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E1" w:rsidRDefault="006B65E1">
      <w:pPr>
        <w:autoSpaceDE w:val="0"/>
        <w:autoSpaceDN w:val="0"/>
        <w:adjustRightInd w:val="0"/>
        <w:spacing w:line="360" w:lineRule="auto"/>
        <w:jc w:val="left"/>
        <w:rPr>
          <w:rFonts w:eastAsiaTheme="minorEastAsia"/>
          <w:color w:val="000000"/>
          <w:kern w:val="0"/>
          <w:szCs w:val="21"/>
        </w:rPr>
      </w:pPr>
      <w:bookmarkStart w:id="0" w:name="_GoBack"/>
      <w:bookmarkEnd w:id="0"/>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上投摩根慧见两年持有期混合型证券投资基金</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年中期报告</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w:t>
      </w:r>
      <w:r w:rsidRPr="00C56F63">
        <w:rPr>
          <w:rFonts w:eastAsiaTheme="minorEastAsia"/>
          <w:b/>
          <w:sz w:val="36"/>
          <w:szCs w:val="36"/>
        </w:rPr>
        <w:t>6</w:t>
      </w:r>
      <w:r w:rsidRPr="00C56F63">
        <w:rPr>
          <w:rFonts w:eastAsiaTheme="minorEastAsia"/>
          <w:b/>
          <w:sz w:val="36"/>
          <w:szCs w:val="36"/>
        </w:rPr>
        <w:t>月</w:t>
      </w:r>
      <w:r w:rsidRPr="00C56F63">
        <w:rPr>
          <w:rFonts w:eastAsiaTheme="minorEastAsia"/>
          <w:b/>
          <w:sz w:val="36"/>
          <w:szCs w:val="36"/>
        </w:rPr>
        <w:t>30</w:t>
      </w:r>
      <w:r w:rsidRPr="00C56F63">
        <w:rPr>
          <w:rFonts w:eastAsiaTheme="minorEastAsia"/>
          <w:b/>
          <w:sz w:val="36"/>
          <w:szCs w:val="36"/>
        </w:rPr>
        <w:t>日</w:t>
      </w: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rPr>
          <w:rFonts w:eastAsiaTheme="minorEastAsia"/>
          <w:b/>
          <w:color w:val="000000"/>
          <w:szCs w:val="21"/>
        </w:rPr>
      </w:pP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基金管理人：上投摩根基金管理有限公司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基金托管人：中国建设银行股份有限公司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报告送出日期：二〇二一年八月三十一日</w:t>
      </w:r>
    </w:p>
    <w:p w:rsidR="006B65E1" w:rsidRPr="00C56F63" w:rsidRDefault="006B65E1">
      <w:pPr>
        <w:widowControl/>
        <w:jc w:val="left"/>
        <w:rPr>
          <w:rFonts w:eastAsiaTheme="minorEastAsia"/>
          <w:color w:val="000000"/>
          <w:szCs w:val="21"/>
        </w:rPr>
        <w:sectPr w:rsidR="006B65E1" w:rsidRPr="00C56F63">
          <w:headerReference w:type="default" r:id="rId8"/>
          <w:pgSz w:w="11926" w:h="15840"/>
          <w:pgMar w:top="1418" w:right="1418" w:bottom="851" w:left="1418" w:header="851" w:footer="992" w:gutter="0"/>
          <w:cols w:space="720"/>
        </w:sect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 w:name="_Toc225498243"/>
      <w:bookmarkStart w:id="2" w:name="_Toc80121014"/>
      <w:r w:rsidRPr="00C56F63">
        <w:rPr>
          <w:rFonts w:eastAsiaTheme="minorEastAsia"/>
          <w:b/>
          <w:bCs/>
          <w:sz w:val="21"/>
          <w:szCs w:val="21"/>
          <w:lang w:val="en-US"/>
        </w:rPr>
        <w:lastRenderedPageBreak/>
        <w:t xml:space="preserve">1  </w:t>
      </w:r>
      <w:r w:rsidRPr="00C56F63">
        <w:rPr>
          <w:rFonts w:eastAsiaTheme="minorEastAsia"/>
          <w:b/>
          <w:bCs/>
          <w:sz w:val="21"/>
          <w:szCs w:val="21"/>
          <w:lang w:val="en-US"/>
        </w:rPr>
        <w:t>重要提示及目录</w:t>
      </w:r>
      <w:bookmarkEnd w:id="1"/>
      <w:bookmarkEnd w:id="2"/>
    </w:p>
    <w:p w:rsidR="006B65E1" w:rsidRPr="00C56F63" w:rsidRDefault="00945F2E">
      <w:pPr>
        <w:pStyle w:val="2"/>
        <w:spacing w:before="0" w:after="0"/>
        <w:rPr>
          <w:rFonts w:ascii="Times New Roman" w:eastAsiaTheme="minorEastAsia" w:hAnsi="Times New Roman"/>
          <w:kern w:val="0"/>
          <w:sz w:val="21"/>
          <w:szCs w:val="21"/>
        </w:rPr>
      </w:pPr>
      <w:bookmarkStart w:id="3" w:name="_Toc80121015"/>
      <w:r w:rsidRPr="00C56F63">
        <w:rPr>
          <w:rFonts w:ascii="Times New Roman" w:eastAsiaTheme="minorEastAsia" w:hAnsi="Times New Roman"/>
          <w:kern w:val="0"/>
          <w:sz w:val="21"/>
          <w:szCs w:val="21"/>
        </w:rPr>
        <w:t xml:space="preserve">1.1 </w:t>
      </w:r>
      <w:r w:rsidRPr="00C56F63">
        <w:rPr>
          <w:rFonts w:ascii="Times New Roman" w:eastAsiaTheme="minorEastAsia" w:hAnsi="Times New Roman"/>
          <w:kern w:val="0"/>
          <w:sz w:val="21"/>
          <w:szCs w:val="21"/>
        </w:rPr>
        <w:t>重要提示</w:t>
      </w:r>
      <w:bookmarkEnd w:id="3"/>
    </w:p>
    <w:p w:rsidR="00BC6F37" w:rsidRDefault="00FB2442">
      <w:pPr>
        <w:spacing w:line="360" w:lineRule="auto"/>
        <w:ind w:firstLineChars="200" w:firstLine="420"/>
        <w:rPr>
          <w:rFonts w:eastAsiaTheme="minorEastAsia"/>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BC6F37" w:rsidRDefault="00FB2442">
      <w:pPr>
        <w:spacing w:line="360" w:lineRule="auto"/>
        <w:ind w:firstLineChars="200" w:firstLine="420"/>
        <w:rPr>
          <w:rFonts w:eastAsiaTheme="minorEastAsia"/>
          <w:szCs w:val="21"/>
        </w:rPr>
      </w:pPr>
      <w:r>
        <w:rPr>
          <w:rFonts w:eastAsiaTheme="minorEastAsia"/>
          <w:color w:val="000000"/>
          <w:szCs w:val="21"/>
        </w:rPr>
        <w:t>基金托管人中国建设银行股份有限公司根据本基金合同规定，于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BC6F37" w:rsidRDefault="00FB2442">
      <w:pPr>
        <w:spacing w:line="360" w:lineRule="auto"/>
        <w:ind w:firstLineChars="200" w:firstLine="420"/>
        <w:rPr>
          <w:rFonts w:eastAsiaTheme="minorEastAsia"/>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BC6F37" w:rsidRDefault="00FB2442">
      <w:pPr>
        <w:spacing w:line="360" w:lineRule="auto"/>
        <w:ind w:firstLineChars="200" w:firstLine="420"/>
        <w:rPr>
          <w:rFonts w:eastAsiaTheme="minorEastAsia"/>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BC6F37" w:rsidRDefault="00FB2442">
      <w:pPr>
        <w:spacing w:line="360" w:lineRule="auto"/>
        <w:ind w:firstLineChars="200" w:firstLine="420"/>
        <w:rPr>
          <w:rFonts w:eastAsiaTheme="minorEastAsia"/>
          <w:szCs w:val="21"/>
        </w:rPr>
      </w:pPr>
      <w:r>
        <w:rPr>
          <w:rFonts w:eastAsiaTheme="minorEastAsia"/>
          <w:color w:val="000000"/>
          <w:szCs w:val="21"/>
        </w:rPr>
        <w:t>本报告中财务资料未经审计。</w:t>
      </w:r>
      <w:r>
        <w:rPr>
          <w:rFonts w:eastAsiaTheme="minorEastAsia"/>
          <w:color w:val="000000"/>
          <w:szCs w:val="21"/>
        </w:rPr>
        <w:t xml:space="preserve"> </w:t>
      </w:r>
    </w:p>
    <w:p w:rsidR="006B65E1" w:rsidRPr="00C56F63" w:rsidRDefault="00945F2E">
      <w:pPr>
        <w:spacing w:line="360" w:lineRule="auto"/>
        <w:ind w:firstLineChars="200" w:firstLine="420"/>
        <w:rPr>
          <w:rFonts w:eastAsiaTheme="minorEastAsia"/>
          <w:szCs w:val="21"/>
        </w:rPr>
      </w:pPr>
      <w:r w:rsidRPr="00C56F63">
        <w:rPr>
          <w:rFonts w:eastAsiaTheme="minorEastAsia"/>
          <w:color w:val="000000"/>
          <w:szCs w:val="21"/>
        </w:rPr>
        <w:t>本报告期自</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日起至</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日止。</w:t>
      </w:r>
    </w:p>
    <w:p w:rsidR="006B65E1" w:rsidRPr="00C56F63" w:rsidRDefault="00945F2E">
      <w:pPr>
        <w:spacing w:line="288" w:lineRule="auto"/>
        <w:rPr>
          <w:rFonts w:eastAsiaTheme="minorEastAsia"/>
          <w:b/>
          <w:bCs/>
          <w:kern w:val="0"/>
          <w:szCs w:val="21"/>
        </w:rPr>
      </w:pPr>
      <w:r w:rsidRPr="00C56F63">
        <w:rPr>
          <w:rFonts w:eastAsiaTheme="minorEastAsia"/>
          <w:szCs w:val="21"/>
        </w:rPr>
        <w:br w:type="page"/>
      </w:r>
      <w:r w:rsidRPr="00C56F63">
        <w:rPr>
          <w:rFonts w:eastAsiaTheme="minorEastAsia"/>
          <w:b/>
          <w:kern w:val="0"/>
          <w:szCs w:val="21"/>
        </w:rPr>
        <w:lastRenderedPageBreak/>
        <w:t xml:space="preserve">1.2 </w:t>
      </w:r>
      <w:r w:rsidRPr="00C56F63">
        <w:rPr>
          <w:rFonts w:eastAsiaTheme="minorEastAsia"/>
          <w:b/>
          <w:kern w:val="0"/>
          <w:szCs w:val="21"/>
        </w:rPr>
        <w:t>目录</w:t>
      </w:r>
    </w:p>
    <w:p w:rsidR="00FB2442" w:rsidRDefault="00BF413F">
      <w:pPr>
        <w:pStyle w:val="11"/>
        <w:rPr>
          <w:rFonts w:asciiTheme="minorHAnsi" w:eastAsiaTheme="minorEastAsia" w:hAnsiTheme="minorHAnsi" w:cstheme="minorBidi"/>
          <w:noProof/>
          <w:szCs w:val="22"/>
        </w:rPr>
      </w:pPr>
      <w:r w:rsidRPr="00C56F63">
        <w:rPr>
          <w:rFonts w:eastAsiaTheme="minorEastAsia"/>
          <w:szCs w:val="21"/>
        </w:rPr>
        <w:fldChar w:fldCharType="begin"/>
      </w:r>
      <w:r w:rsidR="00945F2E" w:rsidRPr="00C56F63">
        <w:rPr>
          <w:rFonts w:eastAsiaTheme="minorEastAsia"/>
          <w:szCs w:val="21"/>
        </w:rPr>
        <w:instrText xml:space="preserve"> TOC \o "1-3" \h \z \u </w:instrText>
      </w:r>
      <w:r w:rsidRPr="00C56F63">
        <w:rPr>
          <w:rFonts w:eastAsiaTheme="minorEastAsia"/>
          <w:szCs w:val="21"/>
        </w:rPr>
        <w:fldChar w:fldCharType="separate"/>
      </w:r>
      <w:hyperlink w:anchor="_Toc80121014" w:history="1">
        <w:r w:rsidR="00FB2442" w:rsidRPr="003B486A">
          <w:rPr>
            <w:rStyle w:val="aff"/>
            <w:b/>
            <w:bCs/>
            <w:noProof/>
          </w:rPr>
          <w:t xml:space="preserve">1  </w:t>
        </w:r>
        <w:r w:rsidR="00FB2442" w:rsidRPr="003B486A">
          <w:rPr>
            <w:rStyle w:val="aff"/>
            <w:rFonts w:hint="eastAsia"/>
            <w:b/>
            <w:bCs/>
            <w:noProof/>
          </w:rPr>
          <w:t>重要提示及目录</w:t>
        </w:r>
        <w:r w:rsidR="00FB2442">
          <w:rPr>
            <w:noProof/>
            <w:webHidden/>
          </w:rPr>
          <w:tab/>
        </w:r>
        <w:r w:rsidR="00FB2442">
          <w:rPr>
            <w:noProof/>
            <w:webHidden/>
          </w:rPr>
          <w:fldChar w:fldCharType="begin"/>
        </w:r>
        <w:r w:rsidR="00FB2442">
          <w:rPr>
            <w:noProof/>
            <w:webHidden/>
          </w:rPr>
          <w:instrText xml:space="preserve"> PAGEREF _Toc80121014 \h </w:instrText>
        </w:r>
        <w:r w:rsidR="00FB2442">
          <w:rPr>
            <w:noProof/>
            <w:webHidden/>
          </w:rPr>
        </w:r>
        <w:r w:rsidR="00FB2442">
          <w:rPr>
            <w:noProof/>
            <w:webHidden/>
          </w:rPr>
          <w:fldChar w:fldCharType="separate"/>
        </w:r>
        <w:r w:rsidR="00FB2442">
          <w:rPr>
            <w:noProof/>
            <w:webHidden/>
          </w:rPr>
          <w:t>2</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15" w:history="1">
        <w:r w:rsidR="00FB2442" w:rsidRPr="003B486A">
          <w:rPr>
            <w:rStyle w:val="aff"/>
            <w:noProof/>
          </w:rPr>
          <w:t xml:space="preserve">1.1 </w:t>
        </w:r>
        <w:r w:rsidR="00FB2442" w:rsidRPr="003B486A">
          <w:rPr>
            <w:rStyle w:val="aff"/>
            <w:rFonts w:hint="eastAsia"/>
            <w:noProof/>
          </w:rPr>
          <w:t>重要提示</w:t>
        </w:r>
        <w:r w:rsidR="00FB2442">
          <w:rPr>
            <w:noProof/>
            <w:webHidden/>
          </w:rPr>
          <w:tab/>
        </w:r>
        <w:r w:rsidR="00FB2442">
          <w:rPr>
            <w:noProof/>
            <w:webHidden/>
          </w:rPr>
          <w:fldChar w:fldCharType="begin"/>
        </w:r>
        <w:r w:rsidR="00FB2442">
          <w:rPr>
            <w:noProof/>
            <w:webHidden/>
          </w:rPr>
          <w:instrText xml:space="preserve"> PAGEREF _Toc80121015 \h </w:instrText>
        </w:r>
        <w:r w:rsidR="00FB2442">
          <w:rPr>
            <w:noProof/>
            <w:webHidden/>
          </w:rPr>
        </w:r>
        <w:r w:rsidR="00FB2442">
          <w:rPr>
            <w:noProof/>
            <w:webHidden/>
          </w:rPr>
          <w:fldChar w:fldCharType="separate"/>
        </w:r>
        <w:r w:rsidR="00FB2442">
          <w:rPr>
            <w:noProof/>
            <w:webHidden/>
          </w:rPr>
          <w:t>2</w:t>
        </w:r>
        <w:r w:rsidR="00FB2442">
          <w:rPr>
            <w:noProof/>
            <w:webHidden/>
          </w:rPr>
          <w:fldChar w:fldCharType="end"/>
        </w:r>
      </w:hyperlink>
    </w:p>
    <w:p w:rsidR="00FB2442" w:rsidRDefault="004B1A4C">
      <w:pPr>
        <w:pStyle w:val="11"/>
        <w:rPr>
          <w:rFonts w:asciiTheme="minorHAnsi" w:eastAsiaTheme="minorEastAsia" w:hAnsiTheme="minorHAnsi" w:cstheme="minorBidi"/>
          <w:noProof/>
          <w:szCs w:val="22"/>
        </w:rPr>
      </w:pPr>
      <w:hyperlink w:anchor="_Toc80121016" w:history="1">
        <w:r w:rsidR="00FB2442" w:rsidRPr="003B486A">
          <w:rPr>
            <w:rStyle w:val="aff"/>
            <w:b/>
            <w:bCs/>
            <w:noProof/>
          </w:rPr>
          <w:t xml:space="preserve">2  </w:t>
        </w:r>
        <w:r w:rsidR="00FB2442" w:rsidRPr="003B486A">
          <w:rPr>
            <w:rStyle w:val="aff"/>
            <w:rFonts w:hint="eastAsia"/>
            <w:b/>
            <w:bCs/>
            <w:noProof/>
          </w:rPr>
          <w:t>基金简介</w:t>
        </w:r>
        <w:r w:rsidR="00FB2442">
          <w:rPr>
            <w:noProof/>
            <w:webHidden/>
          </w:rPr>
          <w:tab/>
        </w:r>
        <w:r w:rsidR="00FB2442">
          <w:rPr>
            <w:noProof/>
            <w:webHidden/>
          </w:rPr>
          <w:fldChar w:fldCharType="begin"/>
        </w:r>
        <w:r w:rsidR="00FB2442">
          <w:rPr>
            <w:noProof/>
            <w:webHidden/>
          </w:rPr>
          <w:instrText xml:space="preserve"> PAGEREF _Toc80121016 \h </w:instrText>
        </w:r>
        <w:r w:rsidR="00FB2442">
          <w:rPr>
            <w:noProof/>
            <w:webHidden/>
          </w:rPr>
        </w:r>
        <w:r w:rsidR="00FB2442">
          <w:rPr>
            <w:noProof/>
            <w:webHidden/>
          </w:rPr>
          <w:fldChar w:fldCharType="separate"/>
        </w:r>
        <w:r w:rsidR="00FB2442">
          <w:rPr>
            <w:noProof/>
            <w:webHidden/>
          </w:rPr>
          <w:t>5</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17" w:history="1">
        <w:r w:rsidR="00FB2442" w:rsidRPr="003B486A">
          <w:rPr>
            <w:rStyle w:val="aff"/>
            <w:noProof/>
          </w:rPr>
          <w:t xml:space="preserve">2.1 </w:t>
        </w:r>
        <w:r w:rsidR="00FB2442" w:rsidRPr="003B486A">
          <w:rPr>
            <w:rStyle w:val="aff"/>
            <w:rFonts w:hint="eastAsia"/>
            <w:noProof/>
          </w:rPr>
          <w:t>基金基本情况</w:t>
        </w:r>
        <w:r w:rsidR="00FB2442">
          <w:rPr>
            <w:noProof/>
            <w:webHidden/>
          </w:rPr>
          <w:tab/>
        </w:r>
        <w:r w:rsidR="00FB2442">
          <w:rPr>
            <w:noProof/>
            <w:webHidden/>
          </w:rPr>
          <w:fldChar w:fldCharType="begin"/>
        </w:r>
        <w:r w:rsidR="00FB2442">
          <w:rPr>
            <w:noProof/>
            <w:webHidden/>
          </w:rPr>
          <w:instrText xml:space="preserve"> PAGEREF _Toc80121017 \h </w:instrText>
        </w:r>
        <w:r w:rsidR="00FB2442">
          <w:rPr>
            <w:noProof/>
            <w:webHidden/>
          </w:rPr>
        </w:r>
        <w:r w:rsidR="00FB2442">
          <w:rPr>
            <w:noProof/>
            <w:webHidden/>
          </w:rPr>
          <w:fldChar w:fldCharType="separate"/>
        </w:r>
        <w:r w:rsidR="00FB2442">
          <w:rPr>
            <w:noProof/>
            <w:webHidden/>
          </w:rPr>
          <w:t>5</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18" w:history="1">
        <w:r w:rsidR="00FB2442" w:rsidRPr="003B486A">
          <w:rPr>
            <w:rStyle w:val="aff"/>
            <w:noProof/>
          </w:rPr>
          <w:t xml:space="preserve">2.2 </w:t>
        </w:r>
        <w:r w:rsidR="00FB2442" w:rsidRPr="003B486A">
          <w:rPr>
            <w:rStyle w:val="aff"/>
            <w:rFonts w:hint="eastAsia"/>
            <w:noProof/>
          </w:rPr>
          <w:t>基金产品说明</w:t>
        </w:r>
        <w:r w:rsidR="00FB2442">
          <w:rPr>
            <w:noProof/>
            <w:webHidden/>
          </w:rPr>
          <w:tab/>
        </w:r>
        <w:r w:rsidR="00FB2442">
          <w:rPr>
            <w:noProof/>
            <w:webHidden/>
          </w:rPr>
          <w:fldChar w:fldCharType="begin"/>
        </w:r>
        <w:r w:rsidR="00FB2442">
          <w:rPr>
            <w:noProof/>
            <w:webHidden/>
          </w:rPr>
          <w:instrText xml:space="preserve"> PAGEREF _Toc80121018 \h </w:instrText>
        </w:r>
        <w:r w:rsidR="00FB2442">
          <w:rPr>
            <w:noProof/>
            <w:webHidden/>
          </w:rPr>
        </w:r>
        <w:r w:rsidR="00FB2442">
          <w:rPr>
            <w:noProof/>
            <w:webHidden/>
          </w:rPr>
          <w:fldChar w:fldCharType="separate"/>
        </w:r>
        <w:r w:rsidR="00FB2442">
          <w:rPr>
            <w:noProof/>
            <w:webHidden/>
          </w:rPr>
          <w:t>5</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19" w:history="1">
        <w:r w:rsidR="00FB2442" w:rsidRPr="003B486A">
          <w:rPr>
            <w:rStyle w:val="aff"/>
            <w:noProof/>
          </w:rPr>
          <w:t xml:space="preserve">2.3 </w:t>
        </w:r>
        <w:r w:rsidR="00FB2442" w:rsidRPr="003B486A">
          <w:rPr>
            <w:rStyle w:val="aff"/>
            <w:rFonts w:hint="eastAsia"/>
            <w:noProof/>
          </w:rPr>
          <w:t>基金管理人和基金托管人</w:t>
        </w:r>
        <w:r w:rsidR="00FB2442">
          <w:rPr>
            <w:noProof/>
            <w:webHidden/>
          </w:rPr>
          <w:tab/>
        </w:r>
        <w:r w:rsidR="00FB2442">
          <w:rPr>
            <w:noProof/>
            <w:webHidden/>
          </w:rPr>
          <w:fldChar w:fldCharType="begin"/>
        </w:r>
        <w:r w:rsidR="00FB2442">
          <w:rPr>
            <w:noProof/>
            <w:webHidden/>
          </w:rPr>
          <w:instrText xml:space="preserve"> PAGEREF _Toc80121019 \h </w:instrText>
        </w:r>
        <w:r w:rsidR="00FB2442">
          <w:rPr>
            <w:noProof/>
            <w:webHidden/>
          </w:rPr>
        </w:r>
        <w:r w:rsidR="00FB2442">
          <w:rPr>
            <w:noProof/>
            <w:webHidden/>
          </w:rPr>
          <w:fldChar w:fldCharType="separate"/>
        </w:r>
        <w:r w:rsidR="00FB2442">
          <w:rPr>
            <w:noProof/>
            <w:webHidden/>
          </w:rPr>
          <w:t>6</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20" w:history="1">
        <w:r w:rsidR="00FB2442" w:rsidRPr="003B486A">
          <w:rPr>
            <w:rStyle w:val="aff"/>
            <w:noProof/>
          </w:rPr>
          <w:t xml:space="preserve">2.4 </w:t>
        </w:r>
        <w:r w:rsidR="00FB2442" w:rsidRPr="003B486A">
          <w:rPr>
            <w:rStyle w:val="aff"/>
            <w:rFonts w:hint="eastAsia"/>
            <w:noProof/>
          </w:rPr>
          <w:t>信息披露方式</w:t>
        </w:r>
        <w:r w:rsidR="00FB2442">
          <w:rPr>
            <w:noProof/>
            <w:webHidden/>
          </w:rPr>
          <w:tab/>
        </w:r>
        <w:r w:rsidR="00FB2442">
          <w:rPr>
            <w:noProof/>
            <w:webHidden/>
          </w:rPr>
          <w:fldChar w:fldCharType="begin"/>
        </w:r>
        <w:r w:rsidR="00FB2442">
          <w:rPr>
            <w:noProof/>
            <w:webHidden/>
          </w:rPr>
          <w:instrText xml:space="preserve"> PAGEREF _Toc80121020 \h </w:instrText>
        </w:r>
        <w:r w:rsidR="00FB2442">
          <w:rPr>
            <w:noProof/>
            <w:webHidden/>
          </w:rPr>
        </w:r>
        <w:r w:rsidR="00FB2442">
          <w:rPr>
            <w:noProof/>
            <w:webHidden/>
          </w:rPr>
          <w:fldChar w:fldCharType="separate"/>
        </w:r>
        <w:r w:rsidR="00FB2442">
          <w:rPr>
            <w:noProof/>
            <w:webHidden/>
          </w:rPr>
          <w:t>6</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21" w:history="1">
        <w:r w:rsidR="00FB2442" w:rsidRPr="003B486A">
          <w:rPr>
            <w:rStyle w:val="aff"/>
            <w:noProof/>
          </w:rPr>
          <w:t xml:space="preserve">2.5 </w:t>
        </w:r>
        <w:r w:rsidR="00FB2442" w:rsidRPr="003B486A">
          <w:rPr>
            <w:rStyle w:val="aff"/>
            <w:rFonts w:hint="eastAsia"/>
            <w:noProof/>
          </w:rPr>
          <w:t>其他相关资料</w:t>
        </w:r>
        <w:r w:rsidR="00FB2442">
          <w:rPr>
            <w:noProof/>
            <w:webHidden/>
          </w:rPr>
          <w:tab/>
        </w:r>
        <w:r w:rsidR="00FB2442">
          <w:rPr>
            <w:noProof/>
            <w:webHidden/>
          </w:rPr>
          <w:fldChar w:fldCharType="begin"/>
        </w:r>
        <w:r w:rsidR="00FB2442">
          <w:rPr>
            <w:noProof/>
            <w:webHidden/>
          </w:rPr>
          <w:instrText xml:space="preserve"> PAGEREF _Toc80121021 \h </w:instrText>
        </w:r>
        <w:r w:rsidR="00FB2442">
          <w:rPr>
            <w:noProof/>
            <w:webHidden/>
          </w:rPr>
        </w:r>
        <w:r w:rsidR="00FB2442">
          <w:rPr>
            <w:noProof/>
            <w:webHidden/>
          </w:rPr>
          <w:fldChar w:fldCharType="separate"/>
        </w:r>
        <w:r w:rsidR="00FB2442">
          <w:rPr>
            <w:noProof/>
            <w:webHidden/>
          </w:rPr>
          <w:t>6</w:t>
        </w:r>
        <w:r w:rsidR="00FB2442">
          <w:rPr>
            <w:noProof/>
            <w:webHidden/>
          </w:rPr>
          <w:fldChar w:fldCharType="end"/>
        </w:r>
      </w:hyperlink>
    </w:p>
    <w:p w:rsidR="00FB2442" w:rsidRDefault="004B1A4C">
      <w:pPr>
        <w:pStyle w:val="11"/>
        <w:rPr>
          <w:rFonts w:asciiTheme="minorHAnsi" w:eastAsiaTheme="minorEastAsia" w:hAnsiTheme="minorHAnsi" w:cstheme="minorBidi"/>
          <w:noProof/>
          <w:szCs w:val="22"/>
        </w:rPr>
      </w:pPr>
      <w:hyperlink w:anchor="_Toc80121022" w:history="1">
        <w:r w:rsidR="00FB2442" w:rsidRPr="003B486A">
          <w:rPr>
            <w:rStyle w:val="aff"/>
            <w:b/>
            <w:bCs/>
            <w:noProof/>
          </w:rPr>
          <w:t xml:space="preserve">3  </w:t>
        </w:r>
        <w:r w:rsidR="00FB2442" w:rsidRPr="003B486A">
          <w:rPr>
            <w:rStyle w:val="aff"/>
            <w:rFonts w:hint="eastAsia"/>
            <w:b/>
            <w:bCs/>
            <w:noProof/>
          </w:rPr>
          <w:t>主要财务指标和基金净值表现</w:t>
        </w:r>
        <w:r w:rsidR="00FB2442">
          <w:rPr>
            <w:noProof/>
            <w:webHidden/>
          </w:rPr>
          <w:tab/>
        </w:r>
        <w:r w:rsidR="00FB2442">
          <w:rPr>
            <w:noProof/>
            <w:webHidden/>
          </w:rPr>
          <w:fldChar w:fldCharType="begin"/>
        </w:r>
        <w:r w:rsidR="00FB2442">
          <w:rPr>
            <w:noProof/>
            <w:webHidden/>
          </w:rPr>
          <w:instrText xml:space="preserve"> PAGEREF _Toc80121022 \h </w:instrText>
        </w:r>
        <w:r w:rsidR="00FB2442">
          <w:rPr>
            <w:noProof/>
            <w:webHidden/>
          </w:rPr>
        </w:r>
        <w:r w:rsidR="00FB2442">
          <w:rPr>
            <w:noProof/>
            <w:webHidden/>
          </w:rPr>
          <w:fldChar w:fldCharType="separate"/>
        </w:r>
        <w:r w:rsidR="00FB2442">
          <w:rPr>
            <w:noProof/>
            <w:webHidden/>
          </w:rPr>
          <w:t>6</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23" w:history="1">
        <w:r w:rsidR="00FB2442" w:rsidRPr="003B486A">
          <w:rPr>
            <w:rStyle w:val="aff"/>
            <w:noProof/>
          </w:rPr>
          <w:t xml:space="preserve">3.1 </w:t>
        </w:r>
        <w:r w:rsidR="00FB2442" w:rsidRPr="003B486A">
          <w:rPr>
            <w:rStyle w:val="aff"/>
            <w:rFonts w:hint="eastAsia"/>
            <w:noProof/>
          </w:rPr>
          <w:t>主要会计数据和财务指标</w:t>
        </w:r>
        <w:r w:rsidR="00FB2442">
          <w:rPr>
            <w:noProof/>
            <w:webHidden/>
          </w:rPr>
          <w:tab/>
        </w:r>
        <w:r w:rsidR="00FB2442">
          <w:rPr>
            <w:noProof/>
            <w:webHidden/>
          </w:rPr>
          <w:fldChar w:fldCharType="begin"/>
        </w:r>
        <w:r w:rsidR="00FB2442">
          <w:rPr>
            <w:noProof/>
            <w:webHidden/>
          </w:rPr>
          <w:instrText xml:space="preserve"> PAGEREF _Toc80121023 \h </w:instrText>
        </w:r>
        <w:r w:rsidR="00FB2442">
          <w:rPr>
            <w:noProof/>
            <w:webHidden/>
          </w:rPr>
        </w:r>
        <w:r w:rsidR="00FB2442">
          <w:rPr>
            <w:noProof/>
            <w:webHidden/>
          </w:rPr>
          <w:fldChar w:fldCharType="separate"/>
        </w:r>
        <w:r w:rsidR="00FB2442">
          <w:rPr>
            <w:noProof/>
            <w:webHidden/>
          </w:rPr>
          <w:t>6</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24" w:history="1">
        <w:r w:rsidR="00FB2442" w:rsidRPr="003B486A">
          <w:rPr>
            <w:rStyle w:val="aff"/>
            <w:noProof/>
          </w:rPr>
          <w:t xml:space="preserve">3.2 </w:t>
        </w:r>
        <w:r w:rsidR="00FB2442" w:rsidRPr="003B486A">
          <w:rPr>
            <w:rStyle w:val="aff"/>
            <w:rFonts w:hint="eastAsia"/>
            <w:noProof/>
          </w:rPr>
          <w:t>基金净值表现</w:t>
        </w:r>
        <w:r w:rsidR="00FB2442">
          <w:rPr>
            <w:noProof/>
            <w:webHidden/>
          </w:rPr>
          <w:tab/>
        </w:r>
        <w:r w:rsidR="00FB2442">
          <w:rPr>
            <w:noProof/>
            <w:webHidden/>
          </w:rPr>
          <w:fldChar w:fldCharType="begin"/>
        </w:r>
        <w:r w:rsidR="00FB2442">
          <w:rPr>
            <w:noProof/>
            <w:webHidden/>
          </w:rPr>
          <w:instrText xml:space="preserve"> PAGEREF _Toc80121024 \h </w:instrText>
        </w:r>
        <w:r w:rsidR="00FB2442">
          <w:rPr>
            <w:noProof/>
            <w:webHidden/>
          </w:rPr>
        </w:r>
        <w:r w:rsidR="00FB2442">
          <w:rPr>
            <w:noProof/>
            <w:webHidden/>
          </w:rPr>
          <w:fldChar w:fldCharType="separate"/>
        </w:r>
        <w:r w:rsidR="00FB2442">
          <w:rPr>
            <w:noProof/>
            <w:webHidden/>
          </w:rPr>
          <w:t>7</w:t>
        </w:r>
        <w:r w:rsidR="00FB2442">
          <w:rPr>
            <w:noProof/>
            <w:webHidden/>
          </w:rPr>
          <w:fldChar w:fldCharType="end"/>
        </w:r>
      </w:hyperlink>
    </w:p>
    <w:p w:rsidR="00FB2442" w:rsidRDefault="004B1A4C">
      <w:pPr>
        <w:pStyle w:val="11"/>
        <w:rPr>
          <w:rFonts w:asciiTheme="minorHAnsi" w:eastAsiaTheme="minorEastAsia" w:hAnsiTheme="minorHAnsi" w:cstheme="minorBidi"/>
          <w:noProof/>
          <w:szCs w:val="22"/>
        </w:rPr>
      </w:pPr>
      <w:hyperlink w:anchor="_Toc80121025" w:history="1">
        <w:r w:rsidR="00FB2442" w:rsidRPr="003B486A">
          <w:rPr>
            <w:rStyle w:val="aff"/>
            <w:b/>
            <w:bCs/>
            <w:noProof/>
          </w:rPr>
          <w:t xml:space="preserve">4  </w:t>
        </w:r>
        <w:r w:rsidR="00FB2442" w:rsidRPr="003B486A">
          <w:rPr>
            <w:rStyle w:val="aff"/>
            <w:rFonts w:hint="eastAsia"/>
            <w:b/>
            <w:bCs/>
            <w:noProof/>
          </w:rPr>
          <w:t>管理人报告</w:t>
        </w:r>
        <w:r w:rsidR="00FB2442">
          <w:rPr>
            <w:noProof/>
            <w:webHidden/>
          </w:rPr>
          <w:tab/>
        </w:r>
        <w:r w:rsidR="00FB2442">
          <w:rPr>
            <w:noProof/>
            <w:webHidden/>
          </w:rPr>
          <w:fldChar w:fldCharType="begin"/>
        </w:r>
        <w:r w:rsidR="00FB2442">
          <w:rPr>
            <w:noProof/>
            <w:webHidden/>
          </w:rPr>
          <w:instrText xml:space="preserve"> PAGEREF _Toc80121025 \h </w:instrText>
        </w:r>
        <w:r w:rsidR="00FB2442">
          <w:rPr>
            <w:noProof/>
            <w:webHidden/>
          </w:rPr>
        </w:r>
        <w:r w:rsidR="00FB2442">
          <w:rPr>
            <w:noProof/>
            <w:webHidden/>
          </w:rPr>
          <w:fldChar w:fldCharType="separate"/>
        </w:r>
        <w:r w:rsidR="00FB2442">
          <w:rPr>
            <w:noProof/>
            <w:webHidden/>
          </w:rPr>
          <w:t>8</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26" w:history="1">
        <w:r w:rsidR="00FB2442" w:rsidRPr="003B486A">
          <w:rPr>
            <w:rStyle w:val="aff"/>
            <w:noProof/>
          </w:rPr>
          <w:t xml:space="preserve">4.1 </w:t>
        </w:r>
        <w:r w:rsidR="00FB2442" w:rsidRPr="003B486A">
          <w:rPr>
            <w:rStyle w:val="aff"/>
            <w:rFonts w:hint="eastAsia"/>
            <w:noProof/>
          </w:rPr>
          <w:t>基金管理人及基金经理情况</w:t>
        </w:r>
        <w:r w:rsidR="00FB2442">
          <w:rPr>
            <w:noProof/>
            <w:webHidden/>
          </w:rPr>
          <w:tab/>
        </w:r>
        <w:r w:rsidR="00FB2442">
          <w:rPr>
            <w:noProof/>
            <w:webHidden/>
          </w:rPr>
          <w:fldChar w:fldCharType="begin"/>
        </w:r>
        <w:r w:rsidR="00FB2442">
          <w:rPr>
            <w:noProof/>
            <w:webHidden/>
          </w:rPr>
          <w:instrText xml:space="preserve"> PAGEREF _Toc80121026 \h </w:instrText>
        </w:r>
        <w:r w:rsidR="00FB2442">
          <w:rPr>
            <w:noProof/>
            <w:webHidden/>
          </w:rPr>
        </w:r>
        <w:r w:rsidR="00FB2442">
          <w:rPr>
            <w:noProof/>
            <w:webHidden/>
          </w:rPr>
          <w:fldChar w:fldCharType="separate"/>
        </w:r>
        <w:r w:rsidR="00FB2442">
          <w:rPr>
            <w:noProof/>
            <w:webHidden/>
          </w:rPr>
          <w:t>8</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27" w:history="1">
        <w:r w:rsidR="00FB2442" w:rsidRPr="003B486A">
          <w:rPr>
            <w:rStyle w:val="aff"/>
            <w:noProof/>
          </w:rPr>
          <w:t xml:space="preserve">4.2 </w:t>
        </w:r>
        <w:r w:rsidR="00FB2442" w:rsidRPr="003B486A">
          <w:rPr>
            <w:rStyle w:val="aff"/>
            <w:rFonts w:hint="eastAsia"/>
            <w:noProof/>
          </w:rPr>
          <w:t>管理人对报告期内本基金运作遵规守信情况的说明</w:t>
        </w:r>
        <w:r w:rsidR="00FB2442">
          <w:rPr>
            <w:noProof/>
            <w:webHidden/>
          </w:rPr>
          <w:tab/>
        </w:r>
        <w:r w:rsidR="00FB2442">
          <w:rPr>
            <w:noProof/>
            <w:webHidden/>
          </w:rPr>
          <w:fldChar w:fldCharType="begin"/>
        </w:r>
        <w:r w:rsidR="00FB2442">
          <w:rPr>
            <w:noProof/>
            <w:webHidden/>
          </w:rPr>
          <w:instrText xml:space="preserve"> PAGEREF _Toc80121027 \h </w:instrText>
        </w:r>
        <w:r w:rsidR="00FB2442">
          <w:rPr>
            <w:noProof/>
            <w:webHidden/>
          </w:rPr>
        </w:r>
        <w:r w:rsidR="00FB2442">
          <w:rPr>
            <w:noProof/>
            <w:webHidden/>
          </w:rPr>
          <w:fldChar w:fldCharType="separate"/>
        </w:r>
        <w:r w:rsidR="00FB2442">
          <w:rPr>
            <w:noProof/>
            <w:webHidden/>
          </w:rPr>
          <w:t>10</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28" w:history="1">
        <w:r w:rsidR="00FB2442" w:rsidRPr="003B486A">
          <w:rPr>
            <w:rStyle w:val="aff"/>
            <w:noProof/>
          </w:rPr>
          <w:t xml:space="preserve">4.3 </w:t>
        </w:r>
        <w:r w:rsidR="00FB2442" w:rsidRPr="003B486A">
          <w:rPr>
            <w:rStyle w:val="aff"/>
            <w:rFonts w:hint="eastAsia"/>
            <w:noProof/>
          </w:rPr>
          <w:t>管理人对报告期内公平交易情况的专项说明</w:t>
        </w:r>
        <w:r w:rsidR="00FB2442">
          <w:rPr>
            <w:noProof/>
            <w:webHidden/>
          </w:rPr>
          <w:tab/>
        </w:r>
        <w:r w:rsidR="00FB2442">
          <w:rPr>
            <w:noProof/>
            <w:webHidden/>
          </w:rPr>
          <w:fldChar w:fldCharType="begin"/>
        </w:r>
        <w:r w:rsidR="00FB2442">
          <w:rPr>
            <w:noProof/>
            <w:webHidden/>
          </w:rPr>
          <w:instrText xml:space="preserve"> PAGEREF _Toc80121028 \h </w:instrText>
        </w:r>
        <w:r w:rsidR="00FB2442">
          <w:rPr>
            <w:noProof/>
            <w:webHidden/>
          </w:rPr>
        </w:r>
        <w:r w:rsidR="00FB2442">
          <w:rPr>
            <w:noProof/>
            <w:webHidden/>
          </w:rPr>
          <w:fldChar w:fldCharType="separate"/>
        </w:r>
        <w:r w:rsidR="00FB2442">
          <w:rPr>
            <w:noProof/>
            <w:webHidden/>
          </w:rPr>
          <w:t>11</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29" w:history="1">
        <w:r w:rsidR="00FB2442" w:rsidRPr="003B486A">
          <w:rPr>
            <w:rStyle w:val="aff"/>
            <w:noProof/>
          </w:rPr>
          <w:t xml:space="preserve">4.4 </w:t>
        </w:r>
        <w:r w:rsidR="00FB2442" w:rsidRPr="003B486A">
          <w:rPr>
            <w:rStyle w:val="aff"/>
            <w:rFonts w:hint="eastAsia"/>
            <w:noProof/>
          </w:rPr>
          <w:t>管理人对报告期内基金的投资策略和业绩表现的说明</w:t>
        </w:r>
        <w:r w:rsidR="00FB2442">
          <w:rPr>
            <w:noProof/>
            <w:webHidden/>
          </w:rPr>
          <w:tab/>
        </w:r>
        <w:r w:rsidR="00FB2442">
          <w:rPr>
            <w:noProof/>
            <w:webHidden/>
          </w:rPr>
          <w:fldChar w:fldCharType="begin"/>
        </w:r>
        <w:r w:rsidR="00FB2442">
          <w:rPr>
            <w:noProof/>
            <w:webHidden/>
          </w:rPr>
          <w:instrText xml:space="preserve"> PAGEREF _Toc80121029 \h </w:instrText>
        </w:r>
        <w:r w:rsidR="00FB2442">
          <w:rPr>
            <w:noProof/>
            <w:webHidden/>
          </w:rPr>
        </w:r>
        <w:r w:rsidR="00FB2442">
          <w:rPr>
            <w:noProof/>
            <w:webHidden/>
          </w:rPr>
          <w:fldChar w:fldCharType="separate"/>
        </w:r>
        <w:r w:rsidR="00FB2442">
          <w:rPr>
            <w:noProof/>
            <w:webHidden/>
          </w:rPr>
          <w:t>11</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30" w:history="1">
        <w:r w:rsidR="00FB2442" w:rsidRPr="003B486A">
          <w:rPr>
            <w:rStyle w:val="aff"/>
            <w:noProof/>
          </w:rPr>
          <w:t xml:space="preserve">4.5 </w:t>
        </w:r>
        <w:r w:rsidR="00FB2442" w:rsidRPr="003B486A">
          <w:rPr>
            <w:rStyle w:val="aff"/>
            <w:rFonts w:hint="eastAsia"/>
            <w:noProof/>
          </w:rPr>
          <w:t>管理人对宏观经济、证券市场及行业走势的简要展望</w:t>
        </w:r>
        <w:r w:rsidR="00FB2442">
          <w:rPr>
            <w:noProof/>
            <w:webHidden/>
          </w:rPr>
          <w:tab/>
        </w:r>
        <w:r w:rsidR="00FB2442">
          <w:rPr>
            <w:noProof/>
            <w:webHidden/>
          </w:rPr>
          <w:fldChar w:fldCharType="begin"/>
        </w:r>
        <w:r w:rsidR="00FB2442">
          <w:rPr>
            <w:noProof/>
            <w:webHidden/>
          </w:rPr>
          <w:instrText xml:space="preserve"> PAGEREF _Toc80121030 \h </w:instrText>
        </w:r>
        <w:r w:rsidR="00FB2442">
          <w:rPr>
            <w:noProof/>
            <w:webHidden/>
          </w:rPr>
        </w:r>
        <w:r w:rsidR="00FB2442">
          <w:rPr>
            <w:noProof/>
            <w:webHidden/>
          </w:rPr>
          <w:fldChar w:fldCharType="separate"/>
        </w:r>
        <w:r w:rsidR="00FB2442">
          <w:rPr>
            <w:noProof/>
            <w:webHidden/>
          </w:rPr>
          <w:t>12</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31" w:history="1">
        <w:r w:rsidR="00FB2442" w:rsidRPr="003B486A">
          <w:rPr>
            <w:rStyle w:val="aff"/>
            <w:noProof/>
          </w:rPr>
          <w:t xml:space="preserve">4.6 </w:t>
        </w:r>
        <w:r w:rsidR="00FB2442" w:rsidRPr="003B486A">
          <w:rPr>
            <w:rStyle w:val="aff"/>
            <w:rFonts w:hint="eastAsia"/>
            <w:noProof/>
          </w:rPr>
          <w:t>管理人对报告期内基金估值程序等事项的说明</w:t>
        </w:r>
        <w:r w:rsidR="00FB2442">
          <w:rPr>
            <w:noProof/>
            <w:webHidden/>
          </w:rPr>
          <w:tab/>
        </w:r>
        <w:r w:rsidR="00FB2442">
          <w:rPr>
            <w:noProof/>
            <w:webHidden/>
          </w:rPr>
          <w:fldChar w:fldCharType="begin"/>
        </w:r>
        <w:r w:rsidR="00FB2442">
          <w:rPr>
            <w:noProof/>
            <w:webHidden/>
          </w:rPr>
          <w:instrText xml:space="preserve"> PAGEREF _Toc80121031 \h </w:instrText>
        </w:r>
        <w:r w:rsidR="00FB2442">
          <w:rPr>
            <w:noProof/>
            <w:webHidden/>
          </w:rPr>
        </w:r>
        <w:r w:rsidR="00FB2442">
          <w:rPr>
            <w:noProof/>
            <w:webHidden/>
          </w:rPr>
          <w:fldChar w:fldCharType="separate"/>
        </w:r>
        <w:r w:rsidR="00FB2442">
          <w:rPr>
            <w:noProof/>
            <w:webHidden/>
          </w:rPr>
          <w:t>12</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32" w:history="1">
        <w:r w:rsidR="00FB2442" w:rsidRPr="003B486A">
          <w:rPr>
            <w:rStyle w:val="aff"/>
            <w:noProof/>
          </w:rPr>
          <w:t xml:space="preserve">4.7 </w:t>
        </w:r>
        <w:r w:rsidR="00FB2442" w:rsidRPr="003B486A">
          <w:rPr>
            <w:rStyle w:val="aff"/>
            <w:rFonts w:hint="eastAsia"/>
            <w:noProof/>
          </w:rPr>
          <w:t>管理人对报告期内基金利润分配情况的说明</w:t>
        </w:r>
        <w:r w:rsidR="00FB2442">
          <w:rPr>
            <w:noProof/>
            <w:webHidden/>
          </w:rPr>
          <w:tab/>
        </w:r>
        <w:r w:rsidR="00FB2442">
          <w:rPr>
            <w:noProof/>
            <w:webHidden/>
          </w:rPr>
          <w:fldChar w:fldCharType="begin"/>
        </w:r>
        <w:r w:rsidR="00FB2442">
          <w:rPr>
            <w:noProof/>
            <w:webHidden/>
          </w:rPr>
          <w:instrText xml:space="preserve"> PAGEREF _Toc80121032 \h </w:instrText>
        </w:r>
        <w:r w:rsidR="00FB2442">
          <w:rPr>
            <w:noProof/>
            <w:webHidden/>
          </w:rPr>
        </w:r>
        <w:r w:rsidR="00FB2442">
          <w:rPr>
            <w:noProof/>
            <w:webHidden/>
          </w:rPr>
          <w:fldChar w:fldCharType="separate"/>
        </w:r>
        <w:r w:rsidR="00FB2442">
          <w:rPr>
            <w:noProof/>
            <w:webHidden/>
          </w:rPr>
          <w:t>12</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33" w:history="1">
        <w:r w:rsidR="00FB2442" w:rsidRPr="003B486A">
          <w:rPr>
            <w:rStyle w:val="aff"/>
            <w:noProof/>
          </w:rPr>
          <w:t xml:space="preserve">4.8 </w:t>
        </w:r>
        <w:r w:rsidR="00FB2442" w:rsidRPr="003B486A">
          <w:rPr>
            <w:rStyle w:val="aff"/>
            <w:rFonts w:hint="eastAsia"/>
            <w:noProof/>
          </w:rPr>
          <w:t>报告期内管理人对本基金持有人数或基金资产净值预警情形的说明</w:t>
        </w:r>
        <w:r w:rsidR="00FB2442">
          <w:rPr>
            <w:noProof/>
            <w:webHidden/>
          </w:rPr>
          <w:tab/>
        </w:r>
        <w:r w:rsidR="00FB2442">
          <w:rPr>
            <w:noProof/>
            <w:webHidden/>
          </w:rPr>
          <w:fldChar w:fldCharType="begin"/>
        </w:r>
        <w:r w:rsidR="00FB2442">
          <w:rPr>
            <w:noProof/>
            <w:webHidden/>
          </w:rPr>
          <w:instrText xml:space="preserve"> PAGEREF _Toc80121033 \h </w:instrText>
        </w:r>
        <w:r w:rsidR="00FB2442">
          <w:rPr>
            <w:noProof/>
            <w:webHidden/>
          </w:rPr>
        </w:r>
        <w:r w:rsidR="00FB2442">
          <w:rPr>
            <w:noProof/>
            <w:webHidden/>
          </w:rPr>
          <w:fldChar w:fldCharType="separate"/>
        </w:r>
        <w:r w:rsidR="00FB2442">
          <w:rPr>
            <w:noProof/>
            <w:webHidden/>
          </w:rPr>
          <w:t>12</w:t>
        </w:r>
        <w:r w:rsidR="00FB2442">
          <w:rPr>
            <w:noProof/>
            <w:webHidden/>
          </w:rPr>
          <w:fldChar w:fldCharType="end"/>
        </w:r>
      </w:hyperlink>
    </w:p>
    <w:p w:rsidR="00FB2442" w:rsidRDefault="004B1A4C">
      <w:pPr>
        <w:pStyle w:val="11"/>
        <w:rPr>
          <w:rFonts w:asciiTheme="minorHAnsi" w:eastAsiaTheme="minorEastAsia" w:hAnsiTheme="minorHAnsi" w:cstheme="minorBidi"/>
          <w:noProof/>
          <w:szCs w:val="22"/>
        </w:rPr>
      </w:pPr>
      <w:hyperlink w:anchor="_Toc80121034" w:history="1">
        <w:r w:rsidR="00FB2442" w:rsidRPr="003B486A">
          <w:rPr>
            <w:rStyle w:val="aff"/>
            <w:b/>
            <w:bCs/>
            <w:noProof/>
          </w:rPr>
          <w:t xml:space="preserve">5  </w:t>
        </w:r>
        <w:r w:rsidR="00FB2442" w:rsidRPr="003B486A">
          <w:rPr>
            <w:rStyle w:val="aff"/>
            <w:rFonts w:hint="eastAsia"/>
            <w:b/>
            <w:bCs/>
            <w:noProof/>
          </w:rPr>
          <w:t>托管人报告</w:t>
        </w:r>
        <w:r w:rsidR="00FB2442">
          <w:rPr>
            <w:noProof/>
            <w:webHidden/>
          </w:rPr>
          <w:tab/>
        </w:r>
        <w:r w:rsidR="00FB2442">
          <w:rPr>
            <w:noProof/>
            <w:webHidden/>
          </w:rPr>
          <w:fldChar w:fldCharType="begin"/>
        </w:r>
        <w:r w:rsidR="00FB2442">
          <w:rPr>
            <w:noProof/>
            <w:webHidden/>
          </w:rPr>
          <w:instrText xml:space="preserve"> PAGEREF _Toc80121034 \h </w:instrText>
        </w:r>
        <w:r w:rsidR="00FB2442">
          <w:rPr>
            <w:noProof/>
            <w:webHidden/>
          </w:rPr>
        </w:r>
        <w:r w:rsidR="00FB2442">
          <w:rPr>
            <w:noProof/>
            <w:webHidden/>
          </w:rPr>
          <w:fldChar w:fldCharType="separate"/>
        </w:r>
        <w:r w:rsidR="00FB2442">
          <w:rPr>
            <w:noProof/>
            <w:webHidden/>
          </w:rPr>
          <w:t>13</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35" w:history="1">
        <w:r w:rsidR="00FB2442" w:rsidRPr="003B486A">
          <w:rPr>
            <w:rStyle w:val="aff"/>
            <w:noProof/>
          </w:rPr>
          <w:t xml:space="preserve">5.1 </w:t>
        </w:r>
        <w:r w:rsidR="00FB2442" w:rsidRPr="003B486A">
          <w:rPr>
            <w:rStyle w:val="aff"/>
            <w:rFonts w:hint="eastAsia"/>
            <w:noProof/>
          </w:rPr>
          <w:t>报告期内本基金托管人遵规守信情况声明</w:t>
        </w:r>
        <w:r w:rsidR="00FB2442">
          <w:rPr>
            <w:noProof/>
            <w:webHidden/>
          </w:rPr>
          <w:tab/>
        </w:r>
        <w:r w:rsidR="00FB2442">
          <w:rPr>
            <w:noProof/>
            <w:webHidden/>
          </w:rPr>
          <w:fldChar w:fldCharType="begin"/>
        </w:r>
        <w:r w:rsidR="00FB2442">
          <w:rPr>
            <w:noProof/>
            <w:webHidden/>
          </w:rPr>
          <w:instrText xml:space="preserve"> PAGEREF _Toc80121035 \h </w:instrText>
        </w:r>
        <w:r w:rsidR="00FB2442">
          <w:rPr>
            <w:noProof/>
            <w:webHidden/>
          </w:rPr>
        </w:r>
        <w:r w:rsidR="00FB2442">
          <w:rPr>
            <w:noProof/>
            <w:webHidden/>
          </w:rPr>
          <w:fldChar w:fldCharType="separate"/>
        </w:r>
        <w:r w:rsidR="00FB2442">
          <w:rPr>
            <w:noProof/>
            <w:webHidden/>
          </w:rPr>
          <w:t>13</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36" w:history="1">
        <w:r w:rsidR="00FB2442" w:rsidRPr="003B486A">
          <w:rPr>
            <w:rStyle w:val="aff"/>
            <w:noProof/>
          </w:rPr>
          <w:t xml:space="preserve">5.2 </w:t>
        </w:r>
        <w:r w:rsidR="00FB2442" w:rsidRPr="003B486A">
          <w:rPr>
            <w:rStyle w:val="aff"/>
            <w:rFonts w:hint="eastAsia"/>
            <w:noProof/>
          </w:rPr>
          <w:t>托管人对报告期内本基金投资运作遵规守信、净值计算、利润分配等情况的说明</w:t>
        </w:r>
        <w:r w:rsidR="00FB2442">
          <w:rPr>
            <w:noProof/>
            <w:webHidden/>
          </w:rPr>
          <w:tab/>
        </w:r>
        <w:r w:rsidR="00FB2442">
          <w:rPr>
            <w:noProof/>
            <w:webHidden/>
          </w:rPr>
          <w:fldChar w:fldCharType="begin"/>
        </w:r>
        <w:r w:rsidR="00FB2442">
          <w:rPr>
            <w:noProof/>
            <w:webHidden/>
          </w:rPr>
          <w:instrText xml:space="preserve"> PAGEREF _Toc80121036 \h </w:instrText>
        </w:r>
        <w:r w:rsidR="00FB2442">
          <w:rPr>
            <w:noProof/>
            <w:webHidden/>
          </w:rPr>
        </w:r>
        <w:r w:rsidR="00FB2442">
          <w:rPr>
            <w:noProof/>
            <w:webHidden/>
          </w:rPr>
          <w:fldChar w:fldCharType="separate"/>
        </w:r>
        <w:r w:rsidR="00FB2442">
          <w:rPr>
            <w:noProof/>
            <w:webHidden/>
          </w:rPr>
          <w:t>13</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37" w:history="1">
        <w:r w:rsidR="00FB2442" w:rsidRPr="003B486A">
          <w:rPr>
            <w:rStyle w:val="aff"/>
            <w:noProof/>
          </w:rPr>
          <w:t xml:space="preserve">5.3 </w:t>
        </w:r>
        <w:r w:rsidR="00FB2442" w:rsidRPr="003B486A">
          <w:rPr>
            <w:rStyle w:val="aff"/>
            <w:rFonts w:hint="eastAsia"/>
            <w:noProof/>
          </w:rPr>
          <w:t>托管人对本中期报告中财务信息等内容的真实、准确和完整发表意见</w:t>
        </w:r>
        <w:r w:rsidR="00FB2442">
          <w:rPr>
            <w:noProof/>
            <w:webHidden/>
          </w:rPr>
          <w:tab/>
        </w:r>
        <w:r w:rsidR="00FB2442">
          <w:rPr>
            <w:noProof/>
            <w:webHidden/>
          </w:rPr>
          <w:fldChar w:fldCharType="begin"/>
        </w:r>
        <w:r w:rsidR="00FB2442">
          <w:rPr>
            <w:noProof/>
            <w:webHidden/>
          </w:rPr>
          <w:instrText xml:space="preserve"> PAGEREF _Toc80121037 \h </w:instrText>
        </w:r>
        <w:r w:rsidR="00FB2442">
          <w:rPr>
            <w:noProof/>
            <w:webHidden/>
          </w:rPr>
        </w:r>
        <w:r w:rsidR="00FB2442">
          <w:rPr>
            <w:noProof/>
            <w:webHidden/>
          </w:rPr>
          <w:fldChar w:fldCharType="separate"/>
        </w:r>
        <w:r w:rsidR="00FB2442">
          <w:rPr>
            <w:noProof/>
            <w:webHidden/>
          </w:rPr>
          <w:t>13</w:t>
        </w:r>
        <w:r w:rsidR="00FB2442">
          <w:rPr>
            <w:noProof/>
            <w:webHidden/>
          </w:rPr>
          <w:fldChar w:fldCharType="end"/>
        </w:r>
      </w:hyperlink>
    </w:p>
    <w:p w:rsidR="00FB2442" w:rsidRDefault="004B1A4C">
      <w:pPr>
        <w:pStyle w:val="11"/>
        <w:rPr>
          <w:rFonts w:asciiTheme="minorHAnsi" w:eastAsiaTheme="minorEastAsia" w:hAnsiTheme="minorHAnsi" w:cstheme="minorBidi"/>
          <w:noProof/>
          <w:szCs w:val="22"/>
        </w:rPr>
      </w:pPr>
      <w:hyperlink w:anchor="_Toc80121038" w:history="1">
        <w:r w:rsidR="00FB2442" w:rsidRPr="003B486A">
          <w:rPr>
            <w:rStyle w:val="aff"/>
            <w:b/>
            <w:bCs/>
            <w:noProof/>
          </w:rPr>
          <w:t xml:space="preserve">6  </w:t>
        </w:r>
        <w:r w:rsidR="00FB2442" w:rsidRPr="003B486A">
          <w:rPr>
            <w:rStyle w:val="aff"/>
            <w:rFonts w:hint="eastAsia"/>
            <w:b/>
            <w:bCs/>
            <w:noProof/>
          </w:rPr>
          <w:t>半年度财务会计报告（未经审计）</w:t>
        </w:r>
        <w:r w:rsidR="00FB2442">
          <w:rPr>
            <w:noProof/>
            <w:webHidden/>
          </w:rPr>
          <w:tab/>
        </w:r>
        <w:r w:rsidR="00FB2442">
          <w:rPr>
            <w:noProof/>
            <w:webHidden/>
          </w:rPr>
          <w:fldChar w:fldCharType="begin"/>
        </w:r>
        <w:r w:rsidR="00FB2442">
          <w:rPr>
            <w:noProof/>
            <w:webHidden/>
          </w:rPr>
          <w:instrText xml:space="preserve"> PAGEREF _Toc80121038 \h </w:instrText>
        </w:r>
        <w:r w:rsidR="00FB2442">
          <w:rPr>
            <w:noProof/>
            <w:webHidden/>
          </w:rPr>
        </w:r>
        <w:r w:rsidR="00FB2442">
          <w:rPr>
            <w:noProof/>
            <w:webHidden/>
          </w:rPr>
          <w:fldChar w:fldCharType="separate"/>
        </w:r>
        <w:r w:rsidR="00FB2442">
          <w:rPr>
            <w:noProof/>
            <w:webHidden/>
          </w:rPr>
          <w:t>13</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39" w:history="1">
        <w:r w:rsidR="00FB2442" w:rsidRPr="003B486A">
          <w:rPr>
            <w:rStyle w:val="aff"/>
            <w:noProof/>
          </w:rPr>
          <w:t xml:space="preserve">6.1 </w:t>
        </w:r>
        <w:r w:rsidR="00FB2442" w:rsidRPr="003B486A">
          <w:rPr>
            <w:rStyle w:val="aff"/>
            <w:rFonts w:hint="eastAsia"/>
            <w:noProof/>
          </w:rPr>
          <w:t>资产负债表</w:t>
        </w:r>
        <w:r w:rsidR="00FB2442">
          <w:rPr>
            <w:noProof/>
            <w:webHidden/>
          </w:rPr>
          <w:tab/>
        </w:r>
        <w:r w:rsidR="00FB2442">
          <w:rPr>
            <w:noProof/>
            <w:webHidden/>
          </w:rPr>
          <w:fldChar w:fldCharType="begin"/>
        </w:r>
        <w:r w:rsidR="00FB2442">
          <w:rPr>
            <w:noProof/>
            <w:webHidden/>
          </w:rPr>
          <w:instrText xml:space="preserve"> PAGEREF _Toc80121039 \h </w:instrText>
        </w:r>
        <w:r w:rsidR="00FB2442">
          <w:rPr>
            <w:noProof/>
            <w:webHidden/>
          </w:rPr>
        </w:r>
        <w:r w:rsidR="00FB2442">
          <w:rPr>
            <w:noProof/>
            <w:webHidden/>
          </w:rPr>
          <w:fldChar w:fldCharType="separate"/>
        </w:r>
        <w:r w:rsidR="00FB2442">
          <w:rPr>
            <w:noProof/>
            <w:webHidden/>
          </w:rPr>
          <w:t>13</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40" w:history="1">
        <w:r w:rsidR="00FB2442" w:rsidRPr="003B486A">
          <w:rPr>
            <w:rStyle w:val="aff"/>
            <w:noProof/>
          </w:rPr>
          <w:t xml:space="preserve">6.2 </w:t>
        </w:r>
        <w:r w:rsidR="00FB2442" w:rsidRPr="003B486A">
          <w:rPr>
            <w:rStyle w:val="aff"/>
            <w:rFonts w:hint="eastAsia"/>
            <w:noProof/>
          </w:rPr>
          <w:t>利润表</w:t>
        </w:r>
        <w:r w:rsidR="00FB2442">
          <w:rPr>
            <w:noProof/>
            <w:webHidden/>
          </w:rPr>
          <w:tab/>
        </w:r>
        <w:r w:rsidR="00FB2442">
          <w:rPr>
            <w:noProof/>
            <w:webHidden/>
          </w:rPr>
          <w:fldChar w:fldCharType="begin"/>
        </w:r>
        <w:r w:rsidR="00FB2442">
          <w:rPr>
            <w:noProof/>
            <w:webHidden/>
          </w:rPr>
          <w:instrText xml:space="preserve"> PAGEREF _Toc80121040 \h </w:instrText>
        </w:r>
        <w:r w:rsidR="00FB2442">
          <w:rPr>
            <w:noProof/>
            <w:webHidden/>
          </w:rPr>
        </w:r>
        <w:r w:rsidR="00FB2442">
          <w:rPr>
            <w:noProof/>
            <w:webHidden/>
          </w:rPr>
          <w:fldChar w:fldCharType="separate"/>
        </w:r>
        <w:r w:rsidR="00FB2442">
          <w:rPr>
            <w:noProof/>
            <w:webHidden/>
          </w:rPr>
          <w:t>14</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41" w:history="1">
        <w:r w:rsidR="00FB2442" w:rsidRPr="003B486A">
          <w:rPr>
            <w:rStyle w:val="aff"/>
            <w:noProof/>
          </w:rPr>
          <w:t xml:space="preserve">6.3 </w:t>
        </w:r>
        <w:r w:rsidR="00FB2442" w:rsidRPr="003B486A">
          <w:rPr>
            <w:rStyle w:val="aff"/>
            <w:rFonts w:hint="eastAsia"/>
            <w:noProof/>
          </w:rPr>
          <w:t>所有者权益（基金净值）变动表</w:t>
        </w:r>
        <w:r w:rsidR="00FB2442">
          <w:rPr>
            <w:noProof/>
            <w:webHidden/>
          </w:rPr>
          <w:tab/>
        </w:r>
        <w:r w:rsidR="00FB2442">
          <w:rPr>
            <w:noProof/>
            <w:webHidden/>
          </w:rPr>
          <w:fldChar w:fldCharType="begin"/>
        </w:r>
        <w:r w:rsidR="00FB2442">
          <w:rPr>
            <w:noProof/>
            <w:webHidden/>
          </w:rPr>
          <w:instrText xml:space="preserve"> PAGEREF _Toc80121041 \h </w:instrText>
        </w:r>
        <w:r w:rsidR="00FB2442">
          <w:rPr>
            <w:noProof/>
            <w:webHidden/>
          </w:rPr>
        </w:r>
        <w:r w:rsidR="00FB2442">
          <w:rPr>
            <w:noProof/>
            <w:webHidden/>
          </w:rPr>
          <w:fldChar w:fldCharType="separate"/>
        </w:r>
        <w:r w:rsidR="00FB2442">
          <w:rPr>
            <w:noProof/>
            <w:webHidden/>
          </w:rPr>
          <w:t>15</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42" w:history="1">
        <w:r w:rsidR="00FB2442" w:rsidRPr="003B486A">
          <w:rPr>
            <w:rStyle w:val="aff"/>
            <w:noProof/>
          </w:rPr>
          <w:t xml:space="preserve">6.4 </w:t>
        </w:r>
        <w:r w:rsidR="00FB2442" w:rsidRPr="003B486A">
          <w:rPr>
            <w:rStyle w:val="aff"/>
            <w:rFonts w:hint="eastAsia"/>
            <w:noProof/>
          </w:rPr>
          <w:t>报表附注</w:t>
        </w:r>
        <w:r w:rsidR="00FB2442">
          <w:rPr>
            <w:noProof/>
            <w:webHidden/>
          </w:rPr>
          <w:tab/>
        </w:r>
        <w:r w:rsidR="00FB2442">
          <w:rPr>
            <w:noProof/>
            <w:webHidden/>
          </w:rPr>
          <w:fldChar w:fldCharType="begin"/>
        </w:r>
        <w:r w:rsidR="00FB2442">
          <w:rPr>
            <w:noProof/>
            <w:webHidden/>
          </w:rPr>
          <w:instrText xml:space="preserve"> PAGEREF _Toc80121042 \h </w:instrText>
        </w:r>
        <w:r w:rsidR="00FB2442">
          <w:rPr>
            <w:noProof/>
            <w:webHidden/>
          </w:rPr>
        </w:r>
        <w:r w:rsidR="00FB2442">
          <w:rPr>
            <w:noProof/>
            <w:webHidden/>
          </w:rPr>
          <w:fldChar w:fldCharType="separate"/>
        </w:r>
        <w:r w:rsidR="00FB2442">
          <w:rPr>
            <w:noProof/>
            <w:webHidden/>
          </w:rPr>
          <w:t>16</w:t>
        </w:r>
        <w:r w:rsidR="00FB2442">
          <w:rPr>
            <w:noProof/>
            <w:webHidden/>
          </w:rPr>
          <w:fldChar w:fldCharType="end"/>
        </w:r>
      </w:hyperlink>
    </w:p>
    <w:p w:rsidR="00FB2442" w:rsidRDefault="004B1A4C">
      <w:pPr>
        <w:pStyle w:val="11"/>
        <w:rPr>
          <w:rFonts w:asciiTheme="minorHAnsi" w:eastAsiaTheme="minorEastAsia" w:hAnsiTheme="minorHAnsi" w:cstheme="minorBidi"/>
          <w:noProof/>
          <w:szCs w:val="22"/>
        </w:rPr>
      </w:pPr>
      <w:hyperlink w:anchor="_Toc80121043" w:history="1">
        <w:r w:rsidR="00FB2442" w:rsidRPr="003B486A">
          <w:rPr>
            <w:rStyle w:val="aff"/>
            <w:b/>
            <w:bCs/>
            <w:noProof/>
          </w:rPr>
          <w:t xml:space="preserve">7  </w:t>
        </w:r>
        <w:r w:rsidR="00FB2442" w:rsidRPr="003B486A">
          <w:rPr>
            <w:rStyle w:val="aff"/>
            <w:rFonts w:hint="eastAsia"/>
            <w:b/>
            <w:bCs/>
            <w:noProof/>
          </w:rPr>
          <w:t>投资组合报告</w:t>
        </w:r>
        <w:r w:rsidR="00FB2442">
          <w:rPr>
            <w:noProof/>
            <w:webHidden/>
          </w:rPr>
          <w:tab/>
        </w:r>
        <w:r w:rsidR="00FB2442">
          <w:rPr>
            <w:noProof/>
            <w:webHidden/>
          </w:rPr>
          <w:fldChar w:fldCharType="begin"/>
        </w:r>
        <w:r w:rsidR="00FB2442">
          <w:rPr>
            <w:noProof/>
            <w:webHidden/>
          </w:rPr>
          <w:instrText xml:space="preserve"> PAGEREF _Toc80121043 \h </w:instrText>
        </w:r>
        <w:r w:rsidR="00FB2442">
          <w:rPr>
            <w:noProof/>
            <w:webHidden/>
          </w:rPr>
        </w:r>
        <w:r w:rsidR="00FB2442">
          <w:rPr>
            <w:noProof/>
            <w:webHidden/>
          </w:rPr>
          <w:fldChar w:fldCharType="separate"/>
        </w:r>
        <w:r w:rsidR="00FB2442">
          <w:rPr>
            <w:noProof/>
            <w:webHidden/>
          </w:rPr>
          <w:t>37</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44" w:history="1">
        <w:r w:rsidR="00FB2442" w:rsidRPr="003B486A">
          <w:rPr>
            <w:rStyle w:val="aff"/>
            <w:noProof/>
          </w:rPr>
          <w:t xml:space="preserve">7.1 </w:t>
        </w:r>
        <w:r w:rsidR="00FB2442" w:rsidRPr="003B486A">
          <w:rPr>
            <w:rStyle w:val="aff"/>
            <w:rFonts w:hint="eastAsia"/>
            <w:noProof/>
          </w:rPr>
          <w:t>期末基金资产组合情况</w:t>
        </w:r>
        <w:r w:rsidR="00FB2442">
          <w:rPr>
            <w:noProof/>
            <w:webHidden/>
          </w:rPr>
          <w:tab/>
        </w:r>
        <w:r w:rsidR="00FB2442">
          <w:rPr>
            <w:noProof/>
            <w:webHidden/>
          </w:rPr>
          <w:fldChar w:fldCharType="begin"/>
        </w:r>
        <w:r w:rsidR="00FB2442">
          <w:rPr>
            <w:noProof/>
            <w:webHidden/>
          </w:rPr>
          <w:instrText xml:space="preserve"> PAGEREF _Toc80121044 \h </w:instrText>
        </w:r>
        <w:r w:rsidR="00FB2442">
          <w:rPr>
            <w:noProof/>
            <w:webHidden/>
          </w:rPr>
        </w:r>
        <w:r w:rsidR="00FB2442">
          <w:rPr>
            <w:noProof/>
            <w:webHidden/>
          </w:rPr>
          <w:fldChar w:fldCharType="separate"/>
        </w:r>
        <w:r w:rsidR="00FB2442">
          <w:rPr>
            <w:noProof/>
            <w:webHidden/>
          </w:rPr>
          <w:t>37</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45" w:history="1">
        <w:r w:rsidR="00FB2442" w:rsidRPr="003B486A">
          <w:rPr>
            <w:rStyle w:val="aff"/>
            <w:noProof/>
          </w:rPr>
          <w:t xml:space="preserve">7.2 </w:t>
        </w:r>
        <w:r w:rsidR="00FB2442" w:rsidRPr="003B486A">
          <w:rPr>
            <w:rStyle w:val="aff"/>
            <w:rFonts w:hint="eastAsia"/>
            <w:noProof/>
          </w:rPr>
          <w:t>报告期末按行业分类的股票投资组合</w:t>
        </w:r>
        <w:r w:rsidR="00FB2442">
          <w:rPr>
            <w:noProof/>
            <w:webHidden/>
          </w:rPr>
          <w:tab/>
        </w:r>
        <w:r w:rsidR="00FB2442">
          <w:rPr>
            <w:noProof/>
            <w:webHidden/>
          </w:rPr>
          <w:fldChar w:fldCharType="begin"/>
        </w:r>
        <w:r w:rsidR="00FB2442">
          <w:rPr>
            <w:noProof/>
            <w:webHidden/>
          </w:rPr>
          <w:instrText xml:space="preserve"> PAGEREF _Toc80121045 \h </w:instrText>
        </w:r>
        <w:r w:rsidR="00FB2442">
          <w:rPr>
            <w:noProof/>
            <w:webHidden/>
          </w:rPr>
        </w:r>
        <w:r w:rsidR="00FB2442">
          <w:rPr>
            <w:noProof/>
            <w:webHidden/>
          </w:rPr>
          <w:fldChar w:fldCharType="separate"/>
        </w:r>
        <w:r w:rsidR="00FB2442">
          <w:rPr>
            <w:noProof/>
            <w:webHidden/>
          </w:rPr>
          <w:t>37</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46" w:history="1">
        <w:r w:rsidR="00FB2442" w:rsidRPr="003B486A">
          <w:rPr>
            <w:rStyle w:val="aff"/>
            <w:noProof/>
          </w:rPr>
          <w:t xml:space="preserve">7.3 </w:t>
        </w:r>
        <w:r w:rsidR="00FB2442" w:rsidRPr="003B486A">
          <w:rPr>
            <w:rStyle w:val="aff"/>
            <w:rFonts w:hint="eastAsia"/>
            <w:noProof/>
          </w:rPr>
          <w:t>期末按公允价值占基金资产净值比例大小排序的所有股票投资明细</w:t>
        </w:r>
        <w:r w:rsidR="00FB2442">
          <w:rPr>
            <w:noProof/>
            <w:webHidden/>
          </w:rPr>
          <w:tab/>
        </w:r>
        <w:r w:rsidR="00FB2442">
          <w:rPr>
            <w:noProof/>
            <w:webHidden/>
          </w:rPr>
          <w:fldChar w:fldCharType="begin"/>
        </w:r>
        <w:r w:rsidR="00FB2442">
          <w:rPr>
            <w:noProof/>
            <w:webHidden/>
          </w:rPr>
          <w:instrText xml:space="preserve"> PAGEREF _Toc80121046 \h </w:instrText>
        </w:r>
        <w:r w:rsidR="00FB2442">
          <w:rPr>
            <w:noProof/>
            <w:webHidden/>
          </w:rPr>
        </w:r>
        <w:r w:rsidR="00FB2442">
          <w:rPr>
            <w:noProof/>
            <w:webHidden/>
          </w:rPr>
          <w:fldChar w:fldCharType="separate"/>
        </w:r>
        <w:r w:rsidR="00FB2442">
          <w:rPr>
            <w:noProof/>
            <w:webHidden/>
          </w:rPr>
          <w:t>38</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47" w:history="1">
        <w:r w:rsidR="00FB2442" w:rsidRPr="003B486A">
          <w:rPr>
            <w:rStyle w:val="aff"/>
            <w:noProof/>
          </w:rPr>
          <w:t xml:space="preserve">7.4 </w:t>
        </w:r>
        <w:r w:rsidR="00FB2442" w:rsidRPr="003B486A">
          <w:rPr>
            <w:rStyle w:val="aff"/>
            <w:rFonts w:hint="eastAsia"/>
            <w:noProof/>
          </w:rPr>
          <w:t>报告期内股票投资组合的重大变动</w:t>
        </w:r>
        <w:r w:rsidR="00FB2442">
          <w:rPr>
            <w:noProof/>
            <w:webHidden/>
          </w:rPr>
          <w:tab/>
        </w:r>
        <w:r w:rsidR="00FB2442">
          <w:rPr>
            <w:noProof/>
            <w:webHidden/>
          </w:rPr>
          <w:fldChar w:fldCharType="begin"/>
        </w:r>
        <w:r w:rsidR="00FB2442">
          <w:rPr>
            <w:noProof/>
            <w:webHidden/>
          </w:rPr>
          <w:instrText xml:space="preserve"> PAGEREF _Toc80121047 \h </w:instrText>
        </w:r>
        <w:r w:rsidR="00FB2442">
          <w:rPr>
            <w:noProof/>
            <w:webHidden/>
          </w:rPr>
        </w:r>
        <w:r w:rsidR="00FB2442">
          <w:rPr>
            <w:noProof/>
            <w:webHidden/>
          </w:rPr>
          <w:fldChar w:fldCharType="separate"/>
        </w:r>
        <w:r w:rsidR="00FB2442">
          <w:rPr>
            <w:noProof/>
            <w:webHidden/>
          </w:rPr>
          <w:t>41</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48" w:history="1">
        <w:r w:rsidR="00FB2442" w:rsidRPr="003B486A">
          <w:rPr>
            <w:rStyle w:val="aff"/>
            <w:noProof/>
          </w:rPr>
          <w:t xml:space="preserve">7.5 </w:t>
        </w:r>
        <w:r w:rsidR="00FB2442" w:rsidRPr="003B486A">
          <w:rPr>
            <w:rStyle w:val="aff"/>
            <w:rFonts w:hint="eastAsia"/>
            <w:noProof/>
          </w:rPr>
          <w:t>期末按债券品种分类的债券投资组合</w:t>
        </w:r>
        <w:r w:rsidR="00FB2442">
          <w:rPr>
            <w:noProof/>
            <w:webHidden/>
          </w:rPr>
          <w:tab/>
        </w:r>
        <w:r w:rsidR="00FB2442">
          <w:rPr>
            <w:noProof/>
            <w:webHidden/>
          </w:rPr>
          <w:fldChar w:fldCharType="begin"/>
        </w:r>
        <w:r w:rsidR="00FB2442">
          <w:rPr>
            <w:noProof/>
            <w:webHidden/>
          </w:rPr>
          <w:instrText xml:space="preserve"> PAGEREF _Toc80121048 \h </w:instrText>
        </w:r>
        <w:r w:rsidR="00FB2442">
          <w:rPr>
            <w:noProof/>
            <w:webHidden/>
          </w:rPr>
        </w:r>
        <w:r w:rsidR="00FB2442">
          <w:rPr>
            <w:noProof/>
            <w:webHidden/>
          </w:rPr>
          <w:fldChar w:fldCharType="separate"/>
        </w:r>
        <w:r w:rsidR="00FB2442">
          <w:rPr>
            <w:noProof/>
            <w:webHidden/>
          </w:rPr>
          <w:t>43</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49" w:history="1">
        <w:r w:rsidR="00FB2442" w:rsidRPr="003B486A">
          <w:rPr>
            <w:rStyle w:val="aff"/>
            <w:noProof/>
          </w:rPr>
          <w:t xml:space="preserve">7.6 </w:t>
        </w:r>
        <w:r w:rsidR="00FB2442" w:rsidRPr="003B486A">
          <w:rPr>
            <w:rStyle w:val="aff"/>
            <w:rFonts w:hint="eastAsia"/>
            <w:noProof/>
          </w:rPr>
          <w:t>期末按公允价值占基金资产净值比例大小排序的前五名债券投资明细</w:t>
        </w:r>
        <w:r w:rsidR="00FB2442">
          <w:rPr>
            <w:noProof/>
            <w:webHidden/>
          </w:rPr>
          <w:tab/>
        </w:r>
        <w:r w:rsidR="00FB2442">
          <w:rPr>
            <w:noProof/>
            <w:webHidden/>
          </w:rPr>
          <w:fldChar w:fldCharType="begin"/>
        </w:r>
        <w:r w:rsidR="00FB2442">
          <w:rPr>
            <w:noProof/>
            <w:webHidden/>
          </w:rPr>
          <w:instrText xml:space="preserve"> PAGEREF _Toc80121049 \h </w:instrText>
        </w:r>
        <w:r w:rsidR="00FB2442">
          <w:rPr>
            <w:noProof/>
            <w:webHidden/>
          </w:rPr>
        </w:r>
        <w:r w:rsidR="00FB2442">
          <w:rPr>
            <w:noProof/>
            <w:webHidden/>
          </w:rPr>
          <w:fldChar w:fldCharType="separate"/>
        </w:r>
        <w:r w:rsidR="00FB2442">
          <w:rPr>
            <w:noProof/>
            <w:webHidden/>
          </w:rPr>
          <w:t>43</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50" w:history="1">
        <w:r w:rsidR="00FB2442" w:rsidRPr="003B486A">
          <w:rPr>
            <w:rStyle w:val="aff"/>
            <w:noProof/>
          </w:rPr>
          <w:t xml:space="preserve">7.7 </w:t>
        </w:r>
        <w:r w:rsidR="00FB2442" w:rsidRPr="003B486A">
          <w:rPr>
            <w:rStyle w:val="aff"/>
            <w:rFonts w:hint="eastAsia"/>
            <w:noProof/>
          </w:rPr>
          <w:t>期末按公允价值占基金资产净值比例大小排序的所有资产支持证券投资明细</w:t>
        </w:r>
        <w:r w:rsidR="00FB2442">
          <w:rPr>
            <w:noProof/>
            <w:webHidden/>
          </w:rPr>
          <w:tab/>
        </w:r>
        <w:r w:rsidR="00FB2442">
          <w:rPr>
            <w:noProof/>
            <w:webHidden/>
          </w:rPr>
          <w:fldChar w:fldCharType="begin"/>
        </w:r>
        <w:r w:rsidR="00FB2442">
          <w:rPr>
            <w:noProof/>
            <w:webHidden/>
          </w:rPr>
          <w:instrText xml:space="preserve"> PAGEREF _Toc80121050 \h </w:instrText>
        </w:r>
        <w:r w:rsidR="00FB2442">
          <w:rPr>
            <w:noProof/>
            <w:webHidden/>
          </w:rPr>
        </w:r>
        <w:r w:rsidR="00FB2442">
          <w:rPr>
            <w:noProof/>
            <w:webHidden/>
          </w:rPr>
          <w:fldChar w:fldCharType="separate"/>
        </w:r>
        <w:r w:rsidR="00FB2442">
          <w:rPr>
            <w:noProof/>
            <w:webHidden/>
          </w:rPr>
          <w:t>43</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51" w:history="1">
        <w:r w:rsidR="00FB2442" w:rsidRPr="003B486A">
          <w:rPr>
            <w:rStyle w:val="aff"/>
            <w:noProof/>
          </w:rPr>
          <w:t xml:space="preserve">7.8 </w:t>
        </w:r>
        <w:r w:rsidR="00FB2442" w:rsidRPr="003B486A">
          <w:rPr>
            <w:rStyle w:val="aff"/>
            <w:rFonts w:hint="eastAsia"/>
            <w:noProof/>
          </w:rPr>
          <w:t>报告期末按公允价值占基金资产净值比例大小排序的前五名贵金属投资明细</w:t>
        </w:r>
        <w:r w:rsidR="00FB2442">
          <w:rPr>
            <w:noProof/>
            <w:webHidden/>
          </w:rPr>
          <w:tab/>
        </w:r>
        <w:r w:rsidR="00FB2442">
          <w:rPr>
            <w:noProof/>
            <w:webHidden/>
          </w:rPr>
          <w:fldChar w:fldCharType="begin"/>
        </w:r>
        <w:r w:rsidR="00FB2442">
          <w:rPr>
            <w:noProof/>
            <w:webHidden/>
          </w:rPr>
          <w:instrText xml:space="preserve"> PAGEREF _Toc80121051 \h </w:instrText>
        </w:r>
        <w:r w:rsidR="00FB2442">
          <w:rPr>
            <w:noProof/>
            <w:webHidden/>
          </w:rPr>
        </w:r>
        <w:r w:rsidR="00FB2442">
          <w:rPr>
            <w:noProof/>
            <w:webHidden/>
          </w:rPr>
          <w:fldChar w:fldCharType="separate"/>
        </w:r>
        <w:r w:rsidR="00FB2442">
          <w:rPr>
            <w:noProof/>
            <w:webHidden/>
          </w:rPr>
          <w:t>43</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52" w:history="1">
        <w:r w:rsidR="00FB2442" w:rsidRPr="003B486A">
          <w:rPr>
            <w:rStyle w:val="aff"/>
            <w:noProof/>
          </w:rPr>
          <w:t xml:space="preserve">7.9 </w:t>
        </w:r>
        <w:r w:rsidR="00FB2442" w:rsidRPr="003B486A">
          <w:rPr>
            <w:rStyle w:val="aff"/>
            <w:rFonts w:hint="eastAsia"/>
            <w:noProof/>
          </w:rPr>
          <w:t>期末按公允价值占基金资产净值比例大小排序的前五名权证投资明细</w:t>
        </w:r>
        <w:r w:rsidR="00FB2442">
          <w:rPr>
            <w:noProof/>
            <w:webHidden/>
          </w:rPr>
          <w:tab/>
        </w:r>
        <w:r w:rsidR="00FB2442">
          <w:rPr>
            <w:noProof/>
            <w:webHidden/>
          </w:rPr>
          <w:fldChar w:fldCharType="begin"/>
        </w:r>
        <w:r w:rsidR="00FB2442">
          <w:rPr>
            <w:noProof/>
            <w:webHidden/>
          </w:rPr>
          <w:instrText xml:space="preserve"> PAGEREF _Toc80121052 \h </w:instrText>
        </w:r>
        <w:r w:rsidR="00FB2442">
          <w:rPr>
            <w:noProof/>
            <w:webHidden/>
          </w:rPr>
        </w:r>
        <w:r w:rsidR="00FB2442">
          <w:rPr>
            <w:noProof/>
            <w:webHidden/>
          </w:rPr>
          <w:fldChar w:fldCharType="separate"/>
        </w:r>
        <w:r w:rsidR="00FB2442">
          <w:rPr>
            <w:noProof/>
            <w:webHidden/>
          </w:rPr>
          <w:t>43</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53" w:history="1">
        <w:r w:rsidR="00FB2442" w:rsidRPr="003B486A">
          <w:rPr>
            <w:rStyle w:val="aff"/>
            <w:noProof/>
          </w:rPr>
          <w:t xml:space="preserve">7.10 </w:t>
        </w:r>
        <w:r w:rsidR="00FB2442" w:rsidRPr="003B486A">
          <w:rPr>
            <w:rStyle w:val="aff"/>
            <w:rFonts w:hint="eastAsia"/>
            <w:noProof/>
          </w:rPr>
          <w:t>报告期末本基金投资的股指期货交易情况说明</w:t>
        </w:r>
        <w:r w:rsidR="00FB2442">
          <w:rPr>
            <w:noProof/>
            <w:webHidden/>
          </w:rPr>
          <w:tab/>
        </w:r>
        <w:r w:rsidR="00FB2442">
          <w:rPr>
            <w:noProof/>
            <w:webHidden/>
          </w:rPr>
          <w:fldChar w:fldCharType="begin"/>
        </w:r>
        <w:r w:rsidR="00FB2442">
          <w:rPr>
            <w:noProof/>
            <w:webHidden/>
          </w:rPr>
          <w:instrText xml:space="preserve"> PAGEREF _Toc80121053 \h </w:instrText>
        </w:r>
        <w:r w:rsidR="00FB2442">
          <w:rPr>
            <w:noProof/>
            <w:webHidden/>
          </w:rPr>
        </w:r>
        <w:r w:rsidR="00FB2442">
          <w:rPr>
            <w:noProof/>
            <w:webHidden/>
          </w:rPr>
          <w:fldChar w:fldCharType="separate"/>
        </w:r>
        <w:r w:rsidR="00FB2442">
          <w:rPr>
            <w:noProof/>
            <w:webHidden/>
          </w:rPr>
          <w:t>43</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54" w:history="1">
        <w:r w:rsidR="00FB2442" w:rsidRPr="003B486A">
          <w:rPr>
            <w:rStyle w:val="aff"/>
            <w:noProof/>
          </w:rPr>
          <w:t xml:space="preserve">7.11 </w:t>
        </w:r>
        <w:r w:rsidR="00FB2442" w:rsidRPr="003B486A">
          <w:rPr>
            <w:rStyle w:val="aff"/>
            <w:rFonts w:hint="eastAsia"/>
            <w:noProof/>
          </w:rPr>
          <w:t>报告期末本基金投资的国债期货交易情况说明</w:t>
        </w:r>
        <w:r w:rsidR="00FB2442">
          <w:rPr>
            <w:noProof/>
            <w:webHidden/>
          </w:rPr>
          <w:tab/>
        </w:r>
        <w:r w:rsidR="00FB2442">
          <w:rPr>
            <w:noProof/>
            <w:webHidden/>
          </w:rPr>
          <w:fldChar w:fldCharType="begin"/>
        </w:r>
        <w:r w:rsidR="00FB2442">
          <w:rPr>
            <w:noProof/>
            <w:webHidden/>
          </w:rPr>
          <w:instrText xml:space="preserve"> PAGEREF _Toc80121054 \h </w:instrText>
        </w:r>
        <w:r w:rsidR="00FB2442">
          <w:rPr>
            <w:noProof/>
            <w:webHidden/>
          </w:rPr>
        </w:r>
        <w:r w:rsidR="00FB2442">
          <w:rPr>
            <w:noProof/>
            <w:webHidden/>
          </w:rPr>
          <w:fldChar w:fldCharType="separate"/>
        </w:r>
        <w:r w:rsidR="00FB2442">
          <w:rPr>
            <w:noProof/>
            <w:webHidden/>
          </w:rPr>
          <w:t>43</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55" w:history="1">
        <w:r w:rsidR="00FB2442" w:rsidRPr="003B486A">
          <w:rPr>
            <w:rStyle w:val="aff"/>
            <w:noProof/>
          </w:rPr>
          <w:t xml:space="preserve">7.12 </w:t>
        </w:r>
        <w:r w:rsidR="00FB2442" w:rsidRPr="003B486A">
          <w:rPr>
            <w:rStyle w:val="aff"/>
            <w:rFonts w:hint="eastAsia"/>
            <w:noProof/>
          </w:rPr>
          <w:t>本报告期投资基金情况</w:t>
        </w:r>
        <w:r w:rsidR="00FB2442">
          <w:rPr>
            <w:noProof/>
            <w:webHidden/>
          </w:rPr>
          <w:tab/>
        </w:r>
        <w:r w:rsidR="00FB2442">
          <w:rPr>
            <w:noProof/>
            <w:webHidden/>
          </w:rPr>
          <w:fldChar w:fldCharType="begin"/>
        </w:r>
        <w:r w:rsidR="00FB2442">
          <w:rPr>
            <w:noProof/>
            <w:webHidden/>
          </w:rPr>
          <w:instrText xml:space="preserve"> PAGEREF _Toc80121055 \h </w:instrText>
        </w:r>
        <w:r w:rsidR="00FB2442">
          <w:rPr>
            <w:noProof/>
            <w:webHidden/>
          </w:rPr>
        </w:r>
        <w:r w:rsidR="00FB2442">
          <w:rPr>
            <w:noProof/>
            <w:webHidden/>
          </w:rPr>
          <w:fldChar w:fldCharType="separate"/>
        </w:r>
        <w:r w:rsidR="00FB2442">
          <w:rPr>
            <w:noProof/>
            <w:webHidden/>
          </w:rPr>
          <w:t>43</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56" w:history="1">
        <w:r w:rsidR="00FB2442" w:rsidRPr="003B486A">
          <w:rPr>
            <w:rStyle w:val="aff"/>
            <w:noProof/>
          </w:rPr>
          <w:t xml:space="preserve">7.13 </w:t>
        </w:r>
        <w:r w:rsidR="00FB2442" w:rsidRPr="003B486A">
          <w:rPr>
            <w:rStyle w:val="aff"/>
            <w:rFonts w:hint="eastAsia"/>
            <w:noProof/>
          </w:rPr>
          <w:t>投资组合报告附注</w:t>
        </w:r>
        <w:r w:rsidR="00FB2442">
          <w:rPr>
            <w:noProof/>
            <w:webHidden/>
          </w:rPr>
          <w:tab/>
        </w:r>
        <w:r w:rsidR="00FB2442">
          <w:rPr>
            <w:noProof/>
            <w:webHidden/>
          </w:rPr>
          <w:fldChar w:fldCharType="begin"/>
        </w:r>
        <w:r w:rsidR="00FB2442">
          <w:rPr>
            <w:noProof/>
            <w:webHidden/>
          </w:rPr>
          <w:instrText xml:space="preserve"> PAGEREF _Toc80121056 \h </w:instrText>
        </w:r>
        <w:r w:rsidR="00FB2442">
          <w:rPr>
            <w:noProof/>
            <w:webHidden/>
          </w:rPr>
        </w:r>
        <w:r w:rsidR="00FB2442">
          <w:rPr>
            <w:noProof/>
            <w:webHidden/>
          </w:rPr>
          <w:fldChar w:fldCharType="separate"/>
        </w:r>
        <w:r w:rsidR="00FB2442">
          <w:rPr>
            <w:noProof/>
            <w:webHidden/>
          </w:rPr>
          <w:t>44</w:t>
        </w:r>
        <w:r w:rsidR="00FB2442">
          <w:rPr>
            <w:noProof/>
            <w:webHidden/>
          </w:rPr>
          <w:fldChar w:fldCharType="end"/>
        </w:r>
      </w:hyperlink>
    </w:p>
    <w:p w:rsidR="00FB2442" w:rsidRDefault="004B1A4C">
      <w:pPr>
        <w:pStyle w:val="11"/>
        <w:rPr>
          <w:rFonts w:asciiTheme="minorHAnsi" w:eastAsiaTheme="minorEastAsia" w:hAnsiTheme="minorHAnsi" w:cstheme="minorBidi"/>
          <w:noProof/>
          <w:szCs w:val="22"/>
        </w:rPr>
      </w:pPr>
      <w:hyperlink w:anchor="_Toc80121057" w:history="1">
        <w:r w:rsidR="00FB2442" w:rsidRPr="003B486A">
          <w:rPr>
            <w:rStyle w:val="aff"/>
            <w:b/>
            <w:bCs/>
            <w:noProof/>
          </w:rPr>
          <w:t xml:space="preserve">8  </w:t>
        </w:r>
        <w:r w:rsidR="00FB2442" w:rsidRPr="003B486A">
          <w:rPr>
            <w:rStyle w:val="aff"/>
            <w:rFonts w:hint="eastAsia"/>
            <w:b/>
            <w:bCs/>
            <w:noProof/>
          </w:rPr>
          <w:t>基金份额持有人信息</w:t>
        </w:r>
        <w:r w:rsidR="00FB2442">
          <w:rPr>
            <w:noProof/>
            <w:webHidden/>
          </w:rPr>
          <w:tab/>
        </w:r>
        <w:r w:rsidR="00FB2442">
          <w:rPr>
            <w:noProof/>
            <w:webHidden/>
          </w:rPr>
          <w:fldChar w:fldCharType="begin"/>
        </w:r>
        <w:r w:rsidR="00FB2442">
          <w:rPr>
            <w:noProof/>
            <w:webHidden/>
          </w:rPr>
          <w:instrText xml:space="preserve"> PAGEREF _Toc80121057 \h </w:instrText>
        </w:r>
        <w:r w:rsidR="00FB2442">
          <w:rPr>
            <w:noProof/>
            <w:webHidden/>
          </w:rPr>
        </w:r>
        <w:r w:rsidR="00FB2442">
          <w:rPr>
            <w:noProof/>
            <w:webHidden/>
          </w:rPr>
          <w:fldChar w:fldCharType="separate"/>
        </w:r>
        <w:r w:rsidR="00FB2442">
          <w:rPr>
            <w:noProof/>
            <w:webHidden/>
          </w:rPr>
          <w:t>44</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58" w:history="1">
        <w:r w:rsidR="00FB2442" w:rsidRPr="003B486A">
          <w:rPr>
            <w:rStyle w:val="aff"/>
            <w:noProof/>
          </w:rPr>
          <w:t xml:space="preserve">8.1 </w:t>
        </w:r>
        <w:r w:rsidR="00FB2442" w:rsidRPr="003B486A">
          <w:rPr>
            <w:rStyle w:val="aff"/>
            <w:rFonts w:hint="eastAsia"/>
            <w:noProof/>
          </w:rPr>
          <w:t>期末基金份额持有人户数及持有人结构</w:t>
        </w:r>
        <w:r w:rsidR="00FB2442">
          <w:rPr>
            <w:noProof/>
            <w:webHidden/>
          </w:rPr>
          <w:tab/>
        </w:r>
        <w:r w:rsidR="00FB2442">
          <w:rPr>
            <w:noProof/>
            <w:webHidden/>
          </w:rPr>
          <w:fldChar w:fldCharType="begin"/>
        </w:r>
        <w:r w:rsidR="00FB2442">
          <w:rPr>
            <w:noProof/>
            <w:webHidden/>
          </w:rPr>
          <w:instrText xml:space="preserve"> PAGEREF _Toc80121058 \h </w:instrText>
        </w:r>
        <w:r w:rsidR="00FB2442">
          <w:rPr>
            <w:noProof/>
            <w:webHidden/>
          </w:rPr>
        </w:r>
        <w:r w:rsidR="00FB2442">
          <w:rPr>
            <w:noProof/>
            <w:webHidden/>
          </w:rPr>
          <w:fldChar w:fldCharType="separate"/>
        </w:r>
        <w:r w:rsidR="00FB2442">
          <w:rPr>
            <w:noProof/>
            <w:webHidden/>
          </w:rPr>
          <w:t>44</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59" w:history="1">
        <w:r w:rsidR="00FB2442" w:rsidRPr="003B486A">
          <w:rPr>
            <w:rStyle w:val="aff"/>
            <w:noProof/>
          </w:rPr>
          <w:t xml:space="preserve">8.2 </w:t>
        </w:r>
        <w:r w:rsidR="00FB2442" w:rsidRPr="003B486A">
          <w:rPr>
            <w:rStyle w:val="aff"/>
            <w:rFonts w:hint="eastAsia"/>
            <w:noProof/>
          </w:rPr>
          <w:t>期末基金管理人的从业人员持有本基金的情况</w:t>
        </w:r>
        <w:r w:rsidR="00FB2442">
          <w:rPr>
            <w:noProof/>
            <w:webHidden/>
          </w:rPr>
          <w:tab/>
        </w:r>
        <w:r w:rsidR="00FB2442">
          <w:rPr>
            <w:noProof/>
            <w:webHidden/>
          </w:rPr>
          <w:fldChar w:fldCharType="begin"/>
        </w:r>
        <w:r w:rsidR="00FB2442">
          <w:rPr>
            <w:noProof/>
            <w:webHidden/>
          </w:rPr>
          <w:instrText xml:space="preserve"> PAGEREF _Toc80121059 \h </w:instrText>
        </w:r>
        <w:r w:rsidR="00FB2442">
          <w:rPr>
            <w:noProof/>
            <w:webHidden/>
          </w:rPr>
        </w:r>
        <w:r w:rsidR="00FB2442">
          <w:rPr>
            <w:noProof/>
            <w:webHidden/>
          </w:rPr>
          <w:fldChar w:fldCharType="separate"/>
        </w:r>
        <w:r w:rsidR="00FB2442">
          <w:rPr>
            <w:noProof/>
            <w:webHidden/>
          </w:rPr>
          <w:t>45</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60" w:history="1">
        <w:r w:rsidR="00FB2442" w:rsidRPr="003B486A">
          <w:rPr>
            <w:rStyle w:val="aff"/>
            <w:noProof/>
          </w:rPr>
          <w:t xml:space="preserve">8.3 </w:t>
        </w:r>
        <w:r w:rsidR="00FB2442" w:rsidRPr="003B486A">
          <w:rPr>
            <w:rStyle w:val="aff"/>
            <w:rFonts w:hint="eastAsia"/>
            <w:noProof/>
          </w:rPr>
          <w:t>期末基金管理人的从业人员持有本开放式基金份额总量区间的情况</w:t>
        </w:r>
        <w:r w:rsidR="00FB2442">
          <w:rPr>
            <w:noProof/>
            <w:webHidden/>
          </w:rPr>
          <w:tab/>
        </w:r>
        <w:r w:rsidR="00FB2442">
          <w:rPr>
            <w:noProof/>
            <w:webHidden/>
          </w:rPr>
          <w:fldChar w:fldCharType="begin"/>
        </w:r>
        <w:r w:rsidR="00FB2442">
          <w:rPr>
            <w:noProof/>
            <w:webHidden/>
          </w:rPr>
          <w:instrText xml:space="preserve"> PAGEREF _Toc80121060 \h </w:instrText>
        </w:r>
        <w:r w:rsidR="00FB2442">
          <w:rPr>
            <w:noProof/>
            <w:webHidden/>
          </w:rPr>
        </w:r>
        <w:r w:rsidR="00FB2442">
          <w:rPr>
            <w:noProof/>
            <w:webHidden/>
          </w:rPr>
          <w:fldChar w:fldCharType="separate"/>
        </w:r>
        <w:r w:rsidR="00FB2442">
          <w:rPr>
            <w:noProof/>
            <w:webHidden/>
          </w:rPr>
          <w:t>45</w:t>
        </w:r>
        <w:r w:rsidR="00FB2442">
          <w:rPr>
            <w:noProof/>
            <w:webHidden/>
          </w:rPr>
          <w:fldChar w:fldCharType="end"/>
        </w:r>
      </w:hyperlink>
    </w:p>
    <w:p w:rsidR="00FB2442" w:rsidRDefault="004B1A4C">
      <w:pPr>
        <w:pStyle w:val="11"/>
        <w:rPr>
          <w:rFonts w:asciiTheme="minorHAnsi" w:eastAsiaTheme="minorEastAsia" w:hAnsiTheme="minorHAnsi" w:cstheme="minorBidi"/>
          <w:noProof/>
          <w:szCs w:val="22"/>
        </w:rPr>
      </w:pPr>
      <w:hyperlink w:anchor="_Toc80121061" w:history="1">
        <w:r w:rsidR="00FB2442" w:rsidRPr="003B486A">
          <w:rPr>
            <w:rStyle w:val="aff"/>
            <w:b/>
            <w:bCs/>
            <w:noProof/>
          </w:rPr>
          <w:t xml:space="preserve">9  </w:t>
        </w:r>
        <w:r w:rsidR="00FB2442" w:rsidRPr="003B486A">
          <w:rPr>
            <w:rStyle w:val="aff"/>
            <w:rFonts w:hint="eastAsia"/>
            <w:b/>
            <w:bCs/>
            <w:noProof/>
          </w:rPr>
          <w:t>开放式基金份额变动</w:t>
        </w:r>
        <w:r w:rsidR="00FB2442">
          <w:rPr>
            <w:noProof/>
            <w:webHidden/>
          </w:rPr>
          <w:tab/>
        </w:r>
        <w:r w:rsidR="00FB2442">
          <w:rPr>
            <w:noProof/>
            <w:webHidden/>
          </w:rPr>
          <w:fldChar w:fldCharType="begin"/>
        </w:r>
        <w:r w:rsidR="00FB2442">
          <w:rPr>
            <w:noProof/>
            <w:webHidden/>
          </w:rPr>
          <w:instrText xml:space="preserve"> PAGEREF _Toc80121061 \h </w:instrText>
        </w:r>
        <w:r w:rsidR="00FB2442">
          <w:rPr>
            <w:noProof/>
            <w:webHidden/>
          </w:rPr>
        </w:r>
        <w:r w:rsidR="00FB2442">
          <w:rPr>
            <w:noProof/>
            <w:webHidden/>
          </w:rPr>
          <w:fldChar w:fldCharType="separate"/>
        </w:r>
        <w:r w:rsidR="00FB2442">
          <w:rPr>
            <w:noProof/>
            <w:webHidden/>
          </w:rPr>
          <w:t>45</w:t>
        </w:r>
        <w:r w:rsidR="00FB2442">
          <w:rPr>
            <w:noProof/>
            <w:webHidden/>
          </w:rPr>
          <w:fldChar w:fldCharType="end"/>
        </w:r>
      </w:hyperlink>
    </w:p>
    <w:p w:rsidR="00FB2442" w:rsidRDefault="004B1A4C">
      <w:pPr>
        <w:pStyle w:val="11"/>
        <w:rPr>
          <w:rFonts w:asciiTheme="minorHAnsi" w:eastAsiaTheme="minorEastAsia" w:hAnsiTheme="minorHAnsi" w:cstheme="minorBidi"/>
          <w:noProof/>
          <w:szCs w:val="22"/>
        </w:rPr>
      </w:pPr>
      <w:hyperlink w:anchor="_Toc80121062" w:history="1">
        <w:r w:rsidR="00FB2442" w:rsidRPr="003B486A">
          <w:rPr>
            <w:rStyle w:val="aff"/>
            <w:b/>
            <w:bCs/>
            <w:noProof/>
          </w:rPr>
          <w:t xml:space="preserve">10  </w:t>
        </w:r>
        <w:r w:rsidR="00FB2442" w:rsidRPr="003B486A">
          <w:rPr>
            <w:rStyle w:val="aff"/>
            <w:rFonts w:hint="eastAsia"/>
            <w:b/>
            <w:bCs/>
            <w:noProof/>
          </w:rPr>
          <w:t>重大事件揭示</w:t>
        </w:r>
        <w:r w:rsidR="00FB2442">
          <w:rPr>
            <w:noProof/>
            <w:webHidden/>
          </w:rPr>
          <w:tab/>
        </w:r>
        <w:r w:rsidR="00FB2442">
          <w:rPr>
            <w:noProof/>
            <w:webHidden/>
          </w:rPr>
          <w:fldChar w:fldCharType="begin"/>
        </w:r>
        <w:r w:rsidR="00FB2442">
          <w:rPr>
            <w:noProof/>
            <w:webHidden/>
          </w:rPr>
          <w:instrText xml:space="preserve"> PAGEREF _Toc80121062 \h </w:instrText>
        </w:r>
        <w:r w:rsidR="00FB2442">
          <w:rPr>
            <w:noProof/>
            <w:webHidden/>
          </w:rPr>
        </w:r>
        <w:r w:rsidR="00FB2442">
          <w:rPr>
            <w:noProof/>
            <w:webHidden/>
          </w:rPr>
          <w:fldChar w:fldCharType="separate"/>
        </w:r>
        <w:r w:rsidR="00FB2442">
          <w:rPr>
            <w:noProof/>
            <w:webHidden/>
          </w:rPr>
          <w:t>45</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63" w:history="1">
        <w:r w:rsidR="00FB2442" w:rsidRPr="003B486A">
          <w:rPr>
            <w:rStyle w:val="aff"/>
            <w:noProof/>
          </w:rPr>
          <w:t xml:space="preserve">10.1 </w:t>
        </w:r>
        <w:r w:rsidR="00FB2442" w:rsidRPr="003B486A">
          <w:rPr>
            <w:rStyle w:val="aff"/>
            <w:rFonts w:hint="eastAsia"/>
            <w:noProof/>
          </w:rPr>
          <w:t>基金份额持有人大会决议</w:t>
        </w:r>
        <w:r w:rsidR="00FB2442">
          <w:rPr>
            <w:noProof/>
            <w:webHidden/>
          </w:rPr>
          <w:tab/>
        </w:r>
        <w:r w:rsidR="00FB2442">
          <w:rPr>
            <w:noProof/>
            <w:webHidden/>
          </w:rPr>
          <w:fldChar w:fldCharType="begin"/>
        </w:r>
        <w:r w:rsidR="00FB2442">
          <w:rPr>
            <w:noProof/>
            <w:webHidden/>
          </w:rPr>
          <w:instrText xml:space="preserve"> PAGEREF _Toc80121063 \h </w:instrText>
        </w:r>
        <w:r w:rsidR="00FB2442">
          <w:rPr>
            <w:noProof/>
            <w:webHidden/>
          </w:rPr>
        </w:r>
        <w:r w:rsidR="00FB2442">
          <w:rPr>
            <w:noProof/>
            <w:webHidden/>
          </w:rPr>
          <w:fldChar w:fldCharType="separate"/>
        </w:r>
        <w:r w:rsidR="00FB2442">
          <w:rPr>
            <w:noProof/>
            <w:webHidden/>
          </w:rPr>
          <w:t>45</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64" w:history="1">
        <w:r w:rsidR="00FB2442" w:rsidRPr="003B486A">
          <w:rPr>
            <w:rStyle w:val="aff"/>
            <w:noProof/>
          </w:rPr>
          <w:t xml:space="preserve">10.2 </w:t>
        </w:r>
        <w:r w:rsidR="00FB2442" w:rsidRPr="003B486A">
          <w:rPr>
            <w:rStyle w:val="aff"/>
            <w:rFonts w:hint="eastAsia"/>
            <w:noProof/>
          </w:rPr>
          <w:t>基金管理人、基金托管人的专门基金托管部门的重大人事变动</w:t>
        </w:r>
        <w:r w:rsidR="00FB2442">
          <w:rPr>
            <w:noProof/>
            <w:webHidden/>
          </w:rPr>
          <w:tab/>
        </w:r>
        <w:r w:rsidR="00FB2442">
          <w:rPr>
            <w:noProof/>
            <w:webHidden/>
          </w:rPr>
          <w:fldChar w:fldCharType="begin"/>
        </w:r>
        <w:r w:rsidR="00FB2442">
          <w:rPr>
            <w:noProof/>
            <w:webHidden/>
          </w:rPr>
          <w:instrText xml:space="preserve"> PAGEREF _Toc80121064 \h </w:instrText>
        </w:r>
        <w:r w:rsidR="00FB2442">
          <w:rPr>
            <w:noProof/>
            <w:webHidden/>
          </w:rPr>
        </w:r>
        <w:r w:rsidR="00FB2442">
          <w:rPr>
            <w:noProof/>
            <w:webHidden/>
          </w:rPr>
          <w:fldChar w:fldCharType="separate"/>
        </w:r>
        <w:r w:rsidR="00FB2442">
          <w:rPr>
            <w:noProof/>
            <w:webHidden/>
          </w:rPr>
          <w:t>45</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65" w:history="1">
        <w:r w:rsidR="00FB2442" w:rsidRPr="003B486A">
          <w:rPr>
            <w:rStyle w:val="aff"/>
            <w:noProof/>
          </w:rPr>
          <w:t xml:space="preserve">10.3 </w:t>
        </w:r>
        <w:r w:rsidR="00FB2442" w:rsidRPr="003B486A">
          <w:rPr>
            <w:rStyle w:val="aff"/>
            <w:rFonts w:hint="eastAsia"/>
            <w:noProof/>
          </w:rPr>
          <w:t>涉及基金管理人、基金财产、基金托管业务的诉讼</w:t>
        </w:r>
        <w:r w:rsidR="00FB2442">
          <w:rPr>
            <w:noProof/>
            <w:webHidden/>
          </w:rPr>
          <w:tab/>
        </w:r>
        <w:r w:rsidR="00FB2442">
          <w:rPr>
            <w:noProof/>
            <w:webHidden/>
          </w:rPr>
          <w:fldChar w:fldCharType="begin"/>
        </w:r>
        <w:r w:rsidR="00FB2442">
          <w:rPr>
            <w:noProof/>
            <w:webHidden/>
          </w:rPr>
          <w:instrText xml:space="preserve"> PAGEREF _Toc80121065 \h </w:instrText>
        </w:r>
        <w:r w:rsidR="00FB2442">
          <w:rPr>
            <w:noProof/>
            <w:webHidden/>
          </w:rPr>
        </w:r>
        <w:r w:rsidR="00FB2442">
          <w:rPr>
            <w:noProof/>
            <w:webHidden/>
          </w:rPr>
          <w:fldChar w:fldCharType="separate"/>
        </w:r>
        <w:r w:rsidR="00FB2442">
          <w:rPr>
            <w:noProof/>
            <w:webHidden/>
          </w:rPr>
          <w:t>46</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66" w:history="1">
        <w:r w:rsidR="00FB2442" w:rsidRPr="003B486A">
          <w:rPr>
            <w:rStyle w:val="aff"/>
            <w:noProof/>
          </w:rPr>
          <w:t xml:space="preserve">10.4 </w:t>
        </w:r>
        <w:r w:rsidR="00FB2442" w:rsidRPr="003B486A">
          <w:rPr>
            <w:rStyle w:val="aff"/>
            <w:rFonts w:hint="eastAsia"/>
            <w:noProof/>
          </w:rPr>
          <w:t>基金投资策略的改变</w:t>
        </w:r>
        <w:r w:rsidR="00FB2442">
          <w:rPr>
            <w:noProof/>
            <w:webHidden/>
          </w:rPr>
          <w:tab/>
        </w:r>
        <w:r w:rsidR="00FB2442">
          <w:rPr>
            <w:noProof/>
            <w:webHidden/>
          </w:rPr>
          <w:fldChar w:fldCharType="begin"/>
        </w:r>
        <w:r w:rsidR="00FB2442">
          <w:rPr>
            <w:noProof/>
            <w:webHidden/>
          </w:rPr>
          <w:instrText xml:space="preserve"> PAGEREF _Toc80121066 \h </w:instrText>
        </w:r>
        <w:r w:rsidR="00FB2442">
          <w:rPr>
            <w:noProof/>
            <w:webHidden/>
          </w:rPr>
        </w:r>
        <w:r w:rsidR="00FB2442">
          <w:rPr>
            <w:noProof/>
            <w:webHidden/>
          </w:rPr>
          <w:fldChar w:fldCharType="separate"/>
        </w:r>
        <w:r w:rsidR="00FB2442">
          <w:rPr>
            <w:noProof/>
            <w:webHidden/>
          </w:rPr>
          <w:t>46</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67" w:history="1">
        <w:r w:rsidR="00FB2442" w:rsidRPr="003B486A">
          <w:rPr>
            <w:rStyle w:val="aff"/>
            <w:noProof/>
          </w:rPr>
          <w:t xml:space="preserve">10.5 </w:t>
        </w:r>
        <w:r w:rsidR="00FB2442" w:rsidRPr="003B486A">
          <w:rPr>
            <w:rStyle w:val="aff"/>
            <w:rFonts w:hint="eastAsia"/>
            <w:noProof/>
          </w:rPr>
          <w:t>为基金进行审计的会计师事务所情况</w:t>
        </w:r>
        <w:r w:rsidR="00FB2442">
          <w:rPr>
            <w:noProof/>
            <w:webHidden/>
          </w:rPr>
          <w:tab/>
        </w:r>
        <w:r w:rsidR="00FB2442">
          <w:rPr>
            <w:noProof/>
            <w:webHidden/>
          </w:rPr>
          <w:fldChar w:fldCharType="begin"/>
        </w:r>
        <w:r w:rsidR="00FB2442">
          <w:rPr>
            <w:noProof/>
            <w:webHidden/>
          </w:rPr>
          <w:instrText xml:space="preserve"> PAGEREF _Toc80121067 \h </w:instrText>
        </w:r>
        <w:r w:rsidR="00FB2442">
          <w:rPr>
            <w:noProof/>
            <w:webHidden/>
          </w:rPr>
        </w:r>
        <w:r w:rsidR="00FB2442">
          <w:rPr>
            <w:noProof/>
            <w:webHidden/>
          </w:rPr>
          <w:fldChar w:fldCharType="separate"/>
        </w:r>
        <w:r w:rsidR="00FB2442">
          <w:rPr>
            <w:noProof/>
            <w:webHidden/>
          </w:rPr>
          <w:t>46</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68" w:history="1">
        <w:r w:rsidR="00FB2442" w:rsidRPr="003B486A">
          <w:rPr>
            <w:rStyle w:val="aff"/>
            <w:noProof/>
          </w:rPr>
          <w:t xml:space="preserve">10.6 </w:t>
        </w:r>
        <w:r w:rsidR="00FB2442" w:rsidRPr="003B486A">
          <w:rPr>
            <w:rStyle w:val="aff"/>
            <w:rFonts w:hint="eastAsia"/>
            <w:noProof/>
          </w:rPr>
          <w:t>管理人、托管人及其高级管理人员受稽查或处罚等情况</w:t>
        </w:r>
        <w:r w:rsidR="00FB2442">
          <w:rPr>
            <w:noProof/>
            <w:webHidden/>
          </w:rPr>
          <w:tab/>
        </w:r>
        <w:r w:rsidR="00FB2442">
          <w:rPr>
            <w:noProof/>
            <w:webHidden/>
          </w:rPr>
          <w:fldChar w:fldCharType="begin"/>
        </w:r>
        <w:r w:rsidR="00FB2442">
          <w:rPr>
            <w:noProof/>
            <w:webHidden/>
          </w:rPr>
          <w:instrText xml:space="preserve"> PAGEREF _Toc80121068 \h </w:instrText>
        </w:r>
        <w:r w:rsidR="00FB2442">
          <w:rPr>
            <w:noProof/>
            <w:webHidden/>
          </w:rPr>
        </w:r>
        <w:r w:rsidR="00FB2442">
          <w:rPr>
            <w:noProof/>
            <w:webHidden/>
          </w:rPr>
          <w:fldChar w:fldCharType="separate"/>
        </w:r>
        <w:r w:rsidR="00FB2442">
          <w:rPr>
            <w:noProof/>
            <w:webHidden/>
          </w:rPr>
          <w:t>46</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69" w:history="1">
        <w:r w:rsidR="00FB2442" w:rsidRPr="003B486A">
          <w:rPr>
            <w:rStyle w:val="aff"/>
            <w:noProof/>
          </w:rPr>
          <w:t xml:space="preserve">10.7 </w:t>
        </w:r>
        <w:r w:rsidR="00FB2442" w:rsidRPr="003B486A">
          <w:rPr>
            <w:rStyle w:val="aff"/>
            <w:rFonts w:hint="eastAsia"/>
            <w:noProof/>
          </w:rPr>
          <w:t>基金租用证券公司交易单元的有关情况</w:t>
        </w:r>
        <w:r w:rsidR="00FB2442">
          <w:rPr>
            <w:noProof/>
            <w:webHidden/>
          </w:rPr>
          <w:tab/>
        </w:r>
        <w:r w:rsidR="00FB2442">
          <w:rPr>
            <w:noProof/>
            <w:webHidden/>
          </w:rPr>
          <w:fldChar w:fldCharType="begin"/>
        </w:r>
        <w:r w:rsidR="00FB2442">
          <w:rPr>
            <w:noProof/>
            <w:webHidden/>
          </w:rPr>
          <w:instrText xml:space="preserve"> PAGEREF _Toc80121069 \h </w:instrText>
        </w:r>
        <w:r w:rsidR="00FB2442">
          <w:rPr>
            <w:noProof/>
            <w:webHidden/>
          </w:rPr>
        </w:r>
        <w:r w:rsidR="00FB2442">
          <w:rPr>
            <w:noProof/>
            <w:webHidden/>
          </w:rPr>
          <w:fldChar w:fldCharType="separate"/>
        </w:r>
        <w:r w:rsidR="00FB2442">
          <w:rPr>
            <w:noProof/>
            <w:webHidden/>
          </w:rPr>
          <w:t>46</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70" w:history="1">
        <w:r w:rsidR="00FB2442" w:rsidRPr="003B486A">
          <w:rPr>
            <w:rStyle w:val="aff"/>
            <w:noProof/>
          </w:rPr>
          <w:t xml:space="preserve">10.8 </w:t>
        </w:r>
        <w:r w:rsidR="00FB2442" w:rsidRPr="003B486A">
          <w:rPr>
            <w:rStyle w:val="aff"/>
            <w:rFonts w:hint="eastAsia"/>
            <w:noProof/>
          </w:rPr>
          <w:t>其他重大事件</w:t>
        </w:r>
        <w:r w:rsidR="00FB2442">
          <w:rPr>
            <w:noProof/>
            <w:webHidden/>
          </w:rPr>
          <w:tab/>
        </w:r>
        <w:r w:rsidR="00FB2442">
          <w:rPr>
            <w:noProof/>
            <w:webHidden/>
          </w:rPr>
          <w:fldChar w:fldCharType="begin"/>
        </w:r>
        <w:r w:rsidR="00FB2442">
          <w:rPr>
            <w:noProof/>
            <w:webHidden/>
          </w:rPr>
          <w:instrText xml:space="preserve"> PAGEREF _Toc80121070 \h </w:instrText>
        </w:r>
        <w:r w:rsidR="00FB2442">
          <w:rPr>
            <w:noProof/>
            <w:webHidden/>
          </w:rPr>
        </w:r>
        <w:r w:rsidR="00FB2442">
          <w:rPr>
            <w:noProof/>
            <w:webHidden/>
          </w:rPr>
          <w:fldChar w:fldCharType="separate"/>
        </w:r>
        <w:r w:rsidR="00FB2442">
          <w:rPr>
            <w:noProof/>
            <w:webHidden/>
          </w:rPr>
          <w:t>47</w:t>
        </w:r>
        <w:r w:rsidR="00FB2442">
          <w:rPr>
            <w:noProof/>
            <w:webHidden/>
          </w:rPr>
          <w:fldChar w:fldCharType="end"/>
        </w:r>
      </w:hyperlink>
    </w:p>
    <w:p w:rsidR="00FB2442" w:rsidRDefault="004B1A4C">
      <w:pPr>
        <w:pStyle w:val="11"/>
        <w:rPr>
          <w:rFonts w:asciiTheme="minorHAnsi" w:eastAsiaTheme="minorEastAsia" w:hAnsiTheme="minorHAnsi" w:cstheme="minorBidi"/>
          <w:noProof/>
          <w:szCs w:val="22"/>
        </w:rPr>
      </w:pPr>
      <w:hyperlink w:anchor="_Toc80121071" w:history="1">
        <w:r w:rsidR="00FB2442" w:rsidRPr="003B486A">
          <w:rPr>
            <w:rStyle w:val="aff"/>
            <w:b/>
            <w:bCs/>
            <w:noProof/>
          </w:rPr>
          <w:t xml:space="preserve">11  </w:t>
        </w:r>
        <w:r w:rsidR="00FB2442" w:rsidRPr="003B486A">
          <w:rPr>
            <w:rStyle w:val="aff"/>
            <w:rFonts w:hint="eastAsia"/>
            <w:b/>
            <w:bCs/>
            <w:noProof/>
          </w:rPr>
          <w:t>影响投资者决策的其他重要信息</w:t>
        </w:r>
        <w:r w:rsidR="00FB2442">
          <w:rPr>
            <w:noProof/>
            <w:webHidden/>
          </w:rPr>
          <w:tab/>
        </w:r>
        <w:r w:rsidR="00FB2442">
          <w:rPr>
            <w:noProof/>
            <w:webHidden/>
          </w:rPr>
          <w:fldChar w:fldCharType="begin"/>
        </w:r>
        <w:r w:rsidR="00FB2442">
          <w:rPr>
            <w:noProof/>
            <w:webHidden/>
          </w:rPr>
          <w:instrText xml:space="preserve"> PAGEREF _Toc80121071 \h </w:instrText>
        </w:r>
        <w:r w:rsidR="00FB2442">
          <w:rPr>
            <w:noProof/>
            <w:webHidden/>
          </w:rPr>
        </w:r>
        <w:r w:rsidR="00FB2442">
          <w:rPr>
            <w:noProof/>
            <w:webHidden/>
          </w:rPr>
          <w:fldChar w:fldCharType="separate"/>
        </w:r>
        <w:r w:rsidR="00FB2442">
          <w:rPr>
            <w:noProof/>
            <w:webHidden/>
          </w:rPr>
          <w:t>48</w:t>
        </w:r>
        <w:r w:rsidR="00FB2442">
          <w:rPr>
            <w:noProof/>
            <w:webHidden/>
          </w:rPr>
          <w:fldChar w:fldCharType="end"/>
        </w:r>
      </w:hyperlink>
    </w:p>
    <w:p w:rsidR="00FB2442" w:rsidRDefault="004B1A4C">
      <w:pPr>
        <w:pStyle w:val="11"/>
        <w:rPr>
          <w:rFonts w:asciiTheme="minorHAnsi" w:eastAsiaTheme="minorEastAsia" w:hAnsiTheme="minorHAnsi" w:cstheme="minorBidi"/>
          <w:noProof/>
          <w:szCs w:val="22"/>
        </w:rPr>
      </w:pPr>
      <w:hyperlink w:anchor="_Toc80121072" w:history="1">
        <w:r w:rsidR="00FB2442" w:rsidRPr="003B486A">
          <w:rPr>
            <w:rStyle w:val="aff"/>
            <w:b/>
            <w:bCs/>
            <w:noProof/>
          </w:rPr>
          <w:t xml:space="preserve">12  </w:t>
        </w:r>
        <w:r w:rsidR="00FB2442" w:rsidRPr="003B486A">
          <w:rPr>
            <w:rStyle w:val="aff"/>
            <w:rFonts w:hint="eastAsia"/>
            <w:b/>
            <w:bCs/>
            <w:noProof/>
          </w:rPr>
          <w:t>备查文件目录</w:t>
        </w:r>
        <w:r w:rsidR="00FB2442">
          <w:rPr>
            <w:noProof/>
            <w:webHidden/>
          </w:rPr>
          <w:tab/>
        </w:r>
        <w:r w:rsidR="00FB2442">
          <w:rPr>
            <w:noProof/>
            <w:webHidden/>
          </w:rPr>
          <w:fldChar w:fldCharType="begin"/>
        </w:r>
        <w:r w:rsidR="00FB2442">
          <w:rPr>
            <w:noProof/>
            <w:webHidden/>
          </w:rPr>
          <w:instrText xml:space="preserve"> PAGEREF _Toc80121072 \h </w:instrText>
        </w:r>
        <w:r w:rsidR="00FB2442">
          <w:rPr>
            <w:noProof/>
            <w:webHidden/>
          </w:rPr>
        </w:r>
        <w:r w:rsidR="00FB2442">
          <w:rPr>
            <w:noProof/>
            <w:webHidden/>
          </w:rPr>
          <w:fldChar w:fldCharType="separate"/>
        </w:r>
        <w:r w:rsidR="00FB2442">
          <w:rPr>
            <w:noProof/>
            <w:webHidden/>
          </w:rPr>
          <w:t>48</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73" w:history="1">
        <w:r w:rsidR="00FB2442" w:rsidRPr="003B486A">
          <w:rPr>
            <w:rStyle w:val="aff"/>
            <w:noProof/>
          </w:rPr>
          <w:t xml:space="preserve">12.1 </w:t>
        </w:r>
        <w:r w:rsidR="00FB2442" w:rsidRPr="003B486A">
          <w:rPr>
            <w:rStyle w:val="aff"/>
            <w:rFonts w:hint="eastAsia"/>
            <w:noProof/>
          </w:rPr>
          <w:t>备查文件目录</w:t>
        </w:r>
        <w:r w:rsidR="00FB2442">
          <w:rPr>
            <w:noProof/>
            <w:webHidden/>
          </w:rPr>
          <w:tab/>
        </w:r>
        <w:r w:rsidR="00FB2442">
          <w:rPr>
            <w:noProof/>
            <w:webHidden/>
          </w:rPr>
          <w:fldChar w:fldCharType="begin"/>
        </w:r>
        <w:r w:rsidR="00FB2442">
          <w:rPr>
            <w:noProof/>
            <w:webHidden/>
          </w:rPr>
          <w:instrText xml:space="preserve"> PAGEREF _Toc80121073 \h </w:instrText>
        </w:r>
        <w:r w:rsidR="00FB2442">
          <w:rPr>
            <w:noProof/>
            <w:webHidden/>
          </w:rPr>
        </w:r>
        <w:r w:rsidR="00FB2442">
          <w:rPr>
            <w:noProof/>
            <w:webHidden/>
          </w:rPr>
          <w:fldChar w:fldCharType="separate"/>
        </w:r>
        <w:r w:rsidR="00FB2442">
          <w:rPr>
            <w:noProof/>
            <w:webHidden/>
          </w:rPr>
          <w:t>48</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74" w:history="1">
        <w:r w:rsidR="00FB2442" w:rsidRPr="003B486A">
          <w:rPr>
            <w:rStyle w:val="aff"/>
            <w:noProof/>
          </w:rPr>
          <w:t xml:space="preserve">12.2 </w:t>
        </w:r>
        <w:r w:rsidR="00FB2442" w:rsidRPr="003B486A">
          <w:rPr>
            <w:rStyle w:val="aff"/>
            <w:rFonts w:hint="eastAsia"/>
            <w:noProof/>
          </w:rPr>
          <w:t>存放地点</w:t>
        </w:r>
        <w:r w:rsidR="00FB2442">
          <w:rPr>
            <w:noProof/>
            <w:webHidden/>
          </w:rPr>
          <w:tab/>
        </w:r>
        <w:r w:rsidR="00FB2442">
          <w:rPr>
            <w:noProof/>
            <w:webHidden/>
          </w:rPr>
          <w:fldChar w:fldCharType="begin"/>
        </w:r>
        <w:r w:rsidR="00FB2442">
          <w:rPr>
            <w:noProof/>
            <w:webHidden/>
          </w:rPr>
          <w:instrText xml:space="preserve"> PAGEREF _Toc80121074 \h </w:instrText>
        </w:r>
        <w:r w:rsidR="00FB2442">
          <w:rPr>
            <w:noProof/>
            <w:webHidden/>
          </w:rPr>
        </w:r>
        <w:r w:rsidR="00FB2442">
          <w:rPr>
            <w:noProof/>
            <w:webHidden/>
          </w:rPr>
          <w:fldChar w:fldCharType="separate"/>
        </w:r>
        <w:r w:rsidR="00FB2442">
          <w:rPr>
            <w:noProof/>
            <w:webHidden/>
          </w:rPr>
          <w:t>48</w:t>
        </w:r>
        <w:r w:rsidR="00FB2442">
          <w:rPr>
            <w:noProof/>
            <w:webHidden/>
          </w:rPr>
          <w:fldChar w:fldCharType="end"/>
        </w:r>
      </w:hyperlink>
    </w:p>
    <w:p w:rsidR="00FB2442" w:rsidRDefault="004B1A4C">
      <w:pPr>
        <w:pStyle w:val="23"/>
        <w:rPr>
          <w:rFonts w:asciiTheme="minorHAnsi" w:eastAsiaTheme="minorEastAsia" w:hAnsiTheme="minorHAnsi" w:cstheme="minorBidi"/>
          <w:noProof/>
          <w:kern w:val="2"/>
          <w:szCs w:val="22"/>
        </w:rPr>
      </w:pPr>
      <w:hyperlink w:anchor="_Toc80121075" w:history="1">
        <w:r w:rsidR="00FB2442" w:rsidRPr="003B486A">
          <w:rPr>
            <w:rStyle w:val="aff"/>
            <w:noProof/>
          </w:rPr>
          <w:t xml:space="preserve">12.3 </w:t>
        </w:r>
        <w:r w:rsidR="00FB2442" w:rsidRPr="003B486A">
          <w:rPr>
            <w:rStyle w:val="aff"/>
            <w:rFonts w:hint="eastAsia"/>
            <w:noProof/>
          </w:rPr>
          <w:t>查阅方式</w:t>
        </w:r>
        <w:r w:rsidR="00FB2442">
          <w:rPr>
            <w:noProof/>
            <w:webHidden/>
          </w:rPr>
          <w:tab/>
        </w:r>
        <w:r w:rsidR="00FB2442">
          <w:rPr>
            <w:noProof/>
            <w:webHidden/>
          </w:rPr>
          <w:fldChar w:fldCharType="begin"/>
        </w:r>
        <w:r w:rsidR="00FB2442">
          <w:rPr>
            <w:noProof/>
            <w:webHidden/>
          </w:rPr>
          <w:instrText xml:space="preserve"> PAGEREF _Toc80121075 \h </w:instrText>
        </w:r>
        <w:r w:rsidR="00FB2442">
          <w:rPr>
            <w:noProof/>
            <w:webHidden/>
          </w:rPr>
        </w:r>
        <w:r w:rsidR="00FB2442">
          <w:rPr>
            <w:noProof/>
            <w:webHidden/>
          </w:rPr>
          <w:fldChar w:fldCharType="separate"/>
        </w:r>
        <w:r w:rsidR="00FB2442">
          <w:rPr>
            <w:noProof/>
            <w:webHidden/>
          </w:rPr>
          <w:t>48</w:t>
        </w:r>
        <w:r w:rsidR="00FB2442">
          <w:rPr>
            <w:noProof/>
            <w:webHidden/>
          </w:rPr>
          <w:fldChar w:fldCharType="end"/>
        </w:r>
      </w:hyperlink>
    </w:p>
    <w:p w:rsidR="006B65E1" w:rsidRPr="00C56F63" w:rsidRDefault="00BF413F">
      <w:pPr>
        <w:autoSpaceDE w:val="0"/>
        <w:autoSpaceDN w:val="0"/>
        <w:adjustRightInd w:val="0"/>
        <w:spacing w:before="29" w:line="360" w:lineRule="auto"/>
        <w:ind w:left="15"/>
        <w:rPr>
          <w:rFonts w:eastAsiaTheme="minorEastAsia"/>
          <w:b/>
          <w:color w:val="000000"/>
          <w:kern w:val="0"/>
          <w:szCs w:val="21"/>
        </w:rPr>
      </w:pPr>
      <w:r w:rsidRPr="00C56F63">
        <w:rPr>
          <w:rFonts w:eastAsiaTheme="minorEastAsia"/>
          <w:szCs w:val="21"/>
        </w:rPr>
        <w:fldChar w:fldCharType="end"/>
      </w:r>
      <w:r w:rsidR="00945F2E" w:rsidRPr="00C56F63">
        <w:rPr>
          <w:rFonts w:eastAsiaTheme="minorEastAsia"/>
          <w:szCs w:val="21"/>
        </w:rPr>
        <w:br w:type="page"/>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80121016"/>
      <w:r w:rsidRPr="00C56F63">
        <w:rPr>
          <w:rFonts w:eastAsiaTheme="minorEastAsia"/>
          <w:b/>
          <w:bCs/>
          <w:sz w:val="21"/>
          <w:szCs w:val="21"/>
          <w:lang w:val="en-US"/>
        </w:rPr>
        <w:lastRenderedPageBreak/>
        <w:t xml:space="preserve">2  </w:t>
      </w:r>
      <w:r w:rsidRPr="00C56F63">
        <w:rPr>
          <w:rFonts w:eastAsiaTheme="minorEastAsia"/>
          <w:b/>
          <w:bCs/>
          <w:sz w:val="21"/>
          <w:szCs w:val="21"/>
          <w:lang w:val="en-US"/>
        </w:rPr>
        <w:t>基金简介</w:t>
      </w:r>
      <w:bookmarkEnd w:id="4"/>
      <w:bookmarkEnd w:id="5"/>
    </w:p>
    <w:p w:rsidR="006B65E1" w:rsidRPr="00C56F63" w:rsidRDefault="00945F2E">
      <w:pPr>
        <w:pStyle w:val="2"/>
        <w:spacing w:before="0" w:after="0"/>
        <w:rPr>
          <w:rFonts w:ascii="Times New Roman" w:eastAsiaTheme="minorEastAsia" w:hAnsi="Times New Roman"/>
          <w:color w:val="000000"/>
          <w:sz w:val="21"/>
          <w:szCs w:val="21"/>
        </w:rPr>
      </w:pPr>
      <w:bookmarkStart w:id="6" w:name="_Toc390421229"/>
      <w:bookmarkStart w:id="7" w:name="_Toc80121017"/>
      <w:r w:rsidRPr="00C56F63">
        <w:rPr>
          <w:rFonts w:ascii="Times New Roman" w:eastAsiaTheme="minorEastAsia" w:hAnsi="Times New Roman"/>
          <w:kern w:val="0"/>
          <w:sz w:val="21"/>
          <w:szCs w:val="21"/>
        </w:rPr>
        <w:t>2.1</w:t>
      </w:r>
      <w:r w:rsidRPr="00C56F63">
        <w:rPr>
          <w:rFonts w:ascii="Times New Roman" w:eastAsiaTheme="minorEastAsia" w:hAnsi="Times New Roman" w:hint="eastAsia"/>
          <w:kern w:val="0"/>
          <w:sz w:val="21"/>
          <w:szCs w:val="21"/>
        </w:rPr>
        <w:t xml:space="preserve"> </w:t>
      </w:r>
      <w:r w:rsidRPr="00C56F63">
        <w:rPr>
          <w:rFonts w:ascii="Times New Roman" w:eastAsiaTheme="minorEastAsia" w:hAnsi="Times New Roman"/>
          <w:color w:val="000000"/>
          <w:sz w:val="21"/>
          <w:szCs w:val="21"/>
        </w:rPr>
        <w:t>基金基本情况</w:t>
      </w:r>
      <w:bookmarkEnd w:id="6"/>
      <w:bookmarkEnd w:id="7"/>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基金名称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上投摩根慧见两年持有期混合型证券投资基金</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基金简称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上投摩根慧见两年持有期混合</w:t>
            </w:r>
          </w:p>
        </w:tc>
      </w:tr>
      <w:tr w:rsidR="006B65E1" w:rsidRPr="00C56F63">
        <w:tc>
          <w:tcPr>
            <w:tcW w:w="3555" w:type="dxa"/>
            <w:vAlign w:val="center"/>
          </w:tcPr>
          <w:p w:rsidR="006B65E1" w:rsidRPr="00C56F63" w:rsidRDefault="00945F2E">
            <w:pPr>
              <w:rPr>
                <w:rFonts w:eastAsiaTheme="minorEastAsia"/>
                <w:color w:val="000000"/>
                <w:kern w:val="0"/>
                <w:szCs w:val="21"/>
              </w:rPr>
            </w:pPr>
            <w:r w:rsidRPr="00C56F63">
              <w:rPr>
                <w:rFonts w:eastAsiaTheme="minorEastAsia"/>
                <w:szCs w:val="21"/>
              </w:rPr>
              <w:t>基金主代码</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009998</w:t>
            </w:r>
          </w:p>
        </w:tc>
      </w:tr>
      <w:tr w:rsidR="006B65E1" w:rsidRPr="00C56F63">
        <w:tc>
          <w:tcPr>
            <w:tcW w:w="3555" w:type="dxa"/>
            <w:vAlign w:val="center"/>
          </w:tcPr>
          <w:p w:rsidR="006B65E1" w:rsidRPr="00C56F63" w:rsidRDefault="00945F2E">
            <w:pPr>
              <w:spacing w:line="360" w:lineRule="auto"/>
              <w:rPr>
                <w:rFonts w:eastAsiaTheme="minorEastAsia"/>
                <w:szCs w:val="21"/>
              </w:rPr>
            </w:pPr>
            <w:r w:rsidRPr="00C56F63">
              <w:rPr>
                <w:rFonts w:eastAsiaTheme="minorEastAsia"/>
                <w:color w:val="000000"/>
                <w:kern w:val="0"/>
                <w:szCs w:val="21"/>
              </w:rPr>
              <w:t>交易代码</w:t>
            </w:r>
          </w:p>
        </w:tc>
        <w:tc>
          <w:tcPr>
            <w:tcW w:w="5217" w:type="dxa"/>
            <w:vAlign w:val="center"/>
          </w:tcPr>
          <w:p w:rsidR="006B65E1" w:rsidRPr="00C56F63" w:rsidRDefault="00945F2E">
            <w:pPr>
              <w:spacing w:line="360" w:lineRule="auto"/>
              <w:jc w:val="right"/>
              <w:rPr>
                <w:rFonts w:eastAsiaTheme="minorEastAsia"/>
                <w:szCs w:val="21"/>
              </w:rPr>
            </w:pPr>
            <w:r w:rsidRPr="00C56F63">
              <w:rPr>
                <w:rFonts w:eastAsiaTheme="minorEastAsia"/>
                <w:szCs w:val="21"/>
              </w:rPr>
              <w:t>009998</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基金运作方式</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契约型开放式</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基金合同生效日</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2020</w:t>
            </w:r>
            <w:r w:rsidRPr="00C56F63">
              <w:rPr>
                <w:rFonts w:eastAsiaTheme="minorEastAsia"/>
                <w:szCs w:val="21"/>
              </w:rPr>
              <w:t>年</w:t>
            </w:r>
            <w:r w:rsidRPr="00C56F63">
              <w:rPr>
                <w:rFonts w:eastAsiaTheme="minorEastAsia"/>
                <w:szCs w:val="21"/>
              </w:rPr>
              <w:t>9</w:t>
            </w:r>
            <w:r w:rsidRPr="00C56F63">
              <w:rPr>
                <w:rFonts w:eastAsiaTheme="minorEastAsia"/>
                <w:szCs w:val="21"/>
              </w:rPr>
              <w:t>月</w:t>
            </w:r>
            <w:r w:rsidRPr="00C56F63">
              <w:rPr>
                <w:rFonts w:eastAsiaTheme="minorEastAsia"/>
                <w:szCs w:val="21"/>
              </w:rPr>
              <w:t>17</w:t>
            </w:r>
            <w:r w:rsidRPr="00C56F63">
              <w:rPr>
                <w:rFonts w:eastAsiaTheme="minorEastAsia"/>
                <w:szCs w:val="21"/>
              </w:rPr>
              <w:t>日</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基金管理人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上投摩根基金管理有限公司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基金托管人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中国建设银行股份有限公司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报告期末基金份额总额</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2,329,436,558.78</w:t>
            </w:r>
            <w:r w:rsidRPr="00C56F63">
              <w:rPr>
                <w:rFonts w:eastAsiaTheme="minorEastAsia"/>
                <w:szCs w:val="21"/>
              </w:rPr>
              <w:t>份</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基金合同存续期</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不定期</w:t>
            </w:r>
          </w:p>
        </w:tc>
      </w:tr>
    </w:tbl>
    <w:p w:rsidR="006B65E1" w:rsidRPr="00C56F63" w:rsidRDefault="00945F2E" w:rsidP="00572E9A">
      <w:pPr>
        <w:pStyle w:val="2"/>
        <w:spacing w:beforeLines="100" w:before="312" w:after="0"/>
        <w:jc w:val="left"/>
        <w:rPr>
          <w:rFonts w:ascii="Times New Roman" w:eastAsiaTheme="minorEastAsia" w:hAnsi="Times New Roman"/>
          <w:color w:val="000000"/>
          <w:sz w:val="21"/>
          <w:szCs w:val="21"/>
        </w:rPr>
      </w:pPr>
      <w:bookmarkStart w:id="8" w:name="_Toc390421230"/>
      <w:bookmarkStart w:id="9" w:name="_Toc80121018"/>
      <w:r w:rsidRPr="00C56F63">
        <w:rPr>
          <w:rFonts w:ascii="Times New Roman" w:eastAsiaTheme="minorEastAsia" w:hAnsi="Times New Roman"/>
          <w:kern w:val="0"/>
          <w:sz w:val="21"/>
          <w:szCs w:val="21"/>
        </w:rPr>
        <w:t xml:space="preserve">2.2 </w:t>
      </w:r>
      <w:r w:rsidRPr="00C56F63">
        <w:rPr>
          <w:rFonts w:ascii="Times New Roman" w:eastAsiaTheme="minorEastAsia" w:hAnsi="Times New Roman"/>
          <w:color w:val="000000"/>
          <w:sz w:val="21"/>
          <w:szCs w:val="21"/>
        </w:rPr>
        <w:t>基金产品说明</w:t>
      </w:r>
      <w:bookmarkEnd w:id="8"/>
      <w:bookmarkEnd w:id="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投资目标</w:t>
            </w:r>
          </w:p>
        </w:tc>
        <w:tc>
          <w:tcPr>
            <w:tcW w:w="6908" w:type="dxa"/>
            <w:vAlign w:val="bottom"/>
          </w:tcPr>
          <w:p w:rsidR="006B65E1" w:rsidRPr="00C56F63" w:rsidRDefault="00945F2E">
            <w:pPr>
              <w:rPr>
                <w:rFonts w:eastAsiaTheme="minorEastAsia"/>
                <w:szCs w:val="21"/>
              </w:rPr>
            </w:pPr>
            <w:r w:rsidRPr="00C56F63">
              <w:rPr>
                <w:rFonts w:eastAsiaTheme="minorEastAsia"/>
                <w:szCs w:val="21"/>
              </w:rPr>
              <w:t>采用定量及定性研究方法，通过自上而下资产配置与自下而上精选个股相结合，基于严格的风险控制，力争实现基金资产的长期增值。</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投资策略</w:t>
            </w:r>
          </w:p>
        </w:tc>
        <w:tc>
          <w:tcPr>
            <w:tcW w:w="6908" w:type="dxa"/>
            <w:vAlign w:val="bottom"/>
          </w:tcPr>
          <w:p w:rsidR="00BC6F37" w:rsidRDefault="00FB2442">
            <w:pPr>
              <w:rPr>
                <w:rFonts w:eastAsiaTheme="minorEastAsia"/>
                <w:szCs w:val="21"/>
              </w:rPr>
            </w:pPr>
            <w:r>
              <w:rPr>
                <w:rFonts w:eastAsiaTheme="minorEastAsia"/>
                <w:szCs w:val="21"/>
              </w:rPr>
              <w:t>1</w:t>
            </w:r>
            <w:r>
              <w:rPr>
                <w:rFonts w:eastAsiaTheme="minorEastAsia"/>
                <w:szCs w:val="21"/>
              </w:rPr>
              <w:t>、资产配置策略</w:t>
            </w:r>
          </w:p>
          <w:p w:rsidR="00BC6F37" w:rsidRDefault="00FB2442">
            <w:pPr>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 xml:space="preserve"> GDP </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BC6F37" w:rsidRDefault="00FB2442">
            <w:pPr>
              <w:rPr>
                <w:rFonts w:eastAsiaTheme="minorEastAsia"/>
                <w:szCs w:val="21"/>
              </w:rPr>
            </w:pPr>
            <w:r>
              <w:rPr>
                <w:rFonts w:eastAsiaTheme="minorEastAsia"/>
                <w:szCs w:val="21"/>
              </w:rPr>
              <w:t>2</w:t>
            </w:r>
            <w:r>
              <w:rPr>
                <w:rFonts w:eastAsiaTheme="minorEastAsia"/>
                <w:szCs w:val="21"/>
              </w:rPr>
              <w:t>、股票投资策略</w:t>
            </w:r>
          </w:p>
          <w:p w:rsidR="00BC6F37" w:rsidRDefault="00FB2442">
            <w:pPr>
              <w:rPr>
                <w:rFonts w:eastAsiaTheme="minorEastAsia"/>
                <w:szCs w:val="21"/>
              </w:rPr>
            </w:pPr>
            <w:r>
              <w:rPr>
                <w:rFonts w:eastAsiaTheme="minorEastAsia"/>
                <w:szCs w:val="21"/>
              </w:rPr>
              <w:t>本基金坚持</w:t>
            </w:r>
            <w:r>
              <w:rPr>
                <w:rFonts w:eastAsiaTheme="minorEastAsia"/>
                <w:szCs w:val="21"/>
              </w:rPr>
              <w:t>“</w:t>
            </w:r>
            <w:r>
              <w:rPr>
                <w:rFonts w:eastAsiaTheme="minorEastAsia"/>
                <w:szCs w:val="21"/>
              </w:rPr>
              <w:t>成长与价值并重</w:t>
            </w:r>
            <w:r>
              <w:rPr>
                <w:rFonts w:eastAsiaTheme="minorEastAsia"/>
                <w:szCs w:val="21"/>
              </w:rPr>
              <w:t>”</w:t>
            </w:r>
            <w:r>
              <w:rPr>
                <w:rFonts w:eastAsiaTheme="minorEastAsia"/>
                <w:szCs w:val="21"/>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rsidR="00BC6F37" w:rsidRDefault="00FB2442">
            <w:pPr>
              <w:rPr>
                <w:rFonts w:eastAsiaTheme="minorEastAsia"/>
                <w:szCs w:val="21"/>
              </w:rPr>
            </w:pPr>
            <w:r>
              <w:rPr>
                <w:rFonts w:eastAsiaTheme="minorEastAsia"/>
                <w:szCs w:val="21"/>
              </w:rPr>
              <w:t>3</w:t>
            </w:r>
            <w:r>
              <w:rPr>
                <w:rFonts w:eastAsiaTheme="minorEastAsia"/>
                <w:szCs w:val="21"/>
              </w:rPr>
              <w:t>、港股投资策略</w:t>
            </w:r>
          </w:p>
          <w:p w:rsidR="00BC6F37" w:rsidRDefault="00FB2442">
            <w:pPr>
              <w:rPr>
                <w:rFonts w:eastAsiaTheme="minorEastAsia"/>
                <w:szCs w:val="21"/>
              </w:rPr>
            </w:pPr>
            <w:r>
              <w:rPr>
                <w:rFonts w:eastAsiaTheme="minorEastAsia"/>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BC6F37" w:rsidRDefault="00FB2442">
            <w:pPr>
              <w:rPr>
                <w:rFonts w:eastAsiaTheme="minorEastAsia"/>
                <w:szCs w:val="21"/>
              </w:rPr>
            </w:pPr>
            <w:r>
              <w:rPr>
                <w:rFonts w:eastAsiaTheme="minorEastAsia"/>
                <w:szCs w:val="21"/>
              </w:rPr>
              <w:t>4</w:t>
            </w:r>
            <w:r>
              <w:rPr>
                <w:rFonts w:eastAsiaTheme="minorEastAsia"/>
                <w:szCs w:val="21"/>
              </w:rPr>
              <w:t>、债券投资策略</w:t>
            </w:r>
          </w:p>
          <w:p w:rsidR="00BC6F37" w:rsidRDefault="00FB2442">
            <w:pPr>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6B65E1" w:rsidRPr="00C56F63" w:rsidRDefault="00945F2E">
            <w:pPr>
              <w:rPr>
                <w:rFonts w:eastAsiaTheme="minorEastAsia"/>
                <w:szCs w:val="21"/>
              </w:rPr>
            </w:pPr>
            <w:r w:rsidRPr="00C56F63">
              <w:rPr>
                <w:rFonts w:eastAsiaTheme="minorEastAsia"/>
                <w:szCs w:val="21"/>
              </w:rPr>
              <w:lastRenderedPageBreak/>
              <w:t>5</w:t>
            </w:r>
            <w:r w:rsidRPr="00C56F63">
              <w:rPr>
                <w:rFonts w:eastAsiaTheme="minorEastAsia"/>
                <w:szCs w:val="21"/>
              </w:rPr>
              <w:t>、其他投资策略：包括股指期货投资策略、资产支持证券投资策略、股票期权投资策略、证券公司短期公司债券投资策略、存托凭证投资策略。</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lastRenderedPageBreak/>
              <w:t>业绩比较基准</w:t>
            </w:r>
          </w:p>
        </w:tc>
        <w:tc>
          <w:tcPr>
            <w:tcW w:w="6908" w:type="dxa"/>
            <w:vAlign w:val="bottom"/>
          </w:tcPr>
          <w:p w:rsidR="006B65E1" w:rsidRPr="00C56F63" w:rsidRDefault="00945F2E">
            <w:pPr>
              <w:rPr>
                <w:rFonts w:eastAsiaTheme="minorEastAsia"/>
                <w:szCs w:val="21"/>
              </w:rPr>
            </w:pPr>
            <w:r w:rsidRPr="00C56F63">
              <w:rPr>
                <w:rFonts w:eastAsiaTheme="minorEastAsia"/>
                <w:szCs w:val="21"/>
              </w:rPr>
              <w:t>中证</w:t>
            </w:r>
            <w:r w:rsidRPr="00C56F63">
              <w:rPr>
                <w:rFonts w:eastAsiaTheme="minorEastAsia"/>
                <w:szCs w:val="21"/>
              </w:rPr>
              <w:t>800</w:t>
            </w:r>
            <w:r w:rsidRPr="00C56F63">
              <w:rPr>
                <w:rFonts w:eastAsiaTheme="minorEastAsia"/>
                <w:szCs w:val="21"/>
              </w:rPr>
              <w:t>指数收益率</w:t>
            </w:r>
            <w:r w:rsidRPr="00C56F63">
              <w:rPr>
                <w:rFonts w:eastAsiaTheme="minorEastAsia"/>
                <w:szCs w:val="21"/>
              </w:rPr>
              <w:t>*70%+</w:t>
            </w:r>
            <w:r w:rsidRPr="00C56F63">
              <w:rPr>
                <w:rFonts w:eastAsiaTheme="minorEastAsia"/>
                <w:szCs w:val="21"/>
              </w:rPr>
              <w:t>中证港股通指数收益率</w:t>
            </w:r>
            <w:r w:rsidRPr="00C56F63">
              <w:rPr>
                <w:rFonts w:eastAsiaTheme="minorEastAsia"/>
                <w:szCs w:val="21"/>
              </w:rPr>
              <w:t>*10%+</w:t>
            </w:r>
            <w:r w:rsidRPr="00C56F63">
              <w:rPr>
                <w:rFonts w:eastAsiaTheme="minorEastAsia"/>
                <w:szCs w:val="21"/>
              </w:rPr>
              <w:t>上证国债指数收益率</w:t>
            </w:r>
            <w:r w:rsidRPr="00C56F63">
              <w:rPr>
                <w:rFonts w:eastAsiaTheme="minorEastAsia"/>
                <w:szCs w:val="21"/>
              </w:rPr>
              <w:t>*20%</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风险收益特征</w:t>
            </w:r>
          </w:p>
        </w:tc>
        <w:tc>
          <w:tcPr>
            <w:tcW w:w="6908" w:type="dxa"/>
            <w:vAlign w:val="bottom"/>
          </w:tcPr>
          <w:p w:rsidR="006B65E1" w:rsidRPr="00C56F63" w:rsidRDefault="00945F2E">
            <w:pPr>
              <w:rPr>
                <w:rFonts w:eastAsiaTheme="minorEastAsia"/>
                <w:szCs w:val="21"/>
              </w:rPr>
            </w:pPr>
            <w:r w:rsidRPr="00C56F63">
              <w:rPr>
                <w:rFonts w:eastAsiaTheme="minorEastAsia"/>
                <w:szCs w:val="21"/>
              </w:rPr>
              <w:t>本基金属于混合型基金产品，预期风险和收益水平高于债券型基金和货币市场基金，低于股票型基金。</w:t>
            </w:r>
          </w:p>
        </w:tc>
      </w:tr>
    </w:tbl>
    <w:p w:rsidR="006B65E1" w:rsidRPr="00C56F63" w:rsidRDefault="00945F2E" w:rsidP="00572E9A">
      <w:pPr>
        <w:pStyle w:val="2"/>
        <w:spacing w:beforeLines="100" w:before="312" w:after="0"/>
        <w:jc w:val="left"/>
        <w:rPr>
          <w:rFonts w:ascii="Times New Roman" w:eastAsiaTheme="minorEastAsia" w:hAnsi="Times New Roman"/>
          <w:kern w:val="0"/>
          <w:sz w:val="21"/>
          <w:szCs w:val="21"/>
        </w:rPr>
      </w:pPr>
      <w:bookmarkStart w:id="10" w:name="_Toc225498247"/>
      <w:bookmarkStart w:id="11" w:name="_Toc390421231"/>
      <w:bookmarkStart w:id="12" w:name="_Toc80121019"/>
      <w:r w:rsidRPr="00C56F63">
        <w:rPr>
          <w:rFonts w:ascii="Times New Roman" w:eastAsiaTheme="minorEastAsia" w:hAnsi="Times New Roman"/>
          <w:kern w:val="0"/>
          <w:sz w:val="21"/>
          <w:szCs w:val="21"/>
        </w:rPr>
        <w:t xml:space="preserve">2.3 </w:t>
      </w:r>
      <w:r w:rsidRPr="00C56F63">
        <w:rPr>
          <w:rFonts w:ascii="Times New Roman" w:eastAsiaTheme="minorEastAsia" w:hAnsi="Times New Roman"/>
          <w:kern w:val="0"/>
          <w:sz w:val="21"/>
          <w:szCs w:val="21"/>
        </w:rPr>
        <w:t>基金管理人和基金托管人</w:t>
      </w:r>
      <w:bookmarkEnd w:id="10"/>
      <w:bookmarkEnd w:id="11"/>
      <w:bookmarkEnd w:id="1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项目</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基金管理人</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基金托管人</w:t>
            </w:r>
          </w:p>
        </w:tc>
      </w:tr>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rPr>
                <w:rFonts w:eastAsiaTheme="minorEastAsia"/>
                <w:color w:val="000000"/>
                <w:kern w:val="0"/>
                <w:szCs w:val="21"/>
              </w:rPr>
            </w:pPr>
            <w:r w:rsidRPr="00C56F63">
              <w:rPr>
                <w:rFonts w:eastAsiaTheme="minorEastAsia"/>
                <w:color w:val="000000"/>
                <w:kern w:val="0"/>
                <w:szCs w:val="21"/>
              </w:rPr>
              <w:t>名称</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上投摩根基金管理有限公司</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中国建设银行股份有限公司</w:t>
            </w:r>
          </w:p>
        </w:tc>
      </w:tr>
      <w:tr w:rsidR="006B65E1" w:rsidRPr="00C56F63">
        <w:tc>
          <w:tcPr>
            <w:tcW w:w="1260" w:type="dxa"/>
            <w:vMerge w:val="restart"/>
            <w:vAlign w:val="center"/>
          </w:tcPr>
          <w:p w:rsidR="006B65E1" w:rsidRPr="00C56F63" w:rsidRDefault="00945F2E">
            <w:pPr>
              <w:autoSpaceDE w:val="0"/>
              <w:autoSpaceDN w:val="0"/>
              <w:adjustRightInd w:val="0"/>
              <w:spacing w:before="29" w:line="360" w:lineRule="auto"/>
              <w:ind w:left="15"/>
              <w:rPr>
                <w:rFonts w:eastAsiaTheme="minorEastAsia"/>
                <w:color w:val="000000"/>
                <w:kern w:val="0"/>
                <w:szCs w:val="21"/>
              </w:rPr>
            </w:pPr>
            <w:r w:rsidRPr="00C56F63">
              <w:rPr>
                <w:rFonts w:eastAsiaTheme="minorEastAsia"/>
                <w:color w:val="000000"/>
                <w:szCs w:val="21"/>
              </w:rPr>
              <w:t>信息披露负责人</w:t>
            </w:r>
          </w:p>
        </w:tc>
        <w:tc>
          <w:tcPr>
            <w:tcW w:w="1371"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邹树波</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李申</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联系电话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021-38794888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021-60637102</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电子邮箱</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services@cifm.com</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lishen.zh@ccb.com</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客户服务电话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400-889-4888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021-60637111</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传真</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021-20628400</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021-60635778</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注册地址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北京市西城区金融大街</w:t>
            </w:r>
            <w:r w:rsidRPr="00C56F63">
              <w:rPr>
                <w:rFonts w:eastAsiaTheme="minorEastAsia"/>
                <w:color w:val="000000"/>
                <w:kern w:val="0"/>
                <w:szCs w:val="21"/>
              </w:rPr>
              <w:t>25</w:t>
            </w:r>
            <w:r w:rsidRPr="00C56F63">
              <w:rPr>
                <w:rFonts w:eastAsiaTheme="minorEastAsia"/>
                <w:color w:val="000000"/>
                <w:kern w:val="0"/>
                <w:szCs w:val="21"/>
              </w:rPr>
              <w:t>号</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办公地址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北京市西城区闹市口大街</w:t>
            </w:r>
            <w:r w:rsidRPr="00C56F63">
              <w:rPr>
                <w:rFonts w:eastAsiaTheme="minorEastAsia"/>
                <w:color w:val="000000"/>
                <w:kern w:val="0"/>
                <w:szCs w:val="21"/>
              </w:rPr>
              <w:t>1</w:t>
            </w:r>
            <w:r w:rsidRPr="00C56F63">
              <w:rPr>
                <w:rFonts w:eastAsiaTheme="minorEastAsia"/>
                <w:color w:val="000000"/>
                <w:kern w:val="0"/>
                <w:szCs w:val="21"/>
              </w:rPr>
              <w:t>号院</w:t>
            </w:r>
            <w:r w:rsidRPr="00C56F63">
              <w:rPr>
                <w:rFonts w:eastAsiaTheme="minorEastAsia"/>
                <w:color w:val="000000"/>
                <w:kern w:val="0"/>
                <w:szCs w:val="21"/>
              </w:rPr>
              <w:t>1</w:t>
            </w:r>
            <w:r w:rsidRPr="00C56F63">
              <w:rPr>
                <w:rFonts w:eastAsiaTheme="minorEastAsia"/>
                <w:color w:val="000000"/>
                <w:kern w:val="0"/>
                <w:szCs w:val="21"/>
              </w:rPr>
              <w:t>号楼</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邮政编码</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200120</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100033</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法定代表人</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陈兵</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田国立</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3" w:name="_Toc390421232"/>
      <w:bookmarkStart w:id="14" w:name="_Toc225498248"/>
      <w:bookmarkStart w:id="15" w:name="_Toc80121020"/>
      <w:r w:rsidRPr="00C56F63">
        <w:rPr>
          <w:rFonts w:ascii="Times New Roman" w:eastAsiaTheme="minorEastAsia" w:hAnsi="Times New Roman"/>
          <w:kern w:val="0"/>
          <w:sz w:val="21"/>
          <w:szCs w:val="21"/>
        </w:rPr>
        <w:t xml:space="preserve">2.4 </w:t>
      </w:r>
      <w:r w:rsidRPr="00C56F63">
        <w:rPr>
          <w:rFonts w:ascii="Times New Roman" w:eastAsiaTheme="minorEastAsia" w:hAnsi="Times New Roman"/>
          <w:kern w:val="0"/>
          <w:sz w:val="21"/>
          <w:szCs w:val="21"/>
        </w:rPr>
        <w:t>信息披露方式</w:t>
      </w:r>
      <w:bookmarkEnd w:id="13"/>
      <w:bookmarkEnd w:id="14"/>
      <w:bookmarkEnd w:id="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本基金选定的信息披露报纸名称</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《上海证券报》</w:t>
            </w:r>
            <w:r w:rsidRPr="00C56F63">
              <w:rPr>
                <w:rFonts w:eastAsiaTheme="minorEastAsia"/>
                <w:color w:val="000000"/>
                <w:szCs w:val="21"/>
              </w:rPr>
              <w:t xml:space="preserve"> </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登载基金</w:t>
            </w:r>
            <w:r w:rsidR="006F1745">
              <w:rPr>
                <w:rFonts w:eastAsiaTheme="minorEastAsia"/>
                <w:color w:val="000000"/>
                <w:szCs w:val="21"/>
              </w:rPr>
              <w:t>中期</w:t>
            </w:r>
            <w:r w:rsidRPr="00C56F63">
              <w:rPr>
                <w:rFonts w:eastAsiaTheme="minorEastAsia"/>
                <w:color w:val="000000"/>
                <w:szCs w:val="21"/>
              </w:rPr>
              <w:t>报告正文的管理人互联网网址</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http://www.cifm.com</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w:t>
            </w:r>
            <w:r w:rsidR="006F1745">
              <w:rPr>
                <w:rFonts w:eastAsiaTheme="minorEastAsia"/>
                <w:color w:val="000000"/>
                <w:szCs w:val="21"/>
              </w:rPr>
              <w:t>中期</w:t>
            </w:r>
            <w:r w:rsidRPr="00C56F63">
              <w:rPr>
                <w:rFonts w:eastAsiaTheme="minorEastAsia"/>
                <w:color w:val="000000"/>
                <w:szCs w:val="21"/>
              </w:rPr>
              <w:t>报告备置地点</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基金管理人、基金托管人的办公场所</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6" w:name="_Toc390421233"/>
      <w:bookmarkStart w:id="17" w:name="_Toc225498249"/>
      <w:bookmarkStart w:id="18" w:name="_Toc80121021"/>
      <w:r w:rsidRPr="00C56F63">
        <w:rPr>
          <w:rFonts w:ascii="Times New Roman" w:eastAsiaTheme="minorEastAsia" w:hAnsi="Times New Roman"/>
          <w:kern w:val="0"/>
          <w:sz w:val="21"/>
          <w:szCs w:val="21"/>
        </w:rPr>
        <w:t xml:space="preserve">2.5 </w:t>
      </w:r>
      <w:r w:rsidRPr="00C56F63">
        <w:rPr>
          <w:rFonts w:ascii="Times New Roman" w:eastAsiaTheme="minorEastAsia" w:hAnsi="Times New Roman"/>
          <w:kern w:val="0"/>
          <w:sz w:val="21"/>
          <w:szCs w:val="21"/>
        </w:rPr>
        <w:t>其他相关资料</w:t>
      </w:r>
      <w:bookmarkEnd w:id="16"/>
      <w:bookmarkEnd w:id="17"/>
      <w:bookmarkEnd w:id="1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B65E1" w:rsidRPr="00C56F63">
        <w:tc>
          <w:tcPr>
            <w:tcW w:w="1951"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项目</w:t>
            </w:r>
          </w:p>
        </w:tc>
        <w:tc>
          <w:tcPr>
            <w:tcW w:w="3260"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名称</w:t>
            </w:r>
          </w:p>
        </w:tc>
        <w:tc>
          <w:tcPr>
            <w:tcW w:w="4075"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办公地址</w:t>
            </w:r>
          </w:p>
        </w:tc>
      </w:tr>
      <w:tr w:rsidR="006B65E1" w:rsidRPr="00C56F63">
        <w:tc>
          <w:tcPr>
            <w:tcW w:w="1951"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注册登记机构</w:t>
            </w:r>
          </w:p>
        </w:tc>
        <w:tc>
          <w:tcPr>
            <w:tcW w:w="326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上投摩根基金管理有限公司</w:t>
            </w:r>
          </w:p>
        </w:tc>
        <w:tc>
          <w:tcPr>
            <w:tcW w:w="4075"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中国（上海）自由贸易试验区富城路</w:t>
            </w:r>
            <w:r w:rsidRPr="00C56F63">
              <w:rPr>
                <w:rFonts w:eastAsiaTheme="minorEastAsia"/>
                <w:color w:val="000000"/>
                <w:szCs w:val="21"/>
              </w:rPr>
              <w:t>99</w:t>
            </w:r>
            <w:r w:rsidRPr="00C56F63">
              <w:rPr>
                <w:rFonts w:eastAsiaTheme="minorEastAsia"/>
                <w:color w:val="000000"/>
                <w:szCs w:val="21"/>
              </w:rPr>
              <w:t>号震旦国际大楼</w:t>
            </w:r>
            <w:r w:rsidRPr="00C56F63">
              <w:rPr>
                <w:rFonts w:eastAsiaTheme="minorEastAsia"/>
                <w:color w:val="000000"/>
                <w:szCs w:val="21"/>
              </w:rPr>
              <w:t>25</w:t>
            </w:r>
            <w:r w:rsidRPr="00C56F63">
              <w:rPr>
                <w:rFonts w:eastAsiaTheme="minorEastAsia"/>
                <w:color w:val="000000"/>
                <w:szCs w:val="21"/>
              </w:rPr>
              <w:t>楼</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9" w:name="_Toc225498250"/>
      <w:bookmarkStart w:id="20" w:name="_Toc80121022"/>
      <w:bookmarkStart w:id="21" w:name="_Toc194312019"/>
      <w:bookmarkStart w:id="22" w:name="_Toc193947512"/>
      <w:r w:rsidRPr="00C56F63">
        <w:rPr>
          <w:rFonts w:eastAsiaTheme="minorEastAsia"/>
          <w:b/>
          <w:bCs/>
          <w:sz w:val="21"/>
          <w:szCs w:val="21"/>
          <w:lang w:val="en-US"/>
        </w:rPr>
        <w:t xml:space="preserve">3  </w:t>
      </w:r>
      <w:r w:rsidRPr="00C56F63">
        <w:rPr>
          <w:rFonts w:eastAsiaTheme="minorEastAsia"/>
          <w:b/>
          <w:bCs/>
          <w:sz w:val="21"/>
          <w:szCs w:val="21"/>
          <w:lang w:val="en-US"/>
        </w:rPr>
        <w:t>主要财务指标和基金净值表现</w:t>
      </w:r>
      <w:bookmarkEnd w:id="19"/>
      <w:bookmarkEnd w:id="20"/>
    </w:p>
    <w:p w:rsidR="006B65E1" w:rsidRPr="00C56F63" w:rsidRDefault="00945F2E">
      <w:pPr>
        <w:pStyle w:val="2"/>
        <w:spacing w:before="0" w:after="0"/>
        <w:rPr>
          <w:rFonts w:ascii="Times New Roman" w:eastAsiaTheme="minorEastAsia" w:hAnsi="Times New Roman"/>
          <w:kern w:val="0"/>
          <w:sz w:val="21"/>
          <w:szCs w:val="21"/>
        </w:rPr>
      </w:pPr>
      <w:bookmarkStart w:id="23" w:name="_Toc286996129"/>
      <w:bookmarkStart w:id="24" w:name="_Toc390421235"/>
      <w:bookmarkStart w:id="25" w:name="_Toc80121023"/>
      <w:r w:rsidRPr="00C56F63">
        <w:rPr>
          <w:rFonts w:ascii="Times New Roman" w:eastAsiaTheme="minorEastAsia" w:hAnsi="Times New Roman"/>
          <w:kern w:val="0"/>
          <w:sz w:val="21"/>
          <w:szCs w:val="21"/>
        </w:rPr>
        <w:t xml:space="preserve">3.1 </w:t>
      </w:r>
      <w:r w:rsidRPr="00C56F63">
        <w:rPr>
          <w:rFonts w:ascii="Times New Roman" w:eastAsiaTheme="minorEastAsia" w:hAnsi="Times New Roman"/>
          <w:kern w:val="0"/>
          <w:sz w:val="21"/>
          <w:szCs w:val="21"/>
        </w:rPr>
        <w:t>主要会计数据和财务指标</w:t>
      </w:r>
      <w:bookmarkEnd w:id="23"/>
      <w:bookmarkEnd w:id="24"/>
      <w:bookmarkEnd w:id="25"/>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6B65E1" w:rsidRPr="00C56F63">
        <w:trPr>
          <w:trHeight w:val="487"/>
        </w:trPr>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3.1.1 </w:t>
            </w:r>
            <w:r w:rsidRPr="00C56F63">
              <w:rPr>
                <w:rFonts w:eastAsiaTheme="minorEastAsia"/>
                <w:b/>
                <w:szCs w:val="21"/>
              </w:rPr>
              <w:t>期间数据和指标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w:t>
            </w:r>
            <w:r w:rsidRPr="00C56F63">
              <w:rPr>
                <w:rFonts w:eastAsiaTheme="minorEastAsia"/>
                <w:b/>
                <w:szCs w:val="21"/>
              </w:rPr>
              <w:t>2021</w:t>
            </w:r>
            <w:r w:rsidRPr="00C56F63">
              <w:rPr>
                <w:rFonts w:eastAsiaTheme="minorEastAsia"/>
                <w:b/>
                <w:szCs w:val="21"/>
              </w:rPr>
              <w:t>年</w:t>
            </w:r>
            <w:r w:rsidRPr="00C56F63">
              <w:rPr>
                <w:rFonts w:eastAsiaTheme="minorEastAsia"/>
                <w:b/>
                <w:szCs w:val="21"/>
              </w:rPr>
              <w:t>1</w:t>
            </w:r>
            <w:r w:rsidRPr="00C56F63">
              <w:rPr>
                <w:rFonts w:eastAsiaTheme="minorEastAsia"/>
                <w:b/>
                <w:szCs w:val="21"/>
              </w:rPr>
              <w:t>月</w:t>
            </w:r>
            <w:r w:rsidRPr="00C56F63">
              <w:rPr>
                <w:rFonts w:eastAsiaTheme="minorEastAsia"/>
                <w:b/>
                <w:szCs w:val="21"/>
              </w:rPr>
              <w:t>1</w:t>
            </w:r>
            <w:r w:rsidRPr="00C56F63">
              <w:rPr>
                <w:rFonts w:eastAsiaTheme="minorEastAsia"/>
                <w:b/>
                <w:szCs w:val="21"/>
              </w:rPr>
              <w:t>日至</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lastRenderedPageBreak/>
              <w:t>本期已实现收益</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-43,664,262.04</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40,977,917.07</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加权平均基金份额本期利润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0.0179</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本期加权平均净值利润率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1.62%</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本期基金份额净值增长率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1.93%</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3.1.2 </w:t>
            </w:r>
            <w:r w:rsidRPr="00C56F63">
              <w:rPr>
                <w:rFonts w:eastAsiaTheme="minorEastAsia"/>
                <w:b/>
                <w:szCs w:val="21"/>
              </w:rPr>
              <w:t>期末数据和指标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-3,386,377.84</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期末可供分配基金份额利润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-0.0015</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期末基金资产净值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2,634,964,426.92</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期末基金份额净值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1.1312</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3.1.3 </w:t>
            </w:r>
            <w:r w:rsidRPr="00C56F63">
              <w:rPr>
                <w:rFonts w:eastAsiaTheme="minorEastAsia"/>
                <w:b/>
                <w:szCs w:val="21"/>
              </w:rPr>
              <w:t>累计期末指标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基金份额累计净值增长率</w:t>
            </w:r>
          </w:p>
        </w:tc>
        <w:tc>
          <w:tcPr>
            <w:tcW w:w="4744" w:type="dxa"/>
            <w:vAlign w:val="center"/>
          </w:tcPr>
          <w:p w:rsidR="006B65E1" w:rsidRPr="00C56F63" w:rsidRDefault="00945F2E">
            <w:pPr>
              <w:jc w:val="right"/>
              <w:rPr>
                <w:rFonts w:eastAsiaTheme="minorEastAsia"/>
                <w:szCs w:val="21"/>
              </w:rPr>
            </w:pPr>
            <w:r w:rsidRPr="00C56F63">
              <w:rPr>
                <w:rFonts w:eastAsiaTheme="minorEastAsia"/>
                <w:szCs w:val="21"/>
              </w:rPr>
              <w:t>13.12%</w:t>
            </w:r>
          </w:p>
        </w:tc>
      </w:tr>
    </w:tbl>
    <w:bookmarkEnd w:id="21"/>
    <w:bookmarkEnd w:id="22"/>
    <w:p w:rsidR="00BC6F37" w:rsidRDefault="00FB244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26" w:name="_Toc390421236"/>
      <w:bookmarkStart w:id="27" w:name="_Toc225498252"/>
      <w:bookmarkStart w:id="28" w:name="_Toc80121024"/>
      <w:r w:rsidRPr="00C56F63">
        <w:rPr>
          <w:rFonts w:ascii="Times New Roman" w:eastAsiaTheme="minorEastAsia" w:hAnsi="Times New Roman"/>
          <w:sz w:val="21"/>
          <w:szCs w:val="21"/>
        </w:rPr>
        <w:t xml:space="preserve">3.2 </w:t>
      </w:r>
      <w:r w:rsidRPr="00C56F63">
        <w:rPr>
          <w:rFonts w:ascii="Times New Roman" w:eastAsiaTheme="minorEastAsia" w:hAnsi="Times New Roman"/>
          <w:sz w:val="21"/>
          <w:szCs w:val="21"/>
        </w:rPr>
        <w:t>基金净值表现</w:t>
      </w:r>
      <w:bookmarkEnd w:id="26"/>
      <w:bookmarkEnd w:id="27"/>
      <w:bookmarkEnd w:id="28"/>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3.2.1 </w:t>
      </w:r>
      <w:r w:rsidRPr="00C56F63">
        <w:rPr>
          <w:rFonts w:eastAsiaTheme="minorEastAsia"/>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B65E1" w:rsidRPr="00C56F63">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阶段</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w:t>
            </w:r>
            <w:r w:rsidRPr="00C56F63">
              <w:rPr>
                <w:rFonts w:ascii="宋体" w:hAnsi="宋体" w:cs="宋体" w:hint="eastAsia"/>
                <w:color w:val="000000"/>
                <w:szCs w:val="21"/>
              </w:rPr>
              <w:t>①</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份额净值增长率标准差</w:t>
            </w:r>
            <w:r w:rsidRPr="00C56F63">
              <w:rPr>
                <w:rFonts w:ascii="宋体" w:hAnsi="宋体" w:cs="宋体" w:hint="eastAsia"/>
                <w:color w:val="000000"/>
                <w:szCs w:val="21"/>
              </w:rPr>
              <w:t>②</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业绩比较基准收益率标准差</w:t>
            </w:r>
            <w:r w:rsidRPr="00C56F63">
              <w:rPr>
                <w:rFonts w:ascii="宋体" w:hAnsi="宋体" w:cs="宋体" w:hint="eastAsia"/>
                <w:color w:val="000000"/>
                <w:szCs w:val="21"/>
              </w:rPr>
              <w:t>④</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①</w:t>
            </w:r>
            <w:r w:rsidRPr="00C56F63">
              <w:rPr>
                <w:rFonts w:eastAsiaTheme="minorEastAsia"/>
                <w:color w:val="000000"/>
                <w:szCs w:val="21"/>
              </w:rPr>
              <w:t>－</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②</w:t>
            </w:r>
            <w:r w:rsidRPr="00C56F63">
              <w:rPr>
                <w:rFonts w:eastAsiaTheme="minorEastAsia"/>
                <w:color w:val="000000"/>
                <w:szCs w:val="21"/>
              </w:rPr>
              <w:t>－</w:t>
            </w:r>
            <w:r w:rsidRPr="00C56F63">
              <w:rPr>
                <w:rFonts w:ascii="宋体" w:hAnsi="宋体" w:cs="宋体" w:hint="eastAsia"/>
                <w:color w:val="000000"/>
                <w:szCs w:val="21"/>
              </w:rPr>
              <w:t>④</w:t>
            </w:r>
          </w:p>
        </w:tc>
      </w:tr>
      <w:tr w:rsidR="00BC6F37">
        <w:tc>
          <w:tcPr>
            <w:tcW w:w="1620" w:type="dxa"/>
            <w:vAlign w:val="center"/>
          </w:tcPr>
          <w:p w:rsidR="00BC6F37" w:rsidRDefault="00FB2442">
            <w:pPr>
              <w:jc w:val="left"/>
            </w:pPr>
            <w:r>
              <w:rPr>
                <w:rFonts w:eastAsiaTheme="minorEastAsia"/>
                <w:color w:val="000000"/>
                <w:szCs w:val="21"/>
              </w:rPr>
              <w:t>过去一个月</w:t>
            </w:r>
          </w:p>
        </w:tc>
        <w:tc>
          <w:tcPr>
            <w:tcW w:w="1350" w:type="dxa"/>
            <w:vAlign w:val="center"/>
          </w:tcPr>
          <w:p w:rsidR="00BC6F37" w:rsidRDefault="00FB2442">
            <w:pPr>
              <w:jc w:val="center"/>
            </w:pPr>
            <w:r>
              <w:rPr>
                <w:rFonts w:eastAsiaTheme="minorEastAsia"/>
                <w:color w:val="000000"/>
                <w:szCs w:val="21"/>
              </w:rPr>
              <w:t>3.57%</w:t>
            </w:r>
          </w:p>
        </w:tc>
        <w:tc>
          <w:tcPr>
            <w:tcW w:w="1350" w:type="dxa"/>
            <w:vAlign w:val="center"/>
          </w:tcPr>
          <w:p w:rsidR="00BC6F37" w:rsidRDefault="00FB2442">
            <w:pPr>
              <w:jc w:val="center"/>
            </w:pPr>
            <w:r>
              <w:rPr>
                <w:rFonts w:eastAsiaTheme="minorEastAsia"/>
                <w:color w:val="000000"/>
                <w:szCs w:val="21"/>
              </w:rPr>
              <w:t>1.10%</w:t>
            </w:r>
          </w:p>
        </w:tc>
        <w:tc>
          <w:tcPr>
            <w:tcW w:w="1350" w:type="dxa"/>
            <w:vAlign w:val="center"/>
          </w:tcPr>
          <w:p w:rsidR="00BC6F37" w:rsidRDefault="00FB2442">
            <w:pPr>
              <w:jc w:val="center"/>
            </w:pPr>
            <w:r>
              <w:rPr>
                <w:rFonts w:eastAsiaTheme="minorEastAsia"/>
                <w:color w:val="000000"/>
                <w:szCs w:val="21"/>
              </w:rPr>
              <w:t>-0.93%</w:t>
            </w:r>
          </w:p>
        </w:tc>
        <w:tc>
          <w:tcPr>
            <w:tcW w:w="1350" w:type="dxa"/>
            <w:vAlign w:val="center"/>
          </w:tcPr>
          <w:p w:rsidR="00BC6F37" w:rsidRDefault="00FB2442">
            <w:pPr>
              <w:jc w:val="center"/>
            </w:pPr>
            <w:r>
              <w:rPr>
                <w:rFonts w:eastAsiaTheme="minorEastAsia"/>
                <w:color w:val="000000"/>
                <w:szCs w:val="21"/>
              </w:rPr>
              <w:t>0.59%</w:t>
            </w:r>
          </w:p>
        </w:tc>
        <w:tc>
          <w:tcPr>
            <w:tcW w:w="1350" w:type="dxa"/>
            <w:vAlign w:val="center"/>
          </w:tcPr>
          <w:p w:rsidR="00BC6F37" w:rsidRDefault="00FB2442">
            <w:pPr>
              <w:jc w:val="center"/>
            </w:pPr>
            <w:r>
              <w:rPr>
                <w:rFonts w:eastAsiaTheme="minorEastAsia"/>
                <w:color w:val="000000"/>
                <w:szCs w:val="21"/>
              </w:rPr>
              <w:t>4.50%</w:t>
            </w:r>
          </w:p>
        </w:tc>
        <w:tc>
          <w:tcPr>
            <w:tcW w:w="1350" w:type="dxa"/>
            <w:vAlign w:val="center"/>
          </w:tcPr>
          <w:p w:rsidR="00BC6F37" w:rsidRDefault="00FB2442">
            <w:pPr>
              <w:jc w:val="center"/>
            </w:pPr>
            <w:r>
              <w:rPr>
                <w:rFonts w:eastAsiaTheme="minorEastAsia"/>
                <w:color w:val="000000"/>
                <w:szCs w:val="21"/>
              </w:rPr>
              <w:t>0.51%</w:t>
            </w:r>
          </w:p>
        </w:tc>
      </w:tr>
      <w:tr w:rsidR="00BC6F37">
        <w:tc>
          <w:tcPr>
            <w:tcW w:w="1620" w:type="dxa"/>
            <w:vAlign w:val="center"/>
          </w:tcPr>
          <w:p w:rsidR="00BC6F37" w:rsidRDefault="00FB2442">
            <w:pPr>
              <w:jc w:val="left"/>
            </w:pPr>
            <w:r>
              <w:rPr>
                <w:rFonts w:eastAsiaTheme="minorEastAsia"/>
                <w:color w:val="000000"/>
                <w:szCs w:val="21"/>
              </w:rPr>
              <w:t>过去三个月</w:t>
            </w:r>
          </w:p>
        </w:tc>
        <w:tc>
          <w:tcPr>
            <w:tcW w:w="1350" w:type="dxa"/>
            <w:vAlign w:val="center"/>
          </w:tcPr>
          <w:p w:rsidR="00BC6F37" w:rsidRDefault="00FB2442">
            <w:pPr>
              <w:jc w:val="center"/>
            </w:pPr>
            <w:r>
              <w:rPr>
                <w:rFonts w:eastAsiaTheme="minorEastAsia"/>
                <w:color w:val="000000"/>
                <w:szCs w:val="21"/>
              </w:rPr>
              <w:t>7.87%</w:t>
            </w:r>
          </w:p>
        </w:tc>
        <w:tc>
          <w:tcPr>
            <w:tcW w:w="1350" w:type="dxa"/>
            <w:vAlign w:val="center"/>
          </w:tcPr>
          <w:p w:rsidR="00BC6F37" w:rsidRDefault="00FB2442">
            <w:pPr>
              <w:jc w:val="center"/>
            </w:pPr>
            <w:r>
              <w:rPr>
                <w:rFonts w:eastAsiaTheme="minorEastAsia"/>
                <w:color w:val="000000"/>
                <w:szCs w:val="21"/>
              </w:rPr>
              <w:t>1.00%</w:t>
            </w:r>
          </w:p>
        </w:tc>
        <w:tc>
          <w:tcPr>
            <w:tcW w:w="1350" w:type="dxa"/>
            <w:vAlign w:val="center"/>
          </w:tcPr>
          <w:p w:rsidR="00BC6F37" w:rsidRDefault="00FB2442">
            <w:pPr>
              <w:jc w:val="center"/>
            </w:pPr>
            <w:r>
              <w:rPr>
                <w:rFonts w:eastAsiaTheme="minorEastAsia"/>
                <w:color w:val="000000"/>
                <w:szCs w:val="21"/>
              </w:rPr>
              <w:t>3.51%</w:t>
            </w:r>
          </w:p>
        </w:tc>
        <w:tc>
          <w:tcPr>
            <w:tcW w:w="1350" w:type="dxa"/>
            <w:vAlign w:val="center"/>
          </w:tcPr>
          <w:p w:rsidR="00BC6F37" w:rsidRDefault="00FB2442">
            <w:pPr>
              <w:jc w:val="center"/>
            </w:pPr>
            <w:r>
              <w:rPr>
                <w:rFonts w:eastAsiaTheme="minorEastAsia"/>
                <w:color w:val="000000"/>
                <w:szCs w:val="21"/>
              </w:rPr>
              <w:t>0.68%</w:t>
            </w:r>
          </w:p>
        </w:tc>
        <w:tc>
          <w:tcPr>
            <w:tcW w:w="1350" w:type="dxa"/>
            <w:vAlign w:val="center"/>
          </w:tcPr>
          <w:p w:rsidR="00BC6F37" w:rsidRDefault="00FB2442">
            <w:pPr>
              <w:jc w:val="center"/>
            </w:pPr>
            <w:r>
              <w:rPr>
                <w:rFonts w:eastAsiaTheme="minorEastAsia"/>
                <w:color w:val="000000"/>
                <w:szCs w:val="21"/>
              </w:rPr>
              <w:t>4.36%</w:t>
            </w:r>
          </w:p>
        </w:tc>
        <w:tc>
          <w:tcPr>
            <w:tcW w:w="1350" w:type="dxa"/>
            <w:vAlign w:val="center"/>
          </w:tcPr>
          <w:p w:rsidR="00BC6F37" w:rsidRDefault="00FB2442">
            <w:pPr>
              <w:jc w:val="center"/>
            </w:pPr>
            <w:r>
              <w:rPr>
                <w:rFonts w:eastAsiaTheme="minorEastAsia"/>
                <w:color w:val="000000"/>
                <w:szCs w:val="21"/>
              </w:rPr>
              <w:t>0.32%</w:t>
            </w:r>
          </w:p>
        </w:tc>
      </w:tr>
      <w:tr w:rsidR="00BC6F37">
        <w:tc>
          <w:tcPr>
            <w:tcW w:w="1620" w:type="dxa"/>
            <w:vAlign w:val="center"/>
          </w:tcPr>
          <w:p w:rsidR="00BC6F37" w:rsidRDefault="00FB2442">
            <w:pPr>
              <w:jc w:val="left"/>
            </w:pPr>
            <w:r>
              <w:rPr>
                <w:rFonts w:eastAsiaTheme="minorEastAsia"/>
                <w:color w:val="000000"/>
                <w:szCs w:val="21"/>
              </w:rPr>
              <w:t>过去六个月</w:t>
            </w:r>
          </w:p>
        </w:tc>
        <w:tc>
          <w:tcPr>
            <w:tcW w:w="1350" w:type="dxa"/>
            <w:vAlign w:val="center"/>
          </w:tcPr>
          <w:p w:rsidR="00BC6F37" w:rsidRDefault="00FB2442">
            <w:pPr>
              <w:jc w:val="center"/>
            </w:pPr>
            <w:r>
              <w:rPr>
                <w:rFonts w:eastAsiaTheme="minorEastAsia"/>
                <w:color w:val="000000"/>
                <w:szCs w:val="21"/>
              </w:rPr>
              <w:t>1.93%</w:t>
            </w:r>
          </w:p>
        </w:tc>
        <w:tc>
          <w:tcPr>
            <w:tcW w:w="1350" w:type="dxa"/>
            <w:vAlign w:val="center"/>
          </w:tcPr>
          <w:p w:rsidR="00BC6F37" w:rsidRDefault="00FB2442">
            <w:pPr>
              <w:jc w:val="center"/>
            </w:pPr>
            <w:r>
              <w:rPr>
                <w:rFonts w:eastAsiaTheme="minorEastAsia"/>
                <w:color w:val="000000"/>
                <w:szCs w:val="21"/>
              </w:rPr>
              <w:t>1.61%</w:t>
            </w:r>
          </w:p>
        </w:tc>
        <w:tc>
          <w:tcPr>
            <w:tcW w:w="1350" w:type="dxa"/>
            <w:vAlign w:val="center"/>
          </w:tcPr>
          <w:p w:rsidR="00BC6F37" w:rsidRDefault="00FB2442">
            <w:pPr>
              <w:jc w:val="center"/>
            </w:pPr>
            <w:r>
              <w:rPr>
                <w:rFonts w:eastAsiaTheme="minorEastAsia"/>
                <w:color w:val="000000"/>
                <w:szCs w:val="21"/>
              </w:rPr>
              <w:t>2.09%</w:t>
            </w:r>
          </w:p>
        </w:tc>
        <w:tc>
          <w:tcPr>
            <w:tcW w:w="1350" w:type="dxa"/>
            <w:vAlign w:val="center"/>
          </w:tcPr>
          <w:p w:rsidR="00BC6F37" w:rsidRDefault="00FB2442">
            <w:pPr>
              <w:jc w:val="center"/>
            </w:pPr>
            <w:r>
              <w:rPr>
                <w:rFonts w:eastAsiaTheme="minorEastAsia"/>
                <w:color w:val="000000"/>
                <w:szCs w:val="21"/>
              </w:rPr>
              <w:t>0.94%</w:t>
            </w:r>
          </w:p>
        </w:tc>
        <w:tc>
          <w:tcPr>
            <w:tcW w:w="1350" w:type="dxa"/>
            <w:vAlign w:val="center"/>
          </w:tcPr>
          <w:p w:rsidR="00BC6F37" w:rsidRDefault="00FB2442">
            <w:pPr>
              <w:jc w:val="center"/>
            </w:pPr>
            <w:r>
              <w:rPr>
                <w:rFonts w:eastAsiaTheme="minorEastAsia"/>
                <w:color w:val="000000"/>
                <w:szCs w:val="21"/>
              </w:rPr>
              <w:t>-0.16%</w:t>
            </w:r>
          </w:p>
        </w:tc>
        <w:tc>
          <w:tcPr>
            <w:tcW w:w="1350" w:type="dxa"/>
            <w:vAlign w:val="center"/>
          </w:tcPr>
          <w:p w:rsidR="00BC6F37" w:rsidRDefault="00FB2442">
            <w:pPr>
              <w:jc w:val="center"/>
            </w:pPr>
            <w:r>
              <w:rPr>
                <w:rFonts w:eastAsiaTheme="minorEastAsia"/>
                <w:color w:val="000000"/>
                <w:szCs w:val="21"/>
              </w:rPr>
              <w:t>0.67%</w:t>
            </w:r>
          </w:p>
        </w:tc>
      </w:tr>
      <w:tr w:rsidR="00BC6F37">
        <w:tc>
          <w:tcPr>
            <w:tcW w:w="1620" w:type="dxa"/>
            <w:vAlign w:val="center"/>
          </w:tcPr>
          <w:p w:rsidR="00BC6F37" w:rsidRDefault="00FB2442">
            <w:pPr>
              <w:jc w:val="left"/>
            </w:pPr>
            <w:r>
              <w:rPr>
                <w:rFonts w:eastAsiaTheme="minorEastAsia"/>
                <w:color w:val="000000"/>
                <w:szCs w:val="21"/>
              </w:rPr>
              <w:t>过去一年</w:t>
            </w:r>
          </w:p>
        </w:tc>
        <w:tc>
          <w:tcPr>
            <w:tcW w:w="1350" w:type="dxa"/>
            <w:vAlign w:val="center"/>
          </w:tcPr>
          <w:p w:rsidR="00BC6F37" w:rsidRDefault="00FB2442">
            <w:pPr>
              <w:jc w:val="center"/>
            </w:pPr>
            <w:r>
              <w:rPr>
                <w:rFonts w:eastAsiaTheme="minorEastAsia"/>
                <w:color w:val="000000"/>
                <w:szCs w:val="21"/>
              </w:rPr>
              <w:t>-</w:t>
            </w:r>
          </w:p>
        </w:tc>
        <w:tc>
          <w:tcPr>
            <w:tcW w:w="1350" w:type="dxa"/>
            <w:vAlign w:val="center"/>
          </w:tcPr>
          <w:p w:rsidR="00BC6F37" w:rsidRDefault="00FB2442">
            <w:pPr>
              <w:jc w:val="center"/>
            </w:pPr>
            <w:r>
              <w:rPr>
                <w:rFonts w:eastAsiaTheme="minorEastAsia"/>
                <w:color w:val="000000"/>
                <w:szCs w:val="21"/>
              </w:rPr>
              <w:t>-</w:t>
            </w:r>
          </w:p>
        </w:tc>
        <w:tc>
          <w:tcPr>
            <w:tcW w:w="1350" w:type="dxa"/>
            <w:vAlign w:val="center"/>
          </w:tcPr>
          <w:p w:rsidR="00BC6F37" w:rsidRDefault="00FB2442">
            <w:pPr>
              <w:jc w:val="center"/>
            </w:pPr>
            <w:r>
              <w:rPr>
                <w:rFonts w:eastAsiaTheme="minorEastAsia"/>
                <w:color w:val="000000"/>
                <w:szCs w:val="21"/>
              </w:rPr>
              <w:t>-</w:t>
            </w:r>
          </w:p>
        </w:tc>
        <w:tc>
          <w:tcPr>
            <w:tcW w:w="1350" w:type="dxa"/>
            <w:vAlign w:val="center"/>
          </w:tcPr>
          <w:p w:rsidR="00BC6F37" w:rsidRDefault="00FB2442">
            <w:pPr>
              <w:jc w:val="center"/>
            </w:pPr>
            <w:r>
              <w:rPr>
                <w:rFonts w:eastAsiaTheme="minorEastAsia"/>
                <w:color w:val="000000"/>
                <w:szCs w:val="21"/>
              </w:rPr>
              <w:t>-</w:t>
            </w:r>
          </w:p>
        </w:tc>
        <w:tc>
          <w:tcPr>
            <w:tcW w:w="1350" w:type="dxa"/>
            <w:vAlign w:val="center"/>
          </w:tcPr>
          <w:p w:rsidR="00BC6F37" w:rsidRDefault="00FB2442">
            <w:pPr>
              <w:jc w:val="center"/>
            </w:pPr>
            <w:r>
              <w:rPr>
                <w:rFonts w:eastAsiaTheme="minorEastAsia"/>
                <w:color w:val="000000"/>
                <w:szCs w:val="21"/>
              </w:rPr>
              <w:t>-</w:t>
            </w:r>
          </w:p>
        </w:tc>
        <w:tc>
          <w:tcPr>
            <w:tcW w:w="1350" w:type="dxa"/>
            <w:vAlign w:val="center"/>
          </w:tcPr>
          <w:p w:rsidR="00BC6F37" w:rsidRDefault="00FB2442">
            <w:pPr>
              <w:jc w:val="center"/>
            </w:pPr>
            <w:r>
              <w:rPr>
                <w:rFonts w:eastAsiaTheme="minorEastAsia"/>
                <w:color w:val="000000"/>
                <w:szCs w:val="21"/>
              </w:rPr>
              <w:t>-</w:t>
            </w:r>
          </w:p>
        </w:tc>
      </w:tr>
      <w:tr w:rsidR="00BC6F37">
        <w:tc>
          <w:tcPr>
            <w:tcW w:w="1620" w:type="dxa"/>
            <w:vAlign w:val="center"/>
          </w:tcPr>
          <w:p w:rsidR="00BC6F37" w:rsidRDefault="00FB2442">
            <w:pPr>
              <w:jc w:val="left"/>
            </w:pPr>
            <w:r>
              <w:rPr>
                <w:rFonts w:eastAsiaTheme="minorEastAsia"/>
                <w:color w:val="000000"/>
                <w:szCs w:val="21"/>
              </w:rPr>
              <w:t>过去三年</w:t>
            </w:r>
          </w:p>
        </w:tc>
        <w:tc>
          <w:tcPr>
            <w:tcW w:w="1350" w:type="dxa"/>
            <w:vAlign w:val="center"/>
          </w:tcPr>
          <w:p w:rsidR="00BC6F37" w:rsidRDefault="00FB2442">
            <w:pPr>
              <w:jc w:val="center"/>
            </w:pPr>
            <w:r>
              <w:rPr>
                <w:rFonts w:eastAsiaTheme="minorEastAsia"/>
                <w:color w:val="000000"/>
                <w:szCs w:val="21"/>
              </w:rPr>
              <w:t>-</w:t>
            </w:r>
          </w:p>
        </w:tc>
        <w:tc>
          <w:tcPr>
            <w:tcW w:w="1350" w:type="dxa"/>
            <w:vAlign w:val="center"/>
          </w:tcPr>
          <w:p w:rsidR="00BC6F37" w:rsidRDefault="00FB2442">
            <w:pPr>
              <w:jc w:val="center"/>
            </w:pPr>
            <w:r>
              <w:rPr>
                <w:rFonts w:eastAsiaTheme="minorEastAsia"/>
                <w:color w:val="000000"/>
                <w:szCs w:val="21"/>
              </w:rPr>
              <w:t>-</w:t>
            </w:r>
          </w:p>
        </w:tc>
        <w:tc>
          <w:tcPr>
            <w:tcW w:w="1350" w:type="dxa"/>
            <w:vAlign w:val="center"/>
          </w:tcPr>
          <w:p w:rsidR="00BC6F37" w:rsidRDefault="00FB2442">
            <w:pPr>
              <w:jc w:val="center"/>
            </w:pPr>
            <w:r>
              <w:rPr>
                <w:rFonts w:eastAsiaTheme="minorEastAsia"/>
                <w:color w:val="000000"/>
                <w:szCs w:val="21"/>
              </w:rPr>
              <w:t>-</w:t>
            </w:r>
          </w:p>
        </w:tc>
        <w:tc>
          <w:tcPr>
            <w:tcW w:w="1350" w:type="dxa"/>
            <w:vAlign w:val="center"/>
          </w:tcPr>
          <w:p w:rsidR="00BC6F37" w:rsidRDefault="00FB2442">
            <w:pPr>
              <w:jc w:val="center"/>
            </w:pPr>
            <w:r>
              <w:rPr>
                <w:rFonts w:eastAsiaTheme="minorEastAsia"/>
                <w:color w:val="000000"/>
                <w:szCs w:val="21"/>
              </w:rPr>
              <w:t>-</w:t>
            </w:r>
          </w:p>
        </w:tc>
        <w:tc>
          <w:tcPr>
            <w:tcW w:w="1350" w:type="dxa"/>
            <w:vAlign w:val="center"/>
          </w:tcPr>
          <w:p w:rsidR="00BC6F37" w:rsidRDefault="00FB2442">
            <w:pPr>
              <w:jc w:val="center"/>
            </w:pPr>
            <w:r>
              <w:rPr>
                <w:rFonts w:eastAsiaTheme="minorEastAsia"/>
                <w:color w:val="000000"/>
                <w:szCs w:val="21"/>
              </w:rPr>
              <w:t>-</w:t>
            </w:r>
          </w:p>
        </w:tc>
        <w:tc>
          <w:tcPr>
            <w:tcW w:w="1350" w:type="dxa"/>
            <w:vAlign w:val="center"/>
          </w:tcPr>
          <w:p w:rsidR="00BC6F37" w:rsidRDefault="00FB2442">
            <w:pPr>
              <w:jc w:val="center"/>
            </w:pPr>
            <w:r>
              <w:rPr>
                <w:rFonts w:eastAsiaTheme="minorEastAsia"/>
                <w:color w:val="000000"/>
                <w:szCs w:val="21"/>
              </w:rPr>
              <w:t>-</w:t>
            </w:r>
          </w:p>
        </w:tc>
      </w:tr>
      <w:tr w:rsidR="00BC6F37">
        <w:tc>
          <w:tcPr>
            <w:tcW w:w="1620" w:type="dxa"/>
            <w:vAlign w:val="center"/>
          </w:tcPr>
          <w:p w:rsidR="00BC6F37" w:rsidRDefault="00FB2442">
            <w:pPr>
              <w:jc w:val="left"/>
            </w:pPr>
            <w:r>
              <w:rPr>
                <w:rFonts w:eastAsiaTheme="minorEastAsia"/>
                <w:color w:val="000000"/>
                <w:szCs w:val="21"/>
              </w:rPr>
              <w:t>自基金合同生效起至今</w:t>
            </w:r>
          </w:p>
        </w:tc>
        <w:tc>
          <w:tcPr>
            <w:tcW w:w="1350" w:type="dxa"/>
            <w:vAlign w:val="center"/>
          </w:tcPr>
          <w:p w:rsidR="00BC6F37" w:rsidRDefault="00FB2442">
            <w:pPr>
              <w:jc w:val="center"/>
            </w:pPr>
            <w:r>
              <w:rPr>
                <w:rFonts w:eastAsiaTheme="minorEastAsia"/>
                <w:color w:val="000000"/>
                <w:szCs w:val="21"/>
              </w:rPr>
              <w:t>13.12%</w:t>
            </w:r>
          </w:p>
        </w:tc>
        <w:tc>
          <w:tcPr>
            <w:tcW w:w="1350" w:type="dxa"/>
            <w:vAlign w:val="center"/>
          </w:tcPr>
          <w:p w:rsidR="00BC6F37" w:rsidRDefault="00FB2442">
            <w:pPr>
              <w:jc w:val="center"/>
            </w:pPr>
            <w:r>
              <w:rPr>
                <w:rFonts w:eastAsiaTheme="minorEastAsia"/>
                <w:color w:val="000000"/>
                <w:szCs w:val="21"/>
              </w:rPr>
              <w:t>1.39%</w:t>
            </w:r>
          </w:p>
        </w:tc>
        <w:tc>
          <w:tcPr>
            <w:tcW w:w="1350" w:type="dxa"/>
            <w:vAlign w:val="center"/>
          </w:tcPr>
          <w:p w:rsidR="00BC6F37" w:rsidRDefault="00FB2442">
            <w:pPr>
              <w:jc w:val="center"/>
            </w:pPr>
            <w:r>
              <w:rPr>
                <w:rFonts w:eastAsiaTheme="minorEastAsia"/>
                <w:color w:val="000000"/>
                <w:szCs w:val="21"/>
              </w:rPr>
              <w:t>9.52%</w:t>
            </w:r>
          </w:p>
        </w:tc>
        <w:tc>
          <w:tcPr>
            <w:tcW w:w="1350" w:type="dxa"/>
            <w:vAlign w:val="center"/>
          </w:tcPr>
          <w:p w:rsidR="00BC6F37" w:rsidRDefault="00FB2442">
            <w:pPr>
              <w:jc w:val="center"/>
            </w:pPr>
            <w:r>
              <w:rPr>
                <w:rFonts w:eastAsiaTheme="minorEastAsia"/>
                <w:color w:val="000000"/>
                <w:szCs w:val="21"/>
              </w:rPr>
              <w:t>0.89%</w:t>
            </w:r>
          </w:p>
        </w:tc>
        <w:tc>
          <w:tcPr>
            <w:tcW w:w="1350" w:type="dxa"/>
            <w:vAlign w:val="center"/>
          </w:tcPr>
          <w:p w:rsidR="00BC6F37" w:rsidRDefault="00FB2442">
            <w:pPr>
              <w:jc w:val="center"/>
            </w:pPr>
            <w:r>
              <w:rPr>
                <w:rFonts w:eastAsiaTheme="minorEastAsia"/>
                <w:color w:val="000000"/>
                <w:szCs w:val="21"/>
              </w:rPr>
              <w:t>3.60%</w:t>
            </w:r>
          </w:p>
        </w:tc>
        <w:tc>
          <w:tcPr>
            <w:tcW w:w="1350" w:type="dxa"/>
            <w:vAlign w:val="center"/>
          </w:tcPr>
          <w:p w:rsidR="00BC6F37" w:rsidRDefault="00FB2442">
            <w:pPr>
              <w:jc w:val="center"/>
            </w:pPr>
            <w:r>
              <w:rPr>
                <w:rFonts w:eastAsiaTheme="minorEastAsia"/>
                <w:color w:val="000000"/>
                <w:szCs w:val="21"/>
              </w:rPr>
              <w:t>0.50%</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注：本基金的业绩比较基准为：中证</w:t>
      </w:r>
      <w:r w:rsidRPr="00C56F63">
        <w:rPr>
          <w:rFonts w:eastAsiaTheme="minorEastAsia"/>
          <w:kern w:val="0"/>
          <w:szCs w:val="21"/>
        </w:rPr>
        <w:t>800</w:t>
      </w:r>
      <w:r w:rsidRPr="00C56F63">
        <w:rPr>
          <w:rFonts w:eastAsiaTheme="minorEastAsia"/>
          <w:kern w:val="0"/>
          <w:szCs w:val="21"/>
        </w:rPr>
        <w:t>指数收益率</w:t>
      </w:r>
      <w:r w:rsidRPr="00C56F63">
        <w:rPr>
          <w:rFonts w:eastAsiaTheme="minorEastAsia"/>
          <w:kern w:val="0"/>
          <w:szCs w:val="21"/>
        </w:rPr>
        <w:t>X70%+</w:t>
      </w:r>
      <w:r w:rsidRPr="00C56F63">
        <w:rPr>
          <w:rFonts w:eastAsiaTheme="minorEastAsia"/>
          <w:kern w:val="0"/>
          <w:szCs w:val="21"/>
        </w:rPr>
        <w:t>中证港股通指数收益率</w:t>
      </w:r>
      <w:r w:rsidRPr="00C56F63">
        <w:rPr>
          <w:rFonts w:eastAsiaTheme="minorEastAsia"/>
          <w:kern w:val="0"/>
          <w:szCs w:val="21"/>
        </w:rPr>
        <w:t>X10%+</w:t>
      </w:r>
      <w:r w:rsidRPr="00C56F63">
        <w:rPr>
          <w:rFonts w:eastAsiaTheme="minorEastAsia"/>
          <w:kern w:val="0"/>
          <w:szCs w:val="21"/>
        </w:rPr>
        <w:t>上证国债指数收益率</w:t>
      </w:r>
      <w:r w:rsidRPr="00C56F63">
        <w:rPr>
          <w:rFonts w:eastAsiaTheme="minorEastAsia"/>
          <w:kern w:val="0"/>
          <w:szCs w:val="21"/>
        </w:rPr>
        <w:t>X20%</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kern w:val="0"/>
          <w:szCs w:val="21"/>
        </w:rPr>
        <w:t>3.2.2</w:t>
      </w:r>
      <w:r w:rsidRPr="00C56F63">
        <w:rPr>
          <w:rStyle w:val="afc"/>
          <w:rFonts w:eastAsiaTheme="minorEastAsia"/>
          <w:color w:val="000000"/>
          <w:szCs w:val="21"/>
          <w:shd w:val="clear" w:color="auto" w:fill="FFFFFF"/>
        </w:rPr>
        <w:t>自基金合同生效以来</w:t>
      </w:r>
      <w:r w:rsidRPr="00C56F63">
        <w:rPr>
          <w:rFonts w:eastAsiaTheme="minorEastAsia"/>
          <w:b/>
          <w:kern w:val="0"/>
          <w:szCs w:val="21"/>
        </w:rPr>
        <w:t>基金份额累计净值增长率变动及其与同期业绩比较基准收益率变动的比较</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上投摩根慧见两年持有期混合型证券投资基金</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份额累计净值增长率与业绩比较基准收益率历史走势对比图</w:t>
      </w:r>
    </w:p>
    <w:p w:rsidR="006B65E1" w:rsidRPr="00C56F63" w:rsidRDefault="00945F2E">
      <w:pPr>
        <w:pStyle w:val="ae"/>
        <w:snapToGrid w:val="0"/>
        <w:spacing w:line="360" w:lineRule="auto"/>
        <w:jc w:val="center"/>
        <w:rPr>
          <w:rFonts w:ascii="Times New Roman" w:eastAsiaTheme="minorEastAsia" w:hAnsi="Times New Roman"/>
        </w:rPr>
      </w:pPr>
      <w:r w:rsidRPr="00C56F63">
        <w:rPr>
          <w:rFonts w:ascii="Times New Roman" w:eastAsiaTheme="minorEastAsia" w:hAnsi="Times New Roman"/>
        </w:rPr>
        <w:lastRenderedPageBreak/>
        <w:t>（</w:t>
      </w:r>
      <w:r w:rsidRPr="00C56F63">
        <w:rPr>
          <w:rFonts w:ascii="Times New Roman" w:eastAsiaTheme="minorEastAsia" w:hAnsi="Times New Roman"/>
        </w:rPr>
        <w:t>2020</w:t>
      </w:r>
      <w:r w:rsidRPr="00C56F63">
        <w:rPr>
          <w:rFonts w:ascii="Times New Roman" w:eastAsiaTheme="minorEastAsia" w:hAnsi="Times New Roman"/>
        </w:rPr>
        <w:t>年</w:t>
      </w:r>
      <w:r w:rsidRPr="00C56F63">
        <w:rPr>
          <w:rFonts w:ascii="Times New Roman" w:eastAsiaTheme="minorEastAsia" w:hAnsi="Times New Roman"/>
        </w:rPr>
        <w:t>9</w:t>
      </w:r>
      <w:r w:rsidRPr="00C56F63">
        <w:rPr>
          <w:rFonts w:ascii="Times New Roman" w:eastAsiaTheme="minorEastAsia" w:hAnsi="Times New Roman"/>
        </w:rPr>
        <w:t>月</w:t>
      </w:r>
      <w:r w:rsidRPr="00C56F63">
        <w:rPr>
          <w:rFonts w:ascii="Times New Roman" w:eastAsiaTheme="minorEastAsia" w:hAnsi="Times New Roman"/>
        </w:rPr>
        <w:t>17</w:t>
      </w:r>
      <w:r w:rsidRPr="00C56F63">
        <w:rPr>
          <w:rFonts w:ascii="Times New Roman" w:eastAsiaTheme="minorEastAsia" w:hAnsi="Times New Roman"/>
        </w:rPr>
        <w:t>日至</w:t>
      </w:r>
      <w:r w:rsidRPr="00C56F63">
        <w:rPr>
          <w:rFonts w:ascii="Times New Roman" w:eastAsiaTheme="minorEastAsia" w:hAnsi="Times New Roman"/>
        </w:rPr>
        <w:t>2021</w:t>
      </w:r>
      <w:r w:rsidRPr="00C56F63">
        <w:rPr>
          <w:rFonts w:ascii="Times New Roman" w:eastAsiaTheme="minorEastAsia" w:hAnsi="Times New Roman"/>
        </w:rPr>
        <w:t>年</w:t>
      </w:r>
      <w:r w:rsidRPr="00C56F63">
        <w:rPr>
          <w:rFonts w:ascii="Times New Roman" w:eastAsiaTheme="minorEastAsia" w:hAnsi="Times New Roman"/>
        </w:rPr>
        <w:t>6</w:t>
      </w:r>
      <w:r w:rsidRPr="00C56F63">
        <w:rPr>
          <w:rFonts w:ascii="Times New Roman" w:eastAsiaTheme="minorEastAsia" w:hAnsi="Times New Roman"/>
        </w:rPr>
        <w:t>月</w:t>
      </w:r>
      <w:r w:rsidRPr="00C56F63">
        <w:rPr>
          <w:rFonts w:ascii="Times New Roman" w:eastAsiaTheme="minorEastAsia" w:hAnsi="Times New Roman"/>
        </w:rPr>
        <w:t>30</w:t>
      </w:r>
      <w:r w:rsidRPr="00C56F63">
        <w:rPr>
          <w:rFonts w:ascii="Times New Roman" w:eastAsiaTheme="minorEastAsia" w:hAnsi="Times New Roman"/>
        </w:rPr>
        <w:t>日）</w:t>
      </w:r>
    </w:p>
    <w:p w:rsidR="006B65E1" w:rsidRPr="00C56F63" w:rsidRDefault="00945F2E">
      <w:pPr>
        <w:spacing w:line="360" w:lineRule="auto"/>
        <w:jc w:val="center"/>
        <w:rPr>
          <w:rFonts w:eastAsiaTheme="minorEastAsia"/>
          <w:color w:val="000000"/>
          <w:szCs w:val="21"/>
        </w:rPr>
      </w:pPr>
      <w:r w:rsidRPr="00C56F63">
        <w:rPr>
          <w:rFonts w:eastAsiaTheme="minorEastAsia"/>
          <w:noProof/>
          <w:color w:val="000000"/>
          <w:szCs w:val="21"/>
        </w:rPr>
        <w:drawing>
          <wp:inline distT="0" distB="0" distL="0" distR="0" wp14:anchorId="61CA6E47" wp14:editId="2DF5908E">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BC6F37" w:rsidRDefault="00FB244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2020</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17</w:t>
      </w:r>
      <w:r>
        <w:rPr>
          <w:rFonts w:eastAsiaTheme="minorEastAsia"/>
          <w:kern w:val="0"/>
          <w:szCs w:val="21"/>
        </w:rPr>
        <w:t>日，截至本报告期末本基金合同生效未满一年。</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本基金建仓期为本基金合同生效日起</w:t>
      </w:r>
      <w:r w:rsidRPr="00C56F63">
        <w:rPr>
          <w:rFonts w:eastAsiaTheme="minorEastAsia"/>
          <w:kern w:val="0"/>
          <w:szCs w:val="21"/>
        </w:rPr>
        <w:t>6</w:t>
      </w:r>
      <w:r w:rsidRPr="00C56F63">
        <w:rPr>
          <w:rFonts w:eastAsiaTheme="minorEastAsia"/>
          <w:kern w:val="0"/>
          <w:szCs w:val="21"/>
        </w:rPr>
        <w:t>个月，建仓期结束时资产配置比例符合本基金基金合同规定。</w:t>
      </w:r>
    </w:p>
    <w:p w:rsidR="006B65E1" w:rsidRPr="00C56F63" w:rsidRDefault="006B65E1">
      <w:pPr>
        <w:tabs>
          <w:tab w:val="left" w:pos="1800"/>
        </w:tabs>
        <w:spacing w:line="360" w:lineRule="auto"/>
        <w:rPr>
          <w:rFonts w:eastAsiaTheme="minorEastAsia"/>
          <w:color w:val="000000"/>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29" w:name="_Toc225498254"/>
      <w:bookmarkStart w:id="30" w:name="_Toc80121025"/>
      <w:r w:rsidRPr="00C56F63">
        <w:rPr>
          <w:rFonts w:eastAsiaTheme="minorEastAsia"/>
          <w:b/>
          <w:bCs/>
          <w:sz w:val="21"/>
          <w:szCs w:val="21"/>
          <w:lang w:val="en-US"/>
        </w:rPr>
        <w:t xml:space="preserve">4  </w:t>
      </w:r>
      <w:r w:rsidRPr="00C56F63">
        <w:rPr>
          <w:rFonts w:eastAsiaTheme="minorEastAsia"/>
          <w:b/>
          <w:bCs/>
          <w:sz w:val="21"/>
          <w:szCs w:val="21"/>
          <w:lang w:val="en-US"/>
        </w:rPr>
        <w:t>管理人报告</w:t>
      </w:r>
      <w:bookmarkEnd w:id="29"/>
      <w:bookmarkEnd w:id="30"/>
    </w:p>
    <w:p w:rsidR="006B65E1" w:rsidRPr="00C56F63" w:rsidRDefault="00945F2E">
      <w:pPr>
        <w:pStyle w:val="2"/>
        <w:spacing w:before="0" w:after="0"/>
        <w:rPr>
          <w:rFonts w:ascii="Times New Roman" w:eastAsiaTheme="minorEastAsia" w:hAnsi="Times New Roman"/>
          <w:kern w:val="0"/>
          <w:sz w:val="21"/>
          <w:szCs w:val="21"/>
        </w:rPr>
      </w:pPr>
      <w:bookmarkStart w:id="31" w:name="_Toc390421238"/>
      <w:bookmarkStart w:id="32" w:name="_Toc80121026"/>
      <w:r w:rsidRPr="00C56F63">
        <w:rPr>
          <w:rFonts w:ascii="Times New Roman" w:eastAsiaTheme="minorEastAsia" w:hAnsi="Times New Roman"/>
          <w:kern w:val="0"/>
          <w:sz w:val="21"/>
          <w:szCs w:val="21"/>
        </w:rPr>
        <w:t xml:space="preserve">4.1 </w:t>
      </w:r>
      <w:r w:rsidRPr="00C56F63">
        <w:rPr>
          <w:rFonts w:ascii="Times New Roman" w:eastAsiaTheme="minorEastAsia" w:hAnsi="Times New Roman"/>
          <w:kern w:val="0"/>
          <w:sz w:val="21"/>
          <w:szCs w:val="21"/>
        </w:rPr>
        <w:t>基金管理人及基金经理情况</w:t>
      </w:r>
      <w:bookmarkEnd w:id="31"/>
      <w:bookmarkEnd w:id="32"/>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4.1.1 </w:t>
      </w:r>
      <w:r w:rsidRPr="00C56F63">
        <w:rPr>
          <w:rFonts w:eastAsiaTheme="minorEastAsia"/>
          <w:b/>
          <w:color w:val="000000"/>
          <w:kern w:val="0"/>
          <w:szCs w:val="21"/>
        </w:rPr>
        <w:t>基金管理人及其管理基金的经验</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上投摩根基金管理有限公司经中国证券监督管理委员会批准，于</w:t>
      </w:r>
      <w:r w:rsidRPr="00C56F63">
        <w:rPr>
          <w:rFonts w:eastAsiaTheme="minorEastAsia"/>
          <w:color w:val="000000"/>
          <w:szCs w:val="21"/>
        </w:rPr>
        <w:t>2004</w:t>
      </w:r>
      <w:r w:rsidRPr="00C56F63">
        <w:rPr>
          <w:rFonts w:eastAsiaTheme="minorEastAsia"/>
          <w:color w:val="000000"/>
          <w:szCs w:val="21"/>
        </w:rPr>
        <w:t>年</w:t>
      </w:r>
      <w:r w:rsidRPr="00C56F63">
        <w:rPr>
          <w:rFonts w:eastAsiaTheme="minorEastAsia"/>
          <w:color w:val="000000"/>
          <w:szCs w:val="21"/>
        </w:rPr>
        <w:t>5</w:t>
      </w:r>
      <w:r w:rsidRPr="00C56F63">
        <w:rPr>
          <w:rFonts w:eastAsiaTheme="minorEastAsia"/>
          <w:color w:val="000000"/>
          <w:szCs w:val="21"/>
        </w:rPr>
        <w:t>月</w:t>
      </w:r>
      <w:r w:rsidRPr="00C56F63">
        <w:rPr>
          <w:rFonts w:eastAsiaTheme="minorEastAsia"/>
          <w:color w:val="000000"/>
          <w:szCs w:val="21"/>
        </w:rPr>
        <w:t>12</w:t>
      </w:r>
      <w:r w:rsidRPr="00C56F63">
        <w:rPr>
          <w:rFonts w:eastAsiaTheme="minorEastAsia"/>
          <w:color w:val="000000"/>
          <w:szCs w:val="21"/>
        </w:rPr>
        <w:t>日正式成立。公司由上海国际信托投资有限公司（</w:t>
      </w:r>
      <w:r w:rsidRPr="00C56F63">
        <w:rPr>
          <w:rFonts w:eastAsiaTheme="minorEastAsia"/>
          <w:color w:val="000000"/>
          <w:szCs w:val="21"/>
        </w:rPr>
        <w:t>2007</w:t>
      </w:r>
      <w:r w:rsidRPr="00C56F63">
        <w:rPr>
          <w:rFonts w:eastAsiaTheme="minorEastAsia"/>
          <w:color w:val="000000"/>
          <w:szCs w:val="21"/>
        </w:rPr>
        <w:t>年</w:t>
      </w:r>
      <w:r w:rsidRPr="00C56F63">
        <w:rPr>
          <w:rFonts w:eastAsiaTheme="minorEastAsia"/>
          <w:color w:val="000000"/>
          <w:szCs w:val="21"/>
        </w:rPr>
        <w:t>10</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日更名为</w:t>
      </w:r>
      <w:r w:rsidRPr="00C56F63">
        <w:rPr>
          <w:rFonts w:eastAsiaTheme="minorEastAsia"/>
          <w:color w:val="000000"/>
          <w:szCs w:val="21"/>
        </w:rPr>
        <w:t>“</w:t>
      </w:r>
      <w:r w:rsidRPr="00C56F63">
        <w:rPr>
          <w:rFonts w:eastAsiaTheme="minorEastAsia"/>
          <w:color w:val="000000"/>
          <w:szCs w:val="21"/>
        </w:rPr>
        <w:t>上海国际信托有限公司</w:t>
      </w:r>
      <w:r w:rsidRPr="00C56F63">
        <w:rPr>
          <w:rFonts w:eastAsiaTheme="minorEastAsia"/>
          <w:color w:val="000000"/>
          <w:szCs w:val="21"/>
        </w:rPr>
        <w:t>”</w:t>
      </w:r>
      <w:r w:rsidRPr="00C56F63">
        <w:rPr>
          <w:rFonts w:eastAsiaTheme="minorEastAsia"/>
          <w:color w:val="000000"/>
          <w:szCs w:val="21"/>
        </w:rPr>
        <w:t>）与摩根资产管理（英国）有限公司合资设立，注册资本为</w:t>
      </w:r>
      <w:r w:rsidRPr="00C56F63">
        <w:rPr>
          <w:rFonts w:eastAsiaTheme="minorEastAsia"/>
          <w:color w:val="000000"/>
          <w:szCs w:val="21"/>
        </w:rPr>
        <w:t>2.5</w:t>
      </w:r>
      <w:r w:rsidRPr="00C56F63">
        <w:rPr>
          <w:rFonts w:eastAsiaTheme="minorEastAsia"/>
          <w:color w:val="000000"/>
          <w:szCs w:val="21"/>
        </w:rPr>
        <w:t>亿元人民币，注册地上海。截至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w:t>
      </w:r>
      <w:r w:rsidRPr="00C56F63">
        <w:rPr>
          <w:rFonts w:eastAsiaTheme="minorEastAsia"/>
          <w:color w:val="000000"/>
          <w:szCs w:val="21"/>
        </w:rPr>
        <w:lastRenderedPageBreak/>
        <w:t>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C56F63">
        <w:rPr>
          <w:rFonts w:eastAsiaTheme="minorEastAsia"/>
          <w:color w:val="000000"/>
          <w:szCs w:val="21"/>
        </w:rPr>
        <w:t>30</w:t>
      </w:r>
      <w:r w:rsidRPr="00C56F63">
        <w:rPr>
          <w:rFonts w:eastAsiaTheme="minorEastAsia"/>
          <w:color w:val="00000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F63">
        <w:rPr>
          <w:rFonts w:eastAsiaTheme="minorEastAsia"/>
          <w:color w:val="000000"/>
          <w:szCs w:val="21"/>
        </w:rPr>
        <w:t>QDII</w:t>
      </w:r>
      <w:r w:rsidRPr="00C56F63">
        <w:rPr>
          <w:rFonts w:eastAsiaTheme="minorEastAsia"/>
          <w:color w:val="000000"/>
          <w:szCs w:val="21"/>
        </w:rPr>
        <w:t>）、上投摩根策略精选灵活配置混合型证券投资基金、上投摩根安鑫回报混合型证券投资基金、上投摩根中国世纪灵活配置混合型证券投资基金</w:t>
      </w:r>
      <w:r w:rsidRPr="00C56F63">
        <w:rPr>
          <w:rFonts w:eastAsiaTheme="minorEastAsia"/>
          <w:color w:val="000000"/>
          <w:szCs w:val="21"/>
        </w:rPr>
        <w:t>(QDII)</w:t>
      </w:r>
      <w:r w:rsidRPr="00C56F63">
        <w:rPr>
          <w:rFonts w:eastAsiaTheme="minorEastAsia"/>
          <w:color w:val="000000"/>
          <w:szCs w:val="21"/>
        </w:rPr>
        <w:t>、上投摩根全球多元配置证券投资基金</w:t>
      </w:r>
      <w:r w:rsidRPr="00C56F63">
        <w:rPr>
          <w:rFonts w:eastAsiaTheme="minorEastAsia"/>
          <w:color w:val="000000"/>
          <w:szCs w:val="21"/>
        </w:rPr>
        <w:t>(QDII)</w:t>
      </w:r>
      <w:r w:rsidRPr="00C56F63">
        <w:rPr>
          <w:rFonts w:eastAsiaTheme="minorEastAsia"/>
          <w:color w:val="00000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C56F63">
        <w:rPr>
          <w:rFonts w:eastAsiaTheme="minorEastAsia"/>
          <w:color w:val="000000"/>
          <w:szCs w:val="21"/>
        </w:rPr>
        <w:t>REITs</w:t>
      </w:r>
      <w:r w:rsidRPr="00C56F63">
        <w:rPr>
          <w:rFonts w:eastAsiaTheme="minorEastAsia"/>
          <w:color w:val="000000"/>
          <w:szCs w:val="21"/>
        </w:rPr>
        <w:t>指数型证券投资基金（</w:t>
      </w:r>
      <w:r w:rsidRPr="00C56F63">
        <w:rPr>
          <w:rFonts w:eastAsiaTheme="minorEastAsia"/>
          <w:color w:val="000000"/>
          <w:szCs w:val="21"/>
        </w:rPr>
        <w:t>QDII</w:t>
      </w:r>
      <w:r w:rsidRPr="00C56F63">
        <w:rPr>
          <w:rFonts w:eastAsiaTheme="minorEastAsia"/>
          <w:color w:val="000000"/>
          <w:szCs w:val="21"/>
        </w:rPr>
        <w:t>）、上投摩根香港精选港股通混合型证券投资基金、上投摩根尚睿混合型基金中基金</w:t>
      </w:r>
      <w:r w:rsidRPr="00C56F63">
        <w:rPr>
          <w:rFonts w:eastAsiaTheme="minorEastAsia"/>
          <w:color w:val="000000"/>
          <w:szCs w:val="21"/>
        </w:rPr>
        <w:t>(FOF)</w:t>
      </w:r>
      <w:r w:rsidRPr="00C56F63">
        <w:rPr>
          <w:rFonts w:eastAsiaTheme="minorEastAsia"/>
          <w:color w:val="000000"/>
          <w:szCs w:val="21"/>
        </w:rPr>
        <w:t>、上投摩根安裕回报混合型证券投资基金、上投摩根欧洲动力策略股票型证券投资基金（</w:t>
      </w:r>
      <w:r w:rsidRPr="00C56F63">
        <w:rPr>
          <w:rFonts w:eastAsiaTheme="minorEastAsia"/>
          <w:color w:val="000000"/>
          <w:szCs w:val="21"/>
        </w:rPr>
        <w:t>QDII</w:t>
      </w:r>
      <w:r w:rsidRPr="00C56F63">
        <w:rPr>
          <w:rFonts w:eastAsiaTheme="minorEastAsia"/>
          <w:color w:val="000000"/>
          <w:szCs w:val="21"/>
        </w:rPr>
        <w:t>）、上投摩根核心精选股票型证券投资基金、上投摩根动力精选混合型证券投资基金、上投摩根领先优选混合型证券投资基金、上投摩根日本精选股票型证券投资基金（</w:t>
      </w:r>
      <w:r w:rsidRPr="00C56F63">
        <w:rPr>
          <w:rFonts w:eastAsiaTheme="minorEastAsia"/>
          <w:color w:val="000000"/>
          <w:szCs w:val="21"/>
        </w:rPr>
        <w:t>QDII</w:t>
      </w:r>
      <w:r w:rsidRPr="00C56F63">
        <w:rPr>
          <w:rFonts w:eastAsiaTheme="minorEastAsia"/>
          <w:color w:val="000000"/>
          <w:szCs w:val="21"/>
        </w:rPr>
        <w:t>）、上投摩根锦程均衡养老目标三年持有期混合型基金中基金（</w:t>
      </w:r>
      <w:r w:rsidRPr="00C56F63">
        <w:rPr>
          <w:rFonts w:eastAsiaTheme="minorEastAsia"/>
          <w:color w:val="000000"/>
          <w:szCs w:val="21"/>
        </w:rPr>
        <w:t>FOF</w:t>
      </w:r>
      <w:r w:rsidRPr="00C56F63">
        <w:rPr>
          <w:rFonts w:eastAsiaTheme="minorEastAsia"/>
          <w:color w:val="000000"/>
          <w:szCs w:val="21"/>
        </w:rPr>
        <w:t>）、上投摩根瑞益纯债债券型证券投资基金、上投摩根慧选成长股票型证券投资基金、上投摩根瑞泰</w:t>
      </w:r>
      <w:r w:rsidRPr="00C56F63">
        <w:rPr>
          <w:rFonts w:eastAsiaTheme="minorEastAsia"/>
          <w:color w:val="000000"/>
          <w:szCs w:val="21"/>
        </w:rPr>
        <w:t>38</w:t>
      </w:r>
      <w:r w:rsidRPr="00C56F63">
        <w:rPr>
          <w:rFonts w:eastAsiaTheme="minorEastAsia"/>
          <w:color w:val="000000"/>
          <w:szCs w:val="21"/>
        </w:rPr>
        <w:t>个月定期开放债券型证券投资基金、上投摩根锦程稳健养老目标一年持有期混合型基金中基金</w:t>
      </w:r>
      <w:r w:rsidRPr="00C56F63">
        <w:rPr>
          <w:rFonts w:eastAsiaTheme="minorEastAsia"/>
          <w:color w:val="000000"/>
          <w:szCs w:val="21"/>
        </w:rPr>
        <w:t>(FOF)</w:t>
      </w:r>
      <w:r w:rsidRPr="00C56F63">
        <w:rPr>
          <w:rFonts w:eastAsiaTheme="minorEastAsia"/>
          <w:color w:val="000000"/>
          <w:szCs w:val="21"/>
        </w:rPr>
        <w:t>、上投摩根锦程积极成长养老目标五年持有期混合型发起式基金中基金</w:t>
      </w:r>
      <w:r w:rsidRPr="00C56F63">
        <w:rPr>
          <w:rFonts w:eastAsiaTheme="minorEastAsia"/>
          <w:color w:val="000000"/>
          <w:szCs w:val="21"/>
        </w:rPr>
        <w:t>(FOF)</w:t>
      </w:r>
      <w:r w:rsidRPr="00C56F63">
        <w:rPr>
          <w:rFonts w:eastAsiaTheme="minorEastAsia"/>
          <w:color w:val="000000"/>
          <w:szCs w:val="21"/>
        </w:rPr>
        <w:t>、上投摩根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股交易型开放式指数证券投资基金、上投摩根研究驱动股票型证券投资基金、上投摩根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股交易型开放式指数证券投资基金联接基金、上投摩根瑞盛</w:t>
      </w:r>
      <w:r w:rsidRPr="00C56F63">
        <w:rPr>
          <w:rFonts w:eastAsiaTheme="minorEastAsia"/>
          <w:color w:val="000000"/>
          <w:szCs w:val="21"/>
        </w:rPr>
        <w:t>87</w:t>
      </w:r>
      <w:r w:rsidRPr="00C56F63">
        <w:rPr>
          <w:rFonts w:eastAsiaTheme="minorEastAsia"/>
          <w:color w:val="000000"/>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lastRenderedPageBreak/>
        <w:t xml:space="preserve">4.1.2 </w:t>
      </w:r>
      <w:r w:rsidRPr="00C56F63">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6B65E1" w:rsidRPr="00C56F63">
        <w:tc>
          <w:tcPr>
            <w:tcW w:w="109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150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职务</w:t>
            </w:r>
          </w:p>
        </w:tc>
        <w:tc>
          <w:tcPr>
            <w:tcW w:w="245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任本基金的基金经理</w:t>
            </w:r>
          </w:p>
          <w:p w:rsidR="006B65E1" w:rsidRPr="00C56F63" w:rsidRDefault="00945F2E">
            <w:pPr>
              <w:jc w:val="center"/>
              <w:rPr>
                <w:rFonts w:eastAsiaTheme="minorEastAsia"/>
                <w:color w:val="000000"/>
                <w:szCs w:val="21"/>
              </w:rPr>
            </w:pPr>
            <w:r w:rsidRPr="00C56F63">
              <w:rPr>
                <w:rFonts w:eastAsiaTheme="minorEastAsia"/>
                <w:color w:val="000000"/>
                <w:szCs w:val="21"/>
              </w:rPr>
              <w:t>（助理）期限</w:t>
            </w:r>
          </w:p>
        </w:tc>
        <w:tc>
          <w:tcPr>
            <w:tcW w:w="1236"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证券从业年限</w:t>
            </w:r>
          </w:p>
        </w:tc>
        <w:tc>
          <w:tcPr>
            <w:tcW w:w="3264"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说明</w:t>
            </w:r>
          </w:p>
        </w:tc>
      </w:tr>
      <w:tr w:rsidR="006B65E1" w:rsidRPr="00C56F63">
        <w:tc>
          <w:tcPr>
            <w:tcW w:w="1090" w:type="dxa"/>
            <w:vMerge/>
            <w:vAlign w:val="center"/>
          </w:tcPr>
          <w:p w:rsidR="006B65E1" w:rsidRPr="00C56F63" w:rsidRDefault="006B65E1">
            <w:pPr>
              <w:widowControl/>
              <w:jc w:val="left"/>
              <w:rPr>
                <w:rFonts w:eastAsiaTheme="minorEastAsia"/>
                <w:color w:val="000000"/>
                <w:szCs w:val="21"/>
              </w:rPr>
            </w:pPr>
          </w:p>
        </w:tc>
        <w:tc>
          <w:tcPr>
            <w:tcW w:w="1500" w:type="dxa"/>
            <w:vMerge/>
            <w:vAlign w:val="center"/>
          </w:tcPr>
          <w:p w:rsidR="006B65E1" w:rsidRPr="00C56F63" w:rsidRDefault="006B65E1">
            <w:pPr>
              <w:widowControl/>
              <w:jc w:val="left"/>
              <w:rPr>
                <w:rFonts w:eastAsiaTheme="minorEastAsia"/>
                <w:color w:val="000000"/>
                <w:szCs w:val="21"/>
              </w:rPr>
            </w:pPr>
          </w:p>
        </w:tc>
        <w:tc>
          <w:tcPr>
            <w:tcW w:w="119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任职日期</w:t>
            </w:r>
          </w:p>
        </w:tc>
        <w:tc>
          <w:tcPr>
            <w:tcW w:w="12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离任日期</w:t>
            </w:r>
          </w:p>
        </w:tc>
        <w:tc>
          <w:tcPr>
            <w:tcW w:w="1236" w:type="dxa"/>
            <w:vMerge/>
            <w:vAlign w:val="center"/>
          </w:tcPr>
          <w:p w:rsidR="006B65E1" w:rsidRPr="00C56F63" w:rsidRDefault="006B65E1">
            <w:pPr>
              <w:widowControl/>
              <w:jc w:val="left"/>
              <w:rPr>
                <w:rFonts w:eastAsiaTheme="minorEastAsia"/>
                <w:color w:val="000000"/>
                <w:szCs w:val="21"/>
              </w:rPr>
            </w:pPr>
          </w:p>
        </w:tc>
        <w:tc>
          <w:tcPr>
            <w:tcW w:w="3264" w:type="dxa"/>
            <w:vMerge/>
            <w:vAlign w:val="center"/>
          </w:tcPr>
          <w:p w:rsidR="006B65E1" w:rsidRPr="00C56F63" w:rsidRDefault="006B65E1">
            <w:pPr>
              <w:widowControl/>
              <w:jc w:val="left"/>
              <w:rPr>
                <w:rFonts w:eastAsiaTheme="minorEastAsia"/>
                <w:color w:val="000000"/>
                <w:szCs w:val="21"/>
              </w:rPr>
            </w:pPr>
          </w:p>
        </w:tc>
      </w:tr>
      <w:tr w:rsidR="00BC6F37">
        <w:tc>
          <w:tcPr>
            <w:tcW w:w="1090" w:type="dxa"/>
            <w:vAlign w:val="center"/>
          </w:tcPr>
          <w:p w:rsidR="00BC6F37" w:rsidRDefault="00FB2442">
            <w:pPr>
              <w:jc w:val="center"/>
            </w:pPr>
            <w:r>
              <w:rPr>
                <w:rFonts w:eastAsiaTheme="minorEastAsia"/>
                <w:color w:val="000000"/>
                <w:szCs w:val="21"/>
              </w:rPr>
              <w:t>李德辉</w:t>
            </w:r>
          </w:p>
        </w:tc>
        <w:tc>
          <w:tcPr>
            <w:tcW w:w="1500" w:type="dxa"/>
            <w:vAlign w:val="center"/>
          </w:tcPr>
          <w:p w:rsidR="00BC6F37" w:rsidRDefault="00FB2442">
            <w:pPr>
              <w:jc w:val="center"/>
            </w:pPr>
            <w:r>
              <w:rPr>
                <w:rFonts w:eastAsiaTheme="minorEastAsia"/>
                <w:color w:val="000000"/>
                <w:szCs w:val="21"/>
              </w:rPr>
              <w:t>本基金基金经理</w:t>
            </w:r>
          </w:p>
        </w:tc>
        <w:tc>
          <w:tcPr>
            <w:tcW w:w="1190" w:type="dxa"/>
            <w:vAlign w:val="center"/>
          </w:tcPr>
          <w:p w:rsidR="00BC6F37" w:rsidRDefault="00FB2442">
            <w:pPr>
              <w:jc w:val="center"/>
            </w:pPr>
            <w:r>
              <w:rPr>
                <w:rFonts w:eastAsiaTheme="minorEastAsia"/>
                <w:color w:val="000000"/>
                <w:szCs w:val="21"/>
              </w:rPr>
              <w:t>2020-09-17</w:t>
            </w:r>
          </w:p>
        </w:tc>
        <w:tc>
          <w:tcPr>
            <w:tcW w:w="1260" w:type="dxa"/>
            <w:vAlign w:val="center"/>
          </w:tcPr>
          <w:p w:rsidR="00BC6F37" w:rsidRDefault="00FB2442">
            <w:pPr>
              <w:jc w:val="center"/>
            </w:pPr>
            <w:r>
              <w:rPr>
                <w:rFonts w:eastAsiaTheme="minorEastAsia"/>
                <w:color w:val="000000"/>
                <w:szCs w:val="21"/>
              </w:rPr>
              <w:t>-</w:t>
            </w:r>
          </w:p>
        </w:tc>
        <w:tc>
          <w:tcPr>
            <w:tcW w:w="1236" w:type="dxa"/>
            <w:vAlign w:val="center"/>
          </w:tcPr>
          <w:p w:rsidR="00BC6F37" w:rsidRDefault="00FB2442">
            <w:pPr>
              <w:jc w:val="center"/>
            </w:pPr>
            <w:r>
              <w:rPr>
                <w:rFonts w:eastAsiaTheme="minorEastAsia"/>
                <w:color w:val="000000"/>
                <w:szCs w:val="21"/>
              </w:rPr>
              <w:t>9</w:t>
            </w:r>
            <w:r>
              <w:rPr>
                <w:rFonts w:eastAsiaTheme="minorEastAsia"/>
                <w:color w:val="000000"/>
                <w:szCs w:val="21"/>
              </w:rPr>
              <w:t>年</w:t>
            </w:r>
          </w:p>
        </w:tc>
        <w:tc>
          <w:tcPr>
            <w:tcW w:w="3264" w:type="dxa"/>
            <w:vAlign w:val="center"/>
          </w:tcPr>
          <w:p w:rsidR="00BC6F37" w:rsidRDefault="00FB2442">
            <w:r>
              <w:rPr>
                <w:rFonts w:eastAsiaTheme="minorEastAsia"/>
                <w:color w:val="000000"/>
                <w:szCs w:val="21"/>
              </w:rPr>
              <w:t>李德辉先生，上海交通大学生物医学工程博士，</w:t>
            </w:r>
            <w:r>
              <w:rPr>
                <w:rFonts w:eastAsiaTheme="minorEastAsia"/>
                <w:color w:val="000000"/>
                <w:szCs w:val="21"/>
              </w:rPr>
              <w:t>2012</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2014</w:t>
            </w:r>
            <w:r>
              <w:rPr>
                <w:rFonts w:eastAsiaTheme="minorEastAsia"/>
                <w:color w:val="000000"/>
                <w:szCs w:val="21"/>
              </w:rPr>
              <w:t>年</w:t>
            </w:r>
            <w:r>
              <w:rPr>
                <w:rFonts w:eastAsiaTheme="minorEastAsia"/>
                <w:color w:val="000000"/>
                <w:szCs w:val="21"/>
              </w:rPr>
              <w:t>7</w:t>
            </w:r>
            <w:r>
              <w:rPr>
                <w:rFonts w:eastAsiaTheme="minorEastAsia"/>
                <w:color w:val="000000"/>
                <w:szCs w:val="21"/>
              </w:rPr>
              <w:t>月在农银汇理基金管理有限公司担任研究员。自</w:t>
            </w:r>
            <w:r>
              <w:rPr>
                <w:rFonts w:eastAsiaTheme="minorEastAsia"/>
                <w:color w:val="000000"/>
                <w:szCs w:val="21"/>
              </w:rPr>
              <w:t>2014</w:t>
            </w:r>
            <w:r>
              <w:rPr>
                <w:rFonts w:eastAsiaTheme="minorEastAsia"/>
                <w:color w:val="000000"/>
                <w:szCs w:val="21"/>
              </w:rPr>
              <w:t>年</w:t>
            </w:r>
            <w:r>
              <w:rPr>
                <w:rFonts w:eastAsiaTheme="minorEastAsia"/>
                <w:color w:val="000000"/>
                <w:szCs w:val="21"/>
              </w:rPr>
              <w:t>8</w:t>
            </w:r>
            <w:r>
              <w:rPr>
                <w:rFonts w:eastAsiaTheme="minorEastAsia"/>
                <w:color w:val="000000"/>
                <w:szCs w:val="21"/>
              </w:rPr>
              <w:t>月起加入上投摩根基金管理有限公司，先后担任研究员、行业专家兼基金经理助理、基金经理、高级基金经理。自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11</w:t>
            </w:r>
            <w:r>
              <w:rPr>
                <w:rFonts w:eastAsiaTheme="minorEastAsia"/>
                <w:color w:val="000000"/>
                <w:szCs w:val="21"/>
              </w:rPr>
              <w:t>月起担任上投摩根科技前沿灵活配置混合型证券投资基金基金经理，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3</w:t>
            </w:r>
            <w:r>
              <w:rPr>
                <w:rFonts w:eastAsiaTheme="minorEastAsia"/>
                <w:color w:val="000000"/>
                <w:szCs w:val="21"/>
              </w:rPr>
              <w:t>月至</w:t>
            </w:r>
            <w:r>
              <w:rPr>
                <w:rFonts w:eastAsiaTheme="minorEastAsia"/>
                <w:color w:val="000000"/>
                <w:szCs w:val="21"/>
              </w:rPr>
              <w:t>2019</w:t>
            </w:r>
            <w:r>
              <w:rPr>
                <w:rFonts w:eastAsiaTheme="minorEastAsia"/>
                <w:color w:val="000000"/>
                <w:szCs w:val="21"/>
              </w:rPr>
              <w:t>年</w:t>
            </w:r>
            <w:r>
              <w:rPr>
                <w:rFonts w:eastAsiaTheme="minorEastAsia"/>
                <w:color w:val="000000"/>
                <w:szCs w:val="21"/>
              </w:rPr>
              <w:t>7</w:t>
            </w:r>
            <w:r>
              <w:rPr>
                <w:rFonts w:eastAsiaTheme="minorEastAsia"/>
                <w:color w:val="000000"/>
                <w:szCs w:val="21"/>
              </w:rPr>
              <w:t>月同时担任上投摩根安全战略股票型证券投资基金基金经理及上投摩根双核平衡混合型证券投资基金基金经理，自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6</w:t>
            </w:r>
            <w:r>
              <w:rPr>
                <w:rFonts w:eastAsiaTheme="minorEastAsia"/>
                <w:color w:val="000000"/>
                <w:szCs w:val="21"/>
              </w:rPr>
              <w:t>月起同时担任上投摩根卓越制造股票型证券投资基金基金经理，自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3</w:t>
            </w:r>
            <w:r>
              <w:rPr>
                <w:rFonts w:eastAsiaTheme="minorEastAsia"/>
                <w:color w:val="000000"/>
                <w:szCs w:val="21"/>
              </w:rPr>
              <w:t>月起同时担任上投摩根智选</w:t>
            </w:r>
            <w:r>
              <w:rPr>
                <w:rFonts w:eastAsiaTheme="minorEastAsia"/>
                <w:color w:val="000000"/>
                <w:szCs w:val="21"/>
              </w:rPr>
              <w:t>30</w:t>
            </w:r>
            <w:r>
              <w:rPr>
                <w:rFonts w:eastAsiaTheme="minorEastAsia"/>
                <w:color w:val="000000"/>
                <w:szCs w:val="21"/>
              </w:rPr>
              <w:t>混合型证券投资基金基金经理，自</w:t>
            </w:r>
            <w:r>
              <w:rPr>
                <w:rFonts w:eastAsiaTheme="minorEastAsia"/>
                <w:color w:val="000000"/>
                <w:szCs w:val="21"/>
              </w:rPr>
              <w:t>2020</w:t>
            </w:r>
            <w:r>
              <w:rPr>
                <w:rFonts w:eastAsiaTheme="minorEastAsia"/>
                <w:color w:val="000000"/>
                <w:szCs w:val="21"/>
              </w:rPr>
              <w:t>年</w:t>
            </w:r>
            <w:r>
              <w:rPr>
                <w:rFonts w:eastAsiaTheme="minorEastAsia"/>
                <w:color w:val="000000"/>
                <w:szCs w:val="21"/>
              </w:rPr>
              <w:t>1</w:t>
            </w:r>
            <w:r>
              <w:rPr>
                <w:rFonts w:eastAsiaTheme="minorEastAsia"/>
                <w:color w:val="000000"/>
                <w:szCs w:val="21"/>
              </w:rPr>
              <w:t>月起同时担任上投摩根慧选成长股票型证券投资基金基金经理，自</w:t>
            </w:r>
            <w:r>
              <w:rPr>
                <w:rFonts w:eastAsiaTheme="minorEastAsia"/>
                <w:color w:val="000000"/>
                <w:szCs w:val="21"/>
              </w:rPr>
              <w:t>2020</w:t>
            </w:r>
            <w:r>
              <w:rPr>
                <w:rFonts w:eastAsiaTheme="minorEastAsia"/>
                <w:color w:val="000000"/>
                <w:szCs w:val="21"/>
              </w:rPr>
              <w:t>年</w:t>
            </w:r>
            <w:r>
              <w:rPr>
                <w:rFonts w:eastAsiaTheme="minorEastAsia"/>
                <w:color w:val="000000"/>
                <w:szCs w:val="21"/>
              </w:rPr>
              <w:t>9</w:t>
            </w:r>
            <w:r>
              <w:rPr>
                <w:rFonts w:eastAsiaTheme="minorEastAsia"/>
                <w:color w:val="000000"/>
                <w:szCs w:val="21"/>
              </w:rPr>
              <w:t>月起同时担任上投摩根慧见两年持有期混合型证券投资基金基金经理。</w:t>
            </w:r>
          </w:p>
        </w:tc>
      </w:tr>
    </w:tbl>
    <w:p w:rsidR="00BC6F37" w:rsidRDefault="00FB244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BC6F37" w:rsidRDefault="00FB2442">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李德辉先生为本基金首任基金经理，其任职日期指本基金基金合同生效之日。</w:t>
      </w:r>
      <w:r>
        <w:rPr>
          <w:rFonts w:eastAsiaTheme="minorEastAsia"/>
          <w:kern w:val="0"/>
          <w:szCs w:val="21"/>
        </w:rPr>
        <w:t xml:space="preserve"> </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3.</w:t>
      </w:r>
      <w:r w:rsidRPr="00C56F63">
        <w:rPr>
          <w:rFonts w:eastAsiaTheme="minorEastAsia"/>
          <w:kern w:val="0"/>
          <w:szCs w:val="21"/>
        </w:rPr>
        <w:t>证券从业的含义遵从行业协会《证券业从业人员资格管理办法》的相关规定。</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3" w:name="_Toc80121027"/>
      <w:r w:rsidRPr="00C56F63">
        <w:rPr>
          <w:rFonts w:ascii="Times New Roman" w:eastAsiaTheme="minorEastAsia" w:hAnsi="Times New Roman"/>
          <w:kern w:val="0"/>
          <w:sz w:val="21"/>
          <w:szCs w:val="21"/>
        </w:rPr>
        <w:t xml:space="preserve">4.2 </w:t>
      </w:r>
      <w:r w:rsidRPr="00C56F63">
        <w:rPr>
          <w:rFonts w:ascii="Times New Roman" w:eastAsiaTheme="minorEastAsia" w:hAnsi="Times New Roman"/>
          <w:kern w:val="0"/>
          <w:sz w:val="21"/>
          <w:szCs w:val="21"/>
        </w:rPr>
        <w:t>管理人对报告期内本基金运作遵规守信情况的说明</w:t>
      </w:r>
      <w:bookmarkEnd w:id="33"/>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在本报告期内，基金管理人不存在损害基金份额持有人利益的行为，勤勉尽责地为基金份额持有人谋求利益。本基金管理人遵守了《证券投资基金法》及其他有关法律法规、《上投摩根慧见两年持有期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4" w:name="_Toc225498257"/>
      <w:bookmarkStart w:id="35" w:name="_Toc390421240"/>
      <w:bookmarkStart w:id="36" w:name="_Toc80121028"/>
      <w:r w:rsidRPr="00C56F63">
        <w:rPr>
          <w:rFonts w:ascii="Times New Roman" w:eastAsiaTheme="minorEastAsia" w:hAnsi="Times New Roman"/>
          <w:kern w:val="0"/>
          <w:sz w:val="21"/>
          <w:szCs w:val="21"/>
        </w:rPr>
        <w:lastRenderedPageBreak/>
        <w:t xml:space="preserve">4.3 </w:t>
      </w:r>
      <w:r w:rsidRPr="00C56F63">
        <w:rPr>
          <w:rFonts w:ascii="Times New Roman" w:eastAsiaTheme="minorEastAsia" w:hAnsi="Times New Roman"/>
          <w:kern w:val="0"/>
          <w:sz w:val="21"/>
          <w:szCs w:val="21"/>
        </w:rPr>
        <w:t>管理人对报告期内公平交易情况的专项说明</w:t>
      </w:r>
      <w:bookmarkEnd w:id="34"/>
      <w:bookmarkEnd w:id="35"/>
      <w:bookmarkEnd w:id="36"/>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4.3.1 </w:t>
      </w:r>
      <w:r w:rsidRPr="00C56F63">
        <w:rPr>
          <w:rFonts w:eastAsiaTheme="minorEastAsia"/>
          <w:b/>
          <w:color w:val="000000"/>
          <w:kern w:val="0"/>
          <w:szCs w:val="21"/>
        </w:rPr>
        <w:t>公平交易制度的执行情况</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报告期内，通过对不同投资组合之间的收益率差异比较、对同向交易和反向交易的交易时机和交易价差监控分析，未发现整体公平交易执行出现异常的情况。</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4.3.2 </w:t>
      </w:r>
      <w:r w:rsidRPr="00C56F63">
        <w:rPr>
          <w:rFonts w:eastAsiaTheme="minorEastAsia"/>
          <w:b/>
          <w:color w:val="000000"/>
          <w:kern w:val="0"/>
          <w:szCs w:val="21"/>
        </w:rPr>
        <w:t>异常交易行为的专项说明</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报告期内，通过对交易价格、交易时间、交易方向等的抽样分析，未发现存在异常交易行为。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的情形：无。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7" w:name="_Toc225498258"/>
      <w:bookmarkStart w:id="38" w:name="_Toc390421241"/>
      <w:bookmarkStart w:id="39" w:name="_Toc80121029"/>
      <w:r w:rsidRPr="00C56F63">
        <w:rPr>
          <w:rFonts w:ascii="Times New Roman" w:eastAsiaTheme="minorEastAsia" w:hAnsi="Times New Roman"/>
          <w:kern w:val="0"/>
          <w:sz w:val="21"/>
          <w:szCs w:val="21"/>
        </w:rPr>
        <w:t xml:space="preserve">4.4 </w:t>
      </w:r>
      <w:r w:rsidRPr="00C56F63">
        <w:rPr>
          <w:rFonts w:ascii="Times New Roman" w:eastAsiaTheme="minorEastAsia" w:hAnsi="Times New Roman"/>
          <w:kern w:val="0"/>
          <w:sz w:val="21"/>
          <w:szCs w:val="21"/>
        </w:rPr>
        <w:t>管理人对报告期内基金的投资策略和业绩表现的说明</w:t>
      </w:r>
      <w:bookmarkEnd w:id="37"/>
      <w:bookmarkEnd w:id="38"/>
      <w:bookmarkEnd w:id="39"/>
    </w:p>
    <w:p w:rsidR="006B65E1" w:rsidRPr="00C56F63" w:rsidRDefault="00945F2E">
      <w:pPr>
        <w:spacing w:line="360" w:lineRule="auto"/>
        <w:rPr>
          <w:rFonts w:eastAsiaTheme="minorEastAsia"/>
          <w:b/>
          <w:szCs w:val="21"/>
        </w:rPr>
      </w:pPr>
      <w:r w:rsidRPr="00C56F63">
        <w:rPr>
          <w:rFonts w:eastAsiaTheme="minorEastAsia"/>
          <w:b/>
          <w:szCs w:val="21"/>
        </w:rPr>
        <w:t>4.4.1</w:t>
      </w:r>
      <w:r w:rsidRPr="00C56F63">
        <w:rPr>
          <w:rFonts w:eastAsiaTheme="minorEastAsia"/>
          <w:b/>
          <w:szCs w:val="21"/>
        </w:rPr>
        <w:t>报告期内基金投资策略和运作分析</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上半年股票市场波动较大，尤其是市场风格和结构分化较明显，背后的宏观环境是经济回落和流动性宽松，市场偏好高景气度资产。本基金上半年由于偏保守策略，绩效不及预期。回顾原因是我的投资方法论中对企业护城河考虑较多，关注长期稳态和商业模型，对短期景气度考虑较少，该方法论在今年市场表现较弱。我认为投资要投好赛道里的好公司，好赛道理解为渗透率低、有较大增长空间。好公司指有一定竞争优势的公司。赛道成长空间应该放在第一位，否则即便再优秀的公司也难以抵御行业需求的下降。</w:t>
      </w:r>
    </w:p>
    <w:p w:rsidR="006B65E1" w:rsidRPr="00C56F63" w:rsidRDefault="00945F2E" w:rsidP="00572E9A">
      <w:pPr>
        <w:autoSpaceDE w:val="0"/>
        <w:autoSpaceDN w:val="0"/>
        <w:adjustRightInd w:val="0"/>
        <w:spacing w:beforeLines="100" w:before="312" w:line="360" w:lineRule="auto"/>
        <w:jc w:val="left"/>
        <w:rPr>
          <w:rFonts w:eastAsiaTheme="minorEastAsia"/>
          <w:b/>
          <w:szCs w:val="21"/>
        </w:rPr>
      </w:pPr>
      <w:r w:rsidRPr="00C56F63">
        <w:rPr>
          <w:rFonts w:eastAsiaTheme="minorEastAsia"/>
          <w:b/>
          <w:szCs w:val="21"/>
        </w:rPr>
        <w:t xml:space="preserve">4.4.2 </w:t>
      </w:r>
      <w:r w:rsidRPr="00C56F63">
        <w:rPr>
          <w:rFonts w:eastAsiaTheme="minorEastAsia"/>
          <w:b/>
          <w:szCs w:val="21"/>
        </w:rPr>
        <w:t>报告期内基金的业绩表现</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本报告期上投摩根慧见两年持有期混合份额净值增长率为</w:t>
      </w:r>
      <w:r w:rsidRPr="00C56F63">
        <w:rPr>
          <w:rFonts w:eastAsiaTheme="minorEastAsia"/>
          <w:color w:val="000000"/>
          <w:szCs w:val="21"/>
        </w:rPr>
        <w:t>:1.93%</w:t>
      </w:r>
      <w:r w:rsidRPr="00C56F63">
        <w:rPr>
          <w:rFonts w:eastAsiaTheme="minorEastAsia"/>
          <w:color w:val="000000"/>
          <w:szCs w:val="21"/>
        </w:rPr>
        <w:t>，同期业绩比较基准收益率为</w:t>
      </w:r>
      <w:r w:rsidRPr="00C56F63">
        <w:rPr>
          <w:rFonts w:eastAsiaTheme="minorEastAsia"/>
          <w:color w:val="000000"/>
          <w:szCs w:val="21"/>
        </w:rPr>
        <w:t>:2.09%</w:t>
      </w:r>
      <w:r w:rsidRPr="00C56F63">
        <w:rPr>
          <w:rFonts w:eastAsiaTheme="minorEastAsia"/>
          <w:color w:val="000000"/>
          <w:szCs w:val="21"/>
        </w:rPr>
        <w:t>。</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0" w:name="_Toc225498259"/>
      <w:bookmarkStart w:id="41" w:name="_Toc390421242"/>
      <w:bookmarkStart w:id="42" w:name="_Toc80121030"/>
      <w:r w:rsidRPr="00C56F63">
        <w:rPr>
          <w:rFonts w:ascii="Times New Roman" w:eastAsiaTheme="minorEastAsia" w:hAnsi="Times New Roman"/>
          <w:kern w:val="0"/>
          <w:sz w:val="21"/>
          <w:szCs w:val="21"/>
        </w:rPr>
        <w:lastRenderedPageBreak/>
        <w:t xml:space="preserve">4.5 </w:t>
      </w:r>
      <w:r w:rsidRPr="00C56F63">
        <w:rPr>
          <w:rFonts w:ascii="Times New Roman" w:eastAsiaTheme="minorEastAsia" w:hAnsi="Times New Roman"/>
          <w:kern w:val="0"/>
          <w:sz w:val="21"/>
          <w:szCs w:val="21"/>
        </w:rPr>
        <w:t>管理人对宏观经济、证券市场及行业走势的简要展望</w:t>
      </w:r>
      <w:bookmarkEnd w:id="40"/>
      <w:bookmarkEnd w:id="41"/>
      <w:bookmarkEnd w:id="42"/>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展望下半年，我们认为经济大概率继续趋弱，疫情对居民收入预期的负面影响，导致内需乏力，出口也出现环比放缓的迹象，这种情况下我们认为下半年流动性有望保持宽松。所以从长周期角度看我们对市场看法相对积极。但是缺点也很明显，目前高景气度的资产普遍估值较贵，估值需要看</w:t>
      </w:r>
      <w:r>
        <w:rPr>
          <w:rFonts w:eastAsiaTheme="minorEastAsia"/>
          <w:color w:val="000000"/>
          <w:szCs w:val="21"/>
        </w:rPr>
        <w:t>2022</w:t>
      </w:r>
      <w:r>
        <w:rPr>
          <w:rFonts w:eastAsiaTheme="minorEastAsia"/>
          <w:color w:val="000000"/>
          <w:szCs w:val="21"/>
        </w:rPr>
        <w:t>年及以后的盈利增长。我们认为这种困境短期较难解决，所以需要甄别不同景气资产的增长久期，如果增长久期是</w:t>
      </w:r>
      <w:r>
        <w:rPr>
          <w:rFonts w:eastAsiaTheme="minorEastAsia"/>
          <w:color w:val="000000"/>
          <w:szCs w:val="21"/>
        </w:rPr>
        <w:t>3-5</w:t>
      </w:r>
      <w:r>
        <w:rPr>
          <w:rFonts w:eastAsiaTheme="minorEastAsia"/>
          <w:color w:val="000000"/>
          <w:szCs w:val="21"/>
        </w:rPr>
        <w:t>年，大体上目前高估值能消化，但是如果景气周期只有半年到</w:t>
      </w:r>
      <w:r>
        <w:rPr>
          <w:rFonts w:eastAsiaTheme="minorEastAsia"/>
          <w:color w:val="000000"/>
          <w:szCs w:val="21"/>
        </w:rPr>
        <w:t>1</w:t>
      </w:r>
      <w:r>
        <w:rPr>
          <w:rFonts w:eastAsiaTheme="minorEastAsia"/>
          <w:color w:val="000000"/>
          <w:szCs w:val="21"/>
        </w:rPr>
        <w:t>年，目前高估值是有较大风险。所以我们需要在不同高景气资产中择优选择。</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我们看好的成长赛道为：新能源汽车</w:t>
      </w:r>
      <w:r>
        <w:rPr>
          <w:rFonts w:eastAsiaTheme="minorEastAsia"/>
          <w:color w:val="000000"/>
          <w:szCs w:val="21"/>
        </w:rPr>
        <w:t>/</w:t>
      </w:r>
      <w:r>
        <w:rPr>
          <w:rFonts w:eastAsiaTheme="minorEastAsia"/>
          <w:color w:val="000000"/>
          <w:szCs w:val="21"/>
        </w:rPr>
        <w:t>科技</w:t>
      </w:r>
      <w:r>
        <w:rPr>
          <w:rFonts w:eastAsiaTheme="minorEastAsia"/>
          <w:color w:val="000000"/>
          <w:szCs w:val="21"/>
        </w:rPr>
        <w:t>/</w:t>
      </w:r>
      <w:r>
        <w:rPr>
          <w:rFonts w:eastAsiaTheme="minorEastAsia"/>
          <w:color w:val="000000"/>
          <w:szCs w:val="21"/>
        </w:rPr>
        <w:t>军工，看好的稳健赛道为：医药</w:t>
      </w:r>
      <w:r>
        <w:rPr>
          <w:rFonts w:eastAsiaTheme="minorEastAsia"/>
          <w:color w:val="000000"/>
          <w:szCs w:val="21"/>
        </w:rPr>
        <w:t>/</w:t>
      </w:r>
      <w:r>
        <w:rPr>
          <w:rFonts w:eastAsiaTheme="minorEastAsia"/>
          <w:color w:val="000000"/>
          <w:szCs w:val="21"/>
        </w:rPr>
        <w:t>消费</w:t>
      </w:r>
      <w:r>
        <w:rPr>
          <w:rFonts w:eastAsiaTheme="minorEastAsia"/>
          <w:color w:val="000000"/>
          <w:szCs w:val="21"/>
        </w:rPr>
        <w:t>/</w:t>
      </w:r>
      <w:r>
        <w:rPr>
          <w:rFonts w:eastAsiaTheme="minorEastAsia"/>
          <w:color w:val="000000"/>
          <w:szCs w:val="21"/>
        </w:rPr>
        <w:t>资产管理服务。新能源汽车：目前全球电动汽车的渗透率仅个位数，未来仍有</w:t>
      </w:r>
      <w:r>
        <w:rPr>
          <w:rFonts w:eastAsiaTheme="minorEastAsia"/>
          <w:color w:val="000000"/>
          <w:szCs w:val="21"/>
        </w:rPr>
        <w:t>10</w:t>
      </w:r>
      <w:r>
        <w:rPr>
          <w:rFonts w:eastAsiaTheme="minorEastAsia"/>
          <w:color w:val="000000"/>
          <w:szCs w:val="21"/>
        </w:rPr>
        <w:t>倍以上的需求增长，中国具备全面的竞争优势，我们看好电动化和智能化里的优质公司。科技：我们看好传统有较强网络效应的互联网公司，看好硬核创新能力的软件或半导体公司。军工：年初以来股价相对滞涨，从基本面趋势看未来几年的需求持续性较强，估值有较好性价比。医药：药物创新的需求永远存在，我们看好受益于海外研发外包的公司。消费：我们看好高端消费品，有较强护城河和较稳定的需求增长，看好部分新型消费需求崛起。资产管理：看好权益市场的长期发展。</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个股选择上，我们坚持供给端有壁垒和需求端有增长两个维度，力争获取长期稳定超额收益。</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3" w:name="_Toc390421243"/>
      <w:bookmarkStart w:id="44" w:name="_Toc247959457"/>
      <w:bookmarkStart w:id="45" w:name="_Toc225570083"/>
      <w:bookmarkStart w:id="46" w:name="_Toc80121031"/>
      <w:r w:rsidRPr="00C56F63">
        <w:rPr>
          <w:rFonts w:ascii="Times New Roman" w:eastAsiaTheme="minorEastAsia" w:hAnsi="Times New Roman"/>
          <w:kern w:val="0"/>
          <w:sz w:val="21"/>
          <w:szCs w:val="21"/>
        </w:rPr>
        <w:t xml:space="preserve">4.6 </w:t>
      </w:r>
      <w:r w:rsidRPr="00C56F63">
        <w:rPr>
          <w:rFonts w:ascii="Times New Roman" w:eastAsiaTheme="minorEastAsia" w:hAnsi="Times New Roman"/>
          <w:kern w:val="0"/>
          <w:sz w:val="21"/>
          <w:szCs w:val="21"/>
        </w:rPr>
        <w:t>管理人对报告期内基金估值程序等事项的说明</w:t>
      </w:r>
      <w:bookmarkEnd w:id="43"/>
      <w:bookmarkEnd w:id="44"/>
      <w:bookmarkEnd w:id="45"/>
      <w:bookmarkEnd w:id="4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7" w:name="_Toc390421244"/>
      <w:bookmarkStart w:id="48" w:name="_Toc247959458"/>
      <w:bookmarkStart w:id="49" w:name="_Toc225570084"/>
      <w:bookmarkStart w:id="50" w:name="_Toc80121032"/>
      <w:r w:rsidRPr="00C56F63">
        <w:rPr>
          <w:rFonts w:ascii="Times New Roman" w:eastAsiaTheme="minorEastAsia" w:hAnsi="Times New Roman"/>
          <w:kern w:val="0"/>
          <w:sz w:val="21"/>
          <w:szCs w:val="21"/>
        </w:rPr>
        <w:t xml:space="preserve">4.7 </w:t>
      </w:r>
      <w:r w:rsidRPr="00C56F63">
        <w:rPr>
          <w:rFonts w:ascii="Times New Roman" w:eastAsiaTheme="minorEastAsia" w:hAnsi="Times New Roman"/>
          <w:kern w:val="0"/>
          <w:sz w:val="21"/>
          <w:szCs w:val="21"/>
        </w:rPr>
        <w:t>管理人对报告期内基金利润分配情况的说明</w:t>
      </w:r>
      <w:bookmarkEnd w:id="47"/>
      <w:bookmarkEnd w:id="48"/>
      <w:bookmarkEnd w:id="49"/>
      <w:bookmarkEnd w:id="50"/>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1" w:name="_Toc80121033"/>
      <w:r w:rsidRPr="00C56F63">
        <w:rPr>
          <w:rFonts w:ascii="Times New Roman" w:eastAsiaTheme="minorEastAsia" w:hAnsi="Times New Roman" w:hint="eastAsia"/>
          <w:kern w:val="0"/>
          <w:sz w:val="21"/>
          <w:szCs w:val="21"/>
        </w:rPr>
        <w:t xml:space="preserve">4.8 </w:t>
      </w:r>
      <w:r w:rsidRPr="00C56F63">
        <w:rPr>
          <w:rFonts w:ascii="Times New Roman" w:eastAsiaTheme="minorEastAsia" w:hAnsi="Times New Roman" w:hint="eastAsia"/>
          <w:kern w:val="0"/>
          <w:sz w:val="21"/>
          <w:szCs w:val="21"/>
        </w:rPr>
        <w:t>报告期内管理人对本基金持有人数或基金资产净值预警情形的说明</w:t>
      </w:r>
      <w:bookmarkEnd w:id="51"/>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themeColor="text1"/>
          <w:kern w:val="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52" w:name="_Toc225498263"/>
      <w:bookmarkStart w:id="53" w:name="_Toc80121034"/>
      <w:r w:rsidRPr="00C56F63">
        <w:rPr>
          <w:rFonts w:eastAsiaTheme="minorEastAsia"/>
          <w:b/>
          <w:bCs/>
          <w:sz w:val="21"/>
          <w:szCs w:val="21"/>
          <w:lang w:val="en-US"/>
        </w:rPr>
        <w:lastRenderedPageBreak/>
        <w:t xml:space="preserve">5  </w:t>
      </w:r>
      <w:r w:rsidRPr="00C56F63">
        <w:rPr>
          <w:rFonts w:eastAsiaTheme="minorEastAsia"/>
          <w:b/>
          <w:bCs/>
          <w:sz w:val="21"/>
          <w:szCs w:val="21"/>
          <w:lang w:val="en-US"/>
        </w:rPr>
        <w:t>托管人报告</w:t>
      </w:r>
      <w:bookmarkEnd w:id="52"/>
      <w:bookmarkEnd w:id="53"/>
    </w:p>
    <w:p w:rsidR="006B65E1" w:rsidRPr="00C56F63" w:rsidRDefault="00945F2E">
      <w:pPr>
        <w:pStyle w:val="2"/>
        <w:spacing w:before="0" w:after="0"/>
        <w:rPr>
          <w:rFonts w:ascii="Times New Roman" w:eastAsiaTheme="minorEastAsia" w:hAnsi="Times New Roman"/>
          <w:kern w:val="0"/>
          <w:sz w:val="21"/>
          <w:szCs w:val="21"/>
        </w:rPr>
      </w:pPr>
      <w:bookmarkStart w:id="54" w:name="_Toc390421246"/>
      <w:bookmarkStart w:id="55" w:name="_Toc225498264"/>
      <w:bookmarkStart w:id="56" w:name="_Toc80121035"/>
      <w:r w:rsidRPr="00C56F63">
        <w:rPr>
          <w:rFonts w:ascii="Times New Roman" w:eastAsiaTheme="minorEastAsia" w:hAnsi="Times New Roman"/>
          <w:kern w:val="0"/>
          <w:sz w:val="21"/>
          <w:szCs w:val="21"/>
        </w:rPr>
        <w:t xml:space="preserve">5.1 </w:t>
      </w:r>
      <w:r w:rsidRPr="00C56F63">
        <w:rPr>
          <w:rFonts w:ascii="Times New Roman" w:eastAsiaTheme="minorEastAsia" w:hAnsi="Times New Roman"/>
          <w:kern w:val="0"/>
          <w:sz w:val="21"/>
          <w:szCs w:val="21"/>
        </w:rPr>
        <w:t>报告期内本基金托管人遵规守信情况声明</w:t>
      </w:r>
      <w:bookmarkEnd w:id="54"/>
      <w:bookmarkEnd w:id="55"/>
      <w:bookmarkEnd w:id="5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7" w:name="_Toc225498265"/>
      <w:bookmarkStart w:id="58" w:name="_Toc390421247"/>
      <w:bookmarkStart w:id="59" w:name="_Toc80121036"/>
      <w:r w:rsidRPr="00C56F63">
        <w:rPr>
          <w:rFonts w:ascii="Times New Roman" w:eastAsiaTheme="minorEastAsia" w:hAnsi="Times New Roman"/>
          <w:kern w:val="0"/>
          <w:sz w:val="21"/>
          <w:szCs w:val="21"/>
        </w:rPr>
        <w:t xml:space="preserve">5.2 </w:t>
      </w:r>
      <w:r w:rsidRPr="00C56F63">
        <w:rPr>
          <w:rFonts w:ascii="Times New Roman" w:eastAsiaTheme="minorEastAsia" w:hAnsi="Times New Roman"/>
          <w:kern w:val="0"/>
          <w:sz w:val="21"/>
          <w:szCs w:val="21"/>
        </w:rPr>
        <w:t>托管人对报告期内本基金投资运作遵规守信、净值计算、利润分配等情况的</w:t>
      </w:r>
      <w:bookmarkEnd w:id="57"/>
      <w:r w:rsidRPr="00C56F63">
        <w:rPr>
          <w:rFonts w:ascii="Times New Roman" w:eastAsiaTheme="minorEastAsia" w:hAnsi="Times New Roman"/>
          <w:kern w:val="0"/>
          <w:sz w:val="21"/>
          <w:szCs w:val="21"/>
        </w:rPr>
        <w:t>说明</w:t>
      </w:r>
      <w:bookmarkEnd w:id="58"/>
      <w:bookmarkEnd w:id="59"/>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报告期内，本基金未实施利润分配。</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0" w:name="_Toc390421248"/>
      <w:bookmarkStart w:id="61" w:name="_Toc225498266"/>
      <w:bookmarkStart w:id="62" w:name="_Toc80121037"/>
      <w:r w:rsidRPr="00C56F63">
        <w:rPr>
          <w:rFonts w:ascii="Times New Roman" w:eastAsiaTheme="minorEastAsia" w:hAnsi="Times New Roman"/>
          <w:kern w:val="0"/>
          <w:sz w:val="21"/>
          <w:szCs w:val="21"/>
        </w:rPr>
        <w:t xml:space="preserve">5.3 </w:t>
      </w:r>
      <w:r w:rsidRPr="00C56F63">
        <w:rPr>
          <w:rFonts w:ascii="Times New Roman" w:eastAsiaTheme="minorEastAsia" w:hAnsi="Times New Roman"/>
          <w:kern w:val="0"/>
          <w:sz w:val="21"/>
          <w:szCs w:val="21"/>
        </w:rPr>
        <w:t>托管人对本</w:t>
      </w:r>
      <w:r w:rsidR="006F1745">
        <w:rPr>
          <w:rFonts w:ascii="Times New Roman" w:eastAsiaTheme="minorEastAsia" w:hAnsi="Times New Roman"/>
          <w:kern w:val="0"/>
          <w:sz w:val="21"/>
          <w:szCs w:val="21"/>
        </w:rPr>
        <w:t>中期</w:t>
      </w:r>
      <w:r w:rsidRPr="00C56F63">
        <w:rPr>
          <w:rFonts w:ascii="Times New Roman" w:eastAsiaTheme="minorEastAsia" w:hAnsi="Times New Roman"/>
          <w:kern w:val="0"/>
          <w:sz w:val="21"/>
          <w:szCs w:val="21"/>
        </w:rPr>
        <w:t>报告中财务信息等内容的真实、准确和完整发表意见</w:t>
      </w:r>
      <w:bookmarkEnd w:id="60"/>
      <w:bookmarkEnd w:id="61"/>
      <w:bookmarkEnd w:id="62"/>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本托管人复核审查了本报告中的财务指标、净值表现、利润分配情况、财务会计报告、投资组合报告等内容，保证复核内容不存在虚假记载、误导性陈述或者重大遗漏。</w:t>
      </w:r>
    </w:p>
    <w:p w:rsidR="00567F47" w:rsidRPr="00C56F63" w:rsidRDefault="00567F47" w:rsidP="00567F47">
      <w:pPr>
        <w:widowControl/>
        <w:jc w:val="left"/>
        <w:rPr>
          <w:rFonts w:eastAsiaTheme="minorEastAsia"/>
          <w:b/>
          <w:bCs/>
          <w:kern w:val="0"/>
          <w:szCs w:val="21"/>
        </w:rPr>
      </w:pPr>
    </w:p>
    <w:p w:rsidR="006B65E1" w:rsidRPr="00C56F63" w:rsidRDefault="0005594A"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63" w:name="_Toc80121038"/>
      <w:r w:rsidRPr="00C56F63">
        <w:rPr>
          <w:rFonts w:eastAsiaTheme="minorEastAsia" w:hint="eastAsia"/>
          <w:b/>
          <w:bCs/>
          <w:sz w:val="21"/>
          <w:szCs w:val="21"/>
          <w:lang w:val="en-US"/>
        </w:rPr>
        <w:t>6</w:t>
      </w:r>
      <w:r w:rsidR="00945F2E" w:rsidRPr="00C56F63">
        <w:rPr>
          <w:rFonts w:eastAsiaTheme="minorEastAsia" w:hint="eastAsia"/>
          <w:b/>
          <w:bCs/>
          <w:sz w:val="21"/>
          <w:szCs w:val="21"/>
          <w:lang w:val="en-US"/>
        </w:rPr>
        <w:t xml:space="preserve">  </w:t>
      </w:r>
      <w:r w:rsidR="00C13DED">
        <w:rPr>
          <w:rFonts w:eastAsiaTheme="minorEastAsia" w:hint="eastAsia"/>
          <w:b/>
          <w:bCs/>
          <w:sz w:val="21"/>
          <w:szCs w:val="21"/>
          <w:lang w:val="en-US"/>
        </w:rPr>
        <w:t>半年度</w:t>
      </w:r>
      <w:r w:rsidR="00945F2E" w:rsidRPr="00C56F63">
        <w:rPr>
          <w:rFonts w:eastAsiaTheme="minorEastAsia"/>
          <w:b/>
          <w:bCs/>
          <w:sz w:val="21"/>
          <w:szCs w:val="21"/>
          <w:lang w:val="en-US"/>
        </w:rPr>
        <w:t>财务会计报告（未经审计）</w:t>
      </w:r>
      <w:bookmarkEnd w:id="63"/>
    </w:p>
    <w:p w:rsidR="006B65E1" w:rsidRPr="00C56F63" w:rsidRDefault="0005594A">
      <w:pPr>
        <w:pStyle w:val="2"/>
        <w:spacing w:before="0" w:after="0"/>
        <w:rPr>
          <w:rFonts w:ascii="Times New Roman" w:eastAsiaTheme="minorEastAsia" w:hAnsi="Times New Roman"/>
          <w:kern w:val="0"/>
          <w:sz w:val="21"/>
          <w:szCs w:val="21"/>
        </w:rPr>
      </w:pPr>
      <w:bookmarkStart w:id="64" w:name="_Toc225498268"/>
      <w:bookmarkStart w:id="65" w:name="_Toc390421250"/>
      <w:bookmarkStart w:id="66" w:name="_Toc80121039"/>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.1 </w:t>
      </w:r>
      <w:r w:rsidR="00945F2E" w:rsidRPr="00C56F63">
        <w:rPr>
          <w:rFonts w:ascii="Times New Roman" w:eastAsiaTheme="minorEastAsia" w:hAnsi="Times New Roman"/>
          <w:kern w:val="0"/>
          <w:sz w:val="21"/>
          <w:szCs w:val="21"/>
        </w:rPr>
        <w:t>资产负债表</w:t>
      </w:r>
      <w:bookmarkEnd w:id="64"/>
      <w:bookmarkEnd w:id="65"/>
      <w:bookmarkEnd w:id="66"/>
    </w:p>
    <w:p w:rsidR="006B65E1" w:rsidRPr="00C56F63" w:rsidRDefault="00945F2E">
      <w:pPr>
        <w:spacing w:line="360" w:lineRule="auto"/>
        <w:rPr>
          <w:rFonts w:eastAsiaTheme="minorEastAsia"/>
          <w:color w:val="000000"/>
          <w:szCs w:val="21"/>
        </w:rPr>
      </w:pPr>
      <w:r w:rsidRPr="00C56F63">
        <w:rPr>
          <w:rFonts w:eastAsiaTheme="minorEastAsia"/>
          <w:color w:val="000000"/>
          <w:szCs w:val="21"/>
        </w:rPr>
        <w:t>会计主体：上投摩根慧见两年持有期混合型证券投资基金</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报告截止日：</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65E1" w:rsidRPr="00C56F63">
        <w:tc>
          <w:tcPr>
            <w:tcW w:w="28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资产</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w:t>
            </w:r>
            <w:r w:rsidRPr="00C56F63">
              <w:rPr>
                <w:rFonts w:eastAsiaTheme="minorEastAsia"/>
                <w:b/>
                <w:color w:val="000000"/>
                <w:szCs w:val="21"/>
              </w:rPr>
              <w:t xml:space="preserve"> </w:t>
            </w:r>
            <w:r w:rsidRPr="00C56F63">
              <w:rPr>
                <w:rFonts w:eastAsiaTheme="minorEastAsia"/>
                <w:b/>
                <w:color w:val="000000"/>
                <w:szCs w:val="21"/>
              </w:rPr>
              <w:t>产：</w:t>
            </w:r>
          </w:p>
        </w:tc>
        <w:tc>
          <w:tcPr>
            <w:tcW w:w="1080" w:type="dxa"/>
            <w:vAlign w:val="center"/>
          </w:tcPr>
          <w:p w:rsidR="006B65E1" w:rsidRPr="00C56F63" w:rsidRDefault="006B65E1">
            <w:pPr>
              <w:widowControl/>
              <w:autoSpaceDE w:val="0"/>
              <w:autoSpaceDN w:val="0"/>
              <w:ind w:right="-15"/>
              <w:jc w:val="center"/>
              <w:textAlignment w:val="bottom"/>
              <w:rPr>
                <w:rFonts w:eastAsiaTheme="minorEastAsia"/>
                <w:color w:val="000000"/>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银行存款</w:t>
            </w:r>
          </w:p>
        </w:tc>
        <w:tc>
          <w:tcPr>
            <w:tcW w:w="1080" w:type="dxa"/>
            <w:vAlign w:val="center"/>
          </w:tcPr>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color w:val="000000"/>
                <w:szCs w:val="21"/>
              </w:rPr>
              <w:t>6.4.7.1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297,093,500.64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585,482,775.44</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结算备付金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6,398,981.39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7,854,531.26</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存出保证金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949,370.72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484,493.42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2,331,235,447.29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1,869,493,093.53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2,331,235,447.29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1,869,493,093.53</w:t>
            </w:r>
          </w:p>
        </w:tc>
      </w:tr>
      <w:tr w:rsidR="006B65E1" w:rsidRPr="00C56F63">
        <w:tc>
          <w:tcPr>
            <w:tcW w:w="2880" w:type="dxa"/>
            <w:vAlign w:val="center"/>
          </w:tcPr>
          <w:p w:rsidR="006B65E1" w:rsidRPr="00C56F63" w:rsidRDefault="00945F2E">
            <w:pPr>
              <w:pStyle w:val="afb"/>
              <w:ind w:firstLineChars="300" w:firstLine="630"/>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基金投资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lastRenderedPageBreak/>
              <w:t>贵金属投资</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买入返售金融资产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388,000,000.00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36,394,998.09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应收利息</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36,983.07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75,904.36</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应收股利</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10.77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应收申购款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113,084.89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990,743.48</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递延所得税资产</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资产总计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2,672,222,376.86</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2,852,381,541.49</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负债和所有者权益</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w:t>
            </w:r>
            <w:r w:rsidRPr="00C56F63">
              <w:rPr>
                <w:rFonts w:eastAsiaTheme="minorEastAsia"/>
                <w:b/>
                <w:color w:val="000000"/>
                <w:szCs w:val="21"/>
              </w:rPr>
              <w:t xml:space="preserve"> </w:t>
            </w:r>
            <w:r w:rsidRPr="00C56F63">
              <w:rPr>
                <w:rFonts w:eastAsiaTheme="minorEastAsia"/>
                <w:b/>
                <w:color w:val="000000"/>
                <w:szCs w:val="21"/>
              </w:rPr>
              <w:t>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短期借款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卖出回购金融资产款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29,585,850.42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407,841,965.68</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应付赎回款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3,110,311.33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2,912,334.45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518,385.20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485,389.07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3,934,307.05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3,243,300.27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应交税费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0.13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应付利息</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应付利润</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109,095.94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170,000.00</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负债合计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37,257,949.94</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414,652,989.60</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实收基金</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2,329,436,558.78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2,196,544,808.96</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未分配利润</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305,527,868.14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241,183,742.93</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所有者权益合计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2,634,964,426.92</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2,437,728,551.89</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负债和所有者权益总计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2,672,222,376.86</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2,852,381,541.49</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注：报告截止日</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06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r w:rsidRPr="00C56F63">
        <w:rPr>
          <w:rFonts w:eastAsiaTheme="minorEastAsia"/>
          <w:kern w:val="0"/>
          <w:szCs w:val="21"/>
        </w:rPr>
        <w:t>,</w:t>
      </w:r>
      <w:r w:rsidRPr="00C56F63">
        <w:rPr>
          <w:rFonts w:eastAsiaTheme="minorEastAsia"/>
          <w:kern w:val="0"/>
          <w:szCs w:val="21"/>
        </w:rPr>
        <w:t>基金份额净值</w:t>
      </w:r>
      <w:r w:rsidRPr="00C56F63">
        <w:rPr>
          <w:rFonts w:eastAsiaTheme="minorEastAsia"/>
          <w:kern w:val="0"/>
          <w:szCs w:val="21"/>
        </w:rPr>
        <w:t>1.1312</w:t>
      </w:r>
      <w:r w:rsidRPr="00C56F63">
        <w:rPr>
          <w:rFonts w:eastAsiaTheme="minorEastAsia"/>
          <w:kern w:val="0"/>
          <w:szCs w:val="21"/>
        </w:rPr>
        <w:t>元</w:t>
      </w:r>
      <w:r w:rsidRPr="00C56F63">
        <w:rPr>
          <w:rFonts w:eastAsiaTheme="minorEastAsia"/>
          <w:kern w:val="0"/>
          <w:szCs w:val="21"/>
        </w:rPr>
        <w:t>,</w:t>
      </w:r>
      <w:r w:rsidRPr="00C56F63">
        <w:rPr>
          <w:rFonts w:eastAsiaTheme="minorEastAsia"/>
          <w:kern w:val="0"/>
          <w:szCs w:val="21"/>
        </w:rPr>
        <w:t>基金份额总额</w:t>
      </w:r>
      <w:r w:rsidRPr="00C56F63">
        <w:rPr>
          <w:rFonts w:eastAsiaTheme="minorEastAsia"/>
          <w:kern w:val="0"/>
          <w:szCs w:val="21"/>
        </w:rPr>
        <w:t>2,329,436,558.78</w:t>
      </w:r>
      <w:r w:rsidRPr="00C56F63">
        <w:rPr>
          <w:rFonts w:eastAsiaTheme="minorEastAsia"/>
          <w:kern w:val="0"/>
          <w:szCs w:val="21"/>
        </w:rPr>
        <w:t>份。</w:t>
      </w:r>
    </w:p>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67" w:name="_Toc390421251"/>
      <w:bookmarkStart w:id="68" w:name="_Toc225498269"/>
      <w:bookmarkStart w:id="69" w:name="_Toc80121040"/>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.2 </w:t>
      </w:r>
      <w:r w:rsidR="00945F2E" w:rsidRPr="00C56F63">
        <w:rPr>
          <w:rFonts w:ascii="Times New Roman" w:eastAsiaTheme="minorEastAsia" w:hAnsi="Times New Roman"/>
          <w:kern w:val="0"/>
          <w:sz w:val="21"/>
          <w:szCs w:val="21"/>
        </w:rPr>
        <w:t>利润表</w:t>
      </w:r>
      <w:bookmarkEnd w:id="67"/>
      <w:bookmarkEnd w:id="68"/>
      <w:bookmarkEnd w:id="69"/>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上投摩根慧见两年持有期混合型证券投资基金</w:t>
      </w:r>
    </w:p>
    <w:p w:rsidR="006B65E1" w:rsidRPr="00C56F63" w:rsidRDefault="00945F2E">
      <w:pPr>
        <w:spacing w:line="360" w:lineRule="auto"/>
        <w:rPr>
          <w:rFonts w:eastAsiaTheme="minorEastAsia"/>
          <w:color w:val="000000"/>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F76B76" w:rsidRPr="00C56F63" w:rsidTr="00F76B76">
        <w:tc>
          <w:tcPr>
            <w:tcW w:w="342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项目</w:t>
            </w:r>
          </w:p>
        </w:tc>
        <w:tc>
          <w:tcPr>
            <w:tcW w:w="108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450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lastRenderedPageBreak/>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r>
      <w:tr w:rsidR="00F76B76" w:rsidRPr="00C56F63" w:rsidTr="00F76B76">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lastRenderedPageBreak/>
              <w:t>一、收入</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450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76,779,294.83</w:t>
            </w:r>
          </w:p>
        </w:tc>
      </w:tr>
      <w:tr w:rsidR="00F76B76" w:rsidRPr="00C56F63" w:rsidTr="00F76B76">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1,265,712.98</w:t>
            </w:r>
          </w:p>
        </w:tc>
      </w:tr>
      <w:tr w:rsidR="00F76B76" w:rsidRPr="00C56F63" w:rsidTr="00F76B76">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其中：存款利息收入</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6.4.7.11</w:t>
            </w: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1,077,232.08</w:t>
            </w:r>
          </w:p>
        </w:tc>
      </w:tr>
      <w:tr w:rsidR="00F76B76" w:rsidRPr="00C56F63" w:rsidTr="00F76B76">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F76B76" w:rsidRPr="00C56F63" w:rsidTr="00F76B76">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F76B76" w:rsidRPr="00C56F63" w:rsidTr="00F76B76">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买入返售金融资产收入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188,480.90</w:t>
            </w:r>
          </w:p>
        </w:tc>
      </w:tr>
      <w:tr w:rsidR="00F76B76" w:rsidRPr="00C56F63" w:rsidTr="00F76B76">
        <w:tc>
          <w:tcPr>
            <w:tcW w:w="3420" w:type="dxa"/>
            <w:vAlign w:val="center"/>
          </w:tcPr>
          <w:p w:rsidR="006F1745" w:rsidRPr="00C56F63" w:rsidRDefault="006F1745" w:rsidP="006F1745">
            <w:pPr>
              <w:ind w:firstLineChars="300" w:firstLine="630"/>
              <w:rPr>
                <w:rFonts w:eastAsiaTheme="minorEastAsia"/>
                <w:color w:val="000000"/>
                <w:szCs w:val="21"/>
              </w:rPr>
            </w:pPr>
            <w:r w:rsidRPr="006F1745">
              <w:rPr>
                <w:rFonts w:eastAsiaTheme="minorEastAsia"/>
                <w:color w:val="000000"/>
                <w:szCs w:val="21"/>
              </w:rPr>
              <w:t>证券出借利息收入</w:t>
            </w:r>
          </w:p>
        </w:tc>
        <w:tc>
          <w:tcPr>
            <w:tcW w:w="1080" w:type="dxa"/>
            <w:vAlign w:val="center"/>
          </w:tcPr>
          <w:p w:rsidR="006F1745" w:rsidRPr="006F1745" w:rsidRDefault="006F1745" w:rsidP="006F1745">
            <w:pPr>
              <w:pStyle w:val="afb"/>
              <w:jc w:val="center"/>
              <w:rPr>
                <w:rFonts w:ascii="Times New Roman" w:eastAsiaTheme="minorEastAsia" w:hAnsi="Times New Roman"/>
                <w:color w:val="000000"/>
                <w:kern w:val="2"/>
                <w:sz w:val="21"/>
                <w:szCs w:val="21"/>
              </w:rPr>
            </w:pPr>
          </w:p>
        </w:tc>
        <w:tc>
          <w:tcPr>
            <w:tcW w:w="4500" w:type="dxa"/>
            <w:vAlign w:val="center"/>
          </w:tcPr>
          <w:p w:rsidR="006F1745" w:rsidRPr="00C56F63" w:rsidRDefault="006F1745" w:rsidP="006F1745">
            <w:pPr>
              <w:jc w:val="right"/>
              <w:rPr>
                <w:rFonts w:eastAsiaTheme="minorEastAsia"/>
                <w:color w:val="000000"/>
                <w:szCs w:val="21"/>
              </w:rPr>
            </w:pPr>
            <w:r w:rsidRPr="006F1745">
              <w:rPr>
                <w:rFonts w:eastAsiaTheme="minorEastAsia"/>
                <w:color w:val="000000"/>
                <w:szCs w:val="21"/>
              </w:rPr>
              <w:t>-</w:t>
            </w:r>
          </w:p>
        </w:tc>
      </w:tr>
      <w:tr w:rsidR="00F76B76" w:rsidRPr="00C56F63" w:rsidTr="00F76B76">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其他利息收入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F76B76" w:rsidRPr="00C56F63" w:rsidTr="00F76B76">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投资收益（损失以</w:t>
            </w:r>
            <w:r w:rsidRPr="00C56F63">
              <w:rPr>
                <w:rFonts w:eastAsiaTheme="minorEastAsia"/>
                <w:color w:val="000000"/>
                <w:szCs w:val="21"/>
              </w:rPr>
              <w:t>“-”</w:t>
            </w:r>
            <w:r w:rsidRPr="00C56F63">
              <w:rPr>
                <w:rFonts w:eastAsiaTheme="minorEastAsia"/>
                <w:color w:val="000000"/>
                <w:szCs w:val="21"/>
              </w:rPr>
              <w:t>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-9,128,597.26</w:t>
            </w:r>
          </w:p>
        </w:tc>
      </w:tr>
      <w:tr w:rsidR="00F76B76" w:rsidRPr="00C56F63" w:rsidTr="00F76B76">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6.4.7.12</w:t>
            </w: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-16,554,017.77</w:t>
            </w:r>
          </w:p>
        </w:tc>
      </w:tr>
      <w:tr w:rsidR="00F76B76" w:rsidRPr="00C56F63" w:rsidTr="00F76B76">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基金投资收益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F76B76" w:rsidRPr="00C56F63" w:rsidTr="00F76B76">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6.4.7.13</w:t>
            </w: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F76B76" w:rsidRPr="00C56F63" w:rsidTr="00F76B76">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F76B76" w:rsidRPr="00C56F63" w:rsidTr="00F76B76">
        <w:tc>
          <w:tcPr>
            <w:tcW w:w="342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贵金属投资收益</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450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F76B76" w:rsidRPr="00C56F63" w:rsidTr="00F76B76">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衍生工具收益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6.4.7.14</w:t>
            </w: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F76B76" w:rsidRPr="00C56F63" w:rsidTr="00F76B76">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股利收益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6.4.7.15</w:t>
            </w: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7,425,420.51</w:t>
            </w:r>
          </w:p>
        </w:tc>
      </w:tr>
      <w:tr w:rsidR="00F76B76" w:rsidRPr="00C56F63" w:rsidTr="00F76B76">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公允价值变动收益（损失以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6.4.7.16</w:t>
            </w:r>
          </w:p>
        </w:tc>
        <w:tc>
          <w:tcPr>
            <w:tcW w:w="450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84,642,179.11</w:t>
            </w:r>
          </w:p>
        </w:tc>
      </w:tr>
      <w:tr w:rsidR="00F76B76" w:rsidRPr="00C56F63" w:rsidTr="00F76B76">
        <w:tc>
          <w:tcPr>
            <w:tcW w:w="3420" w:type="dxa"/>
            <w:vAlign w:val="center"/>
          </w:tcPr>
          <w:p w:rsidR="006B65E1" w:rsidRPr="00C56F63" w:rsidRDefault="00945F2E">
            <w:pPr>
              <w:pStyle w:val="afb"/>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4.</w:t>
            </w:r>
            <w:r w:rsidRPr="00C56F63">
              <w:rPr>
                <w:rFonts w:ascii="Times New Roman" w:eastAsiaTheme="minorEastAsia" w:hAnsi="Times New Roman"/>
                <w:color w:val="000000"/>
                <w:sz w:val="21"/>
                <w:szCs w:val="21"/>
              </w:rPr>
              <w:t>汇兑收益（损失以</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号填列）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F76B76" w:rsidRPr="00C56F63" w:rsidTr="00F76B76">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其他收入（损失以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6.4.7.17</w:t>
            </w: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F76B76" w:rsidRPr="00C56F63" w:rsidTr="00F76B76">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减：二、费用</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450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35,801,377.76</w:t>
            </w:r>
          </w:p>
        </w:tc>
      </w:tr>
      <w:tr w:rsidR="00F76B76" w:rsidRPr="00C56F63" w:rsidTr="00F76B76">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18,966,174.72</w:t>
            </w:r>
          </w:p>
        </w:tc>
      </w:tr>
      <w:tr w:rsidR="00F76B76" w:rsidRPr="00C56F63" w:rsidTr="00F76B76">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3,161,029.04</w:t>
            </w:r>
          </w:p>
        </w:tc>
      </w:tr>
      <w:tr w:rsidR="00F76B76" w:rsidRPr="00C56F63" w:rsidTr="00F76B76">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F76B76" w:rsidRPr="00C56F63" w:rsidTr="00F76B76">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4</w:t>
            </w:r>
            <w:r w:rsidRPr="00C56F63">
              <w:rPr>
                <w:rFonts w:eastAsiaTheme="minorEastAsia"/>
                <w:color w:val="000000"/>
                <w:szCs w:val="21"/>
              </w:rPr>
              <w:t>．交易费用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6.4.7.18</w:t>
            </w: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13,546,820.35</w:t>
            </w:r>
          </w:p>
        </w:tc>
      </w:tr>
      <w:tr w:rsidR="00F76B76" w:rsidRPr="00C56F63" w:rsidTr="00F76B76">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．利息支出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F76B76" w:rsidRPr="00C56F63" w:rsidTr="00F76B76">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其中：卖出回购金融资产支出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F76B76" w:rsidRPr="00C56F63" w:rsidTr="00F76B76">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6.</w:t>
            </w:r>
            <w:r w:rsidRPr="00C56F63">
              <w:rPr>
                <w:rFonts w:eastAsiaTheme="minorEastAsia" w:hint="eastAsia"/>
                <w:color w:val="000000"/>
                <w:szCs w:val="21"/>
              </w:rPr>
              <w:t>税金及附加</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p>
        </w:tc>
        <w:tc>
          <w:tcPr>
            <w:tcW w:w="450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0.00</w:t>
            </w:r>
          </w:p>
        </w:tc>
      </w:tr>
      <w:tr w:rsidR="00F76B76" w:rsidRPr="00C56F63" w:rsidTr="00F76B76">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7</w:t>
            </w:r>
            <w:r w:rsidRPr="00C56F63">
              <w:rPr>
                <w:rFonts w:eastAsiaTheme="minorEastAsia"/>
                <w:color w:val="000000"/>
                <w:szCs w:val="21"/>
              </w:rPr>
              <w:t>．其他费用</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6.4.7.19</w:t>
            </w:r>
          </w:p>
        </w:tc>
        <w:tc>
          <w:tcPr>
            <w:tcW w:w="450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127,353.65</w:t>
            </w:r>
          </w:p>
        </w:tc>
      </w:tr>
      <w:tr w:rsidR="00F76B76" w:rsidRPr="00C56F63" w:rsidTr="00F76B76">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三、利润总额（亏损总额以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450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40,977,917.07</w:t>
            </w:r>
          </w:p>
        </w:tc>
      </w:tr>
      <w:tr w:rsidR="00F76B76" w:rsidRPr="00C56F63" w:rsidTr="00F76B76">
        <w:tc>
          <w:tcPr>
            <w:tcW w:w="3420" w:type="dxa"/>
            <w:vAlign w:val="center"/>
          </w:tcPr>
          <w:p w:rsidR="006B65E1" w:rsidRPr="00C56F63" w:rsidRDefault="00945F2E">
            <w:pPr>
              <w:rPr>
                <w:rFonts w:eastAsiaTheme="minorEastAsia"/>
                <w:b/>
                <w:color w:val="000000"/>
                <w:szCs w:val="21"/>
              </w:rPr>
            </w:pPr>
            <w:r w:rsidRPr="00C56F63">
              <w:rPr>
                <w:rFonts w:eastAsiaTheme="minorEastAsia"/>
                <w:szCs w:val="21"/>
              </w:rPr>
              <w:t>减：所得税费用</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F76B76" w:rsidRPr="00C56F63" w:rsidTr="00F76B76">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四、净利润（净亏损以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450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40,977,917.07</w:t>
            </w:r>
          </w:p>
        </w:tc>
      </w:tr>
    </w:tbl>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70" w:name="_Toc225498270"/>
      <w:bookmarkStart w:id="71" w:name="_Toc390421252"/>
      <w:bookmarkStart w:id="72" w:name="_Toc80121041"/>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.3 </w:t>
      </w:r>
      <w:r w:rsidR="00945F2E" w:rsidRPr="00C56F63">
        <w:rPr>
          <w:rFonts w:ascii="Times New Roman" w:eastAsiaTheme="minorEastAsia" w:hAnsi="Times New Roman"/>
          <w:kern w:val="0"/>
          <w:sz w:val="21"/>
          <w:szCs w:val="21"/>
        </w:rPr>
        <w:t>所有者权益（基金净值）变动表</w:t>
      </w:r>
      <w:bookmarkEnd w:id="70"/>
      <w:bookmarkEnd w:id="71"/>
      <w:bookmarkEnd w:id="72"/>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上投摩根慧见两年持有期混合型证券投资基金</w:t>
      </w:r>
    </w:p>
    <w:p w:rsidR="006B65E1" w:rsidRPr="00C56F63" w:rsidRDefault="00945F2E">
      <w:pPr>
        <w:spacing w:line="360" w:lineRule="auto"/>
        <w:rPr>
          <w:rFonts w:eastAsiaTheme="minorEastAsia"/>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149"/>
        <w:gridCol w:w="2149"/>
        <w:gridCol w:w="2150"/>
      </w:tblGrid>
      <w:tr w:rsidR="006B65E1" w:rsidRPr="00C56F63">
        <w:tc>
          <w:tcPr>
            <w:tcW w:w="2552" w:type="dxa"/>
            <w:vMerge w:val="restart"/>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b/>
                <w:color w:val="000000"/>
                <w:szCs w:val="21"/>
              </w:rPr>
            </w:pP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实收基金</w:t>
            </w: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lastRenderedPageBreak/>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2,196,544,808.96</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241,183,742.93</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2,437,728,551.89</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40,977,917.07</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40,977,917.07</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132,891,749.82</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23,366,208.14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156,257,957.96</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132,891,749.82</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23,366,208.14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156,257,957.96</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2,329,436,558.78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305,527,868.14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2,634,964,426.92</w:t>
            </w:r>
          </w:p>
        </w:tc>
      </w:tr>
    </w:tbl>
    <w:p w:rsidR="006B65E1" w:rsidRPr="00C56F63" w:rsidRDefault="00945F2E" w:rsidP="00572E9A">
      <w:pPr>
        <w:spacing w:beforeLines="100" w:before="312" w:line="360" w:lineRule="auto"/>
        <w:rPr>
          <w:rFonts w:eastAsiaTheme="minorEastAsia"/>
          <w:szCs w:val="21"/>
        </w:rPr>
      </w:pPr>
      <w:r w:rsidRPr="00C56F63">
        <w:rPr>
          <w:rFonts w:eastAsiaTheme="minorEastAsia"/>
          <w:szCs w:val="21"/>
        </w:rPr>
        <w:t>报表附注为财务报表的组成部分。</w:t>
      </w:r>
    </w:p>
    <w:p w:rsidR="006B65E1" w:rsidRPr="00C56F63" w:rsidRDefault="00945F2E">
      <w:pPr>
        <w:spacing w:line="360" w:lineRule="auto"/>
        <w:rPr>
          <w:rFonts w:eastAsiaTheme="minorEastAsia"/>
          <w:szCs w:val="21"/>
        </w:rPr>
      </w:pPr>
      <w:r w:rsidRPr="00C56F63">
        <w:rPr>
          <w:rFonts w:eastAsiaTheme="minorEastAsia"/>
          <w:szCs w:val="21"/>
        </w:rPr>
        <w:t>本报告</w:t>
      </w:r>
      <w:r w:rsidRPr="00C56F63">
        <w:rPr>
          <w:rFonts w:eastAsiaTheme="minorEastAsia"/>
          <w:szCs w:val="21"/>
        </w:rPr>
        <w:t>6.1</w:t>
      </w:r>
      <w:r w:rsidRPr="00C56F63">
        <w:rPr>
          <w:rFonts w:eastAsiaTheme="minorEastAsia"/>
          <w:szCs w:val="21"/>
        </w:rPr>
        <w:t>至</w:t>
      </w:r>
      <w:r w:rsidRPr="00C56F63">
        <w:rPr>
          <w:rFonts w:eastAsiaTheme="minorEastAsia"/>
          <w:szCs w:val="21"/>
        </w:rPr>
        <w:t>6.4</w:t>
      </w:r>
      <w:r w:rsidRPr="00C56F63">
        <w:rPr>
          <w:rFonts w:eastAsiaTheme="minorEastAsia"/>
          <w:szCs w:val="21"/>
        </w:rPr>
        <w:t>，财务报表由下列负责人签署：</w:t>
      </w:r>
    </w:p>
    <w:p w:rsidR="006B65E1" w:rsidRPr="00C56F63" w:rsidRDefault="00945F2E">
      <w:pPr>
        <w:spacing w:line="360" w:lineRule="auto"/>
        <w:rPr>
          <w:rFonts w:eastAsiaTheme="minorEastAsia"/>
          <w:szCs w:val="21"/>
        </w:rPr>
      </w:pPr>
      <w:r w:rsidRPr="00C56F63">
        <w:rPr>
          <w:rFonts w:eastAsiaTheme="minorEastAsia"/>
          <w:szCs w:val="21"/>
        </w:rPr>
        <w:t>基金管理人负责人：王大智，主管会计工作负责人：杨怡</w:t>
      </w:r>
      <w:r w:rsidRPr="00C56F63">
        <w:rPr>
          <w:rFonts w:eastAsiaTheme="minorEastAsia"/>
          <w:szCs w:val="21"/>
        </w:rPr>
        <w:t xml:space="preserve"> </w:t>
      </w:r>
      <w:r w:rsidRPr="00C56F63">
        <w:rPr>
          <w:rFonts w:eastAsiaTheme="minorEastAsia"/>
          <w:szCs w:val="21"/>
        </w:rPr>
        <w:t>，会计机构负责人：张璐</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73" w:name="_Toc390421253"/>
      <w:bookmarkStart w:id="74" w:name="_Toc225498271"/>
      <w:bookmarkStart w:id="75" w:name="_Toc80121042"/>
      <w:r w:rsidRPr="00C56F63">
        <w:rPr>
          <w:rFonts w:ascii="Times New Roman" w:eastAsiaTheme="minorEastAsia" w:hAnsi="Times New Roman"/>
          <w:sz w:val="21"/>
          <w:szCs w:val="21"/>
        </w:rPr>
        <w:t xml:space="preserve">6.4 </w:t>
      </w:r>
      <w:r w:rsidRPr="00C56F63">
        <w:rPr>
          <w:rFonts w:ascii="Times New Roman" w:eastAsiaTheme="minorEastAsia" w:hAnsi="Times New Roman"/>
          <w:sz w:val="21"/>
          <w:szCs w:val="21"/>
        </w:rPr>
        <w:t>报表附注</w:t>
      </w:r>
      <w:bookmarkEnd w:id="73"/>
      <w:bookmarkEnd w:id="74"/>
      <w:bookmarkEnd w:id="75"/>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 </w:t>
      </w:r>
      <w:r w:rsidRPr="00C56F63">
        <w:rPr>
          <w:rFonts w:eastAsiaTheme="minorEastAsia"/>
          <w:b/>
          <w:color w:val="000000"/>
          <w:kern w:val="0"/>
          <w:szCs w:val="21"/>
        </w:rPr>
        <w:t>基金基本情况</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上投摩根慧见两年持有期混合型证券投资基金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[2020]</w:t>
      </w:r>
      <w:r>
        <w:rPr>
          <w:rFonts w:eastAsiaTheme="minorEastAsia"/>
          <w:color w:val="000000"/>
          <w:szCs w:val="21"/>
        </w:rPr>
        <w:t>第</w:t>
      </w:r>
      <w:r>
        <w:rPr>
          <w:rFonts w:eastAsiaTheme="minorEastAsia"/>
          <w:color w:val="000000"/>
          <w:szCs w:val="21"/>
        </w:rPr>
        <w:t>1619</w:t>
      </w:r>
      <w:r>
        <w:rPr>
          <w:rFonts w:eastAsiaTheme="minorEastAsia"/>
          <w:color w:val="000000"/>
          <w:szCs w:val="21"/>
        </w:rPr>
        <w:t>号文《关于准予上投摩根慧见两年持有期混合型证券投资基金注册的批复》准予注册，由上投摩根基金管理有限公司依照《中华人民共和国证券投资基金法》和《上投摩根慧见两年持有期混合型证券投资基金基金合同》负责公开募集。本基金为契约型开放式基金，存续期限不定，首次设立募集不包括认购资金利息共募集</w:t>
      </w:r>
      <w:r>
        <w:rPr>
          <w:rFonts w:eastAsiaTheme="minorEastAsia"/>
          <w:color w:val="000000"/>
          <w:szCs w:val="21"/>
        </w:rPr>
        <w:t>2,116,817,164.45</w:t>
      </w:r>
      <w:r>
        <w:rPr>
          <w:rFonts w:eastAsiaTheme="minorEastAsia"/>
          <w:color w:val="000000"/>
          <w:szCs w:val="21"/>
        </w:rPr>
        <w:t>元，业经普华永道中天会计师事务所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w:t>
      </w:r>
      <w:r>
        <w:rPr>
          <w:rFonts w:eastAsiaTheme="minorEastAsia"/>
          <w:color w:val="000000"/>
          <w:szCs w:val="21"/>
        </w:rPr>
        <w:t>普华永道中天验字</w:t>
      </w:r>
      <w:r>
        <w:rPr>
          <w:rFonts w:eastAsiaTheme="minorEastAsia"/>
          <w:color w:val="000000"/>
          <w:szCs w:val="21"/>
        </w:rPr>
        <w:t>(2020)</w:t>
      </w:r>
      <w:r>
        <w:rPr>
          <w:rFonts w:eastAsiaTheme="minorEastAsia"/>
          <w:color w:val="000000"/>
          <w:szCs w:val="21"/>
        </w:rPr>
        <w:t>第</w:t>
      </w:r>
      <w:r>
        <w:rPr>
          <w:rFonts w:eastAsiaTheme="minorEastAsia"/>
          <w:color w:val="000000"/>
          <w:szCs w:val="21"/>
        </w:rPr>
        <w:t>0783</w:t>
      </w:r>
      <w:r>
        <w:rPr>
          <w:rFonts w:eastAsiaTheme="minorEastAsia"/>
          <w:color w:val="000000"/>
          <w:szCs w:val="21"/>
        </w:rPr>
        <w:t>号验资报告予以验证。经向中国证监会备案，《上投摩根慧见两年持有期混合型证券投资基金基金合同》于</w:t>
      </w:r>
      <w:r>
        <w:rPr>
          <w:rFonts w:eastAsiaTheme="minorEastAsia"/>
          <w:color w:val="000000"/>
          <w:szCs w:val="21"/>
        </w:rPr>
        <w:t>2020</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17</w:t>
      </w:r>
      <w:r>
        <w:rPr>
          <w:rFonts w:eastAsiaTheme="minorEastAsia"/>
          <w:color w:val="000000"/>
          <w:szCs w:val="21"/>
        </w:rPr>
        <w:t>日正式生效，基金合同生效日的基金份额总额为</w:t>
      </w:r>
      <w:r>
        <w:rPr>
          <w:rFonts w:eastAsiaTheme="minorEastAsia"/>
          <w:color w:val="000000"/>
          <w:szCs w:val="21"/>
        </w:rPr>
        <w:t>2,117,353,273.63</w:t>
      </w:r>
      <w:r>
        <w:rPr>
          <w:rFonts w:eastAsiaTheme="minorEastAsia"/>
          <w:color w:val="000000"/>
          <w:szCs w:val="21"/>
        </w:rPr>
        <w:t>份基金份额，其中包含认购利息折合</w:t>
      </w:r>
      <w:r>
        <w:rPr>
          <w:rFonts w:eastAsiaTheme="minorEastAsia"/>
          <w:color w:val="000000"/>
          <w:szCs w:val="21"/>
        </w:rPr>
        <w:t>536,109.18</w:t>
      </w:r>
      <w:r>
        <w:rPr>
          <w:rFonts w:eastAsiaTheme="minorEastAsia"/>
          <w:color w:val="000000"/>
          <w:szCs w:val="21"/>
        </w:rPr>
        <w:t>份基金份额。本基金的基金管理人为上投摩根基金管理有限公司，基金托管人为中国建设银行股份有限公司。</w:t>
      </w:r>
      <w:r>
        <w:rPr>
          <w:rFonts w:eastAsiaTheme="minorEastAsia"/>
          <w:color w:val="000000"/>
          <w:szCs w:val="21"/>
        </w:rPr>
        <w:t xml:space="preserve"> </w:t>
      </w:r>
    </w:p>
    <w:p w:rsidR="00BC6F37" w:rsidRDefault="00BC6F37">
      <w:pPr>
        <w:spacing w:line="360" w:lineRule="auto"/>
        <w:ind w:firstLineChars="200" w:firstLine="420"/>
        <w:rPr>
          <w:rFonts w:eastAsiaTheme="minorEastAsia"/>
          <w:color w:val="000000"/>
          <w:szCs w:val="21"/>
        </w:rPr>
      </w:pP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根据《中华人民共和国证券投资基金法》和《上投摩根慧见两年持有期混合型证券投资基金基金合同》的有关规定，本基金的投资范围为具有良好流动性的金融工具，包括国内依法发行上市的</w:t>
      </w:r>
      <w:r>
        <w:rPr>
          <w:rFonts w:eastAsiaTheme="minorEastAsia"/>
          <w:color w:val="000000"/>
          <w:szCs w:val="21"/>
        </w:rPr>
        <w:lastRenderedPageBreak/>
        <w:t>股票、港股通标的股票、债券</w:t>
      </w:r>
      <w:r>
        <w:rPr>
          <w:rFonts w:eastAsiaTheme="minorEastAsia"/>
          <w:color w:val="000000"/>
          <w:szCs w:val="21"/>
        </w:rPr>
        <w:t>(</w:t>
      </w:r>
      <w:r>
        <w:rPr>
          <w:rFonts w:eastAsiaTheme="minorEastAsia"/>
          <w:color w:val="000000"/>
          <w:szCs w:val="21"/>
        </w:rPr>
        <w:t>包括国债、央行票据、地方政府债、金融债、次级债、企业债、公司债、短期融资券、超短期融资券、中期票据、可转换债券</w:t>
      </w:r>
      <w:r>
        <w:rPr>
          <w:rFonts w:eastAsiaTheme="minorEastAsia"/>
          <w:color w:val="000000"/>
          <w:szCs w:val="21"/>
        </w:rPr>
        <w:t>(</w:t>
      </w:r>
      <w:r>
        <w:rPr>
          <w:rFonts w:eastAsiaTheme="minorEastAsia"/>
          <w:color w:val="000000"/>
          <w:szCs w:val="21"/>
        </w:rPr>
        <w:t>含分离交易可转债</w:t>
      </w:r>
      <w:r>
        <w:rPr>
          <w:rFonts w:eastAsiaTheme="minorEastAsia"/>
          <w:color w:val="000000"/>
          <w:szCs w:val="21"/>
        </w:rPr>
        <w:t>)</w:t>
      </w:r>
      <w:r>
        <w:rPr>
          <w:rFonts w:eastAsiaTheme="minorEastAsia"/>
          <w:color w:val="000000"/>
          <w:szCs w:val="21"/>
        </w:rPr>
        <w:t>、证券公司短期公司债等</w:t>
      </w:r>
      <w:r>
        <w:rPr>
          <w:rFonts w:eastAsiaTheme="minorEastAsia"/>
          <w:color w:val="000000"/>
          <w:szCs w:val="21"/>
        </w:rPr>
        <w:t>)</w:t>
      </w:r>
      <w:r>
        <w:rPr>
          <w:rFonts w:eastAsiaTheme="minorEastAsia"/>
          <w:color w:val="000000"/>
          <w:szCs w:val="21"/>
        </w:rPr>
        <w:t>、资产支持证券、债券回购、同业存单、银行存款、股指期货、股票期权以及法律法规或中国证监会允许基金投资的其他金融工具</w:t>
      </w:r>
      <w:r>
        <w:rPr>
          <w:rFonts w:eastAsiaTheme="minorEastAsia"/>
          <w:color w:val="000000"/>
          <w:szCs w:val="21"/>
        </w:rPr>
        <w:t>(</w:t>
      </w:r>
      <w:r>
        <w:rPr>
          <w:rFonts w:eastAsiaTheme="minorEastAsia"/>
          <w:color w:val="000000"/>
          <w:szCs w:val="21"/>
        </w:rPr>
        <w:t>须符合中国证监会相关规定</w:t>
      </w:r>
      <w:r>
        <w:rPr>
          <w:rFonts w:eastAsiaTheme="minorEastAsia"/>
          <w:color w:val="000000"/>
          <w:szCs w:val="21"/>
        </w:rPr>
        <w:t>)</w:t>
      </w:r>
      <w:r>
        <w:rPr>
          <w:rFonts w:eastAsiaTheme="minorEastAsia"/>
          <w:color w:val="000000"/>
          <w:szCs w:val="21"/>
        </w:rPr>
        <w:t>。本基金的投资组合比例为：股票资产占基金资产的</w:t>
      </w:r>
      <w:r>
        <w:rPr>
          <w:rFonts w:eastAsiaTheme="minorEastAsia"/>
          <w:color w:val="000000"/>
          <w:szCs w:val="21"/>
        </w:rPr>
        <w:t>60%-95%</w:t>
      </w:r>
      <w:r>
        <w:rPr>
          <w:rFonts w:eastAsiaTheme="minorEastAsia"/>
          <w:color w:val="000000"/>
          <w:szCs w:val="21"/>
        </w:rPr>
        <w:t>，其中港股通标的股票的投资比例不超过基金资产的</w:t>
      </w:r>
      <w:r>
        <w:rPr>
          <w:rFonts w:eastAsiaTheme="minorEastAsia"/>
          <w:color w:val="000000"/>
          <w:szCs w:val="21"/>
        </w:rPr>
        <w:t>30%</w:t>
      </w:r>
      <w:r>
        <w:rPr>
          <w:rFonts w:eastAsiaTheme="minorEastAsia"/>
          <w:color w:val="000000"/>
          <w:szCs w:val="21"/>
        </w:rPr>
        <w:t>，且不超过股票资产的</w:t>
      </w:r>
      <w:r>
        <w:rPr>
          <w:rFonts w:eastAsiaTheme="minorEastAsia"/>
          <w:color w:val="000000"/>
          <w:szCs w:val="21"/>
        </w:rPr>
        <w:t>50%</w:t>
      </w:r>
      <w:r>
        <w:rPr>
          <w:rFonts w:eastAsiaTheme="minorEastAsia"/>
          <w:color w:val="000000"/>
          <w:szCs w:val="21"/>
        </w:rPr>
        <w:t>；每个交易日日终在扣除股指期货及股票期权保证金后，现金或到期日在一年期以内的政府债券不低于基金资产净值的</w:t>
      </w:r>
      <w:r>
        <w:rPr>
          <w:rFonts w:eastAsiaTheme="minorEastAsia"/>
          <w:color w:val="000000"/>
          <w:szCs w:val="21"/>
        </w:rPr>
        <w:t>5%</w:t>
      </w:r>
      <w:r>
        <w:rPr>
          <w:rFonts w:eastAsiaTheme="minorEastAsia"/>
          <w:color w:val="000000"/>
          <w:szCs w:val="21"/>
        </w:rPr>
        <w:t>，其中现金不包括结算备付金、存出保证金、应收申购款等。本基金的业绩比较基准为：中证</w:t>
      </w:r>
      <w:r>
        <w:rPr>
          <w:rFonts w:eastAsiaTheme="minorEastAsia"/>
          <w:color w:val="000000"/>
          <w:szCs w:val="21"/>
        </w:rPr>
        <w:t>800</w:t>
      </w:r>
      <w:r>
        <w:rPr>
          <w:rFonts w:eastAsiaTheme="minorEastAsia"/>
          <w:color w:val="000000"/>
          <w:szCs w:val="21"/>
        </w:rPr>
        <w:t>指数收益率</w:t>
      </w:r>
      <w:r>
        <w:rPr>
          <w:rFonts w:eastAsiaTheme="minorEastAsia"/>
          <w:color w:val="000000"/>
          <w:szCs w:val="21"/>
        </w:rPr>
        <w:t>×70%+</w:t>
      </w:r>
      <w:r>
        <w:rPr>
          <w:rFonts w:eastAsiaTheme="minorEastAsia"/>
          <w:color w:val="000000"/>
          <w:szCs w:val="21"/>
        </w:rPr>
        <w:t>中证港股通指数收益率</w:t>
      </w:r>
      <w:r>
        <w:rPr>
          <w:rFonts w:eastAsiaTheme="minorEastAsia"/>
          <w:color w:val="000000"/>
          <w:szCs w:val="21"/>
        </w:rPr>
        <w:t>×10%+</w:t>
      </w:r>
      <w:r>
        <w:rPr>
          <w:rFonts w:eastAsiaTheme="minorEastAsia"/>
          <w:color w:val="000000"/>
          <w:szCs w:val="21"/>
        </w:rPr>
        <w:t>上证国债指数收益率</w:t>
      </w:r>
      <w:r>
        <w:rPr>
          <w:rFonts w:eastAsiaTheme="minorEastAsia"/>
          <w:color w:val="000000"/>
          <w:szCs w:val="21"/>
        </w:rPr>
        <w:t>×20%</w:t>
      </w:r>
      <w:r>
        <w:rPr>
          <w:rFonts w:eastAsiaTheme="minorEastAsia"/>
          <w:color w:val="000000"/>
          <w:szCs w:val="21"/>
        </w:rPr>
        <w:t>。</w:t>
      </w:r>
    </w:p>
    <w:p w:rsidR="00BC6F37" w:rsidRDefault="00BC6F3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本财务报表由本基金的基金管理人上投摩根基金管理有限公司于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8</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日批准报出。</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6.4.2 </w:t>
      </w:r>
      <w:r w:rsidRPr="00C56F63">
        <w:rPr>
          <w:rFonts w:eastAsiaTheme="minorEastAsia"/>
          <w:b/>
          <w:color w:val="000000"/>
          <w:kern w:val="0"/>
          <w:szCs w:val="21"/>
        </w:rPr>
        <w:t>会计报表的编制基础</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年度报告和中期报告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颁布的《证券投资基金会计核算业务指引》、《上投摩根慧见两年持有期混合型证券投资基金基金合同》和在财务报表附注</w:t>
      </w:r>
      <w:r>
        <w:rPr>
          <w:rFonts w:eastAsiaTheme="minorEastAsia"/>
          <w:color w:val="000000"/>
          <w:szCs w:val="21"/>
        </w:rPr>
        <w:t>6.4.4</w:t>
      </w:r>
      <w:r>
        <w:rPr>
          <w:rFonts w:eastAsiaTheme="minorEastAsia"/>
          <w:color w:val="000000"/>
          <w:szCs w:val="21"/>
        </w:rPr>
        <w:t>所列示的中国证监会、中国基金业协会发布的有关规定及允许的基金行业实务操作编制。</w:t>
      </w:r>
    </w:p>
    <w:p w:rsidR="00BC6F37" w:rsidRDefault="00BC6F3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本财务报表以持续经营为基础编制。</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6.4.3 </w:t>
      </w:r>
      <w:r w:rsidRPr="00C56F63">
        <w:rPr>
          <w:rFonts w:eastAsiaTheme="minorEastAsia"/>
          <w:b/>
          <w:color w:val="000000"/>
          <w:kern w:val="0"/>
          <w:szCs w:val="21"/>
        </w:rPr>
        <w:t>遵循企业会计准则及其他有关规定的声明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w:t>
      </w:r>
      <w:r w:rsidRPr="00C56F63">
        <w:rPr>
          <w:rFonts w:eastAsiaTheme="minorEastAsia"/>
          <w:color w:val="000000"/>
          <w:szCs w:val="21"/>
        </w:rPr>
        <w:t>2021</w:t>
      </w:r>
      <w:r w:rsidRPr="00C56F63">
        <w:rPr>
          <w:rFonts w:eastAsiaTheme="minorEastAsia"/>
          <w:color w:val="000000"/>
          <w:szCs w:val="21"/>
        </w:rPr>
        <w:t>年上半年度财务报表符合企业会计准则的要求，真实、完整地反映了本基金</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日的财务状况以及</w:t>
      </w:r>
      <w:r w:rsidRPr="00C56F63">
        <w:rPr>
          <w:rFonts w:eastAsiaTheme="minorEastAsia"/>
          <w:color w:val="000000"/>
          <w:szCs w:val="21"/>
        </w:rPr>
        <w:t>2021</w:t>
      </w:r>
      <w:r w:rsidRPr="00C56F63">
        <w:rPr>
          <w:rFonts w:eastAsiaTheme="minorEastAsia"/>
          <w:color w:val="000000"/>
          <w:szCs w:val="21"/>
        </w:rPr>
        <w:t>上半年度的经营成果和基金净值变动情况等有关信息。</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6.4.4 </w:t>
      </w:r>
      <w:r w:rsidRPr="00C56F63">
        <w:rPr>
          <w:rFonts w:eastAsiaTheme="minorEastAsia"/>
          <w:b/>
          <w:kern w:val="0"/>
          <w:szCs w:val="21"/>
        </w:rPr>
        <w:t>本报告期所采用的会计政策、会计估计与最近一期年度报告相一致的说明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本基金本报告期会计报表所采用的会计政策、会计估计与最近一期年度会计报告相一致。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6.4.5 </w:t>
      </w:r>
      <w:r w:rsidRPr="00C56F63">
        <w:rPr>
          <w:rFonts w:eastAsiaTheme="minorEastAsia"/>
          <w:b/>
          <w:color w:val="000000"/>
          <w:kern w:val="0"/>
          <w:szCs w:val="21"/>
        </w:rPr>
        <w:t>会计政策和会计估计变更以及差错更正的说明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6.4.5.1</w:t>
      </w:r>
      <w:r w:rsidRPr="00C56F63">
        <w:rPr>
          <w:rFonts w:eastAsiaTheme="minorEastAsia"/>
          <w:b/>
          <w:color w:val="000000"/>
          <w:kern w:val="0"/>
          <w:szCs w:val="21"/>
        </w:rPr>
        <w:t>会计政策变更的说明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lastRenderedPageBreak/>
        <w:t>本基金本报告期未发生会计政策变更。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6.4.5.2</w:t>
      </w:r>
      <w:r w:rsidRPr="00C56F63">
        <w:rPr>
          <w:rFonts w:eastAsiaTheme="minorEastAsia"/>
          <w:b/>
          <w:color w:val="000000"/>
          <w:kern w:val="0"/>
          <w:szCs w:val="21"/>
        </w:rPr>
        <w:t>会计估计变更的说明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本基金本报告期未发生会计估计变更。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6.4.5.3</w:t>
      </w:r>
      <w:r w:rsidRPr="00C56F63">
        <w:rPr>
          <w:rFonts w:eastAsiaTheme="minorEastAsia"/>
          <w:b/>
          <w:color w:val="000000"/>
          <w:kern w:val="0"/>
          <w:szCs w:val="21"/>
        </w:rPr>
        <w:t>差错更正的说明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本基金在本报告期间无须说明的会计差错更正。</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6.4.6 </w:t>
      </w:r>
      <w:r w:rsidRPr="00C56F63">
        <w:rPr>
          <w:rFonts w:eastAsiaTheme="minorEastAsia"/>
          <w:b/>
          <w:color w:val="000000"/>
          <w:kern w:val="0"/>
          <w:szCs w:val="21"/>
        </w:rPr>
        <w:t>税项</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[2002]128</w:t>
      </w:r>
      <w:r>
        <w:rPr>
          <w:rFonts w:eastAsiaTheme="minorEastAsia"/>
          <w:color w:val="000000"/>
          <w:szCs w:val="21"/>
        </w:rPr>
        <w:t>号《关于开放式证券投资基金有关税收问题的通知》、财税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[2014]81</w:t>
      </w:r>
      <w:r>
        <w:rPr>
          <w:rFonts w:eastAsiaTheme="minorEastAsia"/>
          <w:color w:val="000000"/>
          <w:szCs w:val="21"/>
        </w:rPr>
        <w:t>号《财政部国家税务总局证监会关于沪港股票市场交易互联互通机制试点有关税收政策的通知》、财税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[2016]127</w:t>
      </w:r>
      <w:r>
        <w:rPr>
          <w:rFonts w:eastAsiaTheme="minorEastAsia"/>
          <w:color w:val="000000"/>
          <w:szCs w:val="21"/>
        </w:rPr>
        <w:t>号《财政部国家税务总局证监会关于深港股票市场交易互联互通机制试点有关税收政策的通知》、财税</w:t>
      </w:r>
      <w:r>
        <w:rPr>
          <w:rFonts w:eastAsiaTheme="minorEastAsia"/>
          <w:color w:val="000000"/>
          <w:szCs w:val="21"/>
        </w:rPr>
        <w:t>[2016]140</w:t>
      </w:r>
      <w:r>
        <w:rPr>
          <w:rFonts w:eastAsiaTheme="minorEastAsia"/>
          <w:color w:val="000000"/>
          <w:szCs w:val="21"/>
        </w:rPr>
        <w:t>号《关于明确金融</w:t>
      </w:r>
      <w:r>
        <w:rPr>
          <w:rFonts w:eastAsiaTheme="minorEastAsia"/>
          <w:color w:val="000000"/>
          <w:szCs w:val="21"/>
        </w:rPr>
        <w:t xml:space="preserve"> </w:t>
      </w:r>
      <w:r>
        <w:rPr>
          <w:rFonts w:eastAsiaTheme="minorEastAsia"/>
          <w:color w:val="000000"/>
          <w:szCs w:val="21"/>
        </w:rPr>
        <w:t>房地产开发</w:t>
      </w:r>
      <w:r>
        <w:rPr>
          <w:rFonts w:eastAsiaTheme="minorEastAsia"/>
          <w:color w:val="000000"/>
          <w:szCs w:val="21"/>
        </w:rPr>
        <w:t xml:space="preserve"> </w:t>
      </w:r>
      <w:r>
        <w:rPr>
          <w:rFonts w:eastAsiaTheme="minorEastAsia"/>
          <w:color w:val="000000"/>
          <w:szCs w:val="21"/>
        </w:rPr>
        <w:t>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BC6F37" w:rsidRDefault="00BC6F37">
      <w:pPr>
        <w:spacing w:line="360" w:lineRule="auto"/>
        <w:ind w:firstLineChars="200" w:firstLine="420"/>
        <w:rPr>
          <w:rFonts w:eastAsiaTheme="minorEastAsia"/>
          <w:color w:val="000000"/>
          <w:szCs w:val="21"/>
        </w:rPr>
      </w:pP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w:t>
      </w:r>
    </w:p>
    <w:p w:rsidR="00BC6F37" w:rsidRDefault="00BC6F37">
      <w:pPr>
        <w:spacing w:line="360" w:lineRule="auto"/>
        <w:ind w:firstLineChars="200" w:firstLine="420"/>
        <w:rPr>
          <w:rFonts w:eastAsiaTheme="minorEastAsia"/>
          <w:color w:val="000000"/>
          <w:szCs w:val="21"/>
        </w:rPr>
      </w:pP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BC6F37" w:rsidRDefault="00BC6F37">
      <w:pPr>
        <w:spacing w:line="360" w:lineRule="auto"/>
        <w:ind w:firstLineChars="200" w:firstLine="420"/>
        <w:rPr>
          <w:rFonts w:eastAsiaTheme="minorEastAsia"/>
          <w:color w:val="000000"/>
          <w:szCs w:val="21"/>
        </w:rPr>
      </w:pP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对基金从证券市场中取得的收入，包括买卖股票、债券的差价收入，股票的股息、红利收入，</w:t>
      </w:r>
      <w:r>
        <w:rPr>
          <w:rFonts w:eastAsiaTheme="minorEastAsia"/>
          <w:color w:val="000000"/>
          <w:szCs w:val="21"/>
        </w:rPr>
        <w:lastRenderedPageBreak/>
        <w:t>债券的利息收入及其他收入，暂不征收企业所得税。</w:t>
      </w:r>
    </w:p>
    <w:p w:rsidR="00BC6F37" w:rsidRDefault="00BC6F37">
      <w:pPr>
        <w:spacing w:line="360" w:lineRule="auto"/>
        <w:ind w:firstLineChars="200" w:firstLine="420"/>
        <w:rPr>
          <w:rFonts w:eastAsiaTheme="minorEastAsia"/>
          <w:color w:val="000000"/>
          <w:szCs w:val="21"/>
        </w:rPr>
      </w:pP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BC6F37" w:rsidRDefault="00BC6F37">
      <w:pPr>
        <w:spacing w:line="360" w:lineRule="auto"/>
        <w:ind w:firstLineChars="200" w:firstLine="420"/>
        <w:rPr>
          <w:rFonts w:eastAsiaTheme="minorEastAsia"/>
          <w:color w:val="000000"/>
          <w:szCs w:val="21"/>
        </w:rPr>
      </w:pP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对基金通过沪港通</w:t>
      </w:r>
      <w:r>
        <w:rPr>
          <w:rFonts w:eastAsiaTheme="minorEastAsia"/>
          <w:color w:val="000000"/>
          <w:szCs w:val="21"/>
        </w:rPr>
        <w:t>/</w:t>
      </w:r>
      <w:r>
        <w:rPr>
          <w:rFonts w:eastAsiaTheme="minorEastAsia"/>
          <w:color w:val="000000"/>
          <w:szCs w:val="21"/>
        </w:rPr>
        <w:t>深港通投资香港联交所上市</w:t>
      </w:r>
      <w:r>
        <w:rPr>
          <w:rFonts w:eastAsiaTheme="minorEastAsia"/>
          <w:color w:val="000000"/>
          <w:szCs w:val="21"/>
        </w:rPr>
        <w:t>H</w:t>
      </w:r>
      <w:r>
        <w:rPr>
          <w:rFonts w:eastAsiaTheme="minorEastAsia"/>
          <w:color w:val="000000"/>
          <w:szCs w:val="21"/>
        </w:rPr>
        <w:t>股取得的股息红利，</w:t>
      </w:r>
      <w:r>
        <w:rPr>
          <w:rFonts w:eastAsiaTheme="minorEastAsia"/>
          <w:color w:val="000000"/>
          <w:szCs w:val="21"/>
        </w:rPr>
        <w:t>H</w:t>
      </w:r>
      <w:r>
        <w:rPr>
          <w:rFonts w:eastAsiaTheme="minorEastAsia"/>
          <w:color w:val="000000"/>
          <w:szCs w:val="21"/>
        </w:rPr>
        <w:t>股公司应向中国证券登记结算有限责任公司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中国结算</w:t>
      </w:r>
      <w:r>
        <w:rPr>
          <w:rFonts w:eastAsiaTheme="minorEastAsia"/>
          <w:color w:val="000000"/>
          <w:szCs w:val="21"/>
        </w:rPr>
        <w:t>”)</w:t>
      </w:r>
      <w:r>
        <w:rPr>
          <w:rFonts w:eastAsiaTheme="minorEastAsia"/>
          <w:color w:val="000000"/>
          <w:szCs w:val="21"/>
        </w:rPr>
        <w:t>提出申请，由中国结算向</w:t>
      </w:r>
      <w:r>
        <w:rPr>
          <w:rFonts w:eastAsiaTheme="minorEastAsia"/>
          <w:color w:val="000000"/>
          <w:szCs w:val="21"/>
        </w:rPr>
        <w:t>H</w:t>
      </w:r>
      <w:r>
        <w:rPr>
          <w:rFonts w:eastAsiaTheme="minorEastAsia"/>
          <w:color w:val="000000"/>
          <w:szCs w:val="21"/>
        </w:rPr>
        <w:t>股公司提供内地个人投资者名册，</w:t>
      </w:r>
      <w:r>
        <w:rPr>
          <w:rFonts w:eastAsiaTheme="minorEastAsia"/>
          <w:color w:val="000000"/>
          <w:szCs w:val="21"/>
        </w:rPr>
        <w:t>H</w:t>
      </w:r>
      <w:r>
        <w:rPr>
          <w:rFonts w:eastAsiaTheme="minorEastAsia"/>
          <w:color w:val="000000"/>
          <w:szCs w:val="21"/>
        </w:rPr>
        <w:t>股公司按照</w:t>
      </w:r>
      <w:r>
        <w:rPr>
          <w:rFonts w:eastAsiaTheme="minorEastAsia"/>
          <w:color w:val="000000"/>
          <w:szCs w:val="21"/>
        </w:rPr>
        <w:t>20%</w:t>
      </w:r>
      <w:r>
        <w:rPr>
          <w:rFonts w:eastAsiaTheme="minorEastAsia"/>
          <w:color w:val="000000"/>
          <w:szCs w:val="21"/>
        </w:rPr>
        <w:t>的税率代扣个人所得税。基金通过沪港通</w:t>
      </w:r>
      <w:r>
        <w:rPr>
          <w:rFonts w:eastAsiaTheme="minorEastAsia"/>
          <w:color w:val="000000"/>
          <w:szCs w:val="21"/>
        </w:rPr>
        <w:t>/</w:t>
      </w:r>
      <w:r>
        <w:rPr>
          <w:rFonts w:eastAsiaTheme="minorEastAsia"/>
          <w:color w:val="000000"/>
          <w:szCs w:val="21"/>
        </w:rPr>
        <w:t>深港通投资香港联交所上市的非</w:t>
      </w:r>
      <w:r>
        <w:rPr>
          <w:rFonts w:eastAsiaTheme="minorEastAsia"/>
          <w:color w:val="000000"/>
          <w:szCs w:val="21"/>
        </w:rPr>
        <w:t>H</w:t>
      </w:r>
      <w:r>
        <w:rPr>
          <w:rFonts w:eastAsiaTheme="minorEastAsia"/>
          <w:color w:val="000000"/>
          <w:szCs w:val="21"/>
        </w:rPr>
        <w:t>股取得的股息红利，由中国结算按照</w:t>
      </w:r>
      <w:r>
        <w:rPr>
          <w:rFonts w:eastAsiaTheme="minorEastAsia"/>
          <w:color w:val="000000"/>
          <w:szCs w:val="21"/>
        </w:rPr>
        <w:t>20%</w:t>
      </w:r>
      <w:r>
        <w:rPr>
          <w:rFonts w:eastAsiaTheme="minorEastAsia"/>
          <w:color w:val="000000"/>
          <w:szCs w:val="21"/>
        </w:rPr>
        <w:t>的税率代扣个人所得税。</w:t>
      </w:r>
    </w:p>
    <w:p w:rsidR="00BC6F37" w:rsidRDefault="00BC6F37">
      <w:pPr>
        <w:spacing w:line="360" w:lineRule="auto"/>
        <w:ind w:firstLineChars="200" w:firstLine="420"/>
        <w:rPr>
          <w:rFonts w:eastAsiaTheme="minorEastAsia"/>
          <w:color w:val="000000"/>
          <w:szCs w:val="21"/>
        </w:rPr>
      </w:pP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的税率缴纳股票交易印花税，买入股票不征收股票交易印花税。基金通过沪港通</w:t>
      </w:r>
      <w:r>
        <w:rPr>
          <w:rFonts w:eastAsiaTheme="minorEastAsia"/>
          <w:color w:val="000000"/>
          <w:szCs w:val="21"/>
        </w:rPr>
        <w:t>/</w:t>
      </w:r>
      <w:r>
        <w:rPr>
          <w:rFonts w:eastAsiaTheme="minorEastAsia"/>
          <w:color w:val="000000"/>
          <w:szCs w:val="21"/>
        </w:rPr>
        <w:t>深港通买卖、继承、赠与联交所上市股票，按照香港特别行政区现行税法规定缴纳印花税。</w:t>
      </w:r>
    </w:p>
    <w:p w:rsidR="00BC6F37" w:rsidRDefault="00BC6F3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 xml:space="preserve">(5) </w:t>
      </w:r>
      <w:r w:rsidRPr="00C56F63">
        <w:rPr>
          <w:rFonts w:eastAsiaTheme="minorEastAsia"/>
          <w:color w:val="000000"/>
          <w:szCs w:val="21"/>
        </w:rPr>
        <w:t>本基金的城市维护建设税、教育费附加和地方教育附加等税费按照实际缴纳增值税额的适用比例计算缴纳。</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6.4.7</w:t>
      </w:r>
      <w:r w:rsidRPr="00C56F63">
        <w:rPr>
          <w:rFonts w:eastAsiaTheme="minorEastAsia"/>
          <w:b/>
          <w:color w:val="000000"/>
          <w:kern w:val="0"/>
          <w:szCs w:val="21"/>
        </w:rPr>
        <w:t>重要财务报表项目的说明</w:t>
      </w:r>
    </w:p>
    <w:p w:rsidR="006B65E1" w:rsidRPr="00C56F63" w:rsidRDefault="00945F2E">
      <w:pPr>
        <w:spacing w:line="360" w:lineRule="auto"/>
        <w:rPr>
          <w:rFonts w:eastAsiaTheme="minorEastAsia"/>
          <w:b/>
          <w:color w:val="000000"/>
          <w:szCs w:val="21"/>
        </w:rPr>
      </w:pPr>
      <w:r w:rsidRPr="00C56F63">
        <w:rPr>
          <w:rFonts w:eastAsiaTheme="minorEastAsia"/>
          <w:b/>
          <w:bCs/>
          <w:color w:val="000000"/>
          <w:kern w:val="0"/>
          <w:szCs w:val="21"/>
        </w:rPr>
        <w:t xml:space="preserve">6.4.7.1 </w:t>
      </w:r>
      <w:r w:rsidRPr="00C56F63">
        <w:rPr>
          <w:rFonts w:eastAsiaTheme="minorEastAsia"/>
          <w:b/>
          <w:color w:val="000000"/>
          <w:szCs w:val="21"/>
        </w:rPr>
        <w:t>银行存款</w:t>
      </w:r>
    </w:p>
    <w:p w:rsidR="006B65E1" w:rsidRPr="00C56F63" w:rsidRDefault="00945F2E">
      <w:pPr>
        <w:autoSpaceDE w:val="0"/>
        <w:autoSpaceDN w:val="0"/>
        <w:adjustRightInd w:val="0"/>
        <w:spacing w:line="288" w:lineRule="auto"/>
        <w:ind w:left="15"/>
        <w:jc w:val="right"/>
        <w:rPr>
          <w:rFonts w:eastAsiaTheme="minorEastAsia"/>
          <w:b/>
          <w:color w:val="000000"/>
          <w:kern w:val="0"/>
          <w:szCs w:val="21"/>
        </w:rPr>
      </w:pPr>
      <w:r w:rsidRPr="00C56F63">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6B65E1" w:rsidRPr="00C56F63">
        <w:trPr>
          <w:trHeight w:val="345"/>
        </w:trPr>
        <w:tc>
          <w:tcPr>
            <w:tcW w:w="3766"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kern w:val="0"/>
                <w:szCs w:val="21"/>
              </w:rPr>
              <w:t>项目</w:t>
            </w:r>
          </w:p>
        </w:tc>
        <w:tc>
          <w:tcPr>
            <w:tcW w:w="5463" w:type="dxa"/>
            <w:tcMar>
              <w:top w:w="15" w:type="dxa"/>
              <w:left w:w="15" w:type="dxa"/>
              <w:bottom w:w="0" w:type="dxa"/>
              <w:right w:w="15" w:type="dxa"/>
            </w:tcMa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活期存款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297,093,500.64</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定期存款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其他存款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合计</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297,093,500.64</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6.4.7.2 </w:t>
      </w:r>
      <w:r w:rsidRPr="00C56F63">
        <w:rPr>
          <w:rFonts w:eastAsiaTheme="minorEastAsia"/>
          <w:b/>
          <w:color w:val="000000"/>
          <w:szCs w:val="21"/>
        </w:rPr>
        <w:t>交易性金融资产</w:t>
      </w:r>
    </w:p>
    <w:p w:rsidR="006B65E1" w:rsidRPr="00C56F63" w:rsidRDefault="00945F2E">
      <w:pPr>
        <w:autoSpaceDE w:val="0"/>
        <w:autoSpaceDN w:val="0"/>
        <w:adjustRightInd w:val="0"/>
        <w:spacing w:before="29" w:line="288" w:lineRule="auto"/>
        <w:ind w:left="15"/>
        <w:jc w:val="right"/>
        <w:rPr>
          <w:rFonts w:eastAsiaTheme="minorEastAsia"/>
          <w:color w:val="000000"/>
          <w:szCs w:val="21"/>
        </w:rPr>
      </w:pPr>
      <w:r w:rsidRPr="00C56F63">
        <w:rPr>
          <w:rFonts w:eastAsiaTheme="minorEastAsia"/>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6B65E1" w:rsidRPr="00C56F63">
        <w:trPr>
          <w:trHeight w:val="255"/>
        </w:trPr>
        <w:tc>
          <w:tcPr>
            <w:tcW w:w="2268" w:type="dxa"/>
            <w:gridSpan w:val="2"/>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lastRenderedPageBreak/>
              <w:t>项目</w:t>
            </w:r>
          </w:p>
        </w:tc>
        <w:tc>
          <w:tcPr>
            <w:tcW w:w="7018" w:type="dxa"/>
            <w:gridSpan w:val="3"/>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本期末</w:t>
            </w:r>
          </w:p>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2021</w:t>
            </w:r>
            <w:r w:rsidRPr="00C56F63">
              <w:rPr>
                <w:rFonts w:eastAsiaTheme="minorEastAsia"/>
                <w:color w:val="000000"/>
                <w:kern w:val="0"/>
                <w:szCs w:val="21"/>
              </w:rPr>
              <w:t>年</w:t>
            </w:r>
            <w:r w:rsidRPr="00C56F63">
              <w:rPr>
                <w:rFonts w:eastAsiaTheme="minorEastAsia"/>
                <w:color w:val="000000"/>
                <w:kern w:val="0"/>
                <w:szCs w:val="21"/>
              </w:rPr>
              <w:t>6</w:t>
            </w:r>
            <w:r w:rsidRPr="00C56F63">
              <w:rPr>
                <w:rFonts w:eastAsiaTheme="minorEastAsia"/>
                <w:color w:val="000000"/>
                <w:kern w:val="0"/>
                <w:szCs w:val="21"/>
              </w:rPr>
              <w:t>月</w:t>
            </w:r>
            <w:r w:rsidRPr="00C56F63">
              <w:rPr>
                <w:rFonts w:eastAsiaTheme="minorEastAsia"/>
                <w:color w:val="000000"/>
                <w:kern w:val="0"/>
                <w:szCs w:val="21"/>
              </w:rPr>
              <w:t>30</w:t>
            </w:r>
            <w:r w:rsidRPr="00C56F63">
              <w:rPr>
                <w:rFonts w:eastAsiaTheme="minorEastAsia"/>
                <w:color w:val="000000"/>
                <w:kern w:val="0"/>
                <w:szCs w:val="21"/>
              </w:rPr>
              <w:t>日</w:t>
            </w:r>
          </w:p>
        </w:tc>
      </w:tr>
      <w:tr w:rsidR="006B65E1" w:rsidRPr="00C56F63">
        <w:trPr>
          <w:trHeight w:val="270"/>
        </w:trPr>
        <w:tc>
          <w:tcPr>
            <w:tcW w:w="2268" w:type="dxa"/>
            <w:gridSpan w:val="2"/>
            <w:vMerge/>
            <w:vAlign w:val="center"/>
          </w:tcPr>
          <w:p w:rsidR="006B65E1" w:rsidRPr="00C56F63" w:rsidRDefault="006B65E1">
            <w:pPr>
              <w:widowControl/>
              <w:jc w:val="left"/>
              <w:rPr>
                <w:rFonts w:eastAsiaTheme="minorEastAsia"/>
                <w:color w:val="000000"/>
                <w:kern w:val="0"/>
                <w:szCs w:val="21"/>
              </w:rPr>
            </w:pP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成本</w:t>
            </w: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w:t>
            </w:r>
          </w:p>
        </w:tc>
        <w:tc>
          <w:tcPr>
            <w:tcW w:w="2340"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公允价值变动</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股票</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2,042,747,327.10</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2,331,235,447.29</w:t>
            </w:r>
          </w:p>
        </w:tc>
        <w:tc>
          <w:tcPr>
            <w:tcW w:w="2340"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288,488,120.19</w:t>
            </w:r>
          </w:p>
        </w:tc>
      </w:tr>
      <w:tr w:rsidR="006B65E1" w:rsidRPr="00C56F63">
        <w:trPr>
          <w:trHeight w:val="270"/>
        </w:trPr>
        <w:tc>
          <w:tcPr>
            <w:tcW w:w="2268" w:type="dxa"/>
            <w:gridSpan w:val="2"/>
            <w:vAlign w:val="center"/>
          </w:tcPr>
          <w:p w:rsidR="006B65E1" w:rsidRPr="00C56F63" w:rsidRDefault="00945F2E">
            <w:pPr>
              <w:widowControl/>
              <w:spacing w:line="360" w:lineRule="auto"/>
              <w:rPr>
                <w:rFonts w:eastAsiaTheme="minorEastAsia"/>
                <w:color w:val="000000"/>
                <w:kern w:val="0"/>
                <w:szCs w:val="21"/>
              </w:rPr>
            </w:pPr>
            <w:r w:rsidRPr="00C56F63">
              <w:rPr>
                <w:rFonts w:eastAsiaTheme="minorEastAsia"/>
                <w:color w:val="000000"/>
                <w:kern w:val="0"/>
                <w:szCs w:val="21"/>
              </w:rPr>
              <w:t>贵金属投资</w:t>
            </w:r>
            <w:r w:rsidRPr="00C56F63">
              <w:rPr>
                <w:rFonts w:eastAsiaTheme="minorEastAsia"/>
                <w:color w:val="000000"/>
                <w:kern w:val="0"/>
                <w:szCs w:val="21"/>
              </w:rPr>
              <w:t>-</w:t>
            </w:r>
            <w:r w:rsidRPr="00C56F63">
              <w:rPr>
                <w:rFonts w:eastAsiaTheme="minorEastAsia"/>
                <w:color w:val="000000"/>
                <w:kern w:val="0"/>
                <w:szCs w:val="21"/>
              </w:rPr>
              <w:t>金交所黄金合约</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40"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285"/>
        </w:trPr>
        <w:tc>
          <w:tcPr>
            <w:tcW w:w="828" w:type="dxa"/>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债券</w:t>
            </w:r>
          </w:p>
        </w:tc>
        <w:tc>
          <w:tcPr>
            <w:tcW w:w="1440" w:type="dxa"/>
            <w:vAlign w:val="center"/>
          </w:tcPr>
          <w:p w:rsidR="006B65E1" w:rsidRPr="00C56F63" w:rsidRDefault="00945F2E">
            <w:pPr>
              <w:jc w:val="left"/>
              <w:rPr>
                <w:rFonts w:eastAsiaTheme="minorEastAsia"/>
                <w:color w:val="000000"/>
                <w:kern w:val="0"/>
                <w:szCs w:val="21"/>
              </w:rPr>
            </w:pPr>
            <w:r w:rsidRPr="00C56F63">
              <w:rPr>
                <w:rFonts w:eastAsiaTheme="minorEastAsia"/>
                <w:color w:val="000000"/>
                <w:kern w:val="0"/>
                <w:szCs w:val="21"/>
              </w:rPr>
              <w:t>交易所市场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left"/>
              <w:rPr>
                <w:rFonts w:eastAsiaTheme="minorEastAsia"/>
                <w:color w:val="000000"/>
                <w:kern w:val="0"/>
                <w:szCs w:val="21"/>
              </w:rPr>
            </w:pPr>
            <w:r w:rsidRPr="00C56F63">
              <w:rPr>
                <w:rFonts w:eastAsiaTheme="minorEastAsia"/>
                <w:color w:val="000000"/>
                <w:kern w:val="0"/>
                <w:szCs w:val="21"/>
              </w:rPr>
              <w:t>银行间市场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w:t>
            </w:r>
          </w:p>
        </w:tc>
        <w:tc>
          <w:tcPr>
            <w:tcW w:w="2340" w:type="dxa"/>
            <w:vAlign w:val="center"/>
          </w:tcPr>
          <w:p w:rsidR="006B65E1" w:rsidRPr="00C56F63" w:rsidRDefault="00945F2E">
            <w:pPr>
              <w:jc w:val="right"/>
              <w:rPr>
                <w:rFonts w:eastAsiaTheme="minorEastAsia"/>
                <w:color w:val="000000"/>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资产支持证券</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基金</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其他</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2,042,747,327.10</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2,331,235,447.29</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288,488,120.19</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6.4.7.3 </w:t>
      </w:r>
      <w:r w:rsidRPr="00C56F63">
        <w:rPr>
          <w:rFonts w:eastAsiaTheme="minorEastAsia"/>
          <w:b/>
          <w:color w:val="000000"/>
          <w:szCs w:val="21"/>
        </w:rPr>
        <w:t>衍生金融资产</w:t>
      </w:r>
      <w:r w:rsidRPr="00C56F63">
        <w:rPr>
          <w:rFonts w:eastAsiaTheme="minorEastAsia"/>
          <w:b/>
          <w:color w:val="000000"/>
          <w:szCs w:val="21"/>
        </w:rPr>
        <w:t>/</w:t>
      </w:r>
      <w:r w:rsidRPr="00C56F63">
        <w:rPr>
          <w:rFonts w:eastAsiaTheme="minorEastAsia"/>
          <w:b/>
          <w:color w:val="000000"/>
          <w:szCs w:val="21"/>
        </w:rPr>
        <w:t>负债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bCs/>
          <w:color w:val="000000"/>
          <w:kern w:val="0"/>
          <w:szCs w:val="21"/>
        </w:rPr>
      </w:pPr>
      <w:r w:rsidRPr="00C56F63">
        <w:rPr>
          <w:rFonts w:eastAsiaTheme="minorEastAsia"/>
          <w:b/>
          <w:bCs/>
          <w:color w:val="000000"/>
          <w:kern w:val="0"/>
          <w:szCs w:val="21"/>
        </w:rPr>
        <w:t xml:space="preserve">6.4.7.4 </w:t>
      </w:r>
      <w:r w:rsidRPr="00C56F63">
        <w:rPr>
          <w:rFonts w:eastAsiaTheme="minorEastAsia"/>
          <w:b/>
          <w:color w:val="000000"/>
          <w:szCs w:val="21"/>
        </w:rPr>
        <w:t>买入返售金融资产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6.4.7.5 </w:t>
      </w:r>
      <w:r w:rsidRPr="00C56F63">
        <w:rPr>
          <w:rFonts w:eastAsiaTheme="minorEastAsia"/>
          <w:b/>
          <w:color w:val="000000"/>
          <w:szCs w:val="21"/>
        </w:rPr>
        <w:t>应收利息</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7"/>
        </w:trPr>
        <w:tc>
          <w:tcPr>
            <w:tcW w:w="3701" w:type="dxa"/>
            <w:vAlign w:val="center"/>
          </w:tcPr>
          <w:p w:rsidR="006B65E1" w:rsidRPr="00C56F63" w:rsidRDefault="00945F2E">
            <w:pPr>
              <w:rPr>
                <w:rFonts w:eastAsiaTheme="minorEastAsia"/>
                <w:szCs w:val="21"/>
              </w:rPr>
            </w:pPr>
            <w:r w:rsidRPr="00C56F63">
              <w:rPr>
                <w:rFonts w:eastAsiaTheme="minorEastAsia"/>
                <w:szCs w:val="21"/>
              </w:rPr>
              <w:t>应收活期存款利息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25,459.58</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应收定期存款利息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应收其他存款利息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应收结算备付金利息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2,879.60</w:t>
            </w:r>
          </w:p>
        </w:tc>
      </w:tr>
      <w:tr w:rsidR="006B65E1" w:rsidRPr="00C56F63">
        <w:trPr>
          <w:trHeight w:val="269"/>
        </w:trPr>
        <w:tc>
          <w:tcPr>
            <w:tcW w:w="3701" w:type="dxa"/>
            <w:vAlign w:val="center"/>
          </w:tcPr>
          <w:p w:rsidR="006B65E1" w:rsidRPr="00C56F63" w:rsidRDefault="00945F2E">
            <w:pPr>
              <w:rPr>
                <w:rFonts w:eastAsiaTheme="minorEastAsia"/>
                <w:szCs w:val="21"/>
              </w:rPr>
            </w:pPr>
            <w:r w:rsidRPr="00C56F63">
              <w:rPr>
                <w:rFonts w:eastAsiaTheme="minorEastAsia"/>
                <w:szCs w:val="21"/>
              </w:rPr>
              <w:t>应收债券利息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980F11" w:rsidRPr="00C56F63" w:rsidTr="00926A2B">
        <w:tblPrEx>
          <w:tblLook w:val="00A0" w:firstRow="1" w:lastRow="0" w:firstColumn="1" w:lastColumn="0" w:noHBand="0" w:noVBand="0"/>
        </w:tblPrEx>
        <w:trPr>
          <w:trHeight w:val="269"/>
        </w:trPr>
        <w:tc>
          <w:tcPr>
            <w:tcW w:w="3701" w:type="dxa"/>
            <w:vAlign w:val="bottom"/>
          </w:tcPr>
          <w:p w:rsidR="00980F11" w:rsidRPr="00C56F63" w:rsidRDefault="00980F11" w:rsidP="00926A2B">
            <w:pPr>
              <w:rPr>
                <w:rFonts w:eastAsiaTheme="minorEastAsia"/>
                <w:szCs w:val="21"/>
              </w:rPr>
            </w:pPr>
            <w:r w:rsidRPr="00C56F63">
              <w:rPr>
                <w:rFonts w:eastAsiaTheme="minorEastAsia" w:hint="eastAsia"/>
                <w:szCs w:val="21"/>
              </w:rPr>
              <w:t>应收资产支持证券利息</w:t>
            </w:r>
          </w:p>
        </w:tc>
        <w:tc>
          <w:tcPr>
            <w:tcW w:w="5528" w:type="dxa"/>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7"/>
        </w:trPr>
        <w:tc>
          <w:tcPr>
            <w:tcW w:w="3701" w:type="dxa"/>
            <w:vAlign w:val="center"/>
          </w:tcPr>
          <w:p w:rsidR="006B65E1" w:rsidRPr="00C56F63" w:rsidRDefault="00945F2E">
            <w:pPr>
              <w:rPr>
                <w:rFonts w:eastAsiaTheme="minorEastAsia"/>
                <w:szCs w:val="21"/>
              </w:rPr>
            </w:pPr>
            <w:r w:rsidRPr="00C56F63">
              <w:rPr>
                <w:rFonts w:eastAsiaTheme="minorEastAsia"/>
                <w:szCs w:val="21"/>
              </w:rPr>
              <w:t>应收买入返售证券利息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应收申购款利息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51.83</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应收黄金合约拆借孳息</w:t>
            </w:r>
          </w:p>
        </w:tc>
        <w:tc>
          <w:tcPr>
            <w:tcW w:w="5528"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应收出借证券利息</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C56F63">
              <w:rPr>
                <w:rFonts w:eastAsiaTheme="minorEastAsia"/>
                <w:szCs w:val="21"/>
              </w:rPr>
              <w:t>其他</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8,592.06</w:t>
            </w:r>
          </w:p>
        </w:tc>
      </w:tr>
      <w:tr w:rsidR="006F1745" w:rsidRPr="00C56F63">
        <w:trPr>
          <w:trHeight w:val="330"/>
        </w:trPr>
        <w:tc>
          <w:tcPr>
            <w:tcW w:w="3701" w:type="dxa"/>
            <w:vAlign w:val="bottom"/>
          </w:tcPr>
          <w:p w:rsidR="006F1745" w:rsidRPr="00C56F63" w:rsidRDefault="006F1745" w:rsidP="006F1745">
            <w:pPr>
              <w:jc w:val="center"/>
              <w:rPr>
                <w:rFonts w:eastAsiaTheme="minorEastAsia"/>
                <w:szCs w:val="21"/>
              </w:rPr>
            </w:pPr>
            <w:r w:rsidRPr="00C56F63">
              <w:rPr>
                <w:rFonts w:eastAsiaTheme="minorEastAsia"/>
                <w:szCs w:val="21"/>
              </w:rPr>
              <w:t>合计</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36,983.07</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6.4.7.6 </w:t>
      </w:r>
      <w:r w:rsidRPr="00C56F63">
        <w:rPr>
          <w:rFonts w:eastAsiaTheme="minorEastAsia"/>
          <w:b/>
          <w:color w:val="000000"/>
          <w:szCs w:val="21"/>
        </w:rPr>
        <w:t>其他资产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lastRenderedPageBreak/>
        <w:t xml:space="preserve">6.4.7.7 </w:t>
      </w:r>
      <w:r w:rsidRPr="00C56F63">
        <w:rPr>
          <w:rFonts w:eastAsiaTheme="minorEastAsia"/>
          <w:b/>
          <w:color w:val="000000"/>
          <w:szCs w:val="21"/>
        </w:rPr>
        <w:t>应付交易费用</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1"/>
        <w:gridCol w:w="5528"/>
      </w:tblGrid>
      <w:tr w:rsidR="006B65E1" w:rsidRPr="00C56F63">
        <w:trPr>
          <w:trHeight w:val="285"/>
        </w:trPr>
        <w:tc>
          <w:tcPr>
            <w:tcW w:w="375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szCs w:val="21"/>
              </w:rPr>
            </w:pPr>
            <w:r w:rsidRPr="00C56F63">
              <w:rPr>
                <w:rFonts w:eastAsiaTheme="minorEastAsia"/>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11"/>
        </w:trPr>
        <w:tc>
          <w:tcPr>
            <w:tcW w:w="3751" w:type="dxa"/>
            <w:vAlign w:val="bottom"/>
          </w:tcPr>
          <w:p w:rsidR="006B65E1" w:rsidRPr="00C56F63" w:rsidRDefault="00945F2E">
            <w:pPr>
              <w:rPr>
                <w:rFonts w:eastAsiaTheme="minorEastAsia"/>
                <w:szCs w:val="21"/>
              </w:rPr>
            </w:pPr>
            <w:r w:rsidRPr="00C56F63">
              <w:rPr>
                <w:rFonts w:eastAsiaTheme="minorEastAsia"/>
                <w:szCs w:val="21"/>
              </w:rPr>
              <w:t>交易所市场应付交易费用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3,934,307.05</w:t>
            </w:r>
          </w:p>
        </w:tc>
      </w:tr>
      <w:tr w:rsidR="006B65E1" w:rsidRPr="00C56F63">
        <w:trPr>
          <w:trHeight w:val="296"/>
        </w:trPr>
        <w:tc>
          <w:tcPr>
            <w:tcW w:w="3751" w:type="dxa"/>
            <w:vAlign w:val="bottom"/>
          </w:tcPr>
          <w:p w:rsidR="006B65E1" w:rsidRPr="00C56F63" w:rsidRDefault="00945F2E">
            <w:pPr>
              <w:rPr>
                <w:rFonts w:eastAsiaTheme="minorEastAsia"/>
                <w:szCs w:val="21"/>
              </w:rPr>
            </w:pPr>
            <w:r w:rsidRPr="00C56F63">
              <w:rPr>
                <w:rFonts w:eastAsiaTheme="minorEastAsia"/>
                <w:szCs w:val="21"/>
              </w:rPr>
              <w:t>银行间市场应付交易费用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85"/>
        </w:trPr>
        <w:tc>
          <w:tcPr>
            <w:tcW w:w="375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3,934,307.05</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6.4.7.8 </w:t>
      </w:r>
      <w:r w:rsidRPr="00C56F63">
        <w:rPr>
          <w:rFonts w:eastAsiaTheme="minorEastAsia"/>
          <w:b/>
          <w:color w:val="000000"/>
          <w:szCs w:val="21"/>
        </w:rPr>
        <w:t>其他负债</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cente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应付券商交易单元保证金</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应付赎回费</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F1745" w:rsidRPr="00C56F63" w:rsidTr="00781D37">
        <w:trPr>
          <w:trHeight w:val="32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应付证券出借违约金</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BC6F37">
        <w:tc>
          <w:tcPr>
            <w:tcW w:w="3701" w:type="dxa"/>
            <w:vAlign w:val="center"/>
          </w:tcPr>
          <w:p w:rsidR="00BC6F37" w:rsidRDefault="00FB2442">
            <w:pPr>
              <w:jc w:val="left"/>
            </w:pPr>
            <w:r>
              <w:rPr>
                <w:rFonts w:eastAsiaTheme="minorEastAsia"/>
                <w:szCs w:val="21"/>
              </w:rPr>
              <w:t>预提费用</w:t>
            </w:r>
          </w:p>
        </w:tc>
        <w:tc>
          <w:tcPr>
            <w:tcW w:w="5528" w:type="dxa"/>
            <w:vAlign w:val="center"/>
          </w:tcPr>
          <w:p w:rsidR="00BC6F37" w:rsidRDefault="00FB2442">
            <w:pPr>
              <w:jc w:val="right"/>
            </w:pPr>
            <w:r>
              <w:rPr>
                <w:rFonts w:eastAsiaTheme="minorEastAsia"/>
                <w:szCs w:val="21"/>
              </w:rPr>
              <w:t>109,095.94</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109,095.94</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6.4.7.9 </w:t>
      </w:r>
      <w:r w:rsidRPr="00C56F63">
        <w:rPr>
          <w:rFonts w:eastAsiaTheme="minorEastAsia"/>
          <w:b/>
          <w:color w:val="000000"/>
          <w:szCs w:val="21"/>
        </w:rPr>
        <w:t>实收基金</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B65E1" w:rsidRPr="00C56F63">
        <w:tc>
          <w:tcPr>
            <w:tcW w:w="3119"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kern w:val="0"/>
                <w:szCs w:val="21"/>
              </w:rPr>
              <w:t>项目</w:t>
            </w:r>
          </w:p>
        </w:tc>
        <w:tc>
          <w:tcPr>
            <w:tcW w:w="6237" w:type="dxa"/>
            <w:gridSpan w:val="2"/>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jc w:val="center"/>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119" w:type="dxa"/>
            <w:vMerge/>
            <w:vAlign w:val="center"/>
          </w:tcPr>
          <w:p w:rsidR="006B65E1" w:rsidRPr="00C56F63" w:rsidRDefault="006B65E1">
            <w:pPr>
              <w:widowControl/>
              <w:jc w:val="left"/>
              <w:rPr>
                <w:rFonts w:eastAsiaTheme="minorEastAsia"/>
                <w:color w:val="000000"/>
                <w:szCs w:val="21"/>
              </w:rPr>
            </w:pPr>
          </w:p>
        </w:tc>
        <w:tc>
          <w:tcPr>
            <w:tcW w:w="2873"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基金份额（份）</w:t>
            </w:r>
          </w:p>
        </w:tc>
        <w:tc>
          <w:tcPr>
            <w:tcW w:w="3364"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账面金额</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2,196,544,808.96</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2,196,544,808.96</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本期申购</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132,891,749.82</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132,891,749.82</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本期赎回</w:t>
            </w:r>
            <w:r w:rsidRPr="00C56F63">
              <w:rPr>
                <w:rFonts w:eastAsiaTheme="minorEastAsia"/>
                <w:szCs w:val="21"/>
              </w:rPr>
              <w:t>（以</w:t>
            </w:r>
            <w:r w:rsidRPr="00C56F63">
              <w:rPr>
                <w:rFonts w:eastAsiaTheme="minorEastAsia"/>
                <w:szCs w:val="21"/>
              </w:rPr>
              <w:t>“-”</w:t>
            </w:r>
            <w:r w:rsidRPr="00C56F63">
              <w:rPr>
                <w:rFonts w:eastAsiaTheme="minorEastAsia"/>
                <w:szCs w:val="21"/>
              </w:rPr>
              <w:t>号填列）</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119" w:type="dxa"/>
          </w:tcPr>
          <w:p w:rsidR="006B65E1" w:rsidRPr="00C56F63" w:rsidRDefault="00945F2E">
            <w:pPr>
              <w:rPr>
                <w:rFonts w:eastAsiaTheme="minorEastAsia"/>
                <w:color w:val="000000"/>
                <w:szCs w:val="21"/>
              </w:rPr>
            </w:pPr>
            <w:r w:rsidRPr="00C56F63">
              <w:rPr>
                <w:rFonts w:eastAsiaTheme="minorEastAsia"/>
                <w:szCs w:val="21"/>
              </w:rPr>
              <w:t>本期末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2,329,436,558.78</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2,329,436,558.78</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注：申购含转换入份额，赎回含转换出份额。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6.4.7.10 </w:t>
      </w:r>
      <w:r w:rsidRPr="00C56F63">
        <w:rPr>
          <w:rFonts w:eastAsiaTheme="minorEastAsia"/>
          <w:b/>
          <w:color w:val="000000"/>
          <w:szCs w:val="21"/>
        </w:rPr>
        <w:t>未分配利润</w:t>
      </w:r>
    </w:p>
    <w:p w:rsidR="006B65E1" w:rsidRPr="00C56F63" w:rsidRDefault="00945F2E">
      <w:pPr>
        <w:spacing w:line="288" w:lineRule="auto"/>
        <w:jc w:val="right"/>
        <w:rPr>
          <w:rFonts w:eastAsiaTheme="minorEastAsia"/>
          <w:color w:val="00000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B65E1" w:rsidRPr="00C56F63">
        <w:tc>
          <w:tcPr>
            <w:tcW w:w="27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未分配利润合计</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35,177,648.11</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206,006,094.82</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241,183,742.93</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-43,664,262.04</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84,642,179.11</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40,977,917.07</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5,100,236.09</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18,265,972.05</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23,366,208.14</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5,100,236.09</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18,265,972.05</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23,366,208.14</w:t>
            </w:r>
          </w:p>
        </w:tc>
      </w:tr>
      <w:tr w:rsidR="006B65E1" w:rsidRPr="00C56F63">
        <w:tc>
          <w:tcPr>
            <w:tcW w:w="2700" w:type="dxa"/>
            <w:vAlign w:val="center"/>
          </w:tcPr>
          <w:p w:rsidR="006B65E1" w:rsidRPr="00C56F63" w:rsidRDefault="00945F2E">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-3,386,377.84</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308,914,245.98</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305,527,868.14</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lastRenderedPageBreak/>
        <w:t xml:space="preserve">6.4.7.11 </w:t>
      </w:r>
      <w:r w:rsidRPr="00C56F63">
        <w:rPr>
          <w:rFonts w:eastAsiaTheme="minorEastAsia"/>
          <w:b/>
          <w:color w:val="000000"/>
          <w:szCs w:val="21"/>
        </w:rPr>
        <w:t>存款利息收入</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6B65E1" w:rsidRPr="00C56F63">
        <w:tc>
          <w:tcPr>
            <w:tcW w:w="3828"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350" w:type="dxa"/>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活期存款利息收入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923,528.56</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定期存款利息收入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结算备付金利息收入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43,823.17</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109,880.35</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合计</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1,077,232.08</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6.4.7.12 </w:t>
      </w:r>
      <w:r w:rsidRPr="00C56F63">
        <w:rPr>
          <w:rFonts w:eastAsiaTheme="minorEastAsia"/>
          <w:b/>
          <w:color w:val="000000"/>
          <w:szCs w:val="21"/>
        </w:rPr>
        <w:t>股票投资收益</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452"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卖出股票成交总额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3,699,947,239.93</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减：卖出股票成本总额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3,716,501,257.70</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买卖股票差价收入</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-16,554,017.77</w:t>
            </w:r>
          </w:p>
        </w:tc>
      </w:tr>
    </w:tbl>
    <w:p w:rsidR="006B65E1" w:rsidRPr="00C56F63" w:rsidRDefault="006B65E1">
      <w:pPr>
        <w:tabs>
          <w:tab w:val="left" w:pos="426"/>
        </w:tabs>
        <w:spacing w:line="360" w:lineRule="auto"/>
        <w:ind w:firstLineChars="200" w:firstLine="420"/>
        <w:jc w:val="left"/>
        <w:rPr>
          <w:rFonts w:eastAsiaTheme="minorEastAsia"/>
          <w:kern w:val="0"/>
          <w:szCs w:val="21"/>
        </w:rPr>
      </w:pPr>
    </w:p>
    <w:p w:rsidR="006B65E1" w:rsidRPr="00C56F63" w:rsidRDefault="00945F2E">
      <w:pPr>
        <w:spacing w:line="360" w:lineRule="auto"/>
        <w:rPr>
          <w:b/>
          <w:color w:val="000000" w:themeColor="text1"/>
          <w:szCs w:val="21"/>
        </w:rPr>
      </w:pPr>
      <w:r w:rsidRPr="00C56F63">
        <w:rPr>
          <w:rFonts w:eastAsiaTheme="minorEastAsia"/>
          <w:b/>
          <w:bCs/>
          <w:color w:val="000000" w:themeColor="text1"/>
          <w:kern w:val="0"/>
          <w:szCs w:val="21"/>
        </w:rPr>
        <w:t>6.4.7.13</w:t>
      </w:r>
      <w:r w:rsidRPr="00C56F63">
        <w:rPr>
          <w:b/>
          <w:color w:val="000000" w:themeColor="text1"/>
          <w:szCs w:val="21"/>
        </w:rPr>
        <w:t>债券投资收益</w:t>
      </w:r>
    </w:p>
    <w:p w:rsidR="006B65E1" w:rsidRPr="00C56F63" w:rsidRDefault="00945F2E">
      <w:pPr>
        <w:spacing w:line="360" w:lineRule="auto"/>
        <w:ind w:firstLineChars="200" w:firstLine="420"/>
        <w:rPr>
          <w:color w:val="000000" w:themeColor="text1"/>
          <w:szCs w:val="21"/>
        </w:rPr>
      </w:pPr>
      <w:r w:rsidRPr="00C56F63">
        <w:rPr>
          <w:rFonts w:eastAsiaTheme="minorEastAsia" w:hint="eastAsia"/>
          <w:color w:val="000000" w:themeColor="text1"/>
          <w:kern w:val="0"/>
          <w:szCs w:val="21"/>
        </w:rPr>
        <w:t>无。</w:t>
      </w:r>
    </w:p>
    <w:p w:rsidR="006B65E1" w:rsidRPr="00C56F63" w:rsidRDefault="006B65E1">
      <w:pPr>
        <w:tabs>
          <w:tab w:val="left" w:pos="426"/>
        </w:tabs>
        <w:spacing w:line="360" w:lineRule="auto"/>
        <w:ind w:firstLineChars="200" w:firstLine="420"/>
        <w:jc w:val="left"/>
        <w:rPr>
          <w:rFonts w:eastAsiaTheme="minorEastAsia"/>
          <w:kern w:val="0"/>
          <w:szCs w:val="21"/>
        </w:rPr>
      </w:pP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6.4.7.14 </w:t>
      </w:r>
      <w:r w:rsidRPr="00C56F63">
        <w:rPr>
          <w:rFonts w:eastAsiaTheme="minorEastAsia"/>
          <w:b/>
          <w:color w:val="000000"/>
          <w:szCs w:val="21"/>
        </w:rPr>
        <w:t>衍生工具收益</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6.4.7.15 </w:t>
      </w:r>
      <w:r w:rsidRPr="00C56F63">
        <w:rPr>
          <w:rFonts w:eastAsiaTheme="minorEastAsia"/>
          <w:b/>
          <w:color w:val="000000"/>
          <w:szCs w:val="21"/>
        </w:rPr>
        <w:t>股利收益</w:t>
      </w:r>
    </w:p>
    <w:p w:rsidR="006B65E1" w:rsidRPr="00C56F63" w:rsidRDefault="00945F2E">
      <w:pPr>
        <w:tabs>
          <w:tab w:val="left" w:pos="7200"/>
          <w:tab w:val="left" w:pos="8280"/>
        </w:tabs>
        <w:ind w:rightChars="33" w:right="6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c>
          <w:tcPr>
            <w:tcW w:w="3794"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股票投资产生的股利收益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7,425,420.51</w:t>
            </w:r>
          </w:p>
        </w:tc>
      </w:tr>
      <w:tr w:rsidR="006F1745" w:rsidRPr="00C56F63" w:rsidTr="00B7111D">
        <w:tc>
          <w:tcPr>
            <w:tcW w:w="3794" w:type="dxa"/>
            <w:vAlign w:val="center"/>
          </w:tcPr>
          <w:p w:rsidR="006F1745" w:rsidRPr="00C56F63" w:rsidRDefault="006F1745" w:rsidP="006F1745">
            <w:pPr>
              <w:rPr>
                <w:rFonts w:eastAsiaTheme="minorEastAsia"/>
                <w:szCs w:val="21"/>
              </w:rPr>
            </w:pPr>
            <w:r w:rsidRPr="006F1745">
              <w:rPr>
                <w:rFonts w:eastAsiaTheme="minorEastAsia"/>
                <w:szCs w:val="21"/>
              </w:rPr>
              <w:t>其中：证券出借权益补偿收入</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基金投资产生的股利收益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7,425,420.51</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6.4.7.16 </w:t>
      </w:r>
      <w:r w:rsidRPr="00C56F63">
        <w:rPr>
          <w:rFonts w:eastAsiaTheme="minorEastAsia"/>
          <w:b/>
          <w:color w:val="000000"/>
          <w:szCs w:val="21"/>
        </w:rPr>
        <w:t>公允价值变动收益</w:t>
      </w:r>
    </w:p>
    <w:p w:rsidR="006B65E1" w:rsidRPr="00C56F63" w:rsidRDefault="00945F2E">
      <w:pPr>
        <w:tabs>
          <w:tab w:val="left" w:pos="8820"/>
        </w:tabs>
        <w:wordWrap w:val="0"/>
        <w:spacing w:line="360" w:lineRule="auto"/>
        <w:ind w:rightChars="-52" w:right="-10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rPr>
          <w:trHeight w:val="285"/>
        </w:trPr>
        <w:tc>
          <w:tcPr>
            <w:tcW w:w="3794" w:type="dxa"/>
            <w:vAlign w:val="center"/>
          </w:tcPr>
          <w:p w:rsidR="006B65E1" w:rsidRPr="00C56F63" w:rsidRDefault="00945F2E">
            <w:pPr>
              <w:jc w:val="center"/>
              <w:rPr>
                <w:rFonts w:eastAsiaTheme="minorEastAsia"/>
                <w:szCs w:val="21"/>
              </w:rPr>
            </w:pPr>
            <w:r w:rsidRPr="00C56F63">
              <w:rPr>
                <w:rFonts w:eastAsiaTheme="minorEastAsia"/>
                <w:kern w:val="0"/>
                <w:szCs w:val="21"/>
              </w:rPr>
              <w:t>项目名称</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lastRenderedPageBreak/>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lastRenderedPageBreak/>
              <w:t>1.</w:t>
            </w:r>
            <w:r w:rsidRPr="00C56F63">
              <w:rPr>
                <w:rFonts w:eastAsiaTheme="minorEastAsia"/>
                <w:kern w:val="0"/>
                <w:szCs w:val="21"/>
              </w:rPr>
              <w:t>交易性金融资产</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84,642,179.11</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股票投资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84,642,179.11</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债券投资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资产支持证券投资</w:t>
            </w:r>
          </w:p>
        </w:tc>
        <w:tc>
          <w:tcPr>
            <w:tcW w:w="5528" w:type="dxa"/>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基金投资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贵金属投资</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hint="eastAsia"/>
                <w:kern w:val="0"/>
                <w:szCs w:val="21"/>
              </w:rPr>
              <w:t>其他</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hint="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衍生工具</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权证投资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3.</w:t>
            </w:r>
            <w:r w:rsidRPr="00C56F63">
              <w:rPr>
                <w:rFonts w:eastAsiaTheme="minorEastAsia"/>
                <w:kern w:val="0"/>
                <w:szCs w:val="21"/>
              </w:rPr>
              <w:t>其他</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980F11" w:rsidRPr="00C56F63" w:rsidTr="00926A2B">
        <w:tblPrEx>
          <w:tblLook w:val="00A0" w:firstRow="1" w:lastRow="0" w:firstColumn="1" w:lastColumn="0" w:noHBand="0" w:noVBand="0"/>
        </w:tblPrEx>
        <w:trPr>
          <w:trHeight w:val="285"/>
        </w:trPr>
        <w:tc>
          <w:tcPr>
            <w:tcW w:w="3794" w:type="dxa"/>
            <w:vAlign w:val="center"/>
          </w:tcPr>
          <w:p w:rsidR="00980F11" w:rsidRPr="00C56F63" w:rsidRDefault="00980F11" w:rsidP="00926A2B">
            <w:pPr>
              <w:widowControl/>
              <w:jc w:val="left"/>
              <w:rPr>
                <w:rFonts w:eastAsiaTheme="minorEastAsia"/>
                <w:kern w:val="0"/>
                <w:szCs w:val="21"/>
              </w:rPr>
            </w:pPr>
            <w:r w:rsidRPr="00C56F63">
              <w:rPr>
                <w:rFonts w:eastAsiaTheme="minorEastAsia" w:hint="eastAsia"/>
                <w:kern w:val="0"/>
                <w:szCs w:val="21"/>
              </w:rPr>
              <w:t>减：应税金融商品公允价值变动产生的预估增值税</w:t>
            </w:r>
          </w:p>
        </w:tc>
        <w:tc>
          <w:tcPr>
            <w:tcW w:w="5528" w:type="dxa"/>
            <w:vAlign w:val="bottom"/>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84,642,179.11</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6.4.7.17 </w:t>
      </w:r>
      <w:r w:rsidR="00D81C3F">
        <w:rPr>
          <w:rFonts w:eastAsiaTheme="minorEastAsia" w:hint="eastAsia"/>
          <w:b/>
          <w:color w:val="000000"/>
          <w:szCs w:val="21"/>
        </w:rPr>
        <w:t>其他</w:t>
      </w:r>
      <w:r w:rsidR="00E24321">
        <w:rPr>
          <w:rFonts w:eastAsiaTheme="minorEastAsia" w:hint="eastAsia"/>
          <w:b/>
          <w:color w:val="000000"/>
          <w:szCs w:val="21"/>
        </w:rPr>
        <w:t>收入</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A04A97" w:rsidRPr="00C56F63" w:rsidRDefault="00A04A97" w:rsidP="00572E9A">
      <w:pPr>
        <w:spacing w:beforeLines="50" w:before="156" w:line="360" w:lineRule="auto"/>
        <w:rPr>
          <w:rFonts w:eastAsiaTheme="minorEastAsia"/>
          <w:b/>
          <w:color w:val="000000" w:themeColor="text1"/>
          <w:szCs w:val="21"/>
        </w:rPr>
      </w:pPr>
      <w:r w:rsidRPr="00C56F63">
        <w:rPr>
          <w:rFonts w:eastAsiaTheme="minorEastAsia"/>
          <w:b/>
          <w:bCs/>
          <w:color w:val="000000" w:themeColor="text1"/>
          <w:kern w:val="0"/>
          <w:szCs w:val="21"/>
        </w:rPr>
        <w:t xml:space="preserve">6.4.7.18 </w:t>
      </w:r>
      <w:r w:rsidRPr="00C56F63">
        <w:rPr>
          <w:rFonts w:eastAsiaTheme="minorEastAsia"/>
          <w:b/>
          <w:color w:val="000000" w:themeColor="text1"/>
          <w:szCs w:val="21"/>
        </w:rPr>
        <w:t>交易费用</w:t>
      </w:r>
    </w:p>
    <w:p w:rsidR="00A04A97" w:rsidRPr="00C56F63" w:rsidRDefault="00A04A97" w:rsidP="00A04A97">
      <w:pPr>
        <w:tabs>
          <w:tab w:val="left" w:pos="7200"/>
          <w:tab w:val="left" w:pos="8280"/>
        </w:tabs>
        <w:spacing w:line="360" w:lineRule="auto"/>
        <w:ind w:rightChars="-52" w:right="-109"/>
        <w:jc w:val="right"/>
        <w:rPr>
          <w:rFonts w:eastAsiaTheme="minorEastAsia"/>
          <w:color w:val="000000" w:themeColor="text1"/>
          <w:szCs w:val="21"/>
        </w:rPr>
      </w:pPr>
      <w:r w:rsidRPr="00C56F63">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本期</w:t>
            </w:r>
          </w:p>
          <w:p w:rsidR="00A04A97" w:rsidRPr="00C56F63" w:rsidRDefault="00A04A97" w:rsidP="00922442">
            <w:pPr>
              <w:spacing w:line="360" w:lineRule="auto"/>
              <w:jc w:val="center"/>
              <w:rPr>
                <w:rFonts w:eastAsiaTheme="minorEastAsia"/>
                <w:color w:val="000000" w:themeColor="text1"/>
                <w:kern w:val="0"/>
                <w:szCs w:val="21"/>
              </w:rPr>
            </w:pP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w:t>
            </w:r>
            <w:r w:rsidRPr="00C56F63">
              <w:rPr>
                <w:rFonts w:eastAsiaTheme="minorEastAsia" w:hint="eastAsia"/>
                <w:color w:val="000000" w:themeColor="text1"/>
                <w:szCs w:val="21"/>
              </w:rPr>
              <w:t>至</w:t>
            </w: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13,546,820.35</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13,546,820.35</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6.4.7.19 </w:t>
      </w:r>
      <w:r w:rsidRPr="00C56F63">
        <w:rPr>
          <w:rFonts w:eastAsiaTheme="minorEastAsia"/>
          <w:b/>
          <w:color w:val="000000"/>
          <w:szCs w:val="21"/>
        </w:rPr>
        <w:t>其他费用</w:t>
      </w:r>
    </w:p>
    <w:p w:rsidR="006B65E1" w:rsidRPr="00C56F63" w:rsidRDefault="00945F2E">
      <w:pPr>
        <w:tabs>
          <w:tab w:val="left" w:pos="7200"/>
          <w:tab w:val="left" w:pos="8280"/>
          <w:tab w:val="left" w:pos="9000"/>
        </w:tabs>
        <w:ind w:rightChars="-52" w:right="-109"/>
        <w:jc w:val="right"/>
        <w:rPr>
          <w:rFonts w:eastAsiaTheme="minorEastAsia"/>
          <w:bCs/>
          <w:szCs w:val="21"/>
        </w:rPr>
      </w:pPr>
      <w:r w:rsidRPr="00C56F63">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6B65E1" w:rsidRPr="00C56F63">
        <w:tc>
          <w:tcPr>
            <w:tcW w:w="3853"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51"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审计费用</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49,588.57</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信息披露费</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59,507.37</w:t>
            </w:r>
          </w:p>
        </w:tc>
      </w:tr>
      <w:tr w:rsidR="006F1745" w:rsidRPr="00C56F63">
        <w:tc>
          <w:tcPr>
            <w:tcW w:w="3853" w:type="dxa"/>
            <w:vAlign w:val="center"/>
          </w:tcPr>
          <w:p w:rsidR="006F1745" w:rsidRPr="00C56F63" w:rsidRDefault="006F1745" w:rsidP="006F1745">
            <w:pPr>
              <w:rPr>
                <w:rFonts w:eastAsiaTheme="minorEastAsia"/>
                <w:szCs w:val="21"/>
              </w:rPr>
            </w:pPr>
            <w:r w:rsidRPr="006F1745">
              <w:rPr>
                <w:rFonts w:eastAsiaTheme="minorEastAsia"/>
                <w:szCs w:val="21"/>
              </w:rPr>
              <w:t>证券出借违约金</w:t>
            </w:r>
          </w:p>
        </w:tc>
        <w:tc>
          <w:tcPr>
            <w:tcW w:w="5551" w:type="dxa"/>
            <w:vAlign w:val="bottom"/>
          </w:tcPr>
          <w:p w:rsidR="006F1745" w:rsidRPr="00C56F63" w:rsidRDefault="006F1745" w:rsidP="006F1745">
            <w:pPr>
              <w:jc w:val="right"/>
              <w:rPr>
                <w:rFonts w:eastAsiaTheme="minorEastAsia"/>
                <w:szCs w:val="21"/>
              </w:rPr>
            </w:pPr>
            <w:r w:rsidRPr="006F1745">
              <w:rPr>
                <w:rFonts w:eastAsiaTheme="minorEastAsia"/>
                <w:szCs w:val="21"/>
              </w:rPr>
              <w:t>-</w:t>
            </w:r>
          </w:p>
        </w:tc>
      </w:tr>
      <w:tr w:rsidR="00BC6F37">
        <w:tc>
          <w:tcPr>
            <w:tcW w:w="3853" w:type="dxa"/>
            <w:vAlign w:val="center"/>
          </w:tcPr>
          <w:p w:rsidR="00BC6F37" w:rsidRDefault="00FB2442">
            <w:pPr>
              <w:jc w:val="left"/>
            </w:pPr>
            <w:r>
              <w:rPr>
                <w:rFonts w:eastAsiaTheme="minorEastAsia"/>
                <w:szCs w:val="21"/>
              </w:rPr>
              <w:t>银行费用</w:t>
            </w:r>
          </w:p>
        </w:tc>
        <w:tc>
          <w:tcPr>
            <w:tcW w:w="5551" w:type="dxa"/>
            <w:vAlign w:val="center"/>
          </w:tcPr>
          <w:p w:rsidR="00BC6F37" w:rsidRDefault="00FB2442">
            <w:pPr>
              <w:jc w:val="right"/>
            </w:pPr>
            <w:r>
              <w:rPr>
                <w:rFonts w:eastAsiaTheme="minorEastAsia"/>
                <w:szCs w:val="21"/>
              </w:rPr>
              <w:t>18,257.71</w:t>
            </w:r>
          </w:p>
        </w:tc>
      </w:tr>
      <w:tr w:rsidR="006B65E1" w:rsidRPr="00C56F63">
        <w:tc>
          <w:tcPr>
            <w:tcW w:w="3853"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127,353.65</w:t>
            </w:r>
          </w:p>
        </w:tc>
      </w:tr>
    </w:tbl>
    <w:p w:rsidR="00F76B76" w:rsidRDefault="00F76B76" w:rsidP="00F76B76">
      <w:pPr>
        <w:spacing w:beforeLines="100" w:before="312" w:line="360" w:lineRule="auto"/>
        <w:rPr>
          <w:rFonts w:eastAsiaTheme="minorEastAsia"/>
          <w:b/>
          <w:color w:val="000000"/>
          <w:kern w:val="0"/>
          <w:szCs w:val="21"/>
        </w:rPr>
      </w:pPr>
      <w:r>
        <w:rPr>
          <w:rFonts w:eastAsiaTheme="minorEastAsia"/>
          <w:b/>
          <w:bCs/>
          <w:color w:val="000000"/>
          <w:kern w:val="0"/>
          <w:szCs w:val="21"/>
        </w:rPr>
        <w:t xml:space="preserve">6.4.8 </w:t>
      </w:r>
      <w:r>
        <w:rPr>
          <w:rFonts w:eastAsiaTheme="minorEastAsia" w:hint="eastAsia"/>
          <w:b/>
          <w:color w:val="000000"/>
          <w:kern w:val="0"/>
          <w:szCs w:val="21"/>
        </w:rPr>
        <w:t>或有事项、资产负债表日后事项的说明</w:t>
      </w:r>
    </w:p>
    <w:p w:rsidR="00F76B76" w:rsidRDefault="00F76B76" w:rsidP="00F76B76">
      <w:pPr>
        <w:autoSpaceDE w:val="0"/>
        <w:autoSpaceDN w:val="0"/>
        <w:adjustRightInd w:val="0"/>
        <w:spacing w:line="360" w:lineRule="auto"/>
        <w:jc w:val="left"/>
        <w:rPr>
          <w:rFonts w:eastAsiaTheme="minorEastAsia"/>
          <w:b/>
          <w:color w:val="000000"/>
          <w:kern w:val="0"/>
          <w:szCs w:val="21"/>
        </w:rPr>
      </w:pPr>
      <w:r>
        <w:rPr>
          <w:rFonts w:eastAsiaTheme="minorEastAsia"/>
          <w:b/>
          <w:bCs/>
          <w:color w:val="000000"/>
          <w:kern w:val="0"/>
          <w:szCs w:val="21"/>
        </w:rPr>
        <w:t>6.4.8.1</w:t>
      </w:r>
      <w:r>
        <w:rPr>
          <w:rFonts w:eastAsiaTheme="minorEastAsia" w:hint="eastAsia"/>
          <w:b/>
          <w:color w:val="000000"/>
          <w:kern w:val="0"/>
          <w:szCs w:val="21"/>
        </w:rPr>
        <w:t>或有事项</w:t>
      </w:r>
    </w:p>
    <w:p w:rsidR="00F76B76" w:rsidRDefault="00F76B76" w:rsidP="00F76B76">
      <w:pPr>
        <w:spacing w:line="360" w:lineRule="auto"/>
        <w:ind w:firstLineChars="200" w:firstLine="420"/>
        <w:rPr>
          <w:rFonts w:eastAsiaTheme="minorEastAsia"/>
          <w:color w:val="000000"/>
          <w:szCs w:val="21"/>
        </w:rPr>
      </w:pPr>
      <w:r>
        <w:rPr>
          <w:rFonts w:eastAsiaTheme="minorEastAsia" w:hint="eastAsia"/>
          <w:color w:val="000000"/>
          <w:szCs w:val="21"/>
        </w:rPr>
        <w:lastRenderedPageBreak/>
        <w:t>截至资产负债表日，本基金并无须作披露的或有事项。</w:t>
      </w:r>
    </w:p>
    <w:p w:rsidR="00F76B76" w:rsidRDefault="00F76B76" w:rsidP="00F76B76">
      <w:pPr>
        <w:spacing w:beforeLines="100" w:before="312" w:line="360" w:lineRule="auto"/>
        <w:rPr>
          <w:rFonts w:eastAsiaTheme="minorEastAsia"/>
          <w:b/>
          <w:color w:val="000000"/>
          <w:kern w:val="0"/>
          <w:szCs w:val="21"/>
        </w:rPr>
      </w:pPr>
      <w:r>
        <w:rPr>
          <w:rFonts w:eastAsiaTheme="minorEastAsia"/>
          <w:b/>
          <w:bCs/>
          <w:color w:val="000000"/>
          <w:kern w:val="0"/>
          <w:szCs w:val="21"/>
        </w:rPr>
        <w:t>6.4.8.2</w:t>
      </w:r>
      <w:r>
        <w:rPr>
          <w:rFonts w:eastAsiaTheme="minorEastAsia" w:hint="eastAsia"/>
          <w:b/>
          <w:color w:val="000000"/>
          <w:kern w:val="0"/>
          <w:szCs w:val="21"/>
        </w:rPr>
        <w:t>资产负债表日后事项</w:t>
      </w:r>
    </w:p>
    <w:p w:rsidR="00F76B76" w:rsidRPr="00F76B76" w:rsidRDefault="00F76B76" w:rsidP="00F76B76">
      <w:pPr>
        <w:spacing w:line="360" w:lineRule="auto"/>
        <w:ind w:firstLineChars="200" w:firstLine="420"/>
        <w:rPr>
          <w:rFonts w:eastAsiaTheme="minorEastAsia"/>
          <w:color w:val="000000"/>
          <w:szCs w:val="21"/>
        </w:rPr>
      </w:pPr>
      <w:r>
        <w:rPr>
          <w:rFonts w:eastAsiaTheme="minorEastAsia" w:hint="eastAsia"/>
          <w:color w:val="000000"/>
          <w:szCs w:val="21"/>
        </w:rPr>
        <w:t>截至财务报表报出日，本基金并无须作披露的资产负债表日后事项。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w:t>
      </w:r>
      <w:r w:rsidR="00F370FA">
        <w:rPr>
          <w:rFonts w:eastAsiaTheme="minorEastAsia"/>
          <w:b/>
          <w:bCs/>
          <w:color w:val="000000"/>
          <w:kern w:val="0"/>
          <w:szCs w:val="21"/>
        </w:rPr>
        <w:t>9</w:t>
      </w:r>
      <w:r w:rsidRPr="00C56F63">
        <w:rPr>
          <w:rFonts w:eastAsiaTheme="minorEastAsia"/>
          <w:b/>
          <w:bCs/>
          <w:color w:val="000000"/>
          <w:kern w:val="0"/>
          <w:szCs w:val="21"/>
        </w:rPr>
        <w:t xml:space="preserve"> </w:t>
      </w:r>
      <w:r w:rsidRPr="00C56F63">
        <w:rPr>
          <w:rFonts w:eastAsiaTheme="minorEastAsia"/>
          <w:b/>
          <w:color w:val="000000"/>
          <w:kern w:val="0"/>
          <w:szCs w:val="21"/>
        </w:rPr>
        <w:t>关联方关系</w:t>
      </w:r>
    </w:p>
    <w:p w:rsidR="006B65E1" w:rsidRPr="00C56F63" w:rsidRDefault="00945F2E">
      <w:pPr>
        <w:spacing w:line="360" w:lineRule="auto"/>
        <w:rPr>
          <w:rFonts w:eastAsiaTheme="minorEastAsia"/>
          <w:b/>
          <w:kern w:val="0"/>
          <w:szCs w:val="21"/>
        </w:rPr>
      </w:pPr>
      <w:r w:rsidRPr="00C56F63">
        <w:rPr>
          <w:rFonts w:eastAsiaTheme="minorEastAsia"/>
          <w:b/>
          <w:bCs/>
          <w:color w:val="000000"/>
          <w:kern w:val="0"/>
          <w:szCs w:val="21"/>
        </w:rPr>
        <w:t>6.4.</w:t>
      </w:r>
      <w:r w:rsidR="00F370FA">
        <w:rPr>
          <w:rFonts w:eastAsiaTheme="minorEastAsia"/>
          <w:b/>
          <w:bCs/>
          <w:color w:val="000000"/>
          <w:kern w:val="0"/>
          <w:szCs w:val="21"/>
        </w:rPr>
        <w:t>9</w:t>
      </w:r>
      <w:r w:rsidRPr="00C56F63">
        <w:rPr>
          <w:rFonts w:eastAsiaTheme="minorEastAsia"/>
          <w:b/>
          <w:bCs/>
          <w:color w:val="000000"/>
          <w:kern w:val="0"/>
          <w:szCs w:val="21"/>
        </w:rPr>
        <w:t>.1</w:t>
      </w:r>
      <w:r w:rsidRPr="00C56F63">
        <w:rPr>
          <w:rFonts w:eastAsiaTheme="minorEastAsia"/>
          <w:b/>
          <w:kern w:val="0"/>
          <w:szCs w:val="21"/>
        </w:rPr>
        <w:t>本报告期存在控制关系或其他重大利害关系的关联方发生变化的情况</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bCs/>
          <w:color w:val="000000"/>
          <w:kern w:val="0"/>
          <w:szCs w:val="21"/>
        </w:rPr>
        <w:t>6.4.</w:t>
      </w:r>
      <w:r w:rsidR="00F370FA">
        <w:rPr>
          <w:rFonts w:eastAsiaTheme="minorEastAsia"/>
          <w:b/>
          <w:bCs/>
          <w:color w:val="000000"/>
          <w:kern w:val="0"/>
          <w:szCs w:val="21"/>
        </w:rPr>
        <w:t>9</w:t>
      </w:r>
      <w:r w:rsidRPr="00C56F63">
        <w:rPr>
          <w:rFonts w:eastAsiaTheme="minorEastAsia"/>
          <w:b/>
          <w:bCs/>
          <w:color w:val="000000"/>
          <w:kern w:val="0"/>
          <w:szCs w:val="21"/>
        </w:rPr>
        <w:t xml:space="preserve">.2 </w:t>
      </w:r>
      <w:r w:rsidRPr="00C56F63">
        <w:rPr>
          <w:rFonts w:eastAsiaTheme="minorEastAsia"/>
          <w:b/>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65E1" w:rsidRPr="00C56F63">
        <w:tc>
          <w:tcPr>
            <w:tcW w:w="5220" w:type="dxa"/>
          </w:tcPr>
          <w:p w:rsidR="006B65E1" w:rsidRPr="00C56F63" w:rsidRDefault="00945F2E">
            <w:pPr>
              <w:jc w:val="center"/>
              <w:rPr>
                <w:rFonts w:eastAsiaTheme="minorEastAsia"/>
                <w:color w:val="000000"/>
                <w:szCs w:val="21"/>
              </w:rPr>
            </w:pPr>
            <w:r w:rsidRPr="00C56F63">
              <w:rPr>
                <w:rFonts w:eastAsiaTheme="minorEastAsia"/>
                <w:color w:val="000000"/>
                <w:szCs w:val="21"/>
              </w:rPr>
              <w:t>关联方名称</w:t>
            </w:r>
          </w:p>
        </w:tc>
        <w:tc>
          <w:tcPr>
            <w:tcW w:w="3780" w:type="dxa"/>
          </w:tcPr>
          <w:p w:rsidR="006B65E1" w:rsidRPr="00C56F63" w:rsidRDefault="00945F2E">
            <w:pPr>
              <w:jc w:val="center"/>
              <w:rPr>
                <w:rFonts w:eastAsiaTheme="minorEastAsia"/>
                <w:color w:val="000000"/>
                <w:szCs w:val="21"/>
              </w:rPr>
            </w:pPr>
            <w:r w:rsidRPr="00C56F63">
              <w:rPr>
                <w:rFonts w:eastAsiaTheme="minorEastAsia"/>
                <w:color w:val="000000"/>
                <w:szCs w:val="21"/>
              </w:rPr>
              <w:t>与本基金的关系</w:t>
            </w:r>
          </w:p>
        </w:tc>
      </w:tr>
      <w:tr w:rsidR="00BC6F37">
        <w:tc>
          <w:tcPr>
            <w:tcW w:w="5220" w:type="dxa"/>
            <w:vAlign w:val="center"/>
          </w:tcPr>
          <w:p w:rsidR="00BC6F37" w:rsidRDefault="00FB2442">
            <w:pPr>
              <w:jc w:val="left"/>
            </w:pPr>
            <w:r>
              <w:rPr>
                <w:rFonts w:eastAsiaTheme="minorEastAsia"/>
                <w:color w:val="000000"/>
                <w:szCs w:val="21"/>
              </w:rPr>
              <w:t>上投摩根基金管理有限公司</w:t>
            </w:r>
          </w:p>
        </w:tc>
        <w:tc>
          <w:tcPr>
            <w:tcW w:w="3780" w:type="dxa"/>
            <w:vAlign w:val="center"/>
          </w:tcPr>
          <w:p w:rsidR="00BC6F37" w:rsidRDefault="00FB2442">
            <w:pPr>
              <w:jc w:val="left"/>
            </w:pPr>
            <w:r>
              <w:rPr>
                <w:rFonts w:eastAsiaTheme="minorEastAsia"/>
                <w:color w:val="000000"/>
                <w:szCs w:val="21"/>
              </w:rPr>
              <w:t>基金管理人、注册登记机构、基金销售机构</w:t>
            </w:r>
          </w:p>
        </w:tc>
      </w:tr>
      <w:tr w:rsidR="00BC6F37">
        <w:tc>
          <w:tcPr>
            <w:tcW w:w="5220" w:type="dxa"/>
            <w:vAlign w:val="center"/>
          </w:tcPr>
          <w:p w:rsidR="00BC6F37" w:rsidRDefault="00FB2442">
            <w:pPr>
              <w:jc w:val="left"/>
            </w:pPr>
            <w:r>
              <w:rPr>
                <w:rFonts w:eastAsiaTheme="minorEastAsia"/>
                <w:color w:val="000000"/>
                <w:szCs w:val="21"/>
              </w:rPr>
              <w:t>中国建设银行股份有限公司</w:t>
            </w:r>
            <w:r>
              <w:rPr>
                <w:rFonts w:eastAsiaTheme="minorEastAsia"/>
                <w:color w:val="000000"/>
                <w:szCs w:val="21"/>
              </w:rPr>
              <w:t>(“</w:t>
            </w:r>
            <w:r>
              <w:rPr>
                <w:rFonts w:eastAsiaTheme="minorEastAsia"/>
                <w:color w:val="000000"/>
                <w:szCs w:val="21"/>
              </w:rPr>
              <w:t>中国建设银行</w:t>
            </w:r>
            <w:r>
              <w:rPr>
                <w:rFonts w:eastAsiaTheme="minorEastAsia"/>
                <w:color w:val="000000"/>
                <w:szCs w:val="21"/>
              </w:rPr>
              <w:t>”)</w:t>
            </w:r>
          </w:p>
        </w:tc>
        <w:tc>
          <w:tcPr>
            <w:tcW w:w="3780" w:type="dxa"/>
            <w:vAlign w:val="center"/>
          </w:tcPr>
          <w:p w:rsidR="00BC6F37" w:rsidRDefault="00FB2442">
            <w:pPr>
              <w:jc w:val="left"/>
            </w:pPr>
            <w:r>
              <w:rPr>
                <w:rFonts w:eastAsiaTheme="minorEastAsia"/>
                <w:color w:val="000000"/>
                <w:szCs w:val="21"/>
              </w:rPr>
              <w:t>基金托管人、基金销售机构</w:t>
            </w:r>
          </w:p>
        </w:tc>
      </w:tr>
    </w:tbl>
    <w:p w:rsidR="006B65E1" w:rsidRPr="00C56F63" w:rsidRDefault="00945F2E">
      <w:pPr>
        <w:tabs>
          <w:tab w:val="left" w:pos="426"/>
        </w:tabs>
        <w:spacing w:line="360" w:lineRule="auto"/>
        <w:ind w:firstLineChars="200" w:firstLine="420"/>
        <w:jc w:val="left"/>
        <w:rPr>
          <w:rFonts w:eastAsiaTheme="minorEastAsia"/>
          <w:color w:val="000000"/>
          <w:szCs w:val="21"/>
        </w:rPr>
      </w:pPr>
      <w:r w:rsidRPr="00C56F63">
        <w:rPr>
          <w:rFonts w:eastAsiaTheme="minorEastAsia"/>
          <w:kern w:val="0"/>
          <w:szCs w:val="21"/>
        </w:rPr>
        <w:t>注：下述关联交易均在正常业务范围内按一般商业条款订立。</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w:t>
      </w:r>
      <w:r w:rsidR="00F370FA">
        <w:rPr>
          <w:rFonts w:eastAsiaTheme="minorEastAsia"/>
          <w:b/>
          <w:bCs/>
          <w:color w:val="000000"/>
          <w:kern w:val="0"/>
          <w:szCs w:val="21"/>
        </w:rPr>
        <w:t>10</w:t>
      </w:r>
      <w:r w:rsidRPr="00C56F63">
        <w:rPr>
          <w:rFonts w:eastAsiaTheme="minorEastAsia"/>
          <w:b/>
          <w:bCs/>
          <w:color w:val="000000"/>
          <w:kern w:val="0"/>
          <w:szCs w:val="21"/>
        </w:rPr>
        <w:t xml:space="preserve"> </w:t>
      </w:r>
      <w:r w:rsidRPr="00C56F63">
        <w:rPr>
          <w:rFonts w:eastAsiaTheme="minorEastAsia"/>
          <w:b/>
          <w:color w:val="000000"/>
          <w:kern w:val="0"/>
          <w:szCs w:val="21"/>
        </w:rPr>
        <w:t>本报告期及上年度可比期间的关联方交易</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w:t>
      </w:r>
      <w:r w:rsidR="00F370FA">
        <w:rPr>
          <w:rFonts w:eastAsiaTheme="minorEastAsia"/>
          <w:b/>
          <w:bCs/>
          <w:color w:val="000000"/>
          <w:kern w:val="0"/>
          <w:szCs w:val="21"/>
        </w:rPr>
        <w:t>10</w:t>
      </w:r>
      <w:r w:rsidRPr="00C56F63">
        <w:rPr>
          <w:rFonts w:eastAsiaTheme="minorEastAsia"/>
          <w:b/>
          <w:bCs/>
          <w:color w:val="000000"/>
          <w:kern w:val="0"/>
          <w:szCs w:val="21"/>
        </w:rPr>
        <w:t xml:space="preserve">.1 </w:t>
      </w:r>
      <w:r w:rsidRPr="00C56F63">
        <w:rPr>
          <w:rFonts w:eastAsiaTheme="minorEastAsia"/>
          <w:b/>
          <w:color w:val="000000"/>
          <w:kern w:val="0"/>
          <w:szCs w:val="21"/>
        </w:rPr>
        <w:t>通过关联方交易单元进行的交易</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w:t>
      </w:r>
      <w:r w:rsidR="00F370FA">
        <w:rPr>
          <w:rFonts w:eastAsiaTheme="minorEastAsia"/>
          <w:b/>
          <w:bCs/>
          <w:color w:val="000000"/>
          <w:kern w:val="0"/>
          <w:szCs w:val="21"/>
        </w:rPr>
        <w:t>10</w:t>
      </w:r>
      <w:r w:rsidRPr="00C56F63">
        <w:rPr>
          <w:rFonts w:eastAsiaTheme="minorEastAsia"/>
          <w:b/>
          <w:bCs/>
          <w:color w:val="000000"/>
          <w:kern w:val="0"/>
          <w:szCs w:val="21"/>
        </w:rPr>
        <w:t xml:space="preserve">.2 </w:t>
      </w:r>
      <w:r w:rsidRPr="00C56F63">
        <w:rPr>
          <w:rFonts w:eastAsiaTheme="minorEastAsia"/>
          <w:b/>
          <w:color w:val="000000"/>
          <w:kern w:val="0"/>
          <w:szCs w:val="21"/>
        </w:rPr>
        <w:t>关联方报酬</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w:t>
      </w:r>
      <w:r w:rsidR="00F370FA">
        <w:rPr>
          <w:rFonts w:eastAsiaTheme="minorEastAsia"/>
          <w:b/>
          <w:bCs/>
          <w:color w:val="000000"/>
          <w:kern w:val="0"/>
          <w:szCs w:val="21"/>
        </w:rPr>
        <w:t>10</w:t>
      </w:r>
      <w:r w:rsidRPr="00C56F63">
        <w:rPr>
          <w:rFonts w:eastAsiaTheme="minorEastAsia"/>
          <w:b/>
          <w:bCs/>
          <w:color w:val="000000"/>
          <w:kern w:val="0"/>
          <w:szCs w:val="21"/>
        </w:rPr>
        <w:t xml:space="preserve">.2.1 </w:t>
      </w:r>
      <w:r w:rsidRPr="00C56F63">
        <w:rPr>
          <w:rFonts w:eastAsiaTheme="minorEastAsia"/>
          <w:b/>
          <w:color w:val="000000"/>
          <w:kern w:val="0"/>
          <w:szCs w:val="21"/>
        </w:rPr>
        <w:t>基金管理费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7"/>
        <w:gridCol w:w="5385"/>
      </w:tblGrid>
      <w:tr w:rsidR="006B65E1" w:rsidRPr="00C56F63">
        <w:tc>
          <w:tcPr>
            <w:tcW w:w="3687"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5385"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687"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当期发生的基金应支付的管理费</w:t>
            </w:r>
          </w:p>
        </w:tc>
        <w:tc>
          <w:tcPr>
            <w:tcW w:w="5385" w:type="dxa"/>
            <w:vAlign w:val="center"/>
          </w:tcPr>
          <w:p w:rsidR="006B65E1" w:rsidRPr="00C56F63" w:rsidRDefault="00945F2E">
            <w:pPr>
              <w:jc w:val="right"/>
              <w:rPr>
                <w:rFonts w:eastAsiaTheme="minorEastAsia"/>
                <w:szCs w:val="21"/>
              </w:rPr>
            </w:pPr>
            <w:r w:rsidRPr="00C56F63">
              <w:rPr>
                <w:rFonts w:eastAsiaTheme="minorEastAsia"/>
                <w:szCs w:val="21"/>
              </w:rPr>
              <w:t>18,966,174.72</w:t>
            </w:r>
          </w:p>
        </w:tc>
      </w:tr>
      <w:tr w:rsidR="006B65E1" w:rsidRPr="00C56F63">
        <w:tc>
          <w:tcPr>
            <w:tcW w:w="3687" w:type="dxa"/>
            <w:vAlign w:val="center"/>
          </w:tcPr>
          <w:p w:rsidR="006B65E1" w:rsidRPr="00C56F63" w:rsidRDefault="00945F2E">
            <w:pPr>
              <w:rPr>
                <w:rFonts w:eastAsiaTheme="minorEastAsia"/>
                <w:color w:val="000000"/>
                <w:szCs w:val="21"/>
              </w:rPr>
            </w:pPr>
            <w:r w:rsidRPr="00C56F63">
              <w:rPr>
                <w:rFonts w:eastAsiaTheme="minorEastAsia"/>
                <w:szCs w:val="21"/>
              </w:rPr>
              <w:t>其中：支付销售机构的客户维护费</w:t>
            </w:r>
          </w:p>
        </w:tc>
        <w:tc>
          <w:tcPr>
            <w:tcW w:w="5385" w:type="dxa"/>
            <w:vAlign w:val="center"/>
          </w:tcPr>
          <w:p w:rsidR="006B65E1" w:rsidRPr="00C56F63" w:rsidRDefault="00945F2E">
            <w:pPr>
              <w:jc w:val="right"/>
              <w:rPr>
                <w:rFonts w:eastAsiaTheme="minorEastAsia"/>
                <w:szCs w:val="21"/>
              </w:rPr>
            </w:pPr>
            <w:r w:rsidRPr="00C56F63">
              <w:rPr>
                <w:rFonts w:eastAsiaTheme="minorEastAsia"/>
                <w:szCs w:val="21"/>
              </w:rPr>
              <w:t>7,944,023.20</w:t>
            </w:r>
          </w:p>
        </w:tc>
      </w:tr>
    </w:tbl>
    <w:p w:rsidR="00BC6F37" w:rsidRDefault="00FB2442">
      <w:pPr>
        <w:spacing w:line="288" w:lineRule="auto"/>
        <w:ind w:firstLineChars="200" w:firstLine="420"/>
        <w:rPr>
          <w:rFonts w:eastAsiaTheme="minorEastAsia"/>
          <w:color w:val="000000"/>
          <w:szCs w:val="21"/>
        </w:rPr>
      </w:pPr>
      <w:r>
        <w:rPr>
          <w:rFonts w:eastAsiaTheme="minorEastAsia"/>
          <w:kern w:val="0"/>
          <w:szCs w:val="21"/>
        </w:rPr>
        <w:t>注：支付基金管理人</w:t>
      </w:r>
      <w:r>
        <w:rPr>
          <w:rFonts w:eastAsiaTheme="minorEastAsia"/>
          <w:kern w:val="0"/>
          <w:szCs w:val="21"/>
        </w:rPr>
        <w:t xml:space="preserve"> </w:t>
      </w:r>
      <w:r>
        <w:rPr>
          <w:rFonts w:eastAsiaTheme="minorEastAsia"/>
          <w:kern w:val="0"/>
          <w:szCs w:val="21"/>
        </w:rPr>
        <w:t>上投摩根基金管理有限公司的管理人报酬按前一日基金资产净值</w:t>
      </w:r>
      <w:r>
        <w:rPr>
          <w:rFonts w:eastAsiaTheme="minorEastAsia"/>
          <w:kern w:val="0"/>
          <w:szCs w:val="21"/>
        </w:rPr>
        <w:t>1.50%</w:t>
      </w:r>
      <w:r>
        <w:rPr>
          <w:rFonts w:eastAsiaTheme="minorEastAsia"/>
          <w:kern w:val="0"/>
          <w:szCs w:val="21"/>
        </w:rPr>
        <w:t>的年费率计提，逐日累计至每月月底，按月支付。其计算公式为：</w:t>
      </w:r>
    </w:p>
    <w:p w:rsidR="006B65E1" w:rsidRPr="00C56F63" w:rsidRDefault="00945F2E">
      <w:pPr>
        <w:spacing w:line="288" w:lineRule="auto"/>
        <w:ind w:firstLineChars="200" w:firstLine="420"/>
        <w:rPr>
          <w:rFonts w:eastAsiaTheme="minorEastAsia"/>
          <w:color w:val="000000"/>
          <w:szCs w:val="21"/>
        </w:rPr>
      </w:pPr>
      <w:r w:rsidRPr="00C56F63">
        <w:rPr>
          <w:rFonts w:eastAsiaTheme="minorEastAsia"/>
          <w:kern w:val="0"/>
          <w:szCs w:val="21"/>
        </w:rPr>
        <w:t>日管理人报酬＝前一日基金资产净值</w:t>
      </w:r>
      <w:r w:rsidRPr="00C56F63">
        <w:rPr>
          <w:rFonts w:eastAsiaTheme="minorEastAsia"/>
          <w:kern w:val="0"/>
          <w:szCs w:val="21"/>
        </w:rPr>
        <w:t xml:space="preserve"> X 1.50%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w:t>
      </w:r>
      <w:r w:rsidR="00F370FA">
        <w:rPr>
          <w:rFonts w:eastAsiaTheme="minorEastAsia"/>
          <w:b/>
          <w:bCs/>
          <w:color w:val="000000"/>
          <w:kern w:val="0"/>
          <w:szCs w:val="21"/>
        </w:rPr>
        <w:t>10</w:t>
      </w:r>
      <w:r w:rsidRPr="00C56F63">
        <w:rPr>
          <w:rFonts w:eastAsiaTheme="minorEastAsia"/>
          <w:b/>
          <w:bCs/>
          <w:color w:val="000000"/>
          <w:kern w:val="0"/>
          <w:szCs w:val="21"/>
        </w:rPr>
        <w:t xml:space="preserve">.2.2 </w:t>
      </w:r>
      <w:r w:rsidRPr="00C56F63">
        <w:rPr>
          <w:rFonts w:eastAsiaTheme="minorEastAsia"/>
          <w:b/>
          <w:color w:val="000000"/>
          <w:kern w:val="0"/>
          <w:szCs w:val="21"/>
        </w:rPr>
        <w:t>基金托管费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7"/>
        <w:gridCol w:w="5244"/>
      </w:tblGrid>
      <w:tr w:rsidR="006B65E1" w:rsidRPr="00C56F63">
        <w:tc>
          <w:tcPr>
            <w:tcW w:w="3687"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5244"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687"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当期发生的基金应支付的托管费</w:t>
            </w:r>
          </w:p>
        </w:tc>
        <w:tc>
          <w:tcPr>
            <w:tcW w:w="5244" w:type="dxa"/>
            <w:vAlign w:val="center"/>
          </w:tcPr>
          <w:p w:rsidR="006B65E1" w:rsidRPr="00C56F63" w:rsidRDefault="00945F2E">
            <w:pPr>
              <w:jc w:val="right"/>
              <w:rPr>
                <w:rFonts w:eastAsiaTheme="minorEastAsia"/>
                <w:color w:val="000000"/>
                <w:kern w:val="0"/>
                <w:szCs w:val="21"/>
              </w:rPr>
            </w:pPr>
            <w:r w:rsidRPr="00C56F63">
              <w:rPr>
                <w:rFonts w:eastAsiaTheme="minorEastAsia"/>
                <w:szCs w:val="21"/>
              </w:rPr>
              <w:t>3,161,029.04</w:t>
            </w:r>
          </w:p>
        </w:tc>
      </w:tr>
    </w:tbl>
    <w:p w:rsidR="00BC6F37" w:rsidRDefault="00FB2442">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注：支付基金托管人中国建设银行的托管费按前一日基金资产净值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日托管费＝前一日基金资产净值</w:t>
      </w:r>
      <w:r w:rsidRPr="00C56F63">
        <w:rPr>
          <w:rFonts w:eastAsiaTheme="minorEastAsia"/>
          <w:kern w:val="0"/>
          <w:szCs w:val="21"/>
        </w:rPr>
        <w:t xml:space="preserve"> X 0.25%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w:t>
      </w:r>
      <w:r w:rsidR="00F370FA">
        <w:rPr>
          <w:rFonts w:eastAsiaTheme="minorEastAsia"/>
          <w:b/>
          <w:bCs/>
          <w:color w:val="000000"/>
          <w:kern w:val="0"/>
          <w:szCs w:val="21"/>
        </w:rPr>
        <w:t>10</w:t>
      </w:r>
      <w:r w:rsidRPr="00C56F63">
        <w:rPr>
          <w:rFonts w:eastAsiaTheme="minorEastAsia"/>
          <w:b/>
          <w:bCs/>
          <w:color w:val="000000"/>
          <w:kern w:val="0"/>
          <w:szCs w:val="21"/>
        </w:rPr>
        <w:t xml:space="preserve">.2.3 </w:t>
      </w:r>
      <w:r w:rsidRPr="00C56F63">
        <w:rPr>
          <w:rFonts w:eastAsiaTheme="minorEastAsia"/>
          <w:b/>
          <w:color w:val="000000"/>
          <w:kern w:val="0"/>
          <w:szCs w:val="21"/>
        </w:rPr>
        <w:t>销售服务费</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w:t>
      </w:r>
      <w:r w:rsidR="00F370FA">
        <w:rPr>
          <w:rFonts w:eastAsiaTheme="minorEastAsia"/>
          <w:b/>
          <w:bCs/>
          <w:color w:val="000000"/>
          <w:kern w:val="0"/>
          <w:szCs w:val="21"/>
        </w:rPr>
        <w:t>10</w:t>
      </w:r>
      <w:r w:rsidRPr="00C56F63">
        <w:rPr>
          <w:rFonts w:eastAsiaTheme="minorEastAsia"/>
          <w:b/>
          <w:bCs/>
          <w:color w:val="000000"/>
          <w:kern w:val="0"/>
          <w:szCs w:val="21"/>
        </w:rPr>
        <w:t xml:space="preserve">.3 </w:t>
      </w:r>
      <w:r w:rsidRPr="00C56F63">
        <w:rPr>
          <w:rFonts w:eastAsiaTheme="minorEastAsia"/>
          <w:b/>
          <w:bCs/>
          <w:color w:val="000000"/>
          <w:szCs w:val="21"/>
        </w:rPr>
        <w:t>与关联方进行银行间同业市场的债券</w:t>
      </w:r>
      <w:r w:rsidRPr="00C56F63">
        <w:rPr>
          <w:rFonts w:eastAsiaTheme="minorEastAsia"/>
          <w:b/>
          <w:bCs/>
          <w:color w:val="000000"/>
          <w:szCs w:val="21"/>
        </w:rPr>
        <w:t>(</w:t>
      </w:r>
      <w:r w:rsidRPr="00C56F63">
        <w:rPr>
          <w:rFonts w:eastAsiaTheme="minorEastAsia"/>
          <w:b/>
          <w:bCs/>
          <w:color w:val="000000"/>
          <w:szCs w:val="21"/>
        </w:rPr>
        <w:t>含回购</w:t>
      </w:r>
      <w:r w:rsidRPr="00C56F63">
        <w:rPr>
          <w:rFonts w:eastAsiaTheme="minorEastAsia"/>
          <w:b/>
          <w:bCs/>
          <w:color w:val="000000"/>
          <w:szCs w:val="21"/>
        </w:rPr>
        <w:t>)</w:t>
      </w:r>
      <w:r w:rsidRPr="00C56F63">
        <w:rPr>
          <w:rFonts w:eastAsiaTheme="minorEastAsia"/>
          <w:b/>
          <w:bCs/>
          <w:color w:val="000000"/>
          <w:szCs w:val="21"/>
        </w:rPr>
        <w:t>交易</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6.4.</w:t>
      </w:r>
      <w:r w:rsidR="00F370FA">
        <w:rPr>
          <w:rFonts w:eastAsiaTheme="minorEastAsia"/>
          <w:b/>
          <w:bCs/>
          <w:color w:val="000000"/>
          <w:kern w:val="0"/>
          <w:szCs w:val="21"/>
        </w:rPr>
        <w:t>10</w:t>
      </w:r>
      <w:r w:rsidRPr="00C56F63">
        <w:rPr>
          <w:rFonts w:eastAsiaTheme="minorEastAsia"/>
          <w:b/>
          <w:bCs/>
          <w:color w:val="000000"/>
          <w:kern w:val="0"/>
          <w:szCs w:val="21"/>
        </w:rPr>
        <w:t xml:space="preserve">.4 </w:t>
      </w:r>
      <w:r w:rsidRPr="00C56F63">
        <w:rPr>
          <w:rFonts w:eastAsiaTheme="minorEastAsia"/>
          <w:b/>
          <w:bCs/>
          <w:color w:val="000000"/>
          <w:szCs w:val="21"/>
        </w:rPr>
        <w:t>各关联方投资本基金的情况</w:t>
      </w:r>
    </w:p>
    <w:p w:rsidR="006B65E1" w:rsidRPr="00C56F63" w:rsidRDefault="00945F2E">
      <w:pPr>
        <w:adjustRightInd w:val="0"/>
        <w:snapToGrid w:val="0"/>
        <w:spacing w:line="360" w:lineRule="auto"/>
        <w:jc w:val="left"/>
        <w:rPr>
          <w:rFonts w:eastAsiaTheme="minorEastAsia"/>
          <w:b/>
          <w:bCs/>
          <w:color w:val="000000"/>
          <w:szCs w:val="21"/>
        </w:rPr>
      </w:pPr>
      <w:r w:rsidRPr="00C56F63">
        <w:rPr>
          <w:rFonts w:eastAsiaTheme="minorEastAsia"/>
          <w:b/>
          <w:bCs/>
          <w:color w:val="000000"/>
          <w:kern w:val="0"/>
          <w:szCs w:val="21"/>
        </w:rPr>
        <w:t>6.4.</w:t>
      </w:r>
      <w:r w:rsidR="00F370FA">
        <w:rPr>
          <w:rFonts w:eastAsiaTheme="minorEastAsia"/>
          <w:b/>
          <w:bCs/>
          <w:color w:val="000000"/>
          <w:kern w:val="0"/>
          <w:szCs w:val="21"/>
        </w:rPr>
        <w:t>10</w:t>
      </w:r>
      <w:r w:rsidRPr="00C56F63">
        <w:rPr>
          <w:rFonts w:eastAsiaTheme="minorEastAsia"/>
          <w:b/>
          <w:bCs/>
          <w:color w:val="000000"/>
          <w:kern w:val="0"/>
          <w:szCs w:val="21"/>
        </w:rPr>
        <w:t xml:space="preserve">.4.1 </w:t>
      </w:r>
      <w:r w:rsidRPr="00C56F63">
        <w:rPr>
          <w:rFonts w:eastAsiaTheme="minorEastAsia"/>
          <w:b/>
          <w:bCs/>
          <w:color w:val="000000"/>
          <w:szCs w:val="21"/>
        </w:rPr>
        <w:t>报告期内基金管理人运用固有资金投资本基金的情况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adjustRightInd w:val="0"/>
        <w:snapToGrid w:val="0"/>
        <w:spacing w:beforeLines="100" w:before="312" w:line="360" w:lineRule="auto"/>
        <w:rPr>
          <w:rFonts w:eastAsiaTheme="minorEastAsia"/>
          <w:b/>
          <w:bCs/>
          <w:color w:val="000000"/>
          <w:szCs w:val="21"/>
        </w:rPr>
      </w:pPr>
      <w:r w:rsidRPr="00C56F63">
        <w:rPr>
          <w:rFonts w:eastAsiaTheme="minorEastAsia"/>
          <w:b/>
          <w:bCs/>
          <w:color w:val="000000"/>
          <w:kern w:val="0"/>
          <w:szCs w:val="21"/>
        </w:rPr>
        <w:t>6.4.</w:t>
      </w:r>
      <w:r w:rsidR="00F370FA">
        <w:rPr>
          <w:rFonts w:eastAsiaTheme="minorEastAsia"/>
          <w:b/>
          <w:bCs/>
          <w:color w:val="000000"/>
          <w:kern w:val="0"/>
          <w:szCs w:val="21"/>
        </w:rPr>
        <w:t>10</w:t>
      </w:r>
      <w:r w:rsidRPr="00C56F63">
        <w:rPr>
          <w:rFonts w:eastAsiaTheme="minorEastAsia"/>
          <w:b/>
          <w:bCs/>
          <w:color w:val="000000"/>
          <w:kern w:val="0"/>
          <w:szCs w:val="21"/>
        </w:rPr>
        <w:t xml:space="preserve">.4.2 </w:t>
      </w:r>
      <w:r w:rsidRPr="00C56F63">
        <w:rPr>
          <w:rFonts w:eastAsiaTheme="minorEastAsia"/>
          <w:b/>
          <w:bCs/>
          <w:color w:val="000000"/>
          <w:szCs w:val="21"/>
        </w:rPr>
        <w:t>报告期末除基金管理人之外的其他关联方投资本基金的情况</w:t>
      </w:r>
    </w:p>
    <w:p w:rsidR="006B65E1" w:rsidRPr="00C56F63" w:rsidRDefault="00945F2E">
      <w:pPr>
        <w:spacing w:line="360" w:lineRule="auto"/>
        <w:ind w:firstLineChars="200" w:firstLine="420"/>
        <w:rPr>
          <w:rFonts w:eastAsiaTheme="minorEastAsia"/>
          <w:color w:val="000000"/>
          <w:kern w:val="0"/>
          <w:szCs w:val="21"/>
        </w:rPr>
      </w:pPr>
      <w:r w:rsidRPr="00C56F63">
        <w:rPr>
          <w:rFonts w:eastAsiaTheme="minorEastAsia"/>
          <w:kern w:val="0"/>
          <w:szCs w:val="21"/>
        </w:rPr>
        <w:t>无</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6.4.</w:t>
      </w:r>
      <w:r w:rsidR="00F370FA">
        <w:rPr>
          <w:rFonts w:eastAsiaTheme="minorEastAsia"/>
          <w:b/>
          <w:bCs/>
          <w:color w:val="000000"/>
          <w:kern w:val="0"/>
          <w:szCs w:val="21"/>
        </w:rPr>
        <w:t>10</w:t>
      </w:r>
      <w:r w:rsidRPr="00C56F63">
        <w:rPr>
          <w:rFonts w:eastAsiaTheme="minorEastAsia"/>
          <w:b/>
          <w:bCs/>
          <w:color w:val="000000"/>
          <w:kern w:val="0"/>
          <w:szCs w:val="21"/>
        </w:rPr>
        <w:t xml:space="preserve">.5 </w:t>
      </w:r>
      <w:r w:rsidRPr="00C56F63">
        <w:rPr>
          <w:rFonts w:eastAsiaTheme="minorEastAsia"/>
          <w:b/>
          <w:bCs/>
          <w:color w:val="000000"/>
          <w:szCs w:val="21"/>
        </w:rPr>
        <w:t>由关联方保管的银行存款余额及当期产生的利息收入</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3153"/>
        <w:gridCol w:w="3153"/>
      </w:tblGrid>
      <w:tr w:rsidR="006B65E1" w:rsidRPr="00C56F63">
        <w:tc>
          <w:tcPr>
            <w:tcW w:w="2694"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关联方名称</w:t>
            </w:r>
          </w:p>
        </w:tc>
        <w:tc>
          <w:tcPr>
            <w:tcW w:w="6306"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kern w:val="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2694" w:type="dxa"/>
            <w:vMerge/>
            <w:vAlign w:val="center"/>
          </w:tcPr>
          <w:p w:rsidR="006B65E1" w:rsidRPr="00C56F63" w:rsidRDefault="006B65E1">
            <w:pPr>
              <w:widowControl/>
              <w:spacing w:line="360" w:lineRule="auto"/>
              <w:jc w:val="left"/>
              <w:rPr>
                <w:rFonts w:eastAsiaTheme="minorEastAsia"/>
                <w:color w:val="000000"/>
                <w:szCs w:val="21"/>
              </w:rPr>
            </w:pPr>
          </w:p>
        </w:tc>
        <w:tc>
          <w:tcPr>
            <w:tcW w:w="3153"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3153"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r>
      <w:tr w:rsidR="00BC6F37">
        <w:tc>
          <w:tcPr>
            <w:tcW w:w="2694" w:type="dxa"/>
            <w:vAlign w:val="center"/>
          </w:tcPr>
          <w:p w:rsidR="00BC6F37" w:rsidRDefault="00FB2442">
            <w:pPr>
              <w:jc w:val="left"/>
            </w:pPr>
            <w:r>
              <w:rPr>
                <w:rFonts w:eastAsiaTheme="minorEastAsia"/>
                <w:szCs w:val="21"/>
              </w:rPr>
              <w:t>中国建设银行</w:t>
            </w:r>
          </w:p>
        </w:tc>
        <w:tc>
          <w:tcPr>
            <w:tcW w:w="3153" w:type="dxa"/>
            <w:vAlign w:val="center"/>
          </w:tcPr>
          <w:p w:rsidR="00BC6F37" w:rsidRDefault="00FB2442">
            <w:pPr>
              <w:jc w:val="right"/>
            </w:pPr>
            <w:r>
              <w:rPr>
                <w:rFonts w:eastAsiaTheme="minorEastAsia"/>
                <w:szCs w:val="21"/>
              </w:rPr>
              <w:t>297,093,500.64</w:t>
            </w:r>
          </w:p>
        </w:tc>
        <w:tc>
          <w:tcPr>
            <w:tcW w:w="3153" w:type="dxa"/>
            <w:vAlign w:val="center"/>
          </w:tcPr>
          <w:p w:rsidR="00BC6F37" w:rsidRDefault="00FB2442">
            <w:pPr>
              <w:jc w:val="right"/>
            </w:pPr>
            <w:r>
              <w:rPr>
                <w:rFonts w:eastAsiaTheme="minorEastAsia"/>
                <w:szCs w:val="21"/>
              </w:rPr>
              <w:t>923,528.56</w:t>
            </w:r>
          </w:p>
        </w:tc>
      </w:tr>
    </w:tbl>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6.4.</w:t>
      </w:r>
      <w:r w:rsidR="00F370FA">
        <w:rPr>
          <w:rFonts w:eastAsiaTheme="minorEastAsia"/>
          <w:b/>
          <w:bCs/>
          <w:color w:val="000000"/>
          <w:kern w:val="0"/>
          <w:szCs w:val="21"/>
        </w:rPr>
        <w:t>10</w:t>
      </w:r>
      <w:r w:rsidRPr="00C56F63">
        <w:rPr>
          <w:rFonts w:eastAsiaTheme="minorEastAsia"/>
          <w:b/>
          <w:bCs/>
          <w:color w:val="000000"/>
          <w:kern w:val="0"/>
          <w:szCs w:val="21"/>
        </w:rPr>
        <w:t xml:space="preserve">.6 </w:t>
      </w:r>
      <w:r w:rsidRPr="00C56F63">
        <w:rPr>
          <w:rFonts w:eastAsiaTheme="minorEastAsia"/>
          <w:b/>
          <w:bCs/>
          <w:color w:val="000000"/>
          <w:szCs w:val="21"/>
        </w:rPr>
        <w:t>本基金在承销期内参与关联方承销证券的情况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adjustRightInd w:val="0"/>
        <w:snapToGrid w:val="0"/>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6.4.1</w:t>
      </w:r>
      <w:r w:rsidR="00F370FA">
        <w:rPr>
          <w:rFonts w:eastAsiaTheme="minorEastAsia"/>
          <w:b/>
          <w:bCs/>
          <w:color w:val="000000"/>
          <w:kern w:val="0"/>
          <w:szCs w:val="21"/>
        </w:rPr>
        <w:t>1</w:t>
      </w:r>
      <w:r w:rsidRPr="00C56F63">
        <w:rPr>
          <w:rFonts w:eastAsiaTheme="minorEastAsia"/>
          <w:b/>
          <w:bCs/>
          <w:color w:val="000000"/>
          <w:kern w:val="0"/>
          <w:szCs w:val="21"/>
        </w:rPr>
        <w:t xml:space="preserve"> </w:t>
      </w:r>
      <w:r w:rsidRPr="00C56F63">
        <w:rPr>
          <w:rFonts w:eastAsiaTheme="minorEastAsia"/>
          <w:b/>
          <w:bCs/>
          <w:color w:val="000000"/>
          <w:szCs w:val="21"/>
        </w:rPr>
        <w:t>利润分配情况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本报告期本基金未实施利润分配。</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6.4.1</w:t>
      </w:r>
      <w:r w:rsidR="00F370FA">
        <w:rPr>
          <w:rFonts w:eastAsiaTheme="minorEastAsia"/>
          <w:b/>
          <w:bCs/>
          <w:color w:val="000000"/>
          <w:kern w:val="0"/>
          <w:szCs w:val="21"/>
        </w:rPr>
        <w:t>2</w:t>
      </w:r>
      <w:r w:rsidRPr="00C56F63">
        <w:rPr>
          <w:rFonts w:eastAsiaTheme="minorEastAsia"/>
          <w:b/>
          <w:bCs/>
          <w:color w:val="000000"/>
          <w:kern w:val="0"/>
          <w:szCs w:val="21"/>
        </w:rPr>
        <w:t xml:space="preserve"> </w:t>
      </w:r>
      <w:r w:rsidRPr="00C56F63">
        <w:rPr>
          <w:rFonts w:eastAsiaTheme="minorEastAsia"/>
          <w:b/>
          <w:bCs/>
          <w:color w:val="000000"/>
          <w:szCs w:val="21"/>
        </w:rPr>
        <w:t>期末（</w:t>
      </w:r>
      <w:r w:rsidRPr="00C56F63">
        <w:rPr>
          <w:rFonts w:eastAsiaTheme="minorEastAsia"/>
          <w:b/>
          <w:bCs/>
          <w:color w:val="000000"/>
          <w:szCs w:val="21"/>
        </w:rPr>
        <w:t>2021</w:t>
      </w:r>
      <w:r w:rsidRPr="00C56F63">
        <w:rPr>
          <w:rFonts w:eastAsiaTheme="minorEastAsia"/>
          <w:b/>
          <w:bCs/>
          <w:color w:val="000000"/>
          <w:szCs w:val="21"/>
        </w:rPr>
        <w:t>年</w:t>
      </w:r>
      <w:r w:rsidRPr="00C56F63">
        <w:rPr>
          <w:rFonts w:eastAsiaTheme="minorEastAsia"/>
          <w:b/>
          <w:bCs/>
          <w:color w:val="000000"/>
          <w:szCs w:val="21"/>
        </w:rPr>
        <w:t>6</w:t>
      </w:r>
      <w:r w:rsidRPr="00C56F63">
        <w:rPr>
          <w:rFonts w:eastAsiaTheme="minorEastAsia"/>
          <w:b/>
          <w:bCs/>
          <w:color w:val="000000"/>
          <w:szCs w:val="21"/>
        </w:rPr>
        <w:t>月</w:t>
      </w:r>
      <w:r w:rsidRPr="00C56F63">
        <w:rPr>
          <w:rFonts w:eastAsiaTheme="minorEastAsia"/>
          <w:b/>
          <w:bCs/>
          <w:color w:val="000000"/>
          <w:szCs w:val="21"/>
        </w:rPr>
        <w:t>30</w:t>
      </w:r>
      <w:r w:rsidRPr="00C56F63">
        <w:rPr>
          <w:rFonts w:eastAsiaTheme="minorEastAsia"/>
          <w:b/>
          <w:bCs/>
          <w:color w:val="000000"/>
          <w:szCs w:val="21"/>
        </w:rPr>
        <w:t>日）本基金持有的流通受限证券</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6.4.1</w:t>
      </w:r>
      <w:r w:rsidR="00F370FA">
        <w:rPr>
          <w:rFonts w:eastAsiaTheme="minorEastAsia"/>
          <w:b/>
          <w:bCs/>
          <w:color w:val="000000"/>
          <w:kern w:val="0"/>
          <w:szCs w:val="21"/>
        </w:rPr>
        <w:t>2</w:t>
      </w:r>
      <w:r w:rsidRPr="00C56F63">
        <w:rPr>
          <w:rFonts w:eastAsiaTheme="minorEastAsia"/>
          <w:b/>
          <w:bCs/>
          <w:color w:val="000000"/>
          <w:kern w:val="0"/>
          <w:szCs w:val="21"/>
        </w:rPr>
        <w:t xml:space="preserve">.1 </w:t>
      </w:r>
      <w:r w:rsidRPr="00C56F63">
        <w:rPr>
          <w:rFonts w:eastAsiaTheme="minorEastAsia"/>
          <w:b/>
          <w:bCs/>
          <w:color w:val="000000"/>
          <w:szCs w:val="21"/>
        </w:rPr>
        <w:t>因认购新发</w:t>
      </w:r>
      <w:r w:rsidRPr="00C56F63">
        <w:rPr>
          <w:rFonts w:eastAsiaTheme="minorEastAsia"/>
          <w:b/>
          <w:bCs/>
          <w:color w:val="000000"/>
          <w:szCs w:val="21"/>
        </w:rPr>
        <w:t>/</w:t>
      </w:r>
      <w:r w:rsidRPr="00C56F63">
        <w:rPr>
          <w:rFonts w:eastAsiaTheme="minorEastAsia"/>
          <w:b/>
          <w:bCs/>
          <w:color w:val="000000"/>
          <w:szCs w:val="21"/>
        </w:rPr>
        <w:t>增发证券而于期末持有的流通受限证券</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6B65E1" w:rsidRPr="00C56F63">
        <w:trPr>
          <w:trHeight w:val="270"/>
        </w:trPr>
        <w:tc>
          <w:tcPr>
            <w:tcW w:w="9180" w:type="dxa"/>
            <w:gridSpan w:val="11"/>
            <w:vAlign w:val="bottom"/>
          </w:tcPr>
          <w:p w:rsidR="006B65E1" w:rsidRPr="00C56F63" w:rsidRDefault="00945F2E">
            <w:pPr>
              <w:rPr>
                <w:rFonts w:eastAsiaTheme="minorEastAsia"/>
                <w:szCs w:val="21"/>
              </w:rPr>
            </w:pPr>
            <w:r w:rsidRPr="00C56F63">
              <w:rPr>
                <w:rFonts w:eastAsiaTheme="minorEastAsia"/>
                <w:b/>
                <w:bCs/>
                <w:color w:val="000000"/>
                <w:kern w:val="0"/>
                <w:szCs w:val="21"/>
              </w:rPr>
              <w:t>6.4.1</w:t>
            </w:r>
            <w:r w:rsidR="00F370FA">
              <w:rPr>
                <w:rFonts w:eastAsiaTheme="minorEastAsia"/>
                <w:b/>
                <w:bCs/>
                <w:color w:val="000000"/>
                <w:kern w:val="0"/>
                <w:szCs w:val="21"/>
              </w:rPr>
              <w:t>2</w:t>
            </w:r>
            <w:r w:rsidRPr="00C56F63">
              <w:rPr>
                <w:rFonts w:eastAsiaTheme="minorEastAsia"/>
                <w:b/>
                <w:bCs/>
                <w:color w:val="000000"/>
                <w:kern w:val="0"/>
                <w:szCs w:val="21"/>
              </w:rPr>
              <w:t>.1.1</w:t>
            </w:r>
            <w:r w:rsidRPr="00C56F63">
              <w:rPr>
                <w:rFonts w:eastAsiaTheme="minorEastAsia"/>
                <w:color w:val="000000"/>
                <w:szCs w:val="21"/>
              </w:rPr>
              <w:t>受限证券类别：股票</w:t>
            </w:r>
          </w:p>
        </w:tc>
      </w:tr>
      <w:tr w:rsidR="006B65E1" w:rsidRPr="00C56F63">
        <w:trPr>
          <w:trHeight w:val="745"/>
        </w:trPr>
        <w:tc>
          <w:tcPr>
            <w:tcW w:w="834" w:type="dxa"/>
            <w:vAlign w:val="center"/>
          </w:tcPr>
          <w:p w:rsidR="006B65E1" w:rsidRPr="00C56F63" w:rsidRDefault="00945F2E">
            <w:pPr>
              <w:ind w:leftChars="-46" w:left="-97" w:rightChars="-57" w:right="-120"/>
              <w:jc w:val="center"/>
              <w:rPr>
                <w:rFonts w:eastAsiaTheme="minorEastAsia"/>
                <w:szCs w:val="21"/>
              </w:rPr>
            </w:pPr>
            <w:r w:rsidRPr="00C56F63">
              <w:rPr>
                <w:rFonts w:eastAsiaTheme="minorEastAsia"/>
                <w:szCs w:val="21"/>
              </w:rPr>
              <w:lastRenderedPageBreak/>
              <w:t>证券</w:t>
            </w:r>
          </w:p>
          <w:p w:rsidR="006B65E1" w:rsidRPr="00C56F63" w:rsidRDefault="00945F2E">
            <w:pPr>
              <w:ind w:leftChars="-46" w:left="-97" w:rightChars="-57" w:right="-120"/>
              <w:jc w:val="center"/>
              <w:rPr>
                <w:rFonts w:eastAsiaTheme="minorEastAsia"/>
                <w:szCs w:val="21"/>
              </w:rPr>
            </w:pPr>
            <w:r w:rsidRPr="00C56F63">
              <w:rPr>
                <w:rFonts w:eastAsiaTheme="minorEastAsia"/>
                <w:szCs w:val="21"/>
              </w:rPr>
              <w:t>代码</w:t>
            </w:r>
          </w:p>
        </w:tc>
        <w:tc>
          <w:tcPr>
            <w:tcW w:w="835" w:type="dxa"/>
            <w:vAlign w:val="center"/>
          </w:tcPr>
          <w:p w:rsidR="006B65E1" w:rsidRPr="00C56F63" w:rsidRDefault="00945F2E">
            <w:pPr>
              <w:ind w:leftChars="-50" w:left="-105" w:rightChars="-54" w:right="-113"/>
              <w:jc w:val="center"/>
              <w:rPr>
                <w:rFonts w:eastAsiaTheme="minorEastAsia"/>
                <w:szCs w:val="21"/>
              </w:rPr>
            </w:pPr>
            <w:r w:rsidRPr="00C56F63">
              <w:rPr>
                <w:rFonts w:eastAsiaTheme="minorEastAsia"/>
                <w:szCs w:val="21"/>
              </w:rPr>
              <w:t>证券</w:t>
            </w:r>
          </w:p>
          <w:p w:rsidR="006B65E1" w:rsidRPr="00C56F63" w:rsidRDefault="00945F2E">
            <w:pPr>
              <w:ind w:leftChars="-50" w:left="-105" w:rightChars="-54" w:right="-113"/>
              <w:jc w:val="center"/>
              <w:rPr>
                <w:rFonts w:eastAsiaTheme="minorEastAsia"/>
                <w:szCs w:val="21"/>
              </w:rPr>
            </w:pPr>
            <w:r w:rsidRPr="00C56F63">
              <w:rPr>
                <w:rFonts w:eastAsiaTheme="minorEastAsia"/>
                <w:szCs w:val="21"/>
              </w:rPr>
              <w:t>名称</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成功</w:t>
            </w:r>
          </w:p>
          <w:p w:rsidR="006B65E1" w:rsidRPr="00C56F63" w:rsidRDefault="00945F2E">
            <w:pPr>
              <w:ind w:leftChars="-32" w:left="-67" w:rightChars="-66" w:right="-139"/>
              <w:jc w:val="center"/>
              <w:rPr>
                <w:rFonts w:eastAsiaTheme="minorEastAsia"/>
                <w:szCs w:val="21"/>
              </w:rPr>
            </w:pPr>
            <w:r w:rsidRPr="00C56F63">
              <w:rPr>
                <w:rFonts w:eastAsiaTheme="minorEastAsia"/>
                <w:szCs w:val="21"/>
              </w:rPr>
              <w:t>认购日</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可流</w:t>
            </w:r>
          </w:p>
          <w:p w:rsidR="006B65E1" w:rsidRPr="00C56F63" w:rsidRDefault="00945F2E">
            <w:pPr>
              <w:jc w:val="center"/>
              <w:rPr>
                <w:rFonts w:eastAsiaTheme="minorEastAsia"/>
                <w:szCs w:val="21"/>
              </w:rPr>
            </w:pPr>
            <w:r w:rsidRPr="00C56F63">
              <w:rPr>
                <w:rFonts w:eastAsiaTheme="minorEastAsia"/>
                <w:szCs w:val="21"/>
              </w:rPr>
              <w:t>通日</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流通受</w:t>
            </w:r>
          </w:p>
          <w:p w:rsidR="006B65E1" w:rsidRPr="00C56F63" w:rsidRDefault="00945F2E">
            <w:pPr>
              <w:jc w:val="center"/>
              <w:rPr>
                <w:rFonts w:eastAsiaTheme="minorEastAsia"/>
                <w:szCs w:val="21"/>
              </w:rPr>
            </w:pPr>
            <w:r w:rsidRPr="00C56F63">
              <w:rPr>
                <w:rFonts w:eastAsiaTheme="minorEastAsia"/>
                <w:szCs w:val="21"/>
              </w:rPr>
              <w:t>限类型</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认购</w:t>
            </w:r>
          </w:p>
          <w:p w:rsidR="006B65E1" w:rsidRPr="00C56F63" w:rsidRDefault="00945F2E">
            <w:pPr>
              <w:jc w:val="center"/>
              <w:rPr>
                <w:rFonts w:eastAsiaTheme="minorEastAsia"/>
                <w:szCs w:val="21"/>
              </w:rPr>
            </w:pPr>
            <w:r w:rsidRPr="00C56F63">
              <w:rPr>
                <w:rFonts w:eastAsiaTheme="minorEastAsia"/>
                <w:szCs w:val="21"/>
              </w:rPr>
              <w:t>价格</w:t>
            </w:r>
          </w:p>
        </w:tc>
        <w:tc>
          <w:tcPr>
            <w:tcW w:w="834" w:type="dxa"/>
            <w:vAlign w:val="center"/>
          </w:tcPr>
          <w:p w:rsidR="006B65E1" w:rsidRPr="00C56F63" w:rsidRDefault="00945F2E">
            <w:pPr>
              <w:ind w:leftChars="-33" w:left="-69" w:rightChars="-46" w:right="-97"/>
              <w:jc w:val="center"/>
              <w:rPr>
                <w:rFonts w:eastAsiaTheme="minorEastAsia"/>
                <w:szCs w:val="21"/>
              </w:rPr>
            </w:pPr>
            <w:r w:rsidRPr="00C56F63">
              <w:rPr>
                <w:rFonts w:eastAsiaTheme="minorEastAsia"/>
                <w:szCs w:val="21"/>
              </w:rPr>
              <w:t>期末估</w:t>
            </w:r>
          </w:p>
          <w:p w:rsidR="006B65E1" w:rsidRPr="00C56F63" w:rsidRDefault="00945F2E">
            <w:pPr>
              <w:ind w:leftChars="-33" w:left="-69" w:rightChars="-46" w:right="-97"/>
              <w:jc w:val="center"/>
              <w:rPr>
                <w:rFonts w:eastAsiaTheme="minorEastAsia"/>
                <w:szCs w:val="21"/>
              </w:rPr>
            </w:pPr>
            <w:r w:rsidRPr="00C56F63">
              <w:rPr>
                <w:rFonts w:eastAsiaTheme="minorEastAsia"/>
                <w:szCs w:val="21"/>
              </w:rPr>
              <w:t>值单价</w:t>
            </w:r>
          </w:p>
        </w:tc>
        <w:tc>
          <w:tcPr>
            <w:tcW w:w="835" w:type="dxa"/>
            <w:vAlign w:val="center"/>
          </w:tcPr>
          <w:p w:rsidR="006B65E1" w:rsidRPr="00C56F63" w:rsidRDefault="00945F2E">
            <w:pPr>
              <w:ind w:leftChars="-77" w:left="-162" w:rightChars="-50" w:right="-105"/>
              <w:jc w:val="center"/>
              <w:rPr>
                <w:rFonts w:eastAsiaTheme="minorEastAsia"/>
                <w:szCs w:val="21"/>
              </w:rPr>
            </w:pPr>
            <w:r w:rsidRPr="00C56F63">
              <w:rPr>
                <w:rFonts w:eastAsiaTheme="minorEastAsia"/>
                <w:szCs w:val="21"/>
              </w:rPr>
              <w:t>数量</w:t>
            </w:r>
            <w:r w:rsidRPr="00C56F63">
              <w:rPr>
                <w:rFonts w:eastAsiaTheme="minorEastAsia"/>
                <w:szCs w:val="21"/>
              </w:rPr>
              <w:t>(</w:t>
            </w:r>
            <w:r w:rsidRPr="00C56F63">
              <w:rPr>
                <w:rFonts w:eastAsiaTheme="minorEastAsia"/>
                <w:szCs w:val="21"/>
              </w:rPr>
              <w:t>单位：股</w:t>
            </w:r>
            <w:r w:rsidRPr="00C56F63">
              <w:rPr>
                <w:rFonts w:eastAsiaTheme="minorEastAsia"/>
                <w:szCs w:val="21"/>
              </w:rPr>
              <w:t>)</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成本总额</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估值总额</w:t>
            </w:r>
          </w:p>
        </w:tc>
        <w:tc>
          <w:tcPr>
            <w:tcW w:w="835" w:type="dxa"/>
            <w:vAlign w:val="center"/>
          </w:tcPr>
          <w:p w:rsidR="006B65E1" w:rsidRPr="00C56F63" w:rsidRDefault="00945F2E">
            <w:pPr>
              <w:ind w:leftChars="-48" w:left="-101" w:rightChars="-54" w:right="-113"/>
              <w:jc w:val="center"/>
              <w:rPr>
                <w:rFonts w:eastAsiaTheme="minorEastAsia"/>
                <w:szCs w:val="21"/>
              </w:rPr>
            </w:pPr>
            <w:r w:rsidRPr="00C56F63">
              <w:rPr>
                <w:rFonts w:eastAsiaTheme="minorEastAsia"/>
                <w:szCs w:val="21"/>
              </w:rPr>
              <w:t>备注</w:t>
            </w:r>
          </w:p>
        </w:tc>
      </w:tr>
      <w:tr w:rsidR="00BC6F37">
        <w:tc>
          <w:tcPr>
            <w:tcW w:w="834" w:type="dxa"/>
            <w:vAlign w:val="center"/>
          </w:tcPr>
          <w:p w:rsidR="00BC6F37" w:rsidRDefault="00FB2442">
            <w:pPr>
              <w:jc w:val="center"/>
            </w:pPr>
            <w:r>
              <w:rPr>
                <w:rFonts w:eastAsiaTheme="minorEastAsia"/>
                <w:szCs w:val="21"/>
              </w:rPr>
              <w:t>300919</w:t>
            </w:r>
          </w:p>
        </w:tc>
        <w:tc>
          <w:tcPr>
            <w:tcW w:w="835" w:type="dxa"/>
            <w:vAlign w:val="center"/>
          </w:tcPr>
          <w:p w:rsidR="00BC6F37" w:rsidRDefault="00FB2442">
            <w:pPr>
              <w:jc w:val="center"/>
            </w:pPr>
            <w:r>
              <w:rPr>
                <w:rFonts w:eastAsiaTheme="minorEastAsia"/>
                <w:szCs w:val="21"/>
              </w:rPr>
              <w:t>中伟股份</w:t>
            </w:r>
          </w:p>
        </w:tc>
        <w:tc>
          <w:tcPr>
            <w:tcW w:w="834" w:type="dxa"/>
            <w:vAlign w:val="center"/>
          </w:tcPr>
          <w:p w:rsidR="00BC6F37" w:rsidRDefault="00FB2442">
            <w:pPr>
              <w:jc w:val="center"/>
            </w:pPr>
            <w:r>
              <w:rPr>
                <w:rFonts w:eastAsiaTheme="minorEastAsia"/>
                <w:szCs w:val="21"/>
              </w:rPr>
              <w:t>2020-12-15</w:t>
            </w:r>
          </w:p>
        </w:tc>
        <w:tc>
          <w:tcPr>
            <w:tcW w:w="835" w:type="dxa"/>
            <w:vAlign w:val="center"/>
          </w:tcPr>
          <w:p w:rsidR="00BC6F37" w:rsidRDefault="00FB2442">
            <w:pPr>
              <w:jc w:val="center"/>
            </w:pPr>
            <w:r>
              <w:rPr>
                <w:rFonts w:eastAsiaTheme="minorEastAsia"/>
                <w:szCs w:val="21"/>
              </w:rPr>
              <w:t>2021-07-02</w:t>
            </w:r>
          </w:p>
        </w:tc>
        <w:tc>
          <w:tcPr>
            <w:tcW w:w="834" w:type="dxa"/>
            <w:vAlign w:val="center"/>
          </w:tcPr>
          <w:p w:rsidR="00BC6F37" w:rsidRDefault="00FB2442">
            <w:pPr>
              <w:jc w:val="center"/>
            </w:pPr>
            <w:r>
              <w:rPr>
                <w:rFonts w:eastAsiaTheme="minorEastAsia"/>
                <w:szCs w:val="21"/>
              </w:rPr>
              <w:t>新股锁定期内</w:t>
            </w:r>
          </w:p>
        </w:tc>
        <w:tc>
          <w:tcPr>
            <w:tcW w:w="835" w:type="dxa"/>
            <w:vAlign w:val="center"/>
          </w:tcPr>
          <w:p w:rsidR="00BC6F37" w:rsidRDefault="00FB2442">
            <w:pPr>
              <w:jc w:val="right"/>
            </w:pPr>
            <w:r>
              <w:rPr>
                <w:rFonts w:eastAsiaTheme="minorEastAsia"/>
                <w:szCs w:val="21"/>
              </w:rPr>
              <w:t>24.60</w:t>
            </w:r>
          </w:p>
        </w:tc>
        <w:tc>
          <w:tcPr>
            <w:tcW w:w="834" w:type="dxa"/>
            <w:vAlign w:val="center"/>
          </w:tcPr>
          <w:p w:rsidR="00BC6F37" w:rsidRDefault="00FB2442">
            <w:pPr>
              <w:jc w:val="center"/>
            </w:pPr>
            <w:r>
              <w:rPr>
                <w:rFonts w:eastAsiaTheme="minorEastAsia"/>
                <w:szCs w:val="21"/>
              </w:rPr>
              <w:t>163.00</w:t>
            </w:r>
          </w:p>
        </w:tc>
        <w:tc>
          <w:tcPr>
            <w:tcW w:w="835" w:type="dxa"/>
            <w:vAlign w:val="center"/>
          </w:tcPr>
          <w:p w:rsidR="00BC6F37" w:rsidRDefault="00FB2442">
            <w:pPr>
              <w:jc w:val="right"/>
            </w:pPr>
            <w:r>
              <w:rPr>
                <w:rFonts w:eastAsiaTheme="minorEastAsia"/>
                <w:szCs w:val="21"/>
              </w:rPr>
              <w:t>610.00</w:t>
            </w:r>
          </w:p>
        </w:tc>
        <w:tc>
          <w:tcPr>
            <w:tcW w:w="834" w:type="dxa"/>
            <w:vAlign w:val="center"/>
          </w:tcPr>
          <w:p w:rsidR="00BC6F37" w:rsidRDefault="00FB2442">
            <w:pPr>
              <w:jc w:val="right"/>
            </w:pPr>
            <w:r>
              <w:rPr>
                <w:rFonts w:eastAsiaTheme="minorEastAsia"/>
                <w:szCs w:val="21"/>
              </w:rPr>
              <w:t>15,006.00</w:t>
            </w:r>
          </w:p>
        </w:tc>
        <w:tc>
          <w:tcPr>
            <w:tcW w:w="835" w:type="dxa"/>
            <w:vAlign w:val="center"/>
          </w:tcPr>
          <w:p w:rsidR="00BC6F37" w:rsidRDefault="00FB2442">
            <w:pPr>
              <w:jc w:val="right"/>
            </w:pPr>
            <w:r>
              <w:rPr>
                <w:rFonts w:eastAsiaTheme="minorEastAsia"/>
                <w:szCs w:val="21"/>
              </w:rPr>
              <w:t>99,430.00</w:t>
            </w:r>
          </w:p>
        </w:tc>
        <w:tc>
          <w:tcPr>
            <w:tcW w:w="835" w:type="dxa"/>
            <w:vAlign w:val="center"/>
          </w:tcPr>
          <w:p w:rsidR="00BC6F37" w:rsidRDefault="00FB2442">
            <w:pPr>
              <w:jc w:val="center"/>
            </w:pPr>
            <w:r>
              <w:rPr>
                <w:rFonts w:eastAsiaTheme="minorEastAsia"/>
                <w:szCs w:val="21"/>
              </w:rPr>
              <w:t>-</w:t>
            </w:r>
          </w:p>
        </w:tc>
      </w:tr>
      <w:tr w:rsidR="00BC6F37">
        <w:tc>
          <w:tcPr>
            <w:tcW w:w="834" w:type="dxa"/>
            <w:vAlign w:val="center"/>
          </w:tcPr>
          <w:p w:rsidR="00BC6F37" w:rsidRDefault="00FB2442">
            <w:pPr>
              <w:jc w:val="center"/>
            </w:pPr>
            <w:r>
              <w:rPr>
                <w:rFonts w:eastAsiaTheme="minorEastAsia"/>
                <w:szCs w:val="21"/>
              </w:rPr>
              <w:t>300926</w:t>
            </w:r>
          </w:p>
        </w:tc>
        <w:tc>
          <w:tcPr>
            <w:tcW w:w="835" w:type="dxa"/>
            <w:vAlign w:val="center"/>
          </w:tcPr>
          <w:p w:rsidR="00BC6F37" w:rsidRDefault="00FB2442">
            <w:pPr>
              <w:jc w:val="center"/>
            </w:pPr>
            <w:r>
              <w:rPr>
                <w:rFonts w:eastAsiaTheme="minorEastAsia"/>
                <w:szCs w:val="21"/>
              </w:rPr>
              <w:t>博俊科技</w:t>
            </w:r>
          </w:p>
        </w:tc>
        <w:tc>
          <w:tcPr>
            <w:tcW w:w="834" w:type="dxa"/>
            <w:vAlign w:val="center"/>
          </w:tcPr>
          <w:p w:rsidR="00BC6F37" w:rsidRDefault="00FB2442">
            <w:pPr>
              <w:jc w:val="center"/>
            </w:pPr>
            <w:r>
              <w:rPr>
                <w:rFonts w:eastAsiaTheme="minorEastAsia"/>
                <w:szCs w:val="21"/>
              </w:rPr>
              <w:t>2020-12-29</w:t>
            </w:r>
          </w:p>
        </w:tc>
        <w:tc>
          <w:tcPr>
            <w:tcW w:w="835" w:type="dxa"/>
            <w:vAlign w:val="center"/>
          </w:tcPr>
          <w:p w:rsidR="00BC6F37" w:rsidRDefault="00FB2442">
            <w:pPr>
              <w:jc w:val="center"/>
            </w:pPr>
            <w:r>
              <w:rPr>
                <w:rFonts w:eastAsiaTheme="minorEastAsia"/>
                <w:szCs w:val="21"/>
              </w:rPr>
              <w:t>2021-07-</w:t>
            </w:r>
            <w:r w:rsidR="0004708C">
              <w:rPr>
                <w:rFonts w:eastAsiaTheme="minorEastAsia"/>
                <w:szCs w:val="21"/>
              </w:rPr>
              <w:t>12</w:t>
            </w:r>
          </w:p>
        </w:tc>
        <w:tc>
          <w:tcPr>
            <w:tcW w:w="834" w:type="dxa"/>
            <w:vAlign w:val="center"/>
          </w:tcPr>
          <w:p w:rsidR="00BC6F37" w:rsidRDefault="00FB2442">
            <w:pPr>
              <w:jc w:val="center"/>
            </w:pPr>
            <w:r>
              <w:rPr>
                <w:rFonts w:eastAsiaTheme="minorEastAsia"/>
                <w:szCs w:val="21"/>
              </w:rPr>
              <w:t>新股锁定期内</w:t>
            </w:r>
          </w:p>
        </w:tc>
        <w:tc>
          <w:tcPr>
            <w:tcW w:w="835" w:type="dxa"/>
            <w:vAlign w:val="center"/>
          </w:tcPr>
          <w:p w:rsidR="00BC6F37" w:rsidRDefault="00FB2442">
            <w:pPr>
              <w:jc w:val="right"/>
            </w:pPr>
            <w:r>
              <w:rPr>
                <w:rFonts w:eastAsiaTheme="minorEastAsia"/>
                <w:szCs w:val="21"/>
              </w:rPr>
              <w:t>10.76</w:t>
            </w:r>
          </w:p>
        </w:tc>
        <w:tc>
          <w:tcPr>
            <w:tcW w:w="834" w:type="dxa"/>
            <w:vAlign w:val="center"/>
          </w:tcPr>
          <w:p w:rsidR="00BC6F37" w:rsidRDefault="00FB2442">
            <w:pPr>
              <w:jc w:val="center"/>
            </w:pPr>
            <w:r>
              <w:rPr>
                <w:rFonts w:eastAsiaTheme="minorEastAsia"/>
                <w:szCs w:val="21"/>
              </w:rPr>
              <w:t>22.20</w:t>
            </w:r>
          </w:p>
        </w:tc>
        <w:tc>
          <w:tcPr>
            <w:tcW w:w="835" w:type="dxa"/>
            <w:vAlign w:val="center"/>
          </w:tcPr>
          <w:p w:rsidR="00BC6F37" w:rsidRDefault="00FB2442">
            <w:pPr>
              <w:jc w:val="right"/>
            </w:pPr>
            <w:r>
              <w:rPr>
                <w:rFonts w:eastAsiaTheme="minorEastAsia"/>
                <w:szCs w:val="21"/>
              </w:rPr>
              <w:t>359.00</w:t>
            </w:r>
          </w:p>
        </w:tc>
        <w:tc>
          <w:tcPr>
            <w:tcW w:w="834" w:type="dxa"/>
            <w:vAlign w:val="center"/>
          </w:tcPr>
          <w:p w:rsidR="00BC6F37" w:rsidRDefault="00FB2442">
            <w:pPr>
              <w:jc w:val="right"/>
            </w:pPr>
            <w:r>
              <w:rPr>
                <w:rFonts w:eastAsiaTheme="minorEastAsia"/>
                <w:szCs w:val="21"/>
              </w:rPr>
              <w:t>3,862.84</w:t>
            </w:r>
          </w:p>
        </w:tc>
        <w:tc>
          <w:tcPr>
            <w:tcW w:w="835" w:type="dxa"/>
            <w:vAlign w:val="center"/>
          </w:tcPr>
          <w:p w:rsidR="00BC6F37" w:rsidRDefault="00FB2442">
            <w:pPr>
              <w:jc w:val="right"/>
            </w:pPr>
            <w:r>
              <w:rPr>
                <w:rFonts w:eastAsiaTheme="minorEastAsia"/>
                <w:szCs w:val="21"/>
              </w:rPr>
              <w:t>7,969.80</w:t>
            </w:r>
          </w:p>
        </w:tc>
        <w:tc>
          <w:tcPr>
            <w:tcW w:w="835" w:type="dxa"/>
            <w:vAlign w:val="center"/>
          </w:tcPr>
          <w:p w:rsidR="00BC6F37" w:rsidRDefault="00FB2442">
            <w:pPr>
              <w:jc w:val="center"/>
            </w:pPr>
            <w:r>
              <w:rPr>
                <w:rFonts w:eastAsiaTheme="minorEastAsia"/>
                <w:szCs w:val="21"/>
              </w:rPr>
              <w:t>-</w:t>
            </w:r>
          </w:p>
        </w:tc>
      </w:tr>
      <w:tr w:rsidR="00BC6F37">
        <w:tc>
          <w:tcPr>
            <w:tcW w:w="834" w:type="dxa"/>
            <w:vAlign w:val="center"/>
          </w:tcPr>
          <w:p w:rsidR="00BC6F37" w:rsidRDefault="00FB2442">
            <w:pPr>
              <w:jc w:val="center"/>
            </w:pPr>
            <w:r>
              <w:rPr>
                <w:rFonts w:eastAsiaTheme="minorEastAsia"/>
                <w:szCs w:val="21"/>
              </w:rPr>
              <w:t>300927</w:t>
            </w:r>
          </w:p>
        </w:tc>
        <w:tc>
          <w:tcPr>
            <w:tcW w:w="835" w:type="dxa"/>
            <w:vAlign w:val="center"/>
          </w:tcPr>
          <w:p w:rsidR="00BC6F37" w:rsidRDefault="00FB2442">
            <w:pPr>
              <w:jc w:val="center"/>
            </w:pPr>
            <w:r>
              <w:rPr>
                <w:rFonts w:eastAsiaTheme="minorEastAsia"/>
                <w:szCs w:val="21"/>
              </w:rPr>
              <w:t>江天化学</w:t>
            </w:r>
          </w:p>
        </w:tc>
        <w:tc>
          <w:tcPr>
            <w:tcW w:w="834" w:type="dxa"/>
            <w:vAlign w:val="center"/>
          </w:tcPr>
          <w:p w:rsidR="00BC6F37" w:rsidRDefault="00FB2442">
            <w:pPr>
              <w:jc w:val="center"/>
            </w:pPr>
            <w:r>
              <w:rPr>
                <w:rFonts w:eastAsiaTheme="minorEastAsia"/>
                <w:szCs w:val="21"/>
              </w:rPr>
              <w:t>2020-12-29</w:t>
            </w:r>
          </w:p>
        </w:tc>
        <w:tc>
          <w:tcPr>
            <w:tcW w:w="835" w:type="dxa"/>
            <w:vAlign w:val="center"/>
          </w:tcPr>
          <w:p w:rsidR="00BC6F37" w:rsidRDefault="00FB2442">
            <w:pPr>
              <w:jc w:val="center"/>
            </w:pPr>
            <w:r>
              <w:rPr>
                <w:rFonts w:eastAsiaTheme="minorEastAsia"/>
                <w:szCs w:val="21"/>
              </w:rPr>
              <w:t>2021-07-07</w:t>
            </w:r>
          </w:p>
        </w:tc>
        <w:tc>
          <w:tcPr>
            <w:tcW w:w="834" w:type="dxa"/>
            <w:vAlign w:val="center"/>
          </w:tcPr>
          <w:p w:rsidR="00BC6F37" w:rsidRDefault="00FB2442">
            <w:pPr>
              <w:jc w:val="center"/>
            </w:pPr>
            <w:r>
              <w:rPr>
                <w:rFonts w:eastAsiaTheme="minorEastAsia"/>
                <w:szCs w:val="21"/>
              </w:rPr>
              <w:t>新股锁定期内</w:t>
            </w:r>
          </w:p>
        </w:tc>
        <w:tc>
          <w:tcPr>
            <w:tcW w:w="835" w:type="dxa"/>
            <w:vAlign w:val="center"/>
          </w:tcPr>
          <w:p w:rsidR="00BC6F37" w:rsidRDefault="00FB2442">
            <w:pPr>
              <w:jc w:val="right"/>
            </w:pPr>
            <w:r>
              <w:rPr>
                <w:rFonts w:eastAsiaTheme="minorEastAsia"/>
                <w:szCs w:val="21"/>
              </w:rPr>
              <w:t>13.39</w:t>
            </w:r>
          </w:p>
        </w:tc>
        <w:tc>
          <w:tcPr>
            <w:tcW w:w="834" w:type="dxa"/>
            <w:vAlign w:val="center"/>
          </w:tcPr>
          <w:p w:rsidR="00BC6F37" w:rsidRDefault="00FB2442">
            <w:pPr>
              <w:jc w:val="center"/>
            </w:pPr>
            <w:r>
              <w:rPr>
                <w:rFonts w:eastAsiaTheme="minorEastAsia"/>
                <w:szCs w:val="21"/>
              </w:rPr>
              <w:t>30.10</w:t>
            </w:r>
          </w:p>
        </w:tc>
        <w:tc>
          <w:tcPr>
            <w:tcW w:w="835" w:type="dxa"/>
            <w:vAlign w:val="center"/>
          </w:tcPr>
          <w:p w:rsidR="00BC6F37" w:rsidRDefault="00FB2442">
            <w:pPr>
              <w:jc w:val="right"/>
            </w:pPr>
            <w:r>
              <w:rPr>
                <w:rFonts w:eastAsiaTheme="minorEastAsia"/>
                <w:szCs w:val="21"/>
              </w:rPr>
              <w:t>217.00</w:t>
            </w:r>
          </w:p>
        </w:tc>
        <w:tc>
          <w:tcPr>
            <w:tcW w:w="834" w:type="dxa"/>
            <w:vAlign w:val="center"/>
          </w:tcPr>
          <w:p w:rsidR="00BC6F37" w:rsidRDefault="00FB2442">
            <w:pPr>
              <w:jc w:val="right"/>
            </w:pPr>
            <w:r>
              <w:rPr>
                <w:rFonts w:eastAsiaTheme="minorEastAsia"/>
                <w:szCs w:val="21"/>
              </w:rPr>
              <w:t>2,905.63</w:t>
            </w:r>
          </w:p>
        </w:tc>
        <w:tc>
          <w:tcPr>
            <w:tcW w:w="835" w:type="dxa"/>
            <w:vAlign w:val="center"/>
          </w:tcPr>
          <w:p w:rsidR="00BC6F37" w:rsidRDefault="00FB2442">
            <w:pPr>
              <w:jc w:val="right"/>
            </w:pPr>
            <w:r>
              <w:rPr>
                <w:rFonts w:eastAsiaTheme="minorEastAsia"/>
                <w:szCs w:val="21"/>
              </w:rPr>
              <w:t>6,531.70</w:t>
            </w:r>
          </w:p>
        </w:tc>
        <w:tc>
          <w:tcPr>
            <w:tcW w:w="835" w:type="dxa"/>
            <w:vAlign w:val="center"/>
          </w:tcPr>
          <w:p w:rsidR="00BC6F37" w:rsidRDefault="00FB2442">
            <w:pPr>
              <w:jc w:val="center"/>
            </w:pPr>
            <w:r>
              <w:rPr>
                <w:rFonts w:eastAsiaTheme="minorEastAsia"/>
                <w:szCs w:val="21"/>
              </w:rPr>
              <w:t>-</w:t>
            </w:r>
          </w:p>
        </w:tc>
      </w:tr>
      <w:tr w:rsidR="00BC6F37">
        <w:tc>
          <w:tcPr>
            <w:tcW w:w="834" w:type="dxa"/>
            <w:vAlign w:val="center"/>
          </w:tcPr>
          <w:p w:rsidR="00BC6F37" w:rsidRDefault="00FB2442">
            <w:pPr>
              <w:jc w:val="center"/>
            </w:pPr>
            <w:r>
              <w:rPr>
                <w:rFonts w:eastAsiaTheme="minorEastAsia"/>
                <w:szCs w:val="21"/>
              </w:rPr>
              <w:t>300929</w:t>
            </w:r>
          </w:p>
        </w:tc>
        <w:tc>
          <w:tcPr>
            <w:tcW w:w="835" w:type="dxa"/>
            <w:vAlign w:val="center"/>
          </w:tcPr>
          <w:p w:rsidR="00BC6F37" w:rsidRDefault="00FB2442">
            <w:pPr>
              <w:jc w:val="center"/>
            </w:pPr>
            <w:r>
              <w:rPr>
                <w:rFonts w:eastAsiaTheme="minorEastAsia"/>
                <w:szCs w:val="21"/>
              </w:rPr>
              <w:t>华骐环保</w:t>
            </w:r>
          </w:p>
        </w:tc>
        <w:tc>
          <w:tcPr>
            <w:tcW w:w="834" w:type="dxa"/>
            <w:vAlign w:val="center"/>
          </w:tcPr>
          <w:p w:rsidR="00BC6F37" w:rsidRDefault="00FB2442">
            <w:pPr>
              <w:jc w:val="center"/>
            </w:pPr>
            <w:r>
              <w:rPr>
                <w:rFonts w:eastAsiaTheme="minorEastAsia"/>
                <w:szCs w:val="21"/>
              </w:rPr>
              <w:t>2021-01-12</w:t>
            </w:r>
          </w:p>
        </w:tc>
        <w:tc>
          <w:tcPr>
            <w:tcW w:w="835" w:type="dxa"/>
            <w:vAlign w:val="center"/>
          </w:tcPr>
          <w:p w:rsidR="00BC6F37" w:rsidRDefault="00FB2442">
            <w:pPr>
              <w:jc w:val="center"/>
            </w:pPr>
            <w:r>
              <w:rPr>
                <w:rFonts w:eastAsiaTheme="minorEastAsia"/>
                <w:szCs w:val="21"/>
              </w:rPr>
              <w:t>2021-07-</w:t>
            </w:r>
            <w:r w:rsidR="0004708C">
              <w:rPr>
                <w:rFonts w:eastAsiaTheme="minorEastAsia"/>
                <w:szCs w:val="21"/>
              </w:rPr>
              <w:t>21</w:t>
            </w:r>
          </w:p>
        </w:tc>
        <w:tc>
          <w:tcPr>
            <w:tcW w:w="834" w:type="dxa"/>
            <w:vAlign w:val="center"/>
          </w:tcPr>
          <w:p w:rsidR="00BC6F37" w:rsidRDefault="00FB2442">
            <w:pPr>
              <w:jc w:val="center"/>
            </w:pPr>
            <w:r>
              <w:rPr>
                <w:rFonts w:eastAsiaTheme="minorEastAsia"/>
                <w:szCs w:val="21"/>
              </w:rPr>
              <w:t>新股锁定期内</w:t>
            </w:r>
          </w:p>
        </w:tc>
        <w:tc>
          <w:tcPr>
            <w:tcW w:w="835" w:type="dxa"/>
            <w:vAlign w:val="center"/>
          </w:tcPr>
          <w:p w:rsidR="00BC6F37" w:rsidRDefault="00FB2442">
            <w:pPr>
              <w:jc w:val="right"/>
            </w:pPr>
            <w:r>
              <w:rPr>
                <w:rFonts w:eastAsiaTheme="minorEastAsia"/>
                <w:szCs w:val="21"/>
              </w:rPr>
              <w:t>13.87</w:t>
            </w:r>
          </w:p>
        </w:tc>
        <w:tc>
          <w:tcPr>
            <w:tcW w:w="834" w:type="dxa"/>
            <w:vAlign w:val="center"/>
          </w:tcPr>
          <w:p w:rsidR="00BC6F37" w:rsidRDefault="00FB2442">
            <w:pPr>
              <w:jc w:val="center"/>
            </w:pPr>
            <w:r>
              <w:rPr>
                <w:rFonts w:eastAsiaTheme="minorEastAsia"/>
                <w:szCs w:val="21"/>
              </w:rPr>
              <w:t>29.55</w:t>
            </w:r>
          </w:p>
        </w:tc>
        <w:tc>
          <w:tcPr>
            <w:tcW w:w="835" w:type="dxa"/>
            <w:vAlign w:val="center"/>
          </w:tcPr>
          <w:p w:rsidR="00BC6F37" w:rsidRDefault="00FB2442">
            <w:pPr>
              <w:jc w:val="right"/>
            </w:pPr>
            <w:r>
              <w:rPr>
                <w:rFonts w:eastAsiaTheme="minorEastAsia"/>
                <w:szCs w:val="21"/>
              </w:rPr>
              <w:t>183.00</w:t>
            </w:r>
          </w:p>
        </w:tc>
        <w:tc>
          <w:tcPr>
            <w:tcW w:w="834" w:type="dxa"/>
            <w:vAlign w:val="center"/>
          </w:tcPr>
          <w:p w:rsidR="00BC6F37" w:rsidRDefault="00FB2442">
            <w:pPr>
              <w:jc w:val="right"/>
            </w:pPr>
            <w:r>
              <w:rPr>
                <w:rFonts w:eastAsiaTheme="minorEastAsia"/>
                <w:szCs w:val="21"/>
              </w:rPr>
              <w:t>2,538.21</w:t>
            </w:r>
          </w:p>
        </w:tc>
        <w:tc>
          <w:tcPr>
            <w:tcW w:w="835" w:type="dxa"/>
            <w:vAlign w:val="center"/>
          </w:tcPr>
          <w:p w:rsidR="00BC6F37" w:rsidRDefault="00FB2442">
            <w:pPr>
              <w:jc w:val="right"/>
            </w:pPr>
            <w:r>
              <w:rPr>
                <w:rFonts w:eastAsiaTheme="minorEastAsia"/>
                <w:szCs w:val="21"/>
              </w:rPr>
              <w:t>5,407.65</w:t>
            </w:r>
          </w:p>
        </w:tc>
        <w:tc>
          <w:tcPr>
            <w:tcW w:w="835" w:type="dxa"/>
            <w:vAlign w:val="center"/>
          </w:tcPr>
          <w:p w:rsidR="00BC6F37" w:rsidRDefault="00FB2442">
            <w:pPr>
              <w:jc w:val="center"/>
            </w:pPr>
            <w:r>
              <w:rPr>
                <w:rFonts w:eastAsiaTheme="minorEastAsia"/>
                <w:szCs w:val="21"/>
              </w:rPr>
              <w:t>-</w:t>
            </w:r>
          </w:p>
        </w:tc>
      </w:tr>
      <w:tr w:rsidR="00BC6F37">
        <w:tc>
          <w:tcPr>
            <w:tcW w:w="834" w:type="dxa"/>
            <w:vAlign w:val="center"/>
          </w:tcPr>
          <w:p w:rsidR="00BC6F37" w:rsidRDefault="00FB2442">
            <w:pPr>
              <w:jc w:val="center"/>
            </w:pPr>
            <w:r>
              <w:rPr>
                <w:rFonts w:eastAsiaTheme="minorEastAsia"/>
                <w:szCs w:val="21"/>
              </w:rPr>
              <w:t>300932</w:t>
            </w:r>
          </w:p>
        </w:tc>
        <w:tc>
          <w:tcPr>
            <w:tcW w:w="835" w:type="dxa"/>
            <w:vAlign w:val="center"/>
          </w:tcPr>
          <w:p w:rsidR="00BC6F37" w:rsidRDefault="00FB2442">
            <w:pPr>
              <w:jc w:val="center"/>
            </w:pPr>
            <w:r>
              <w:rPr>
                <w:rFonts w:eastAsiaTheme="minorEastAsia"/>
                <w:szCs w:val="21"/>
              </w:rPr>
              <w:t>三友联众</w:t>
            </w:r>
          </w:p>
        </w:tc>
        <w:tc>
          <w:tcPr>
            <w:tcW w:w="834" w:type="dxa"/>
            <w:vAlign w:val="center"/>
          </w:tcPr>
          <w:p w:rsidR="00BC6F37" w:rsidRDefault="00FB2442">
            <w:pPr>
              <w:jc w:val="center"/>
            </w:pPr>
            <w:r>
              <w:rPr>
                <w:rFonts w:eastAsiaTheme="minorEastAsia"/>
                <w:szCs w:val="21"/>
              </w:rPr>
              <w:t>2021-01-15</w:t>
            </w:r>
          </w:p>
        </w:tc>
        <w:tc>
          <w:tcPr>
            <w:tcW w:w="835" w:type="dxa"/>
            <w:vAlign w:val="center"/>
          </w:tcPr>
          <w:p w:rsidR="00BC6F37" w:rsidRDefault="00FB2442">
            <w:pPr>
              <w:jc w:val="center"/>
            </w:pPr>
            <w:r>
              <w:rPr>
                <w:rFonts w:eastAsiaTheme="minorEastAsia"/>
                <w:szCs w:val="21"/>
              </w:rPr>
              <w:t>2021-07-22</w:t>
            </w:r>
          </w:p>
        </w:tc>
        <w:tc>
          <w:tcPr>
            <w:tcW w:w="834" w:type="dxa"/>
            <w:vAlign w:val="center"/>
          </w:tcPr>
          <w:p w:rsidR="00BC6F37" w:rsidRDefault="00FB2442">
            <w:pPr>
              <w:jc w:val="center"/>
            </w:pPr>
            <w:r>
              <w:rPr>
                <w:rFonts w:eastAsiaTheme="minorEastAsia"/>
                <w:szCs w:val="21"/>
              </w:rPr>
              <w:t>新股锁定期内</w:t>
            </w:r>
          </w:p>
        </w:tc>
        <w:tc>
          <w:tcPr>
            <w:tcW w:w="835" w:type="dxa"/>
            <w:vAlign w:val="center"/>
          </w:tcPr>
          <w:p w:rsidR="00BC6F37" w:rsidRDefault="00FB2442">
            <w:pPr>
              <w:jc w:val="right"/>
            </w:pPr>
            <w:r>
              <w:rPr>
                <w:rFonts w:eastAsiaTheme="minorEastAsia"/>
                <w:szCs w:val="21"/>
              </w:rPr>
              <w:t>24.69</w:t>
            </w:r>
          </w:p>
        </w:tc>
        <w:tc>
          <w:tcPr>
            <w:tcW w:w="834" w:type="dxa"/>
            <w:vAlign w:val="center"/>
          </w:tcPr>
          <w:p w:rsidR="00BC6F37" w:rsidRDefault="00FB2442">
            <w:pPr>
              <w:jc w:val="center"/>
            </w:pPr>
            <w:r>
              <w:rPr>
                <w:rFonts w:eastAsiaTheme="minorEastAsia"/>
                <w:szCs w:val="21"/>
              </w:rPr>
              <w:t>31.71</w:t>
            </w:r>
          </w:p>
        </w:tc>
        <w:tc>
          <w:tcPr>
            <w:tcW w:w="835" w:type="dxa"/>
            <w:vAlign w:val="center"/>
          </w:tcPr>
          <w:p w:rsidR="00BC6F37" w:rsidRDefault="00FB2442">
            <w:pPr>
              <w:jc w:val="right"/>
            </w:pPr>
            <w:r>
              <w:rPr>
                <w:rFonts w:eastAsiaTheme="minorEastAsia"/>
                <w:szCs w:val="21"/>
              </w:rPr>
              <w:t>492.00</w:t>
            </w:r>
          </w:p>
        </w:tc>
        <w:tc>
          <w:tcPr>
            <w:tcW w:w="834" w:type="dxa"/>
            <w:vAlign w:val="center"/>
          </w:tcPr>
          <w:p w:rsidR="00BC6F37" w:rsidRDefault="00FB2442">
            <w:pPr>
              <w:jc w:val="right"/>
            </w:pPr>
            <w:r>
              <w:rPr>
                <w:rFonts w:eastAsiaTheme="minorEastAsia"/>
                <w:szCs w:val="21"/>
              </w:rPr>
              <w:t>12,147.48</w:t>
            </w:r>
          </w:p>
        </w:tc>
        <w:tc>
          <w:tcPr>
            <w:tcW w:w="835" w:type="dxa"/>
            <w:vAlign w:val="center"/>
          </w:tcPr>
          <w:p w:rsidR="00BC6F37" w:rsidRDefault="00FB2442">
            <w:pPr>
              <w:jc w:val="right"/>
            </w:pPr>
            <w:r>
              <w:rPr>
                <w:rFonts w:eastAsiaTheme="minorEastAsia"/>
                <w:szCs w:val="21"/>
              </w:rPr>
              <w:t>15,601.32</w:t>
            </w:r>
          </w:p>
        </w:tc>
        <w:tc>
          <w:tcPr>
            <w:tcW w:w="835" w:type="dxa"/>
            <w:vAlign w:val="center"/>
          </w:tcPr>
          <w:p w:rsidR="00BC6F37" w:rsidRDefault="00FB2442">
            <w:pPr>
              <w:jc w:val="center"/>
            </w:pPr>
            <w:r>
              <w:rPr>
                <w:rFonts w:eastAsiaTheme="minorEastAsia"/>
                <w:szCs w:val="21"/>
              </w:rPr>
              <w:t>-</w:t>
            </w:r>
          </w:p>
        </w:tc>
      </w:tr>
      <w:tr w:rsidR="00BC6F37">
        <w:tc>
          <w:tcPr>
            <w:tcW w:w="834" w:type="dxa"/>
            <w:vAlign w:val="center"/>
          </w:tcPr>
          <w:p w:rsidR="00BC6F37" w:rsidRDefault="00FB2442">
            <w:pPr>
              <w:jc w:val="center"/>
            </w:pPr>
            <w:r>
              <w:rPr>
                <w:rFonts w:eastAsiaTheme="minorEastAsia"/>
                <w:szCs w:val="21"/>
              </w:rPr>
              <w:t>300940</w:t>
            </w:r>
          </w:p>
        </w:tc>
        <w:tc>
          <w:tcPr>
            <w:tcW w:w="835" w:type="dxa"/>
            <w:vAlign w:val="center"/>
          </w:tcPr>
          <w:p w:rsidR="00BC6F37" w:rsidRDefault="00FB2442">
            <w:pPr>
              <w:jc w:val="center"/>
            </w:pPr>
            <w:r>
              <w:rPr>
                <w:rFonts w:eastAsiaTheme="minorEastAsia"/>
                <w:szCs w:val="21"/>
              </w:rPr>
              <w:t>南极光</w:t>
            </w:r>
          </w:p>
        </w:tc>
        <w:tc>
          <w:tcPr>
            <w:tcW w:w="834" w:type="dxa"/>
            <w:vAlign w:val="center"/>
          </w:tcPr>
          <w:p w:rsidR="00BC6F37" w:rsidRDefault="00FB2442">
            <w:pPr>
              <w:jc w:val="center"/>
            </w:pPr>
            <w:r>
              <w:rPr>
                <w:rFonts w:eastAsiaTheme="minorEastAsia"/>
                <w:szCs w:val="21"/>
              </w:rPr>
              <w:t>2021-01-27</w:t>
            </w:r>
          </w:p>
        </w:tc>
        <w:tc>
          <w:tcPr>
            <w:tcW w:w="835" w:type="dxa"/>
            <w:vAlign w:val="center"/>
          </w:tcPr>
          <w:p w:rsidR="00BC6F37" w:rsidRDefault="00FB2442">
            <w:pPr>
              <w:jc w:val="center"/>
            </w:pPr>
            <w:r>
              <w:rPr>
                <w:rFonts w:eastAsiaTheme="minorEastAsia"/>
                <w:szCs w:val="21"/>
              </w:rPr>
              <w:t>2021-08-03</w:t>
            </w:r>
          </w:p>
        </w:tc>
        <w:tc>
          <w:tcPr>
            <w:tcW w:w="834" w:type="dxa"/>
            <w:vAlign w:val="center"/>
          </w:tcPr>
          <w:p w:rsidR="00BC6F37" w:rsidRDefault="00FB2442">
            <w:pPr>
              <w:jc w:val="center"/>
            </w:pPr>
            <w:r>
              <w:rPr>
                <w:rFonts w:eastAsiaTheme="minorEastAsia"/>
                <w:szCs w:val="21"/>
              </w:rPr>
              <w:t>新股锁定期内</w:t>
            </w:r>
          </w:p>
        </w:tc>
        <w:tc>
          <w:tcPr>
            <w:tcW w:w="835" w:type="dxa"/>
            <w:vAlign w:val="center"/>
          </w:tcPr>
          <w:p w:rsidR="00BC6F37" w:rsidRDefault="00FB2442">
            <w:pPr>
              <w:jc w:val="right"/>
            </w:pPr>
            <w:r>
              <w:rPr>
                <w:rFonts w:eastAsiaTheme="minorEastAsia"/>
                <w:szCs w:val="21"/>
              </w:rPr>
              <w:t>12.76</w:t>
            </w:r>
          </w:p>
        </w:tc>
        <w:tc>
          <w:tcPr>
            <w:tcW w:w="834" w:type="dxa"/>
            <w:vAlign w:val="center"/>
          </w:tcPr>
          <w:p w:rsidR="00BC6F37" w:rsidRDefault="00FB2442">
            <w:pPr>
              <w:jc w:val="center"/>
            </w:pPr>
            <w:r>
              <w:rPr>
                <w:rFonts w:eastAsiaTheme="minorEastAsia"/>
                <w:szCs w:val="21"/>
              </w:rPr>
              <w:t>43.38</w:t>
            </w:r>
          </w:p>
        </w:tc>
        <w:tc>
          <w:tcPr>
            <w:tcW w:w="835" w:type="dxa"/>
            <w:vAlign w:val="center"/>
          </w:tcPr>
          <w:p w:rsidR="00BC6F37" w:rsidRDefault="00FB2442">
            <w:pPr>
              <w:jc w:val="right"/>
            </w:pPr>
            <w:r>
              <w:rPr>
                <w:rFonts w:eastAsiaTheme="minorEastAsia"/>
                <w:szCs w:val="21"/>
              </w:rPr>
              <w:t>307.00</w:t>
            </w:r>
          </w:p>
        </w:tc>
        <w:tc>
          <w:tcPr>
            <w:tcW w:w="834" w:type="dxa"/>
            <w:vAlign w:val="center"/>
          </w:tcPr>
          <w:p w:rsidR="00BC6F37" w:rsidRDefault="00FB2442">
            <w:pPr>
              <w:jc w:val="right"/>
            </w:pPr>
            <w:r>
              <w:rPr>
                <w:rFonts w:eastAsiaTheme="minorEastAsia"/>
                <w:szCs w:val="21"/>
              </w:rPr>
              <w:t>3,917.32</w:t>
            </w:r>
          </w:p>
        </w:tc>
        <w:tc>
          <w:tcPr>
            <w:tcW w:w="835" w:type="dxa"/>
            <w:vAlign w:val="center"/>
          </w:tcPr>
          <w:p w:rsidR="00BC6F37" w:rsidRDefault="00FB2442">
            <w:pPr>
              <w:jc w:val="right"/>
            </w:pPr>
            <w:r>
              <w:rPr>
                <w:rFonts w:eastAsiaTheme="minorEastAsia"/>
                <w:szCs w:val="21"/>
              </w:rPr>
              <w:t>13,317.66</w:t>
            </w:r>
          </w:p>
        </w:tc>
        <w:tc>
          <w:tcPr>
            <w:tcW w:w="835" w:type="dxa"/>
            <w:vAlign w:val="center"/>
          </w:tcPr>
          <w:p w:rsidR="00BC6F37" w:rsidRDefault="00FB2442">
            <w:pPr>
              <w:jc w:val="center"/>
            </w:pPr>
            <w:r>
              <w:rPr>
                <w:rFonts w:eastAsiaTheme="minorEastAsia"/>
                <w:szCs w:val="21"/>
              </w:rPr>
              <w:t>-</w:t>
            </w:r>
          </w:p>
        </w:tc>
      </w:tr>
      <w:tr w:rsidR="00BC6F37">
        <w:tc>
          <w:tcPr>
            <w:tcW w:w="834" w:type="dxa"/>
            <w:vAlign w:val="center"/>
          </w:tcPr>
          <w:p w:rsidR="00BC6F37" w:rsidRDefault="00FB2442">
            <w:pPr>
              <w:jc w:val="center"/>
            </w:pPr>
            <w:r>
              <w:rPr>
                <w:rFonts w:eastAsiaTheme="minorEastAsia"/>
                <w:szCs w:val="21"/>
              </w:rPr>
              <w:t>300941</w:t>
            </w:r>
          </w:p>
        </w:tc>
        <w:tc>
          <w:tcPr>
            <w:tcW w:w="835" w:type="dxa"/>
            <w:vAlign w:val="center"/>
          </w:tcPr>
          <w:p w:rsidR="00BC6F37" w:rsidRDefault="00FB2442">
            <w:pPr>
              <w:jc w:val="center"/>
            </w:pPr>
            <w:r>
              <w:rPr>
                <w:rFonts w:eastAsiaTheme="minorEastAsia"/>
                <w:szCs w:val="21"/>
              </w:rPr>
              <w:t>创识科技</w:t>
            </w:r>
          </w:p>
        </w:tc>
        <w:tc>
          <w:tcPr>
            <w:tcW w:w="834" w:type="dxa"/>
            <w:vAlign w:val="center"/>
          </w:tcPr>
          <w:p w:rsidR="00BC6F37" w:rsidRDefault="00FB2442">
            <w:pPr>
              <w:jc w:val="center"/>
            </w:pPr>
            <w:r>
              <w:rPr>
                <w:rFonts w:eastAsiaTheme="minorEastAsia"/>
                <w:szCs w:val="21"/>
              </w:rPr>
              <w:t>2021-02-02</w:t>
            </w:r>
          </w:p>
        </w:tc>
        <w:tc>
          <w:tcPr>
            <w:tcW w:w="835" w:type="dxa"/>
            <w:vAlign w:val="center"/>
          </w:tcPr>
          <w:p w:rsidR="00BC6F37" w:rsidRDefault="00FB2442">
            <w:pPr>
              <w:jc w:val="center"/>
            </w:pPr>
            <w:r>
              <w:rPr>
                <w:rFonts w:eastAsiaTheme="minorEastAsia"/>
                <w:szCs w:val="21"/>
              </w:rPr>
              <w:t>2021-08-09</w:t>
            </w:r>
          </w:p>
        </w:tc>
        <w:tc>
          <w:tcPr>
            <w:tcW w:w="834" w:type="dxa"/>
            <w:vAlign w:val="center"/>
          </w:tcPr>
          <w:p w:rsidR="00BC6F37" w:rsidRDefault="00FB2442">
            <w:pPr>
              <w:jc w:val="center"/>
            </w:pPr>
            <w:r>
              <w:rPr>
                <w:rFonts w:eastAsiaTheme="minorEastAsia"/>
                <w:szCs w:val="21"/>
              </w:rPr>
              <w:t>新股锁定期内</w:t>
            </w:r>
          </w:p>
        </w:tc>
        <w:tc>
          <w:tcPr>
            <w:tcW w:w="835" w:type="dxa"/>
            <w:vAlign w:val="center"/>
          </w:tcPr>
          <w:p w:rsidR="00BC6F37" w:rsidRDefault="00FB2442">
            <w:pPr>
              <w:jc w:val="right"/>
            </w:pPr>
            <w:r>
              <w:rPr>
                <w:rFonts w:eastAsiaTheme="minorEastAsia"/>
                <w:szCs w:val="21"/>
              </w:rPr>
              <w:t>21.31</w:t>
            </w:r>
          </w:p>
        </w:tc>
        <w:tc>
          <w:tcPr>
            <w:tcW w:w="834" w:type="dxa"/>
            <w:vAlign w:val="center"/>
          </w:tcPr>
          <w:p w:rsidR="00BC6F37" w:rsidRDefault="00FB2442">
            <w:pPr>
              <w:jc w:val="center"/>
            </w:pPr>
            <w:r>
              <w:rPr>
                <w:rFonts w:eastAsiaTheme="minorEastAsia"/>
                <w:szCs w:val="21"/>
              </w:rPr>
              <w:t>49.94</w:t>
            </w:r>
          </w:p>
        </w:tc>
        <w:tc>
          <w:tcPr>
            <w:tcW w:w="835" w:type="dxa"/>
            <w:vAlign w:val="center"/>
          </w:tcPr>
          <w:p w:rsidR="00BC6F37" w:rsidRDefault="00FB2442">
            <w:pPr>
              <w:jc w:val="right"/>
            </w:pPr>
            <w:r>
              <w:rPr>
                <w:rFonts w:eastAsiaTheme="minorEastAsia"/>
                <w:szCs w:val="21"/>
              </w:rPr>
              <w:t>399.00</w:t>
            </w:r>
          </w:p>
        </w:tc>
        <w:tc>
          <w:tcPr>
            <w:tcW w:w="834" w:type="dxa"/>
            <w:vAlign w:val="center"/>
          </w:tcPr>
          <w:p w:rsidR="00BC6F37" w:rsidRDefault="00FB2442">
            <w:pPr>
              <w:jc w:val="right"/>
            </w:pPr>
            <w:r>
              <w:rPr>
                <w:rFonts w:eastAsiaTheme="minorEastAsia"/>
                <w:szCs w:val="21"/>
              </w:rPr>
              <w:t>8,502.69</w:t>
            </w:r>
          </w:p>
        </w:tc>
        <w:tc>
          <w:tcPr>
            <w:tcW w:w="835" w:type="dxa"/>
            <w:vAlign w:val="center"/>
          </w:tcPr>
          <w:p w:rsidR="00BC6F37" w:rsidRDefault="00FB2442">
            <w:pPr>
              <w:jc w:val="right"/>
            </w:pPr>
            <w:r>
              <w:rPr>
                <w:rFonts w:eastAsiaTheme="minorEastAsia"/>
                <w:szCs w:val="21"/>
              </w:rPr>
              <w:t>19,926.06</w:t>
            </w:r>
          </w:p>
        </w:tc>
        <w:tc>
          <w:tcPr>
            <w:tcW w:w="835" w:type="dxa"/>
            <w:vAlign w:val="center"/>
          </w:tcPr>
          <w:p w:rsidR="00BC6F37" w:rsidRDefault="00FB2442">
            <w:pPr>
              <w:jc w:val="center"/>
            </w:pPr>
            <w:r>
              <w:rPr>
                <w:rFonts w:eastAsiaTheme="minorEastAsia"/>
                <w:szCs w:val="21"/>
              </w:rPr>
              <w:t>-</w:t>
            </w:r>
          </w:p>
        </w:tc>
      </w:tr>
      <w:tr w:rsidR="00BC6F37">
        <w:tc>
          <w:tcPr>
            <w:tcW w:w="834" w:type="dxa"/>
            <w:vAlign w:val="center"/>
          </w:tcPr>
          <w:p w:rsidR="00BC6F37" w:rsidRDefault="00FB2442">
            <w:pPr>
              <w:jc w:val="center"/>
            </w:pPr>
            <w:r>
              <w:rPr>
                <w:rFonts w:eastAsiaTheme="minorEastAsia"/>
                <w:szCs w:val="21"/>
              </w:rPr>
              <w:t>300943</w:t>
            </w:r>
          </w:p>
        </w:tc>
        <w:tc>
          <w:tcPr>
            <w:tcW w:w="835" w:type="dxa"/>
            <w:vAlign w:val="center"/>
          </w:tcPr>
          <w:p w:rsidR="00BC6F37" w:rsidRDefault="00FB2442">
            <w:pPr>
              <w:jc w:val="center"/>
            </w:pPr>
            <w:r>
              <w:rPr>
                <w:rFonts w:eastAsiaTheme="minorEastAsia"/>
                <w:szCs w:val="21"/>
              </w:rPr>
              <w:t>春晖智控</w:t>
            </w:r>
          </w:p>
        </w:tc>
        <w:tc>
          <w:tcPr>
            <w:tcW w:w="834" w:type="dxa"/>
            <w:vAlign w:val="center"/>
          </w:tcPr>
          <w:p w:rsidR="00BC6F37" w:rsidRDefault="00FB2442">
            <w:pPr>
              <w:jc w:val="center"/>
            </w:pPr>
            <w:r>
              <w:rPr>
                <w:rFonts w:eastAsiaTheme="minorEastAsia"/>
                <w:szCs w:val="21"/>
              </w:rPr>
              <w:t>2021-02-03</w:t>
            </w:r>
          </w:p>
        </w:tc>
        <w:tc>
          <w:tcPr>
            <w:tcW w:w="835" w:type="dxa"/>
            <w:vAlign w:val="center"/>
          </w:tcPr>
          <w:p w:rsidR="00BC6F37" w:rsidRDefault="00FB2442">
            <w:pPr>
              <w:jc w:val="center"/>
            </w:pPr>
            <w:r>
              <w:rPr>
                <w:rFonts w:eastAsiaTheme="minorEastAsia"/>
                <w:szCs w:val="21"/>
              </w:rPr>
              <w:t>2021-08-10</w:t>
            </w:r>
          </w:p>
        </w:tc>
        <w:tc>
          <w:tcPr>
            <w:tcW w:w="834" w:type="dxa"/>
            <w:vAlign w:val="center"/>
          </w:tcPr>
          <w:p w:rsidR="00BC6F37" w:rsidRDefault="00FB2442">
            <w:pPr>
              <w:jc w:val="center"/>
            </w:pPr>
            <w:r>
              <w:rPr>
                <w:rFonts w:eastAsiaTheme="minorEastAsia"/>
                <w:szCs w:val="21"/>
              </w:rPr>
              <w:t>新股锁定期内</w:t>
            </w:r>
          </w:p>
        </w:tc>
        <w:tc>
          <w:tcPr>
            <w:tcW w:w="835" w:type="dxa"/>
            <w:vAlign w:val="center"/>
          </w:tcPr>
          <w:p w:rsidR="00BC6F37" w:rsidRDefault="00FB2442">
            <w:pPr>
              <w:jc w:val="right"/>
            </w:pPr>
            <w:r>
              <w:rPr>
                <w:rFonts w:eastAsiaTheme="minorEastAsia"/>
                <w:szCs w:val="21"/>
              </w:rPr>
              <w:t>9.79</w:t>
            </w:r>
          </w:p>
        </w:tc>
        <w:tc>
          <w:tcPr>
            <w:tcW w:w="834" w:type="dxa"/>
            <w:vAlign w:val="center"/>
          </w:tcPr>
          <w:p w:rsidR="00BC6F37" w:rsidRDefault="00FB2442">
            <w:pPr>
              <w:jc w:val="center"/>
            </w:pPr>
            <w:r>
              <w:rPr>
                <w:rFonts w:eastAsiaTheme="minorEastAsia"/>
                <w:szCs w:val="21"/>
              </w:rPr>
              <w:t>23.01</w:t>
            </w:r>
          </w:p>
        </w:tc>
        <w:tc>
          <w:tcPr>
            <w:tcW w:w="835" w:type="dxa"/>
            <w:vAlign w:val="center"/>
          </w:tcPr>
          <w:p w:rsidR="00BC6F37" w:rsidRDefault="00FB2442">
            <w:pPr>
              <w:jc w:val="right"/>
            </w:pPr>
            <w:r>
              <w:rPr>
                <w:rFonts w:eastAsiaTheme="minorEastAsia"/>
                <w:szCs w:val="21"/>
              </w:rPr>
              <w:t>255.00</w:t>
            </w:r>
          </w:p>
        </w:tc>
        <w:tc>
          <w:tcPr>
            <w:tcW w:w="834" w:type="dxa"/>
            <w:vAlign w:val="center"/>
          </w:tcPr>
          <w:p w:rsidR="00BC6F37" w:rsidRDefault="00FB2442">
            <w:pPr>
              <w:jc w:val="right"/>
            </w:pPr>
            <w:r>
              <w:rPr>
                <w:rFonts w:eastAsiaTheme="minorEastAsia"/>
                <w:szCs w:val="21"/>
              </w:rPr>
              <w:t>2,496.45</w:t>
            </w:r>
          </w:p>
        </w:tc>
        <w:tc>
          <w:tcPr>
            <w:tcW w:w="835" w:type="dxa"/>
            <w:vAlign w:val="center"/>
          </w:tcPr>
          <w:p w:rsidR="00BC6F37" w:rsidRDefault="00FB2442">
            <w:pPr>
              <w:jc w:val="right"/>
            </w:pPr>
            <w:r>
              <w:rPr>
                <w:rFonts w:eastAsiaTheme="minorEastAsia"/>
                <w:szCs w:val="21"/>
              </w:rPr>
              <w:t>5,867.55</w:t>
            </w:r>
          </w:p>
        </w:tc>
        <w:tc>
          <w:tcPr>
            <w:tcW w:w="835" w:type="dxa"/>
            <w:vAlign w:val="center"/>
          </w:tcPr>
          <w:p w:rsidR="00BC6F37" w:rsidRDefault="00FB2442">
            <w:pPr>
              <w:jc w:val="center"/>
            </w:pPr>
            <w:r>
              <w:rPr>
                <w:rFonts w:eastAsiaTheme="minorEastAsia"/>
                <w:szCs w:val="21"/>
              </w:rPr>
              <w:t>-</w:t>
            </w:r>
          </w:p>
        </w:tc>
      </w:tr>
      <w:tr w:rsidR="00BC6F37">
        <w:tc>
          <w:tcPr>
            <w:tcW w:w="834" w:type="dxa"/>
            <w:vAlign w:val="center"/>
          </w:tcPr>
          <w:p w:rsidR="00BC6F37" w:rsidRDefault="00FB2442">
            <w:pPr>
              <w:jc w:val="center"/>
            </w:pPr>
            <w:r>
              <w:rPr>
                <w:rFonts w:eastAsiaTheme="minorEastAsia"/>
                <w:szCs w:val="21"/>
              </w:rPr>
              <w:t>300952</w:t>
            </w:r>
          </w:p>
        </w:tc>
        <w:tc>
          <w:tcPr>
            <w:tcW w:w="835" w:type="dxa"/>
            <w:vAlign w:val="center"/>
          </w:tcPr>
          <w:p w:rsidR="00BC6F37" w:rsidRDefault="00FB2442">
            <w:pPr>
              <w:jc w:val="center"/>
            </w:pPr>
            <w:r>
              <w:rPr>
                <w:rFonts w:eastAsiaTheme="minorEastAsia"/>
                <w:szCs w:val="21"/>
              </w:rPr>
              <w:t>恒辉安防</w:t>
            </w:r>
          </w:p>
        </w:tc>
        <w:tc>
          <w:tcPr>
            <w:tcW w:w="834" w:type="dxa"/>
            <w:vAlign w:val="center"/>
          </w:tcPr>
          <w:p w:rsidR="00BC6F37" w:rsidRDefault="00FB2442">
            <w:pPr>
              <w:jc w:val="center"/>
            </w:pPr>
            <w:r>
              <w:rPr>
                <w:rFonts w:eastAsiaTheme="minorEastAsia"/>
                <w:szCs w:val="21"/>
              </w:rPr>
              <w:t>2021-03-03</w:t>
            </w:r>
          </w:p>
        </w:tc>
        <w:tc>
          <w:tcPr>
            <w:tcW w:w="835" w:type="dxa"/>
            <w:vAlign w:val="center"/>
          </w:tcPr>
          <w:p w:rsidR="00BC6F37" w:rsidRDefault="00FB2442">
            <w:pPr>
              <w:jc w:val="center"/>
            </w:pPr>
            <w:r>
              <w:rPr>
                <w:rFonts w:eastAsiaTheme="minorEastAsia"/>
                <w:szCs w:val="21"/>
              </w:rPr>
              <w:t>2021-09-13</w:t>
            </w:r>
          </w:p>
        </w:tc>
        <w:tc>
          <w:tcPr>
            <w:tcW w:w="834" w:type="dxa"/>
            <w:vAlign w:val="center"/>
          </w:tcPr>
          <w:p w:rsidR="00BC6F37" w:rsidRDefault="00FB2442">
            <w:pPr>
              <w:jc w:val="center"/>
            </w:pPr>
            <w:r>
              <w:rPr>
                <w:rFonts w:eastAsiaTheme="minorEastAsia"/>
                <w:szCs w:val="21"/>
              </w:rPr>
              <w:t>新股锁定期内</w:t>
            </w:r>
          </w:p>
        </w:tc>
        <w:tc>
          <w:tcPr>
            <w:tcW w:w="835" w:type="dxa"/>
            <w:vAlign w:val="center"/>
          </w:tcPr>
          <w:p w:rsidR="00BC6F37" w:rsidRDefault="00FB2442">
            <w:pPr>
              <w:jc w:val="right"/>
            </w:pPr>
            <w:r>
              <w:rPr>
                <w:rFonts w:eastAsiaTheme="minorEastAsia"/>
                <w:szCs w:val="21"/>
              </w:rPr>
              <w:t>11.72</w:t>
            </w:r>
          </w:p>
        </w:tc>
        <w:tc>
          <w:tcPr>
            <w:tcW w:w="834" w:type="dxa"/>
            <w:vAlign w:val="center"/>
          </w:tcPr>
          <w:p w:rsidR="00BC6F37" w:rsidRDefault="00FB2442">
            <w:pPr>
              <w:jc w:val="center"/>
            </w:pPr>
            <w:r>
              <w:rPr>
                <w:rFonts w:eastAsiaTheme="minorEastAsia"/>
                <w:szCs w:val="21"/>
              </w:rPr>
              <w:t>27.08</w:t>
            </w:r>
          </w:p>
        </w:tc>
        <w:tc>
          <w:tcPr>
            <w:tcW w:w="835" w:type="dxa"/>
            <w:vAlign w:val="center"/>
          </w:tcPr>
          <w:p w:rsidR="00BC6F37" w:rsidRDefault="00FB2442">
            <w:pPr>
              <w:jc w:val="right"/>
            </w:pPr>
            <w:r>
              <w:rPr>
                <w:rFonts w:eastAsiaTheme="minorEastAsia"/>
                <w:szCs w:val="21"/>
              </w:rPr>
              <w:t>340.00</w:t>
            </w:r>
          </w:p>
        </w:tc>
        <w:tc>
          <w:tcPr>
            <w:tcW w:w="834" w:type="dxa"/>
            <w:vAlign w:val="center"/>
          </w:tcPr>
          <w:p w:rsidR="00BC6F37" w:rsidRDefault="00FB2442">
            <w:pPr>
              <w:jc w:val="right"/>
            </w:pPr>
            <w:r>
              <w:rPr>
                <w:rFonts w:eastAsiaTheme="minorEastAsia"/>
                <w:szCs w:val="21"/>
              </w:rPr>
              <w:t>3,984.80</w:t>
            </w:r>
          </w:p>
        </w:tc>
        <w:tc>
          <w:tcPr>
            <w:tcW w:w="835" w:type="dxa"/>
            <w:vAlign w:val="center"/>
          </w:tcPr>
          <w:p w:rsidR="00BC6F37" w:rsidRDefault="00FB2442">
            <w:pPr>
              <w:jc w:val="right"/>
            </w:pPr>
            <w:r>
              <w:rPr>
                <w:rFonts w:eastAsiaTheme="minorEastAsia"/>
                <w:szCs w:val="21"/>
              </w:rPr>
              <w:t>9,207.20</w:t>
            </w:r>
          </w:p>
        </w:tc>
        <w:tc>
          <w:tcPr>
            <w:tcW w:w="835" w:type="dxa"/>
            <w:vAlign w:val="center"/>
          </w:tcPr>
          <w:p w:rsidR="00BC6F37" w:rsidRDefault="00FB2442">
            <w:pPr>
              <w:jc w:val="center"/>
            </w:pPr>
            <w:r>
              <w:rPr>
                <w:rFonts w:eastAsiaTheme="minorEastAsia"/>
                <w:szCs w:val="21"/>
              </w:rPr>
              <w:t>-</w:t>
            </w:r>
          </w:p>
        </w:tc>
      </w:tr>
      <w:tr w:rsidR="00BC6F37">
        <w:tc>
          <w:tcPr>
            <w:tcW w:w="834" w:type="dxa"/>
            <w:vAlign w:val="center"/>
          </w:tcPr>
          <w:p w:rsidR="00BC6F37" w:rsidRDefault="00FB2442">
            <w:pPr>
              <w:jc w:val="center"/>
            </w:pPr>
            <w:r>
              <w:rPr>
                <w:rFonts w:eastAsiaTheme="minorEastAsia"/>
                <w:szCs w:val="21"/>
              </w:rPr>
              <w:t>300957</w:t>
            </w:r>
          </w:p>
        </w:tc>
        <w:tc>
          <w:tcPr>
            <w:tcW w:w="835" w:type="dxa"/>
            <w:vAlign w:val="center"/>
          </w:tcPr>
          <w:p w:rsidR="00BC6F37" w:rsidRDefault="00FB2442">
            <w:pPr>
              <w:jc w:val="center"/>
            </w:pPr>
            <w:r>
              <w:rPr>
                <w:rFonts w:eastAsiaTheme="minorEastAsia"/>
                <w:szCs w:val="21"/>
              </w:rPr>
              <w:t>贝泰妮</w:t>
            </w:r>
          </w:p>
        </w:tc>
        <w:tc>
          <w:tcPr>
            <w:tcW w:w="834" w:type="dxa"/>
            <w:vAlign w:val="center"/>
          </w:tcPr>
          <w:p w:rsidR="00BC6F37" w:rsidRDefault="00FB2442">
            <w:pPr>
              <w:jc w:val="center"/>
            </w:pPr>
            <w:r>
              <w:rPr>
                <w:rFonts w:eastAsiaTheme="minorEastAsia"/>
                <w:szCs w:val="21"/>
              </w:rPr>
              <w:t>2021-03-18</w:t>
            </w:r>
          </w:p>
        </w:tc>
        <w:tc>
          <w:tcPr>
            <w:tcW w:w="835" w:type="dxa"/>
            <w:vAlign w:val="center"/>
          </w:tcPr>
          <w:p w:rsidR="00BC6F37" w:rsidRDefault="00FB2442">
            <w:pPr>
              <w:jc w:val="center"/>
            </w:pPr>
            <w:r>
              <w:rPr>
                <w:rFonts w:eastAsiaTheme="minorEastAsia"/>
                <w:szCs w:val="21"/>
              </w:rPr>
              <w:t>2021-09-27</w:t>
            </w:r>
          </w:p>
        </w:tc>
        <w:tc>
          <w:tcPr>
            <w:tcW w:w="834" w:type="dxa"/>
            <w:vAlign w:val="center"/>
          </w:tcPr>
          <w:p w:rsidR="00BC6F37" w:rsidRDefault="00FB2442">
            <w:pPr>
              <w:jc w:val="center"/>
            </w:pPr>
            <w:r>
              <w:rPr>
                <w:rFonts w:eastAsiaTheme="minorEastAsia"/>
                <w:szCs w:val="21"/>
              </w:rPr>
              <w:t>新股锁定期内</w:t>
            </w:r>
          </w:p>
        </w:tc>
        <w:tc>
          <w:tcPr>
            <w:tcW w:w="835" w:type="dxa"/>
            <w:vAlign w:val="center"/>
          </w:tcPr>
          <w:p w:rsidR="00BC6F37" w:rsidRDefault="00FB2442">
            <w:pPr>
              <w:jc w:val="right"/>
            </w:pPr>
            <w:r>
              <w:rPr>
                <w:rFonts w:eastAsiaTheme="minorEastAsia"/>
                <w:szCs w:val="21"/>
              </w:rPr>
              <w:t>47.33</w:t>
            </w:r>
          </w:p>
        </w:tc>
        <w:tc>
          <w:tcPr>
            <w:tcW w:w="834" w:type="dxa"/>
            <w:vAlign w:val="center"/>
          </w:tcPr>
          <w:p w:rsidR="00BC6F37" w:rsidRDefault="00FB2442">
            <w:pPr>
              <w:jc w:val="center"/>
            </w:pPr>
            <w:r>
              <w:rPr>
                <w:rFonts w:eastAsiaTheme="minorEastAsia"/>
                <w:szCs w:val="21"/>
              </w:rPr>
              <w:t>251.96</w:t>
            </w:r>
          </w:p>
        </w:tc>
        <w:tc>
          <w:tcPr>
            <w:tcW w:w="835" w:type="dxa"/>
            <w:vAlign w:val="center"/>
          </w:tcPr>
          <w:p w:rsidR="00BC6F37" w:rsidRDefault="00FB2442">
            <w:pPr>
              <w:jc w:val="right"/>
            </w:pPr>
            <w:r>
              <w:rPr>
                <w:rFonts w:eastAsiaTheme="minorEastAsia"/>
                <w:szCs w:val="21"/>
              </w:rPr>
              <w:t>853.00</w:t>
            </w:r>
          </w:p>
        </w:tc>
        <w:tc>
          <w:tcPr>
            <w:tcW w:w="834" w:type="dxa"/>
            <w:vAlign w:val="center"/>
          </w:tcPr>
          <w:p w:rsidR="00BC6F37" w:rsidRDefault="00FB2442">
            <w:pPr>
              <w:jc w:val="right"/>
            </w:pPr>
            <w:r>
              <w:rPr>
                <w:rFonts w:eastAsiaTheme="minorEastAsia"/>
                <w:szCs w:val="21"/>
              </w:rPr>
              <w:t>40,372.49</w:t>
            </w:r>
          </w:p>
        </w:tc>
        <w:tc>
          <w:tcPr>
            <w:tcW w:w="835" w:type="dxa"/>
            <w:vAlign w:val="center"/>
          </w:tcPr>
          <w:p w:rsidR="00BC6F37" w:rsidRDefault="00FB2442">
            <w:pPr>
              <w:jc w:val="right"/>
            </w:pPr>
            <w:r>
              <w:rPr>
                <w:rFonts w:eastAsiaTheme="minorEastAsia"/>
                <w:szCs w:val="21"/>
              </w:rPr>
              <w:t>214,921.88</w:t>
            </w:r>
          </w:p>
        </w:tc>
        <w:tc>
          <w:tcPr>
            <w:tcW w:w="835" w:type="dxa"/>
            <w:vAlign w:val="center"/>
          </w:tcPr>
          <w:p w:rsidR="00BC6F37" w:rsidRDefault="00FB2442">
            <w:pPr>
              <w:jc w:val="center"/>
            </w:pPr>
            <w:r>
              <w:rPr>
                <w:rFonts w:eastAsiaTheme="minorEastAsia"/>
                <w:szCs w:val="21"/>
              </w:rPr>
              <w:t>-</w:t>
            </w:r>
          </w:p>
        </w:tc>
      </w:tr>
      <w:tr w:rsidR="00BC6F37">
        <w:tc>
          <w:tcPr>
            <w:tcW w:w="834" w:type="dxa"/>
            <w:vAlign w:val="center"/>
          </w:tcPr>
          <w:p w:rsidR="00BC6F37" w:rsidRDefault="00FB2442">
            <w:pPr>
              <w:jc w:val="center"/>
            </w:pPr>
            <w:r>
              <w:rPr>
                <w:rFonts w:eastAsiaTheme="minorEastAsia"/>
                <w:szCs w:val="21"/>
              </w:rPr>
              <w:t>300973</w:t>
            </w:r>
          </w:p>
        </w:tc>
        <w:tc>
          <w:tcPr>
            <w:tcW w:w="835" w:type="dxa"/>
            <w:vAlign w:val="center"/>
          </w:tcPr>
          <w:p w:rsidR="00BC6F37" w:rsidRDefault="00FB2442">
            <w:pPr>
              <w:jc w:val="center"/>
            </w:pPr>
            <w:r>
              <w:rPr>
                <w:rFonts w:eastAsiaTheme="minorEastAsia"/>
                <w:szCs w:val="21"/>
              </w:rPr>
              <w:t>立高食品</w:t>
            </w:r>
          </w:p>
        </w:tc>
        <w:tc>
          <w:tcPr>
            <w:tcW w:w="834" w:type="dxa"/>
            <w:vAlign w:val="center"/>
          </w:tcPr>
          <w:p w:rsidR="00BC6F37" w:rsidRDefault="00FB2442">
            <w:pPr>
              <w:jc w:val="center"/>
            </w:pPr>
            <w:r>
              <w:rPr>
                <w:rFonts w:eastAsiaTheme="minorEastAsia"/>
                <w:szCs w:val="21"/>
              </w:rPr>
              <w:t>2021-04-08</w:t>
            </w:r>
          </w:p>
        </w:tc>
        <w:tc>
          <w:tcPr>
            <w:tcW w:w="835" w:type="dxa"/>
            <w:vAlign w:val="center"/>
          </w:tcPr>
          <w:p w:rsidR="00BC6F37" w:rsidRDefault="00FB2442">
            <w:pPr>
              <w:jc w:val="center"/>
            </w:pPr>
            <w:r>
              <w:rPr>
                <w:rFonts w:eastAsiaTheme="minorEastAsia"/>
                <w:szCs w:val="21"/>
              </w:rPr>
              <w:t>2021-10-15</w:t>
            </w:r>
          </w:p>
        </w:tc>
        <w:tc>
          <w:tcPr>
            <w:tcW w:w="834" w:type="dxa"/>
            <w:vAlign w:val="center"/>
          </w:tcPr>
          <w:p w:rsidR="00BC6F37" w:rsidRDefault="00FB2442">
            <w:pPr>
              <w:jc w:val="center"/>
            </w:pPr>
            <w:r>
              <w:rPr>
                <w:rFonts w:eastAsiaTheme="minorEastAsia"/>
                <w:szCs w:val="21"/>
              </w:rPr>
              <w:t>新股锁定期内</w:t>
            </w:r>
          </w:p>
        </w:tc>
        <w:tc>
          <w:tcPr>
            <w:tcW w:w="835" w:type="dxa"/>
            <w:vAlign w:val="center"/>
          </w:tcPr>
          <w:p w:rsidR="00BC6F37" w:rsidRDefault="00FB2442">
            <w:pPr>
              <w:jc w:val="right"/>
            </w:pPr>
            <w:r>
              <w:rPr>
                <w:rFonts w:eastAsiaTheme="minorEastAsia"/>
                <w:szCs w:val="21"/>
              </w:rPr>
              <w:t>28.28</w:t>
            </w:r>
          </w:p>
        </w:tc>
        <w:tc>
          <w:tcPr>
            <w:tcW w:w="834" w:type="dxa"/>
            <w:vAlign w:val="center"/>
          </w:tcPr>
          <w:p w:rsidR="00BC6F37" w:rsidRDefault="00FB2442">
            <w:pPr>
              <w:jc w:val="center"/>
            </w:pPr>
            <w:r>
              <w:rPr>
                <w:rFonts w:eastAsiaTheme="minorEastAsia"/>
                <w:szCs w:val="21"/>
              </w:rPr>
              <w:t>115.71</w:t>
            </w:r>
          </w:p>
        </w:tc>
        <w:tc>
          <w:tcPr>
            <w:tcW w:w="835" w:type="dxa"/>
            <w:vAlign w:val="center"/>
          </w:tcPr>
          <w:p w:rsidR="00BC6F37" w:rsidRDefault="00FB2442">
            <w:pPr>
              <w:jc w:val="right"/>
            </w:pPr>
            <w:r>
              <w:rPr>
                <w:rFonts w:eastAsiaTheme="minorEastAsia"/>
                <w:szCs w:val="21"/>
              </w:rPr>
              <w:t>360.00</w:t>
            </w:r>
          </w:p>
        </w:tc>
        <w:tc>
          <w:tcPr>
            <w:tcW w:w="834" w:type="dxa"/>
            <w:vAlign w:val="center"/>
          </w:tcPr>
          <w:p w:rsidR="00BC6F37" w:rsidRDefault="00FB2442">
            <w:pPr>
              <w:jc w:val="right"/>
            </w:pPr>
            <w:r>
              <w:rPr>
                <w:rFonts w:eastAsiaTheme="minorEastAsia"/>
                <w:szCs w:val="21"/>
              </w:rPr>
              <w:t>10,180.80</w:t>
            </w:r>
          </w:p>
        </w:tc>
        <w:tc>
          <w:tcPr>
            <w:tcW w:w="835" w:type="dxa"/>
            <w:vAlign w:val="center"/>
          </w:tcPr>
          <w:p w:rsidR="00BC6F37" w:rsidRDefault="00FB2442">
            <w:pPr>
              <w:jc w:val="right"/>
            </w:pPr>
            <w:r>
              <w:rPr>
                <w:rFonts w:eastAsiaTheme="minorEastAsia"/>
                <w:szCs w:val="21"/>
              </w:rPr>
              <w:t>41,655.60</w:t>
            </w:r>
          </w:p>
        </w:tc>
        <w:tc>
          <w:tcPr>
            <w:tcW w:w="835" w:type="dxa"/>
            <w:vAlign w:val="center"/>
          </w:tcPr>
          <w:p w:rsidR="00BC6F37" w:rsidRDefault="00FB2442">
            <w:pPr>
              <w:jc w:val="center"/>
            </w:pPr>
            <w:r>
              <w:rPr>
                <w:rFonts w:eastAsiaTheme="minorEastAsia"/>
                <w:szCs w:val="21"/>
              </w:rPr>
              <w:t>-</w:t>
            </w:r>
          </w:p>
        </w:tc>
      </w:tr>
      <w:tr w:rsidR="00BC6F37">
        <w:tc>
          <w:tcPr>
            <w:tcW w:w="834" w:type="dxa"/>
            <w:vAlign w:val="center"/>
          </w:tcPr>
          <w:p w:rsidR="00BC6F37" w:rsidRDefault="00FB2442">
            <w:pPr>
              <w:jc w:val="center"/>
            </w:pPr>
            <w:r>
              <w:rPr>
                <w:rFonts w:eastAsiaTheme="minorEastAsia"/>
                <w:szCs w:val="21"/>
              </w:rPr>
              <w:t>688660</w:t>
            </w:r>
          </w:p>
        </w:tc>
        <w:tc>
          <w:tcPr>
            <w:tcW w:w="835" w:type="dxa"/>
            <w:vAlign w:val="center"/>
          </w:tcPr>
          <w:p w:rsidR="00BC6F37" w:rsidRDefault="00FB2442">
            <w:pPr>
              <w:jc w:val="center"/>
            </w:pPr>
            <w:r>
              <w:rPr>
                <w:rFonts w:eastAsiaTheme="minorEastAsia"/>
                <w:szCs w:val="21"/>
              </w:rPr>
              <w:t>电气风电</w:t>
            </w:r>
          </w:p>
        </w:tc>
        <w:tc>
          <w:tcPr>
            <w:tcW w:w="834" w:type="dxa"/>
            <w:vAlign w:val="center"/>
          </w:tcPr>
          <w:p w:rsidR="00BC6F37" w:rsidRDefault="00FB2442">
            <w:pPr>
              <w:jc w:val="center"/>
            </w:pPr>
            <w:r>
              <w:rPr>
                <w:rFonts w:eastAsiaTheme="minorEastAsia"/>
                <w:szCs w:val="21"/>
              </w:rPr>
              <w:t>2021-05-11</w:t>
            </w:r>
          </w:p>
        </w:tc>
        <w:tc>
          <w:tcPr>
            <w:tcW w:w="835" w:type="dxa"/>
            <w:vAlign w:val="center"/>
          </w:tcPr>
          <w:p w:rsidR="00BC6F37" w:rsidRDefault="00FB2442">
            <w:pPr>
              <w:jc w:val="center"/>
            </w:pPr>
            <w:r>
              <w:rPr>
                <w:rFonts w:eastAsiaTheme="minorEastAsia"/>
                <w:szCs w:val="21"/>
              </w:rPr>
              <w:t>2021-11-19</w:t>
            </w:r>
          </w:p>
        </w:tc>
        <w:tc>
          <w:tcPr>
            <w:tcW w:w="834" w:type="dxa"/>
            <w:vAlign w:val="center"/>
          </w:tcPr>
          <w:p w:rsidR="00BC6F37" w:rsidRDefault="00FB2442">
            <w:pPr>
              <w:jc w:val="center"/>
            </w:pPr>
            <w:r>
              <w:rPr>
                <w:rFonts w:eastAsiaTheme="minorEastAsia"/>
                <w:szCs w:val="21"/>
              </w:rPr>
              <w:t>新股锁定期内</w:t>
            </w:r>
          </w:p>
        </w:tc>
        <w:tc>
          <w:tcPr>
            <w:tcW w:w="835" w:type="dxa"/>
            <w:vAlign w:val="center"/>
          </w:tcPr>
          <w:p w:rsidR="00BC6F37" w:rsidRDefault="00FB2442">
            <w:pPr>
              <w:jc w:val="right"/>
            </w:pPr>
            <w:r>
              <w:rPr>
                <w:rFonts w:eastAsiaTheme="minorEastAsia"/>
                <w:szCs w:val="21"/>
              </w:rPr>
              <w:t>5.44</w:t>
            </w:r>
          </w:p>
        </w:tc>
        <w:tc>
          <w:tcPr>
            <w:tcW w:w="834" w:type="dxa"/>
            <w:vAlign w:val="center"/>
          </w:tcPr>
          <w:p w:rsidR="00BC6F37" w:rsidRDefault="00FB2442">
            <w:pPr>
              <w:jc w:val="center"/>
            </w:pPr>
            <w:r>
              <w:rPr>
                <w:rFonts w:eastAsiaTheme="minorEastAsia"/>
                <w:szCs w:val="21"/>
              </w:rPr>
              <w:t>7.26</w:t>
            </w:r>
          </w:p>
        </w:tc>
        <w:tc>
          <w:tcPr>
            <w:tcW w:w="835" w:type="dxa"/>
            <w:vAlign w:val="center"/>
          </w:tcPr>
          <w:p w:rsidR="00BC6F37" w:rsidRDefault="00FB2442">
            <w:pPr>
              <w:jc w:val="right"/>
            </w:pPr>
            <w:r>
              <w:rPr>
                <w:rFonts w:eastAsiaTheme="minorEastAsia"/>
                <w:szCs w:val="21"/>
              </w:rPr>
              <w:t>51,238.00</w:t>
            </w:r>
          </w:p>
        </w:tc>
        <w:tc>
          <w:tcPr>
            <w:tcW w:w="834" w:type="dxa"/>
            <w:vAlign w:val="center"/>
          </w:tcPr>
          <w:p w:rsidR="00BC6F37" w:rsidRDefault="00FB2442">
            <w:pPr>
              <w:jc w:val="right"/>
            </w:pPr>
            <w:r>
              <w:rPr>
                <w:rFonts w:eastAsiaTheme="minorEastAsia"/>
                <w:szCs w:val="21"/>
              </w:rPr>
              <w:t>278,734.72</w:t>
            </w:r>
          </w:p>
        </w:tc>
        <w:tc>
          <w:tcPr>
            <w:tcW w:w="835" w:type="dxa"/>
            <w:vAlign w:val="center"/>
          </w:tcPr>
          <w:p w:rsidR="00BC6F37" w:rsidRDefault="00FB2442">
            <w:pPr>
              <w:jc w:val="right"/>
            </w:pPr>
            <w:r>
              <w:rPr>
                <w:rFonts w:eastAsiaTheme="minorEastAsia"/>
                <w:szCs w:val="21"/>
              </w:rPr>
              <w:t>371,987.88</w:t>
            </w:r>
          </w:p>
        </w:tc>
        <w:tc>
          <w:tcPr>
            <w:tcW w:w="835" w:type="dxa"/>
            <w:vAlign w:val="center"/>
          </w:tcPr>
          <w:p w:rsidR="00BC6F37" w:rsidRDefault="00FB2442">
            <w:pPr>
              <w:jc w:val="center"/>
            </w:pPr>
            <w:r>
              <w:rPr>
                <w:rFonts w:eastAsiaTheme="minorEastAsia"/>
                <w:szCs w:val="21"/>
              </w:rPr>
              <w:t>-</w:t>
            </w:r>
          </w:p>
        </w:tc>
      </w:tr>
    </w:tbl>
    <w:p w:rsidR="00BC6F37" w:rsidRDefault="00FB244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rFonts w:eastAsiaTheme="minorEastAsia"/>
          <w:kern w:val="0"/>
          <w:szCs w:val="21"/>
        </w:rPr>
        <w:t>6</w:t>
      </w:r>
      <w:r>
        <w:rPr>
          <w:rFonts w:eastAsiaTheme="minorEastAsia"/>
          <w:kern w:val="0"/>
          <w:szCs w:val="21"/>
        </w:rPr>
        <w:t>个月的限售期。</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lastRenderedPageBreak/>
        <w:t>2</w:t>
      </w:r>
      <w:r w:rsidRPr="00C56F63">
        <w:rPr>
          <w:rFonts w:eastAsiaTheme="minorEastAsia"/>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sidRPr="00C56F63">
        <w:rPr>
          <w:rFonts w:eastAsiaTheme="minorEastAsia"/>
          <w:kern w:val="0"/>
          <w:szCs w:val="21"/>
        </w:rPr>
        <w:t>6</w:t>
      </w:r>
      <w:r w:rsidRPr="00C56F63">
        <w:rPr>
          <w:rFonts w:eastAsiaTheme="minorEastAsia"/>
          <w:kern w:val="0"/>
          <w:szCs w:val="21"/>
        </w:rPr>
        <w:t>个月。根据《上海证券交易所科创板上市公司股东以向特定机构投资者询价转让和配售方式减持股份实施细则》，基金通过询价转让受让的股份，在受让后</w:t>
      </w:r>
      <w:r w:rsidRPr="00C56F63">
        <w:rPr>
          <w:rFonts w:eastAsiaTheme="minorEastAsia"/>
          <w:kern w:val="0"/>
          <w:szCs w:val="21"/>
        </w:rPr>
        <w:t>6</w:t>
      </w:r>
      <w:r w:rsidRPr="00C56F63">
        <w:rPr>
          <w:rFonts w:eastAsiaTheme="minorEastAsia"/>
          <w:kern w:val="0"/>
          <w:szCs w:val="21"/>
        </w:rPr>
        <w:t>个月内不得转让。</w:t>
      </w:r>
    </w:p>
    <w:p w:rsidR="006B65E1" w:rsidRPr="00C56F63" w:rsidRDefault="00945F2E" w:rsidP="00572E9A">
      <w:pPr>
        <w:spacing w:beforeLines="100" w:before="312" w:line="288" w:lineRule="auto"/>
        <w:rPr>
          <w:rFonts w:eastAsiaTheme="minorEastAsia"/>
          <w:b/>
          <w:bCs/>
          <w:color w:val="000000"/>
          <w:szCs w:val="21"/>
        </w:rPr>
      </w:pPr>
      <w:r w:rsidRPr="00C56F63">
        <w:rPr>
          <w:rFonts w:eastAsiaTheme="minorEastAsia"/>
          <w:b/>
          <w:bCs/>
          <w:color w:val="000000"/>
          <w:kern w:val="0"/>
          <w:szCs w:val="21"/>
        </w:rPr>
        <w:t>6.4.1</w:t>
      </w:r>
      <w:r w:rsidR="00F370FA">
        <w:rPr>
          <w:rFonts w:eastAsiaTheme="minorEastAsia"/>
          <w:b/>
          <w:bCs/>
          <w:color w:val="000000"/>
          <w:kern w:val="0"/>
          <w:szCs w:val="21"/>
        </w:rPr>
        <w:t>2</w:t>
      </w:r>
      <w:r w:rsidRPr="00C56F63">
        <w:rPr>
          <w:rFonts w:eastAsiaTheme="minorEastAsia"/>
          <w:b/>
          <w:bCs/>
          <w:color w:val="000000"/>
          <w:kern w:val="0"/>
          <w:szCs w:val="21"/>
        </w:rPr>
        <w:t xml:space="preserve">.2 </w:t>
      </w:r>
      <w:r w:rsidRPr="00C56F63">
        <w:rPr>
          <w:rFonts w:eastAsiaTheme="minorEastAsia"/>
          <w:b/>
          <w:bCs/>
          <w:color w:val="000000"/>
          <w:szCs w:val="21"/>
        </w:rPr>
        <w:t>期末持有的暂时停牌等流通受限股票</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6.4.1</w:t>
      </w:r>
      <w:r w:rsidR="00F370FA">
        <w:rPr>
          <w:rFonts w:eastAsiaTheme="minorEastAsia"/>
          <w:b/>
          <w:bCs/>
          <w:color w:val="000000"/>
          <w:kern w:val="0"/>
          <w:szCs w:val="21"/>
        </w:rPr>
        <w:t>2</w:t>
      </w:r>
      <w:r w:rsidRPr="00C56F63">
        <w:rPr>
          <w:rFonts w:eastAsiaTheme="minorEastAsia"/>
          <w:b/>
          <w:bCs/>
          <w:color w:val="000000"/>
          <w:kern w:val="0"/>
          <w:szCs w:val="21"/>
        </w:rPr>
        <w:t xml:space="preserve">.3 </w:t>
      </w:r>
      <w:r w:rsidRPr="00C56F63">
        <w:rPr>
          <w:rFonts w:eastAsiaTheme="minorEastAsia"/>
          <w:b/>
          <w:bCs/>
          <w:color w:val="000000"/>
          <w:szCs w:val="21"/>
        </w:rPr>
        <w:t>期末债券正回购交易中作为抵押的债券</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6.4.1</w:t>
      </w:r>
      <w:r w:rsidR="00F370FA">
        <w:rPr>
          <w:rFonts w:eastAsiaTheme="minorEastAsia"/>
          <w:b/>
          <w:bCs/>
          <w:color w:val="000000"/>
          <w:kern w:val="0"/>
          <w:szCs w:val="21"/>
        </w:rPr>
        <w:t>2</w:t>
      </w:r>
      <w:r w:rsidRPr="00C56F63">
        <w:rPr>
          <w:rFonts w:eastAsiaTheme="minorEastAsia"/>
          <w:b/>
          <w:bCs/>
          <w:color w:val="000000"/>
          <w:kern w:val="0"/>
          <w:szCs w:val="21"/>
        </w:rPr>
        <w:t xml:space="preserve">.3.1 </w:t>
      </w:r>
      <w:r w:rsidRPr="00C56F63">
        <w:rPr>
          <w:rFonts w:eastAsiaTheme="minorEastAsia"/>
          <w:b/>
          <w:bCs/>
          <w:color w:val="000000"/>
          <w:szCs w:val="21"/>
        </w:rPr>
        <w:t>银行间市场债券正回购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6.4.1</w:t>
      </w:r>
      <w:r w:rsidR="00F370FA">
        <w:rPr>
          <w:rFonts w:eastAsiaTheme="minorEastAsia"/>
          <w:b/>
          <w:bCs/>
          <w:color w:val="000000"/>
          <w:kern w:val="0"/>
          <w:szCs w:val="21"/>
        </w:rPr>
        <w:t>2</w:t>
      </w:r>
      <w:r w:rsidRPr="00C56F63">
        <w:rPr>
          <w:rFonts w:eastAsiaTheme="minorEastAsia"/>
          <w:b/>
          <w:bCs/>
          <w:color w:val="000000"/>
          <w:kern w:val="0"/>
          <w:szCs w:val="21"/>
        </w:rPr>
        <w:t xml:space="preserve">.3.2 </w:t>
      </w:r>
      <w:r w:rsidRPr="00C56F63">
        <w:rPr>
          <w:rFonts w:eastAsiaTheme="minorEastAsia"/>
          <w:b/>
          <w:bCs/>
          <w:color w:val="000000"/>
          <w:szCs w:val="21"/>
        </w:rPr>
        <w:t>交易所市场债券正回购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6.4.1</w:t>
      </w:r>
      <w:r w:rsidR="00F370FA">
        <w:rPr>
          <w:rFonts w:eastAsiaTheme="minorEastAsia"/>
          <w:b/>
          <w:bCs/>
          <w:color w:val="000000"/>
          <w:kern w:val="0"/>
          <w:szCs w:val="21"/>
        </w:rPr>
        <w:t>3</w:t>
      </w:r>
      <w:r w:rsidRPr="00C56F63">
        <w:rPr>
          <w:rFonts w:eastAsiaTheme="minorEastAsia"/>
          <w:b/>
          <w:bCs/>
          <w:color w:val="000000"/>
          <w:kern w:val="0"/>
          <w:szCs w:val="21"/>
        </w:rPr>
        <w:t xml:space="preserve"> </w:t>
      </w:r>
      <w:r w:rsidRPr="00C56F63">
        <w:rPr>
          <w:rFonts w:eastAsiaTheme="minorEastAsia"/>
          <w:b/>
          <w:bCs/>
          <w:color w:val="000000"/>
          <w:szCs w:val="21"/>
        </w:rPr>
        <w:t>金融工具风险及管理</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6.4.1</w:t>
      </w:r>
      <w:r w:rsidR="00F370FA">
        <w:rPr>
          <w:rFonts w:eastAsiaTheme="minorEastAsia"/>
          <w:b/>
          <w:bCs/>
          <w:color w:val="000000"/>
          <w:kern w:val="0"/>
          <w:szCs w:val="21"/>
        </w:rPr>
        <w:t>3</w:t>
      </w:r>
      <w:r w:rsidRPr="00C56F63">
        <w:rPr>
          <w:rFonts w:eastAsiaTheme="minorEastAsia"/>
          <w:b/>
          <w:bCs/>
          <w:color w:val="000000"/>
          <w:kern w:val="0"/>
          <w:szCs w:val="21"/>
        </w:rPr>
        <w:t xml:space="preserve">.1 </w:t>
      </w:r>
      <w:r w:rsidRPr="00C56F63">
        <w:rPr>
          <w:rFonts w:eastAsiaTheme="minorEastAsia"/>
          <w:b/>
          <w:bCs/>
          <w:color w:val="000000"/>
          <w:szCs w:val="21"/>
        </w:rPr>
        <w:t>风险管理政策和组织架构</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本基金为混合型基金，预期风险和收益水平高于债券型基金和货币市场基金，</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但低于股票型基金，属于较高风险水平的投资品种。本基金的投资范围为具有良好流动性的金融工具。本基金在日常经营活动中面临的与这些金融工具相关的风险主要包括信用风险、流动性风险及市场风险。本基金的基金管理人从事风险管理的主要目标是在严格控制投资组合风险的前提下，力争实现基金资产的长期增值。</w:t>
      </w:r>
    </w:p>
    <w:p w:rsidR="00BC6F37" w:rsidRDefault="00BC6F37">
      <w:pPr>
        <w:spacing w:line="360" w:lineRule="auto"/>
        <w:ind w:firstLineChars="200" w:firstLine="420"/>
        <w:rPr>
          <w:rFonts w:eastAsiaTheme="minorEastAsia"/>
          <w:color w:val="000000"/>
          <w:szCs w:val="21"/>
        </w:rPr>
      </w:pP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w:t>
      </w:r>
      <w:r>
        <w:rPr>
          <w:rFonts w:eastAsiaTheme="minorEastAsia"/>
          <w:color w:val="000000"/>
          <w:szCs w:val="21"/>
        </w:rPr>
        <w:lastRenderedPageBreak/>
        <w:t>作业制度，并对各部门的日常作业，依据风险管理的考评，定期或不定期对各项风险指标进行控管，并提出内控建议。</w:t>
      </w:r>
    </w:p>
    <w:p w:rsidR="00BC6F37" w:rsidRDefault="00BC6F37">
      <w:pPr>
        <w:spacing w:line="360" w:lineRule="auto"/>
        <w:ind w:firstLineChars="200" w:firstLine="420"/>
        <w:rPr>
          <w:rFonts w:eastAsiaTheme="minorEastAsia"/>
          <w:color w:val="000000"/>
          <w:szCs w:val="21"/>
        </w:rPr>
      </w:pP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本基金的基金管理人建立了以风险控制委员会为核心的、由督察长、风险控制委员会、风险管理部、监察稽核部和相关业务部门构成的风险管理架构体系。</w:t>
      </w:r>
    </w:p>
    <w:p w:rsidR="00BC6F37" w:rsidRDefault="00BC6F3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6.4.1</w:t>
      </w:r>
      <w:r w:rsidR="00F370FA">
        <w:rPr>
          <w:rFonts w:eastAsiaTheme="minorEastAsia"/>
          <w:b/>
          <w:bCs/>
          <w:color w:val="000000"/>
          <w:kern w:val="0"/>
          <w:szCs w:val="21"/>
        </w:rPr>
        <w:t>3</w:t>
      </w:r>
      <w:r w:rsidRPr="00C56F63">
        <w:rPr>
          <w:rFonts w:eastAsiaTheme="minorEastAsia"/>
          <w:b/>
          <w:bCs/>
          <w:color w:val="000000"/>
          <w:kern w:val="0"/>
          <w:szCs w:val="21"/>
        </w:rPr>
        <w:t xml:space="preserve">.2 </w:t>
      </w:r>
      <w:r w:rsidRPr="00C56F63">
        <w:rPr>
          <w:rFonts w:eastAsiaTheme="minorEastAsia"/>
          <w:b/>
          <w:bCs/>
          <w:color w:val="000000"/>
          <w:szCs w:val="21"/>
        </w:rPr>
        <w:t>信用风险</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信用风险是指基金在交易过程中因交易对手未履行合约责任，或者基金所投资证券之发行人出现违约、拒绝支付到期本息等情况，导致基金资产损失和收益变化的风险。</w:t>
      </w:r>
    </w:p>
    <w:p w:rsidR="00BC6F37" w:rsidRDefault="00BC6F37">
      <w:pPr>
        <w:spacing w:line="360" w:lineRule="auto"/>
        <w:ind w:firstLineChars="200" w:firstLine="420"/>
        <w:rPr>
          <w:rFonts w:eastAsiaTheme="minorEastAsia"/>
          <w:color w:val="000000"/>
          <w:szCs w:val="21"/>
        </w:rPr>
      </w:pP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BC6F37" w:rsidRDefault="00BC6F37">
      <w:pPr>
        <w:spacing w:line="360" w:lineRule="auto"/>
        <w:ind w:firstLineChars="200" w:firstLine="420"/>
        <w:rPr>
          <w:rFonts w:eastAsiaTheme="minorEastAsia"/>
          <w:color w:val="000000"/>
          <w:szCs w:val="21"/>
        </w:rPr>
      </w:pP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本基金的基金管理人建立了信用风险管理流程，通过对投资品种信用等级评估来控制证券发行人的信用风险，且通过分散化投资以分散信用风险。</w:t>
      </w:r>
    </w:p>
    <w:p w:rsidR="00BC6F37" w:rsidRDefault="00BC6F3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日，本基金无债券投资。</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6.4.1</w:t>
      </w:r>
      <w:r w:rsidR="00F370FA">
        <w:rPr>
          <w:rFonts w:eastAsiaTheme="minorEastAsia"/>
          <w:b/>
          <w:bCs/>
          <w:color w:val="000000"/>
          <w:kern w:val="0"/>
          <w:szCs w:val="21"/>
        </w:rPr>
        <w:t>3</w:t>
      </w:r>
      <w:r w:rsidRPr="00C56F63">
        <w:rPr>
          <w:rFonts w:eastAsiaTheme="minorEastAsia"/>
          <w:b/>
          <w:bCs/>
          <w:color w:val="000000"/>
          <w:kern w:val="0"/>
          <w:szCs w:val="21"/>
        </w:rPr>
        <w:t xml:space="preserve">.3 </w:t>
      </w:r>
      <w:r w:rsidRPr="00C56F63">
        <w:rPr>
          <w:rFonts w:eastAsiaTheme="minorEastAsia"/>
          <w:b/>
          <w:bCs/>
          <w:color w:val="000000"/>
          <w:szCs w:val="21"/>
        </w:rPr>
        <w:t>流动性风险</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w:t>
      </w:r>
      <w:r>
        <w:rPr>
          <w:rFonts w:eastAsiaTheme="minorEastAsia"/>
          <w:color w:val="000000"/>
          <w:szCs w:val="21"/>
        </w:rPr>
        <w:lastRenderedPageBreak/>
        <w:t>格变现。</w:t>
      </w:r>
    </w:p>
    <w:p w:rsidR="00BC6F37" w:rsidRDefault="00BC6F37">
      <w:pPr>
        <w:spacing w:line="360" w:lineRule="auto"/>
        <w:ind w:firstLineChars="200" w:firstLine="420"/>
        <w:rPr>
          <w:rFonts w:eastAsiaTheme="minorEastAsia"/>
          <w:color w:val="000000"/>
          <w:szCs w:val="21"/>
        </w:rPr>
      </w:pP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C6F37" w:rsidRDefault="00BC6F3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日，本基金所承担的全部金融负债的合约约定到期日均为一个月以内且不计息，可赎回基金份额净值</w:t>
      </w:r>
      <w:r w:rsidRPr="00C56F63">
        <w:rPr>
          <w:rFonts w:eastAsiaTheme="minorEastAsia"/>
          <w:color w:val="000000"/>
          <w:szCs w:val="21"/>
        </w:rPr>
        <w:t>(</w:t>
      </w:r>
      <w:r w:rsidRPr="00C56F63">
        <w:rPr>
          <w:rFonts w:eastAsiaTheme="minorEastAsia"/>
          <w:color w:val="000000"/>
          <w:szCs w:val="21"/>
        </w:rPr>
        <w:t>所有者权益</w:t>
      </w:r>
      <w:r w:rsidRPr="00C56F63">
        <w:rPr>
          <w:rFonts w:eastAsiaTheme="minorEastAsia"/>
          <w:color w:val="000000"/>
          <w:szCs w:val="21"/>
        </w:rPr>
        <w:t>)</w:t>
      </w:r>
      <w:r w:rsidRPr="00C56F63">
        <w:rPr>
          <w:rFonts w:eastAsiaTheme="minorEastAsia"/>
          <w:color w:val="000000"/>
          <w:szCs w:val="21"/>
        </w:rPr>
        <w:t>无固定到期日且不计息，因此账面余额即为未折现的合约到期现金流量。</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6.4.1</w:t>
      </w:r>
      <w:r w:rsidR="00F370FA">
        <w:rPr>
          <w:rFonts w:eastAsiaTheme="minorEastAsia"/>
          <w:b/>
          <w:bCs/>
          <w:color w:val="000000"/>
          <w:kern w:val="0"/>
          <w:szCs w:val="21"/>
        </w:rPr>
        <w:t>3</w:t>
      </w:r>
      <w:r w:rsidRPr="00C56F63">
        <w:rPr>
          <w:rFonts w:eastAsiaTheme="minorEastAsia"/>
          <w:b/>
          <w:bCs/>
          <w:color w:val="000000"/>
          <w:kern w:val="0"/>
          <w:szCs w:val="21"/>
        </w:rPr>
        <w:t xml:space="preserve">.3.1 </w:t>
      </w:r>
      <w:r w:rsidRPr="00C56F63">
        <w:rPr>
          <w:rFonts w:eastAsiaTheme="minorEastAsia"/>
          <w:b/>
          <w:color w:val="000000"/>
          <w:szCs w:val="21"/>
        </w:rPr>
        <w:t>金融资产和金融负债的到期期限分析</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0D6025" w:rsidRPr="00C56F63" w:rsidRDefault="000D6025" w:rsidP="00572E9A">
      <w:pPr>
        <w:spacing w:beforeLines="50" w:before="156" w:line="360" w:lineRule="auto"/>
        <w:rPr>
          <w:rFonts w:eastAsiaTheme="minorEastAsia"/>
          <w:b/>
          <w:bCs/>
          <w:color w:val="000000" w:themeColor="text1"/>
          <w:szCs w:val="21"/>
        </w:rPr>
      </w:pPr>
      <w:r w:rsidRPr="00C56F63">
        <w:rPr>
          <w:rFonts w:eastAsiaTheme="minorEastAsia"/>
          <w:b/>
          <w:bCs/>
          <w:color w:val="000000" w:themeColor="text1"/>
          <w:kern w:val="0"/>
          <w:szCs w:val="21"/>
        </w:rPr>
        <w:t>6.4.1</w:t>
      </w:r>
      <w:r w:rsidR="00F370FA">
        <w:rPr>
          <w:rFonts w:eastAsiaTheme="minorEastAsia"/>
          <w:b/>
          <w:bCs/>
          <w:color w:val="000000" w:themeColor="text1"/>
          <w:kern w:val="0"/>
          <w:szCs w:val="21"/>
        </w:rPr>
        <w:t>3</w:t>
      </w:r>
      <w:r w:rsidRPr="00C56F63">
        <w:rPr>
          <w:rFonts w:eastAsiaTheme="minorEastAsia"/>
          <w:b/>
          <w:bCs/>
          <w:color w:val="000000" w:themeColor="text1"/>
          <w:kern w:val="0"/>
          <w:szCs w:val="21"/>
        </w:rPr>
        <w:t>.3</w:t>
      </w:r>
      <w:r w:rsidRPr="00C56F63">
        <w:rPr>
          <w:rFonts w:eastAsiaTheme="minorEastAsia" w:hint="eastAsia"/>
          <w:b/>
          <w:bCs/>
          <w:color w:val="000000" w:themeColor="text1"/>
          <w:kern w:val="0"/>
          <w:szCs w:val="21"/>
        </w:rPr>
        <w:t>.2</w:t>
      </w:r>
      <w:r w:rsidRPr="00C56F63">
        <w:rPr>
          <w:rFonts w:eastAsiaTheme="minorEastAsia"/>
          <w:b/>
          <w:bCs/>
          <w:color w:val="000000" w:themeColor="text1"/>
          <w:kern w:val="0"/>
          <w:szCs w:val="21"/>
        </w:rPr>
        <w:t xml:space="preserve"> </w:t>
      </w:r>
      <w:r w:rsidRPr="00C56F63">
        <w:rPr>
          <w:rFonts w:eastAsiaTheme="minorEastAsia" w:hint="eastAsia"/>
          <w:b/>
          <w:bCs/>
          <w:color w:val="000000" w:themeColor="text1"/>
          <w:szCs w:val="21"/>
        </w:rPr>
        <w:t>报告期内本基金组合资产的流动性风险分析</w:t>
      </w:r>
    </w:p>
    <w:p w:rsidR="00BC6F37" w:rsidRDefault="00FB244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C6F37" w:rsidRDefault="00BC6F37">
      <w:pPr>
        <w:widowControl/>
        <w:spacing w:line="360" w:lineRule="auto"/>
        <w:ind w:firstLineChars="200" w:firstLine="420"/>
        <w:rPr>
          <w:rFonts w:eastAsiaTheme="minorEastAsia"/>
          <w:color w:val="000000" w:themeColor="text1"/>
          <w:kern w:val="0"/>
          <w:szCs w:val="21"/>
        </w:rPr>
      </w:pPr>
    </w:p>
    <w:p w:rsidR="00BC6F37" w:rsidRDefault="00FB244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BC6F37" w:rsidRDefault="00BC6F37">
      <w:pPr>
        <w:widowControl/>
        <w:spacing w:line="360" w:lineRule="auto"/>
        <w:ind w:firstLineChars="200" w:firstLine="420"/>
        <w:rPr>
          <w:rFonts w:eastAsiaTheme="minorEastAsia"/>
          <w:color w:val="000000" w:themeColor="text1"/>
          <w:kern w:val="0"/>
          <w:szCs w:val="21"/>
        </w:rPr>
      </w:pPr>
    </w:p>
    <w:p w:rsidR="00BC6F37" w:rsidRDefault="00FB244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日，本基金持有的流动性受限资产的估值占基金资产净值的比例为</w:t>
      </w:r>
      <w:r>
        <w:rPr>
          <w:rFonts w:eastAsiaTheme="minorEastAsia"/>
          <w:color w:val="000000" w:themeColor="text1"/>
          <w:kern w:val="0"/>
          <w:szCs w:val="21"/>
        </w:rPr>
        <w:t>0.03%</w:t>
      </w:r>
      <w:r>
        <w:rPr>
          <w:rFonts w:eastAsiaTheme="minorEastAsia"/>
          <w:color w:val="000000" w:themeColor="text1"/>
          <w:kern w:val="0"/>
          <w:szCs w:val="21"/>
        </w:rPr>
        <w:t>。</w:t>
      </w:r>
    </w:p>
    <w:p w:rsidR="00BC6F37" w:rsidRDefault="00BC6F37">
      <w:pPr>
        <w:widowControl/>
        <w:spacing w:line="360" w:lineRule="auto"/>
        <w:ind w:firstLineChars="200" w:firstLine="420"/>
        <w:rPr>
          <w:rFonts w:eastAsiaTheme="minorEastAsia"/>
          <w:color w:val="000000" w:themeColor="text1"/>
          <w:kern w:val="0"/>
          <w:szCs w:val="21"/>
        </w:rPr>
      </w:pPr>
    </w:p>
    <w:p w:rsidR="00BC6F37" w:rsidRDefault="00FB244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2,598,030,810.47</w:t>
      </w:r>
      <w:r>
        <w:rPr>
          <w:rFonts w:eastAsiaTheme="minorEastAsia"/>
          <w:color w:val="000000" w:themeColor="text1"/>
          <w:kern w:val="0"/>
          <w:szCs w:val="21"/>
        </w:rPr>
        <w:t>元，超过经确认的当日净赎回金额。</w:t>
      </w:r>
    </w:p>
    <w:p w:rsidR="00BC6F37" w:rsidRDefault="00BC6F37">
      <w:pPr>
        <w:widowControl/>
        <w:spacing w:line="360" w:lineRule="auto"/>
        <w:ind w:firstLineChars="200" w:firstLine="420"/>
        <w:rPr>
          <w:rFonts w:eastAsiaTheme="minorEastAsia"/>
          <w:color w:val="000000" w:themeColor="text1"/>
          <w:kern w:val="0"/>
          <w:szCs w:val="21"/>
        </w:rPr>
      </w:pPr>
    </w:p>
    <w:p w:rsidR="000D6025" w:rsidRPr="00C56F63" w:rsidRDefault="000D6025" w:rsidP="000D602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6.4.1</w:t>
      </w:r>
      <w:r w:rsidR="00F370FA">
        <w:rPr>
          <w:rFonts w:eastAsiaTheme="minorEastAsia"/>
          <w:b/>
          <w:bCs/>
          <w:color w:val="000000"/>
          <w:kern w:val="0"/>
          <w:szCs w:val="21"/>
        </w:rPr>
        <w:t>3</w:t>
      </w:r>
      <w:r w:rsidRPr="00C56F63">
        <w:rPr>
          <w:rFonts w:eastAsiaTheme="minorEastAsia"/>
          <w:b/>
          <w:bCs/>
          <w:color w:val="000000"/>
          <w:kern w:val="0"/>
          <w:szCs w:val="21"/>
        </w:rPr>
        <w:t xml:space="preserve">.4 </w:t>
      </w:r>
      <w:r w:rsidRPr="00C56F63">
        <w:rPr>
          <w:rFonts w:eastAsiaTheme="minorEastAsia"/>
          <w:b/>
          <w:bCs/>
          <w:color w:val="000000"/>
          <w:szCs w:val="21"/>
        </w:rPr>
        <w:t>市场风险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市场风险是指基金所持金融工具的公允价值或未来现金流量因所处市场各类价格因素的变动而发生波动的风险，包括利率风险、外汇风险和其他价格风险。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6.4.1</w:t>
      </w:r>
      <w:r w:rsidR="00F370FA">
        <w:rPr>
          <w:rFonts w:eastAsiaTheme="minorEastAsia"/>
          <w:b/>
          <w:bCs/>
          <w:color w:val="000000"/>
          <w:kern w:val="0"/>
          <w:szCs w:val="21"/>
        </w:rPr>
        <w:t>3</w:t>
      </w:r>
      <w:r w:rsidRPr="00C56F63">
        <w:rPr>
          <w:rFonts w:eastAsiaTheme="minorEastAsia"/>
          <w:b/>
          <w:bCs/>
          <w:color w:val="000000"/>
          <w:kern w:val="0"/>
          <w:szCs w:val="21"/>
        </w:rPr>
        <w:t xml:space="preserve">.4.1 </w:t>
      </w:r>
      <w:r w:rsidRPr="00C56F63">
        <w:rPr>
          <w:rFonts w:eastAsiaTheme="minorEastAsia"/>
          <w:b/>
          <w:bCs/>
          <w:color w:val="000000"/>
          <w:szCs w:val="21"/>
        </w:rPr>
        <w:t>利率风险</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C6F37" w:rsidRDefault="00BC6F37">
      <w:pPr>
        <w:spacing w:line="360" w:lineRule="auto"/>
        <w:ind w:firstLineChars="200" w:firstLine="420"/>
        <w:rPr>
          <w:rFonts w:eastAsiaTheme="minorEastAsia"/>
          <w:color w:val="000000"/>
          <w:szCs w:val="21"/>
        </w:rPr>
      </w:pP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本基金的基金管理人定期对本基金面临的利率敏感性缺口进行监控，并通过调整投资组合的久期等方法对上述利率风险进行管理。</w:t>
      </w:r>
    </w:p>
    <w:p w:rsidR="00BC6F37" w:rsidRDefault="00BC6F3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rsidR="00A438A6" w:rsidRPr="00C56F63" w:rsidRDefault="00A438A6"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6.4.1</w:t>
      </w:r>
      <w:r w:rsidR="00F370FA">
        <w:rPr>
          <w:rFonts w:eastAsiaTheme="minorEastAsia"/>
          <w:b/>
          <w:bCs/>
          <w:color w:val="000000"/>
          <w:kern w:val="0"/>
          <w:szCs w:val="21"/>
        </w:rPr>
        <w:t>3</w:t>
      </w:r>
      <w:r w:rsidRPr="00C56F63">
        <w:rPr>
          <w:rFonts w:eastAsiaTheme="minorEastAsia"/>
          <w:b/>
          <w:bCs/>
          <w:color w:val="000000"/>
          <w:kern w:val="0"/>
          <w:szCs w:val="21"/>
        </w:rPr>
        <w:t xml:space="preserve">.4.1.1 </w:t>
      </w:r>
      <w:r w:rsidRPr="00C56F63">
        <w:rPr>
          <w:rFonts w:eastAsiaTheme="minorEastAsia"/>
          <w:b/>
          <w:bCs/>
          <w:color w:val="000000"/>
          <w:szCs w:val="21"/>
        </w:rPr>
        <w:t>利率风险敞口</w:t>
      </w:r>
    </w:p>
    <w:p w:rsidR="00A438A6" w:rsidRPr="00C56F63" w:rsidRDefault="00A438A6" w:rsidP="00A438A6">
      <w:pPr>
        <w:autoSpaceDE w:val="0"/>
        <w:autoSpaceDN w:val="0"/>
        <w:adjustRightInd w:val="0"/>
        <w:spacing w:before="29" w:line="360" w:lineRule="auto"/>
        <w:ind w:left="15"/>
        <w:jc w:val="right"/>
        <w:rPr>
          <w:rFonts w:eastAsiaTheme="minorEastAsia"/>
          <w:szCs w:val="21"/>
        </w:rPr>
      </w:pPr>
      <w:r w:rsidRPr="00C56F63">
        <w:rPr>
          <w:rFonts w:eastAsiaTheme="minorEastAsia"/>
          <w:szCs w:val="21"/>
        </w:rPr>
        <w:lastRenderedPageBreak/>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本期末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BC6F37">
        <w:tc>
          <w:tcPr>
            <w:tcW w:w="1246" w:type="dxa"/>
            <w:vAlign w:val="center"/>
          </w:tcPr>
          <w:p w:rsidR="00BC6F37" w:rsidRDefault="00FB2442">
            <w:pPr>
              <w:jc w:val="center"/>
            </w:pPr>
            <w:r>
              <w:rPr>
                <w:rFonts w:eastAsiaTheme="minorEastAsia"/>
                <w:szCs w:val="21"/>
              </w:rPr>
              <w:t>银行存款</w:t>
            </w:r>
          </w:p>
        </w:tc>
        <w:tc>
          <w:tcPr>
            <w:tcW w:w="1586" w:type="dxa"/>
            <w:vAlign w:val="center"/>
          </w:tcPr>
          <w:p w:rsidR="00BC6F37" w:rsidRDefault="00FB2442">
            <w:pPr>
              <w:jc w:val="right"/>
            </w:pPr>
            <w:r>
              <w:rPr>
                <w:rFonts w:eastAsiaTheme="minorEastAsia"/>
                <w:szCs w:val="21"/>
              </w:rPr>
              <w:t>297,093,500.64</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297,093,500.64</w:t>
            </w:r>
          </w:p>
        </w:tc>
      </w:tr>
      <w:tr w:rsidR="00BC6F37">
        <w:tc>
          <w:tcPr>
            <w:tcW w:w="1246" w:type="dxa"/>
            <w:vAlign w:val="center"/>
          </w:tcPr>
          <w:p w:rsidR="00BC6F37" w:rsidRDefault="00FB2442">
            <w:pPr>
              <w:jc w:val="center"/>
            </w:pPr>
            <w:r>
              <w:rPr>
                <w:rFonts w:eastAsiaTheme="minorEastAsia"/>
                <w:szCs w:val="21"/>
              </w:rPr>
              <w:t>结算备付金</w:t>
            </w:r>
          </w:p>
        </w:tc>
        <w:tc>
          <w:tcPr>
            <w:tcW w:w="1586" w:type="dxa"/>
            <w:vAlign w:val="center"/>
          </w:tcPr>
          <w:p w:rsidR="00BC6F37" w:rsidRDefault="00FB2442">
            <w:pPr>
              <w:jc w:val="right"/>
            </w:pPr>
            <w:r>
              <w:rPr>
                <w:rFonts w:eastAsiaTheme="minorEastAsia"/>
                <w:szCs w:val="21"/>
              </w:rPr>
              <w:t>6,398,981.39</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6,398,981.39</w:t>
            </w:r>
          </w:p>
        </w:tc>
      </w:tr>
      <w:tr w:rsidR="00BC6F37">
        <w:tc>
          <w:tcPr>
            <w:tcW w:w="1246" w:type="dxa"/>
            <w:vAlign w:val="center"/>
          </w:tcPr>
          <w:p w:rsidR="00BC6F37" w:rsidRDefault="00FB2442">
            <w:pPr>
              <w:jc w:val="center"/>
            </w:pPr>
            <w:r>
              <w:rPr>
                <w:rFonts w:eastAsiaTheme="minorEastAsia"/>
                <w:szCs w:val="21"/>
              </w:rPr>
              <w:t>存出保证金</w:t>
            </w:r>
          </w:p>
        </w:tc>
        <w:tc>
          <w:tcPr>
            <w:tcW w:w="1586" w:type="dxa"/>
            <w:vAlign w:val="center"/>
          </w:tcPr>
          <w:p w:rsidR="00BC6F37" w:rsidRDefault="00FB2442">
            <w:pPr>
              <w:jc w:val="right"/>
            </w:pPr>
            <w:r>
              <w:rPr>
                <w:rFonts w:eastAsiaTheme="minorEastAsia"/>
                <w:szCs w:val="21"/>
              </w:rPr>
              <w:t>949,370.72</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949,370.72</w:t>
            </w:r>
          </w:p>
        </w:tc>
      </w:tr>
      <w:tr w:rsidR="00BC6F37">
        <w:tc>
          <w:tcPr>
            <w:tcW w:w="1246" w:type="dxa"/>
            <w:vAlign w:val="center"/>
          </w:tcPr>
          <w:p w:rsidR="00BC6F37" w:rsidRDefault="00FB2442">
            <w:pPr>
              <w:jc w:val="center"/>
            </w:pPr>
            <w:r>
              <w:rPr>
                <w:rFonts w:eastAsiaTheme="minorEastAsia"/>
                <w:szCs w:val="21"/>
              </w:rPr>
              <w:t>交易性金融资产</w:t>
            </w:r>
          </w:p>
        </w:tc>
        <w:tc>
          <w:tcPr>
            <w:tcW w:w="1586"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2,331,235,447.29</w:t>
            </w:r>
          </w:p>
        </w:tc>
        <w:tc>
          <w:tcPr>
            <w:tcW w:w="1587" w:type="dxa"/>
            <w:vAlign w:val="center"/>
          </w:tcPr>
          <w:p w:rsidR="00BC6F37" w:rsidRDefault="00FB2442">
            <w:pPr>
              <w:jc w:val="right"/>
            </w:pPr>
            <w:r>
              <w:rPr>
                <w:rFonts w:eastAsiaTheme="minorEastAsia"/>
                <w:szCs w:val="21"/>
              </w:rPr>
              <w:t>2,331,235,447.29</w:t>
            </w:r>
          </w:p>
        </w:tc>
      </w:tr>
      <w:tr w:rsidR="00BC6F37">
        <w:tc>
          <w:tcPr>
            <w:tcW w:w="1246" w:type="dxa"/>
            <w:vAlign w:val="center"/>
          </w:tcPr>
          <w:p w:rsidR="00BC6F37" w:rsidRDefault="00FB2442">
            <w:pPr>
              <w:jc w:val="center"/>
            </w:pPr>
            <w:r>
              <w:rPr>
                <w:rFonts w:eastAsiaTheme="minorEastAsia"/>
                <w:szCs w:val="21"/>
              </w:rPr>
              <w:t>买入返售金融资产</w:t>
            </w:r>
          </w:p>
        </w:tc>
        <w:tc>
          <w:tcPr>
            <w:tcW w:w="1586"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r>
      <w:tr w:rsidR="00BC6F37">
        <w:tc>
          <w:tcPr>
            <w:tcW w:w="1246" w:type="dxa"/>
            <w:vAlign w:val="center"/>
          </w:tcPr>
          <w:p w:rsidR="00BC6F37" w:rsidRDefault="00FB2442">
            <w:pPr>
              <w:jc w:val="center"/>
            </w:pPr>
            <w:r>
              <w:rPr>
                <w:rFonts w:eastAsiaTheme="minorEastAsia"/>
                <w:szCs w:val="21"/>
              </w:rPr>
              <w:t>应收证券清算款</w:t>
            </w:r>
          </w:p>
        </w:tc>
        <w:tc>
          <w:tcPr>
            <w:tcW w:w="1586"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36,394,998.09</w:t>
            </w:r>
          </w:p>
        </w:tc>
        <w:tc>
          <w:tcPr>
            <w:tcW w:w="1587" w:type="dxa"/>
            <w:vAlign w:val="center"/>
          </w:tcPr>
          <w:p w:rsidR="00BC6F37" w:rsidRDefault="00FB2442">
            <w:pPr>
              <w:jc w:val="right"/>
            </w:pPr>
            <w:r>
              <w:rPr>
                <w:rFonts w:eastAsiaTheme="minorEastAsia"/>
                <w:szCs w:val="21"/>
              </w:rPr>
              <w:t>36,394,998.09</w:t>
            </w:r>
          </w:p>
        </w:tc>
      </w:tr>
      <w:tr w:rsidR="00BC6F37">
        <w:tc>
          <w:tcPr>
            <w:tcW w:w="1246" w:type="dxa"/>
            <w:vAlign w:val="center"/>
          </w:tcPr>
          <w:p w:rsidR="00BC6F37" w:rsidRDefault="00FB2442">
            <w:pPr>
              <w:jc w:val="center"/>
            </w:pPr>
            <w:r>
              <w:rPr>
                <w:rFonts w:eastAsiaTheme="minorEastAsia"/>
                <w:szCs w:val="21"/>
              </w:rPr>
              <w:t>应收利息</w:t>
            </w:r>
          </w:p>
        </w:tc>
        <w:tc>
          <w:tcPr>
            <w:tcW w:w="1586"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36,983.07</w:t>
            </w:r>
          </w:p>
        </w:tc>
        <w:tc>
          <w:tcPr>
            <w:tcW w:w="1587" w:type="dxa"/>
            <w:vAlign w:val="center"/>
          </w:tcPr>
          <w:p w:rsidR="00BC6F37" w:rsidRDefault="00FB2442">
            <w:pPr>
              <w:jc w:val="right"/>
            </w:pPr>
            <w:r>
              <w:rPr>
                <w:rFonts w:eastAsiaTheme="minorEastAsia"/>
                <w:szCs w:val="21"/>
              </w:rPr>
              <w:t>36,983.07</w:t>
            </w:r>
          </w:p>
        </w:tc>
      </w:tr>
      <w:tr w:rsidR="00BC6F37">
        <w:tc>
          <w:tcPr>
            <w:tcW w:w="1246" w:type="dxa"/>
            <w:vAlign w:val="center"/>
          </w:tcPr>
          <w:p w:rsidR="00BC6F37" w:rsidRDefault="00FB2442">
            <w:pPr>
              <w:jc w:val="center"/>
            </w:pPr>
            <w:r>
              <w:rPr>
                <w:rFonts w:eastAsiaTheme="minorEastAsia"/>
                <w:szCs w:val="21"/>
              </w:rPr>
              <w:t>应收股利</w:t>
            </w:r>
          </w:p>
        </w:tc>
        <w:tc>
          <w:tcPr>
            <w:tcW w:w="1586"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10.77</w:t>
            </w:r>
          </w:p>
        </w:tc>
        <w:tc>
          <w:tcPr>
            <w:tcW w:w="1587" w:type="dxa"/>
            <w:vAlign w:val="center"/>
          </w:tcPr>
          <w:p w:rsidR="00BC6F37" w:rsidRDefault="00FB2442">
            <w:pPr>
              <w:jc w:val="right"/>
            </w:pPr>
            <w:r>
              <w:rPr>
                <w:rFonts w:eastAsiaTheme="minorEastAsia"/>
                <w:szCs w:val="21"/>
              </w:rPr>
              <w:t>10.77</w:t>
            </w:r>
          </w:p>
        </w:tc>
      </w:tr>
      <w:tr w:rsidR="00BC6F37">
        <w:tc>
          <w:tcPr>
            <w:tcW w:w="1246" w:type="dxa"/>
            <w:vAlign w:val="center"/>
          </w:tcPr>
          <w:p w:rsidR="00BC6F37" w:rsidRDefault="00FB2442">
            <w:pPr>
              <w:jc w:val="center"/>
            </w:pPr>
            <w:r>
              <w:rPr>
                <w:rFonts w:eastAsiaTheme="minorEastAsia"/>
                <w:szCs w:val="21"/>
              </w:rPr>
              <w:t>应收申购款</w:t>
            </w:r>
          </w:p>
        </w:tc>
        <w:tc>
          <w:tcPr>
            <w:tcW w:w="1586" w:type="dxa"/>
            <w:vAlign w:val="center"/>
          </w:tcPr>
          <w:p w:rsidR="00BC6F37" w:rsidRDefault="00FB2442">
            <w:pPr>
              <w:jc w:val="right"/>
            </w:pPr>
            <w:r>
              <w:rPr>
                <w:rFonts w:eastAsiaTheme="minorEastAsia"/>
                <w:szCs w:val="21"/>
              </w:rPr>
              <w:t>198.81</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112,886.08</w:t>
            </w:r>
          </w:p>
        </w:tc>
        <w:tc>
          <w:tcPr>
            <w:tcW w:w="1587" w:type="dxa"/>
            <w:vAlign w:val="center"/>
          </w:tcPr>
          <w:p w:rsidR="00BC6F37" w:rsidRDefault="00FB2442">
            <w:pPr>
              <w:jc w:val="right"/>
            </w:pPr>
            <w:r>
              <w:rPr>
                <w:rFonts w:eastAsiaTheme="minorEastAsia"/>
                <w:szCs w:val="21"/>
              </w:rPr>
              <w:t>113,084.89</w:t>
            </w:r>
          </w:p>
        </w:tc>
      </w:tr>
      <w:tr w:rsidR="00BC6F37">
        <w:tc>
          <w:tcPr>
            <w:tcW w:w="1246" w:type="dxa"/>
            <w:vAlign w:val="center"/>
          </w:tcPr>
          <w:p w:rsidR="00BC6F37" w:rsidRDefault="00FB2442">
            <w:pPr>
              <w:jc w:val="center"/>
            </w:pPr>
            <w:r>
              <w:rPr>
                <w:rFonts w:eastAsiaTheme="minorEastAsia"/>
                <w:szCs w:val="21"/>
              </w:rPr>
              <w:t>其他资产</w:t>
            </w:r>
          </w:p>
        </w:tc>
        <w:tc>
          <w:tcPr>
            <w:tcW w:w="1586"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304,442,051.56</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2,367,780,325.30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2,672,222,376.86</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BC6F37">
        <w:tc>
          <w:tcPr>
            <w:tcW w:w="1246" w:type="dxa"/>
            <w:vAlign w:val="center"/>
          </w:tcPr>
          <w:p w:rsidR="00BC6F37" w:rsidRDefault="00FB2442">
            <w:pPr>
              <w:jc w:val="center"/>
            </w:pPr>
            <w:r>
              <w:rPr>
                <w:rFonts w:eastAsiaTheme="minorEastAsia"/>
                <w:szCs w:val="21"/>
              </w:rPr>
              <w:t>卖出回购金融资产款</w:t>
            </w:r>
          </w:p>
        </w:tc>
        <w:tc>
          <w:tcPr>
            <w:tcW w:w="1586"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r>
      <w:tr w:rsidR="00BC6F37">
        <w:tc>
          <w:tcPr>
            <w:tcW w:w="1246" w:type="dxa"/>
            <w:vAlign w:val="center"/>
          </w:tcPr>
          <w:p w:rsidR="00BC6F37" w:rsidRDefault="00FB2442">
            <w:pPr>
              <w:jc w:val="center"/>
            </w:pPr>
            <w:r>
              <w:rPr>
                <w:rFonts w:eastAsiaTheme="minorEastAsia"/>
                <w:szCs w:val="21"/>
              </w:rPr>
              <w:t>应付证券清算款</w:t>
            </w:r>
          </w:p>
        </w:tc>
        <w:tc>
          <w:tcPr>
            <w:tcW w:w="1586"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29,585,850.42</w:t>
            </w:r>
          </w:p>
        </w:tc>
        <w:tc>
          <w:tcPr>
            <w:tcW w:w="1587" w:type="dxa"/>
            <w:vAlign w:val="center"/>
          </w:tcPr>
          <w:p w:rsidR="00BC6F37" w:rsidRDefault="00FB2442">
            <w:pPr>
              <w:jc w:val="right"/>
            </w:pPr>
            <w:r>
              <w:rPr>
                <w:rFonts w:eastAsiaTheme="minorEastAsia"/>
                <w:szCs w:val="21"/>
              </w:rPr>
              <w:t>29,585,850.42</w:t>
            </w:r>
          </w:p>
        </w:tc>
      </w:tr>
      <w:tr w:rsidR="00BC6F37">
        <w:tc>
          <w:tcPr>
            <w:tcW w:w="1246" w:type="dxa"/>
            <w:vAlign w:val="center"/>
          </w:tcPr>
          <w:p w:rsidR="00BC6F37" w:rsidRDefault="00FB2442">
            <w:pPr>
              <w:jc w:val="center"/>
            </w:pPr>
            <w:r>
              <w:rPr>
                <w:rFonts w:eastAsiaTheme="minorEastAsia"/>
                <w:szCs w:val="21"/>
              </w:rPr>
              <w:t>应付赎回款</w:t>
            </w:r>
          </w:p>
        </w:tc>
        <w:tc>
          <w:tcPr>
            <w:tcW w:w="1586"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r>
      <w:tr w:rsidR="00BC6F37">
        <w:tc>
          <w:tcPr>
            <w:tcW w:w="1246" w:type="dxa"/>
            <w:vAlign w:val="center"/>
          </w:tcPr>
          <w:p w:rsidR="00BC6F37" w:rsidRDefault="00FB2442">
            <w:pPr>
              <w:jc w:val="center"/>
            </w:pPr>
            <w:r>
              <w:rPr>
                <w:rFonts w:eastAsiaTheme="minorEastAsia"/>
                <w:szCs w:val="21"/>
              </w:rPr>
              <w:t>应付管理人报酬</w:t>
            </w:r>
          </w:p>
        </w:tc>
        <w:tc>
          <w:tcPr>
            <w:tcW w:w="1586"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3,110,311.33</w:t>
            </w:r>
          </w:p>
        </w:tc>
        <w:tc>
          <w:tcPr>
            <w:tcW w:w="1587" w:type="dxa"/>
            <w:vAlign w:val="center"/>
          </w:tcPr>
          <w:p w:rsidR="00BC6F37" w:rsidRDefault="00FB2442">
            <w:pPr>
              <w:jc w:val="right"/>
            </w:pPr>
            <w:r>
              <w:rPr>
                <w:rFonts w:eastAsiaTheme="minorEastAsia"/>
                <w:szCs w:val="21"/>
              </w:rPr>
              <w:t>3,110,311.33</w:t>
            </w:r>
          </w:p>
        </w:tc>
      </w:tr>
      <w:tr w:rsidR="00BC6F37">
        <w:tc>
          <w:tcPr>
            <w:tcW w:w="1246" w:type="dxa"/>
            <w:vAlign w:val="center"/>
          </w:tcPr>
          <w:p w:rsidR="00BC6F37" w:rsidRDefault="00FB2442">
            <w:pPr>
              <w:jc w:val="center"/>
            </w:pPr>
            <w:r>
              <w:rPr>
                <w:rFonts w:eastAsiaTheme="minorEastAsia"/>
                <w:szCs w:val="21"/>
              </w:rPr>
              <w:t>应付托管费</w:t>
            </w:r>
          </w:p>
        </w:tc>
        <w:tc>
          <w:tcPr>
            <w:tcW w:w="1586"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518,385.20</w:t>
            </w:r>
          </w:p>
        </w:tc>
        <w:tc>
          <w:tcPr>
            <w:tcW w:w="1587" w:type="dxa"/>
            <w:vAlign w:val="center"/>
          </w:tcPr>
          <w:p w:rsidR="00BC6F37" w:rsidRDefault="00FB2442">
            <w:pPr>
              <w:jc w:val="right"/>
            </w:pPr>
            <w:r>
              <w:rPr>
                <w:rFonts w:eastAsiaTheme="minorEastAsia"/>
                <w:szCs w:val="21"/>
              </w:rPr>
              <w:t>518,385.20</w:t>
            </w:r>
          </w:p>
        </w:tc>
      </w:tr>
      <w:tr w:rsidR="00BC6F37">
        <w:tc>
          <w:tcPr>
            <w:tcW w:w="1246" w:type="dxa"/>
            <w:vAlign w:val="center"/>
          </w:tcPr>
          <w:p w:rsidR="00BC6F37" w:rsidRDefault="00FB2442">
            <w:pPr>
              <w:jc w:val="center"/>
            </w:pPr>
            <w:r>
              <w:rPr>
                <w:rFonts w:eastAsiaTheme="minorEastAsia"/>
                <w:szCs w:val="21"/>
              </w:rPr>
              <w:t>应付销售服务费</w:t>
            </w:r>
          </w:p>
        </w:tc>
        <w:tc>
          <w:tcPr>
            <w:tcW w:w="1586"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r>
      <w:tr w:rsidR="00BC6F37">
        <w:tc>
          <w:tcPr>
            <w:tcW w:w="1246" w:type="dxa"/>
            <w:vAlign w:val="center"/>
          </w:tcPr>
          <w:p w:rsidR="00BC6F37" w:rsidRDefault="00FB2442">
            <w:pPr>
              <w:jc w:val="center"/>
            </w:pPr>
            <w:r>
              <w:rPr>
                <w:rFonts w:eastAsiaTheme="minorEastAsia"/>
                <w:szCs w:val="21"/>
              </w:rPr>
              <w:t>应付交易费用</w:t>
            </w:r>
          </w:p>
        </w:tc>
        <w:tc>
          <w:tcPr>
            <w:tcW w:w="1586"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3,934,307.05</w:t>
            </w:r>
          </w:p>
        </w:tc>
        <w:tc>
          <w:tcPr>
            <w:tcW w:w="1587" w:type="dxa"/>
            <w:vAlign w:val="center"/>
          </w:tcPr>
          <w:p w:rsidR="00BC6F37" w:rsidRDefault="00FB2442">
            <w:pPr>
              <w:jc w:val="right"/>
            </w:pPr>
            <w:r>
              <w:rPr>
                <w:rFonts w:eastAsiaTheme="minorEastAsia"/>
                <w:szCs w:val="21"/>
              </w:rPr>
              <w:t>3,934,307.05</w:t>
            </w:r>
          </w:p>
        </w:tc>
      </w:tr>
      <w:tr w:rsidR="00BC6F37">
        <w:tc>
          <w:tcPr>
            <w:tcW w:w="1246" w:type="dxa"/>
            <w:vAlign w:val="center"/>
          </w:tcPr>
          <w:p w:rsidR="00BC6F37" w:rsidRDefault="00FB2442">
            <w:pPr>
              <w:jc w:val="center"/>
            </w:pPr>
            <w:r>
              <w:rPr>
                <w:rFonts w:eastAsiaTheme="minorEastAsia"/>
                <w:szCs w:val="21"/>
              </w:rPr>
              <w:t>应付税费</w:t>
            </w:r>
          </w:p>
        </w:tc>
        <w:tc>
          <w:tcPr>
            <w:tcW w:w="1586"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r>
      <w:tr w:rsidR="00BC6F37">
        <w:tc>
          <w:tcPr>
            <w:tcW w:w="1246" w:type="dxa"/>
            <w:vAlign w:val="center"/>
          </w:tcPr>
          <w:p w:rsidR="00BC6F37" w:rsidRDefault="00FB2442">
            <w:pPr>
              <w:jc w:val="center"/>
            </w:pPr>
            <w:r>
              <w:rPr>
                <w:rFonts w:eastAsiaTheme="minorEastAsia"/>
                <w:szCs w:val="21"/>
              </w:rPr>
              <w:t>应付利息</w:t>
            </w:r>
          </w:p>
        </w:tc>
        <w:tc>
          <w:tcPr>
            <w:tcW w:w="1586"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r>
      <w:tr w:rsidR="00BC6F37">
        <w:tc>
          <w:tcPr>
            <w:tcW w:w="1246" w:type="dxa"/>
            <w:vAlign w:val="center"/>
          </w:tcPr>
          <w:p w:rsidR="00BC6F37" w:rsidRDefault="00FB2442">
            <w:pPr>
              <w:jc w:val="center"/>
            </w:pPr>
            <w:r>
              <w:rPr>
                <w:rFonts w:eastAsiaTheme="minorEastAsia"/>
                <w:szCs w:val="21"/>
              </w:rPr>
              <w:t>应付利润</w:t>
            </w:r>
          </w:p>
        </w:tc>
        <w:tc>
          <w:tcPr>
            <w:tcW w:w="1586"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r>
      <w:tr w:rsidR="00BC6F37">
        <w:tc>
          <w:tcPr>
            <w:tcW w:w="1246" w:type="dxa"/>
            <w:vAlign w:val="center"/>
          </w:tcPr>
          <w:p w:rsidR="00BC6F37" w:rsidRDefault="00FB2442">
            <w:pPr>
              <w:jc w:val="center"/>
            </w:pPr>
            <w:r>
              <w:rPr>
                <w:rFonts w:eastAsiaTheme="minorEastAsia"/>
                <w:szCs w:val="21"/>
              </w:rPr>
              <w:t>其他负债</w:t>
            </w:r>
          </w:p>
        </w:tc>
        <w:tc>
          <w:tcPr>
            <w:tcW w:w="1586"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109,095.94</w:t>
            </w:r>
          </w:p>
        </w:tc>
        <w:tc>
          <w:tcPr>
            <w:tcW w:w="1587" w:type="dxa"/>
            <w:vAlign w:val="center"/>
          </w:tcPr>
          <w:p w:rsidR="00BC6F37" w:rsidRDefault="00FB2442">
            <w:pPr>
              <w:jc w:val="right"/>
            </w:pPr>
            <w:r>
              <w:rPr>
                <w:rFonts w:eastAsiaTheme="minorEastAsia"/>
                <w:szCs w:val="21"/>
              </w:rPr>
              <w:t>109,095.94</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37,257,949.94</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37,257,949.94</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lastRenderedPageBreak/>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304,442,051.56</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2,330,522,375.36</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2,634,964,426.92</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上年度末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2020</w:t>
            </w:r>
            <w:r w:rsidRPr="00C56F63">
              <w:rPr>
                <w:rFonts w:eastAsiaTheme="minorEastAsia"/>
                <w:szCs w:val="21"/>
              </w:rPr>
              <w:t>年</w:t>
            </w:r>
            <w:r w:rsidRPr="00C56F63">
              <w:rPr>
                <w:rFonts w:eastAsiaTheme="minorEastAsia"/>
                <w:szCs w:val="21"/>
              </w:rPr>
              <w:t>12</w:t>
            </w:r>
            <w:r w:rsidRPr="00C56F63">
              <w:rPr>
                <w:rFonts w:eastAsiaTheme="minorEastAsia"/>
                <w:szCs w:val="21"/>
              </w:rPr>
              <w:t>月</w:t>
            </w:r>
            <w:r w:rsidRPr="00C56F63">
              <w:rPr>
                <w:rFonts w:eastAsiaTheme="minorEastAsia"/>
                <w:szCs w:val="21"/>
              </w:rPr>
              <w:t>31</w:t>
            </w:r>
            <w:r w:rsidRPr="00C56F63">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right"/>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BC6F37">
        <w:tc>
          <w:tcPr>
            <w:tcW w:w="1246" w:type="dxa"/>
            <w:vAlign w:val="center"/>
          </w:tcPr>
          <w:p w:rsidR="00BC6F37" w:rsidRDefault="00FB2442">
            <w:pPr>
              <w:jc w:val="center"/>
            </w:pPr>
            <w:r>
              <w:rPr>
                <w:rFonts w:eastAsiaTheme="minorEastAsia"/>
                <w:szCs w:val="21"/>
              </w:rPr>
              <w:t>银行存款</w:t>
            </w:r>
          </w:p>
        </w:tc>
        <w:tc>
          <w:tcPr>
            <w:tcW w:w="1586" w:type="dxa"/>
            <w:vAlign w:val="center"/>
          </w:tcPr>
          <w:p w:rsidR="00BC6F37" w:rsidRDefault="00FB2442">
            <w:pPr>
              <w:jc w:val="right"/>
            </w:pPr>
            <w:r>
              <w:rPr>
                <w:rFonts w:eastAsiaTheme="minorEastAsia"/>
                <w:szCs w:val="21"/>
              </w:rPr>
              <w:t>585,482,775.44</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585,482,775.44</w:t>
            </w:r>
          </w:p>
        </w:tc>
      </w:tr>
      <w:tr w:rsidR="00BC6F37">
        <w:tc>
          <w:tcPr>
            <w:tcW w:w="1246" w:type="dxa"/>
            <w:vAlign w:val="center"/>
          </w:tcPr>
          <w:p w:rsidR="00BC6F37" w:rsidRDefault="00FB2442">
            <w:pPr>
              <w:jc w:val="center"/>
            </w:pPr>
            <w:r>
              <w:rPr>
                <w:rFonts w:eastAsiaTheme="minorEastAsia"/>
                <w:szCs w:val="21"/>
              </w:rPr>
              <w:t>结算备付金</w:t>
            </w:r>
          </w:p>
        </w:tc>
        <w:tc>
          <w:tcPr>
            <w:tcW w:w="1586" w:type="dxa"/>
            <w:vAlign w:val="center"/>
          </w:tcPr>
          <w:p w:rsidR="00BC6F37" w:rsidRDefault="00FB2442">
            <w:pPr>
              <w:jc w:val="right"/>
            </w:pPr>
            <w:r>
              <w:rPr>
                <w:rFonts w:eastAsiaTheme="minorEastAsia"/>
                <w:szCs w:val="21"/>
              </w:rPr>
              <w:t>7,854,531.26</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7,854,531.26</w:t>
            </w:r>
          </w:p>
        </w:tc>
      </w:tr>
      <w:tr w:rsidR="00BC6F37">
        <w:tc>
          <w:tcPr>
            <w:tcW w:w="1246" w:type="dxa"/>
            <w:vAlign w:val="center"/>
          </w:tcPr>
          <w:p w:rsidR="00BC6F37" w:rsidRDefault="00FB2442">
            <w:pPr>
              <w:jc w:val="center"/>
            </w:pPr>
            <w:r>
              <w:rPr>
                <w:rFonts w:eastAsiaTheme="minorEastAsia"/>
                <w:szCs w:val="21"/>
              </w:rPr>
              <w:t>存出保证金</w:t>
            </w:r>
          </w:p>
        </w:tc>
        <w:tc>
          <w:tcPr>
            <w:tcW w:w="1586" w:type="dxa"/>
            <w:vAlign w:val="center"/>
          </w:tcPr>
          <w:p w:rsidR="00BC6F37" w:rsidRDefault="00FB2442">
            <w:pPr>
              <w:jc w:val="right"/>
            </w:pPr>
            <w:r>
              <w:rPr>
                <w:rFonts w:eastAsiaTheme="minorEastAsia"/>
                <w:szCs w:val="21"/>
              </w:rPr>
              <w:t>484,493.42</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484,493.42</w:t>
            </w:r>
          </w:p>
        </w:tc>
      </w:tr>
      <w:tr w:rsidR="00BC6F37">
        <w:tc>
          <w:tcPr>
            <w:tcW w:w="1246" w:type="dxa"/>
            <w:vAlign w:val="center"/>
          </w:tcPr>
          <w:p w:rsidR="00BC6F37" w:rsidRDefault="00FB2442">
            <w:pPr>
              <w:jc w:val="center"/>
            </w:pPr>
            <w:r>
              <w:rPr>
                <w:rFonts w:eastAsiaTheme="minorEastAsia"/>
                <w:szCs w:val="21"/>
              </w:rPr>
              <w:t>交易性金融资产</w:t>
            </w:r>
          </w:p>
        </w:tc>
        <w:tc>
          <w:tcPr>
            <w:tcW w:w="1586"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1,869,493,093.53</w:t>
            </w:r>
          </w:p>
        </w:tc>
        <w:tc>
          <w:tcPr>
            <w:tcW w:w="1587" w:type="dxa"/>
            <w:vAlign w:val="center"/>
          </w:tcPr>
          <w:p w:rsidR="00BC6F37" w:rsidRDefault="00FB2442">
            <w:pPr>
              <w:jc w:val="right"/>
            </w:pPr>
            <w:r>
              <w:rPr>
                <w:rFonts w:eastAsiaTheme="minorEastAsia"/>
                <w:szCs w:val="21"/>
              </w:rPr>
              <w:t>1,869,493,093.53</w:t>
            </w:r>
          </w:p>
        </w:tc>
      </w:tr>
      <w:tr w:rsidR="00BC6F37">
        <w:tc>
          <w:tcPr>
            <w:tcW w:w="1246" w:type="dxa"/>
            <w:vAlign w:val="center"/>
          </w:tcPr>
          <w:p w:rsidR="00BC6F37" w:rsidRDefault="00FB2442">
            <w:pPr>
              <w:jc w:val="center"/>
            </w:pPr>
            <w:r>
              <w:rPr>
                <w:rFonts w:eastAsiaTheme="minorEastAsia"/>
                <w:szCs w:val="21"/>
              </w:rPr>
              <w:t>买入返售金融资产</w:t>
            </w:r>
          </w:p>
        </w:tc>
        <w:tc>
          <w:tcPr>
            <w:tcW w:w="1586" w:type="dxa"/>
            <w:vAlign w:val="center"/>
          </w:tcPr>
          <w:p w:rsidR="00BC6F37" w:rsidRDefault="00FB2442">
            <w:pPr>
              <w:jc w:val="right"/>
            </w:pPr>
            <w:r>
              <w:rPr>
                <w:rFonts w:eastAsiaTheme="minorEastAsia"/>
                <w:szCs w:val="21"/>
              </w:rPr>
              <w:t>388,000,000.00</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388,000,000.00</w:t>
            </w:r>
          </w:p>
        </w:tc>
      </w:tr>
      <w:tr w:rsidR="00BC6F37">
        <w:tc>
          <w:tcPr>
            <w:tcW w:w="1246" w:type="dxa"/>
            <w:vAlign w:val="center"/>
          </w:tcPr>
          <w:p w:rsidR="00BC6F37" w:rsidRDefault="00FB2442">
            <w:pPr>
              <w:jc w:val="center"/>
            </w:pPr>
            <w:r>
              <w:rPr>
                <w:rFonts w:eastAsiaTheme="minorEastAsia"/>
                <w:szCs w:val="21"/>
              </w:rPr>
              <w:t>应收利息</w:t>
            </w:r>
          </w:p>
        </w:tc>
        <w:tc>
          <w:tcPr>
            <w:tcW w:w="1586"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75,904.36</w:t>
            </w:r>
          </w:p>
        </w:tc>
        <w:tc>
          <w:tcPr>
            <w:tcW w:w="1587" w:type="dxa"/>
            <w:vAlign w:val="center"/>
          </w:tcPr>
          <w:p w:rsidR="00BC6F37" w:rsidRDefault="00FB2442">
            <w:pPr>
              <w:jc w:val="right"/>
            </w:pPr>
            <w:r>
              <w:rPr>
                <w:rFonts w:eastAsiaTheme="minorEastAsia"/>
                <w:szCs w:val="21"/>
              </w:rPr>
              <w:t>75,904.36</w:t>
            </w:r>
          </w:p>
        </w:tc>
      </w:tr>
      <w:tr w:rsidR="00BC6F37">
        <w:tc>
          <w:tcPr>
            <w:tcW w:w="1246" w:type="dxa"/>
            <w:vAlign w:val="center"/>
          </w:tcPr>
          <w:p w:rsidR="00BC6F37" w:rsidRDefault="00FB2442">
            <w:pPr>
              <w:jc w:val="center"/>
            </w:pPr>
            <w:r>
              <w:rPr>
                <w:rFonts w:eastAsiaTheme="minorEastAsia"/>
                <w:szCs w:val="21"/>
              </w:rPr>
              <w:t>应收申购款</w:t>
            </w:r>
          </w:p>
        </w:tc>
        <w:tc>
          <w:tcPr>
            <w:tcW w:w="1586"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990,743.48</w:t>
            </w:r>
          </w:p>
        </w:tc>
        <w:tc>
          <w:tcPr>
            <w:tcW w:w="1587" w:type="dxa"/>
            <w:vAlign w:val="center"/>
          </w:tcPr>
          <w:p w:rsidR="00BC6F37" w:rsidRDefault="00FB2442">
            <w:pPr>
              <w:jc w:val="right"/>
            </w:pPr>
            <w:r>
              <w:rPr>
                <w:rFonts w:eastAsiaTheme="minorEastAsia"/>
                <w:szCs w:val="21"/>
              </w:rPr>
              <w:t>990,743.48</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981,821,800.12</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1,870,559,741.37</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2,852,381,541.49</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BC6F37">
        <w:tc>
          <w:tcPr>
            <w:tcW w:w="1246" w:type="dxa"/>
            <w:vAlign w:val="center"/>
          </w:tcPr>
          <w:p w:rsidR="00BC6F37" w:rsidRDefault="00FB2442">
            <w:pPr>
              <w:jc w:val="center"/>
            </w:pPr>
            <w:r>
              <w:rPr>
                <w:rFonts w:eastAsiaTheme="minorEastAsia"/>
                <w:szCs w:val="21"/>
              </w:rPr>
              <w:t>应付证券清算款</w:t>
            </w:r>
          </w:p>
        </w:tc>
        <w:tc>
          <w:tcPr>
            <w:tcW w:w="1586"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407,841,965.68</w:t>
            </w:r>
          </w:p>
        </w:tc>
        <w:tc>
          <w:tcPr>
            <w:tcW w:w="1587" w:type="dxa"/>
            <w:vAlign w:val="center"/>
          </w:tcPr>
          <w:p w:rsidR="00BC6F37" w:rsidRDefault="00FB2442">
            <w:pPr>
              <w:jc w:val="right"/>
            </w:pPr>
            <w:r>
              <w:rPr>
                <w:rFonts w:eastAsiaTheme="minorEastAsia"/>
                <w:szCs w:val="21"/>
              </w:rPr>
              <w:t>407,841,965.68</w:t>
            </w:r>
          </w:p>
        </w:tc>
      </w:tr>
      <w:tr w:rsidR="00BC6F37">
        <w:tc>
          <w:tcPr>
            <w:tcW w:w="1246" w:type="dxa"/>
            <w:vAlign w:val="center"/>
          </w:tcPr>
          <w:p w:rsidR="00BC6F37" w:rsidRDefault="00FB2442">
            <w:pPr>
              <w:jc w:val="center"/>
            </w:pPr>
            <w:r>
              <w:rPr>
                <w:rFonts w:eastAsiaTheme="minorEastAsia"/>
                <w:szCs w:val="21"/>
              </w:rPr>
              <w:t>应付管理人报酬</w:t>
            </w:r>
          </w:p>
        </w:tc>
        <w:tc>
          <w:tcPr>
            <w:tcW w:w="1586"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2,912,334.45</w:t>
            </w:r>
          </w:p>
        </w:tc>
        <w:tc>
          <w:tcPr>
            <w:tcW w:w="1587" w:type="dxa"/>
            <w:vAlign w:val="center"/>
          </w:tcPr>
          <w:p w:rsidR="00BC6F37" w:rsidRDefault="00FB2442">
            <w:pPr>
              <w:jc w:val="right"/>
            </w:pPr>
            <w:r>
              <w:rPr>
                <w:rFonts w:eastAsiaTheme="minorEastAsia"/>
                <w:szCs w:val="21"/>
              </w:rPr>
              <w:t>2,912,334.45</w:t>
            </w:r>
          </w:p>
        </w:tc>
      </w:tr>
      <w:tr w:rsidR="00BC6F37">
        <w:tc>
          <w:tcPr>
            <w:tcW w:w="1246" w:type="dxa"/>
            <w:vAlign w:val="center"/>
          </w:tcPr>
          <w:p w:rsidR="00BC6F37" w:rsidRDefault="00FB2442">
            <w:pPr>
              <w:jc w:val="center"/>
            </w:pPr>
            <w:r>
              <w:rPr>
                <w:rFonts w:eastAsiaTheme="minorEastAsia"/>
                <w:szCs w:val="21"/>
              </w:rPr>
              <w:t>应付托管费</w:t>
            </w:r>
          </w:p>
        </w:tc>
        <w:tc>
          <w:tcPr>
            <w:tcW w:w="1586"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485,389.07</w:t>
            </w:r>
          </w:p>
        </w:tc>
        <w:tc>
          <w:tcPr>
            <w:tcW w:w="1587" w:type="dxa"/>
            <w:vAlign w:val="center"/>
          </w:tcPr>
          <w:p w:rsidR="00BC6F37" w:rsidRDefault="00FB2442">
            <w:pPr>
              <w:jc w:val="right"/>
            </w:pPr>
            <w:r>
              <w:rPr>
                <w:rFonts w:eastAsiaTheme="minorEastAsia"/>
                <w:szCs w:val="21"/>
              </w:rPr>
              <w:t>485,389.07</w:t>
            </w:r>
          </w:p>
        </w:tc>
      </w:tr>
      <w:tr w:rsidR="00BC6F37">
        <w:tc>
          <w:tcPr>
            <w:tcW w:w="1246" w:type="dxa"/>
            <w:vAlign w:val="center"/>
          </w:tcPr>
          <w:p w:rsidR="00BC6F37" w:rsidRDefault="00FB2442">
            <w:pPr>
              <w:jc w:val="center"/>
            </w:pPr>
            <w:r>
              <w:rPr>
                <w:rFonts w:eastAsiaTheme="minorEastAsia"/>
                <w:szCs w:val="21"/>
              </w:rPr>
              <w:t>应付交易费用</w:t>
            </w:r>
          </w:p>
        </w:tc>
        <w:tc>
          <w:tcPr>
            <w:tcW w:w="1586"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3,243,300.27</w:t>
            </w:r>
          </w:p>
        </w:tc>
        <w:tc>
          <w:tcPr>
            <w:tcW w:w="1587" w:type="dxa"/>
            <w:vAlign w:val="center"/>
          </w:tcPr>
          <w:p w:rsidR="00BC6F37" w:rsidRDefault="00FB2442">
            <w:pPr>
              <w:jc w:val="right"/>
            </w:pPr>
            <w:r>
              <w:rPr>
                <w:rFonts w:eastAsiaTheme="minorEastAsia"/>
                <w:szCs w:val="21"/>
              </w:rPr>
              <w:t>3,243,300.27</w:t>
            </w:r>
          </w:p>
        </w:tc>
      </w:tr>
      <w:tr w:rsidR="00BC6F37">
        <w:tc>
          <w:tcPr>
            <w:tcW w:w="1246" w:type="dxa"/>
            <w:vAlign w:val="center"/>
          </w:tcPr>
          <w:p w:rsidR="00BC6F37" w:rsidRDefault="00FB2442">
            <w:pPr>
              <w:jc w:val="center"/>
            </w:pPr>
            <w:r>
              <w:rPr>
                <w:rFonts w:eastAsiaTheme="minorEastAsia"/>
                <w:szCs w:val="21"/>
              </w:rPr>
              <w:t>应交税费</w:t>
            </w:r>
          </w:p>
        </w:tc>
        <w:tc>
          <w:tcPr>
            <w:tcW w:w="1586"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0.13</w:t>
            </w:r>
          </w:p>
        </w:tc>
        <w:tc>
          <w:tcPr>
            <w:tcW w:w="1587" w:type="dxa"/>
            <w:vAlign w:val="center"/>
          </w:tcPr>
          <w:p w:rsidR="00BC6F37" w:rsidRDefault="00FB2442">
            <w:pPr>
              <w:jc w:val="right"/>
            </w:pPr>
            <w:r>
              <w:rPr>
                <w:rFonts w:eastAsiaTheme="minorEastAsia"/>
                <w:szCs w:val="21"/>
              </w:rPr>
              <w:t>0.13</w:t>
            </w:r>
          </w:p>
        </w:tc>
      </w:tr>
      <w:tr w:rsidR="00BC6F37">
        <w:tc>
          <w:tcPr>
            <w:tcW w:w="1246" w:type="dxa"/>
            <w:vAlign w:val="center"/>
          </w:tcPr>
          <w:p w:rsidR="00BC6F37" w:rsidRDefault="00FB2442">
            <w:pPr>
              <w:jc w:val="center"/>
            </w:pPr>
            <w:r>
              <w:rPr>
                <w:rFonts w:eastAsiaTheme="minorEastAsia"/>
                <w:szCs w:val="21"/>
              </w:rPr>
              <w:t>其他负债</w:t>
            </w:r>
          </w:p>
        </w:tc>
        <w:tc>
          <w:tcPr>
            <w:tcW w:w="1586"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w:t>
            </w:r>
          </w:p>
        </w:tc>
        <w:tc>
          <w:tcPr>
            <w:tcW w:w="1587" w:type="dxa"/>
            <w:vAlign w:val="center"/>
          </w:tcPr>
          <w:p w:rsidR="00BC6F37" w:rsidRDefault="00FB2442">
            <w:pPr>
              <w:jc w:val="right"/>
            </w:pPr>
            <w:r>
              <w:rPr>
                <w:rFonts w:eastAsiaTheme="minorEastAsia"/>
                <w:szCs w:val="21"/>
              </w:rPr>
              <w:t>170,000.00</w:t>
            </w:r>
          </w:p>
        </w:tc>
        <w:tc>
          <w:tcPr>
            <w:tcW w:w="1587" w:type="dxa"/>
            <w:vAlign w:val="center"/>
          </w:tcPr>
          <w:p w:rsidR="00BC6F37" w:rsidRDefault="00FB2442">
            <w:pPr>
              <w:jc w:val="right"/>
            </w:pPr>
            <w:r>
              <w:rPr>
                <w:rFonts w:eastAsiaTheme="minorEastAsia"/>
                <w:szCs w:val="21"/>
              </w:rPr>
              <w:t>170,000.00</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414,652,989.60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414,652,989.60</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981,821,800.12</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1,455,906,751.77</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2,437,728,551.89</w:t>
            </w:r>
          </w:p>
        </w:tc>
      </w:tr>
    </w:tbl>
    <w:p w:rsidR="00A438A6" w:rsidRPr="00C56F63" w:rsidRDefault="00A438A6" w:rsidP="00A438A6">
      <w:pPr>
        <w:spacing w:line="360" w:lineRule="auto"/>
        <w:rPr>
          <w:rFonts w:eastAsiaTheme="minorEastAsia"/>
          <w:szCs w:val="21"/>
        </w:rPr>
      </w:pPr>
    </w:p>
    <w:p w:rsidR="00A438A6" w:rsidRPr="00C56F63" w:rsidRDefault="00A438A6" w:rsidP="00A438A6">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表中所示为本基金资产及负债的账面价值，并按照合约规定的利率重新定价日或到期日孰早者予以分类。</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6.4.1</w:t>
      </w:r>
      <w:r w:rsidR="00F370FA">
        <w:rPr>
          <w:rFonts w:eastAsiaTheme="minorEastAsia"/>
          <w:b/>
          <w:bCs/>
          <w:color w:val="000000"/>
          <w:kern w:val="0"/>
          <w:szCs w:val="21"/>
        </w:rPr>
        <w:t>3</w:t>
      </w:r>
      <w:r w:rsidRPr="00C56F63">
        <w:rPr>
          <w:rFonts w:eastAsiaTheme="minorEastAsia"/>
          <w:b/>
          <w:bCs/>
          <w:color w:val="000000"/>
          <w:kern w:val="0"/>
          <w:szCs w:val="21"/>
        </w:rPr>
        <w:t xml:space="preserve">.4.1.2 </w:t>
      </w:r>
      <w:r w:rsidRPr="00C56F63">
        <w:rPr>
          <w:rFonts w:eastAsiaTheme="minorEastAsia"/>
          <w:b/>
          <w:bCs/>
          <w:color w:val="000000"/>
          <w:szCs w:val="21"/>
        </w:rPr>
        <w:t>利率风险的敏感性分析</w:t>
      </w:r>
    </w:p>
    <w:p w:rsidR="006B65E1" w:rsidRPr="00C56F63" w:rsidRDefault="00945F2E">
      <w:pPr>
        <w:spacing w:line="360" w:lineRule="auto"/>
        <w:ind w:firstLineChars="200" w:firstLine="420"/>
        <w:rPr>
          <w:rFonts w:eastAsiaTheme="minorEastAsia"/>
          <w:kern w:val="0"/>
          <w:szCs w:val="21"/>
        </w:rPr>
      </w:pPr>
      <w:r w:rsidRPr="00C56F63">
        <w:rPr>
          <w:rFonts w:eastAsiaTheme="minorEastAsia"/>
          <w:kern w:val="0"/>
          <w:szCs w:val="21"/>
        </w:rPr>
        <w:lastRenderedPageBreak/>
        <w:t>于</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日，本基金未持有交易性债券投资，因此市场利率的变动对于本基金资产净值无重大影响。</w:t>
      </w:r>
    </w:p>
    <w:p w:rsidR="006B65E1" w:rsidRPr="00C56F63" w:rsidRDefault="00945F2E" w:rsidP="00572E9A">
      <w:pPr>
        <w:spacing w:beforeLines="100" w:before="312" w:line="360" w:lineRule="auto"/>
        <w:rPr>
          <w:rFonts w:eastAsiaTheme="minorEastAsia"/>
          <w:b/>
          <w:bCs/>
          <w:szCs w:val="21"/>
        </w:rPr>
      </w:pPr>
      <w:r w:rsidRPr="00C56F63">
        <w:rPr>
          <w:rFonts w:eastAsiaTheme="minorEastAsia"/>
          <w:b/>
          <w:bCs/>
          <w:kern w:val="0"/>
          <w:szCs w:val="21"/>
        </w:rPr>
        <w:t>6.4.1</w:t>
      </w:r>
      <w:r w:rsidR="00F370FA">
        <w:rPr>
          <w:rFonts w:eastAsiaTheme="minorEastAsia"/>
          <w:b/>
          <w:bCs/>
          <w:kern w:val="0"/>
          <w:szCs w:val="21"/>
        </w:rPr>
        <w:t>3</w:t>
      </w:r>
      <w:r w:rsidRPr="00C56F63">
        <w:rPr>
          <w:rFonts w:eastAsiaTheme="minorEastAsia"/>
          <w:b/>
          <w:bCs/>
          <w:kern w:val="0"/>
          <w:szCs w:val="21"/>
        </w:rPr>
        <w:t>.4.2</w:t>
      </w:r>
      <w:r w:rsidRPr="00C56F63">
        <w:rPr>
          <w:rFonts w:eastAsiaTheme="minorEastAsia"/>
          <w:b/>
          <w:bCs/>
          <w:szCs w:val="21"/>
        </w:rPr>
        <w:t>外汇风险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6B65E1" w:rsidRPr="00C56F63" w:rsidRDefault="00945F2E">
      <w:pPr>
        <w:widowControl/>
        <w:spacing w:line="360" w:lineRule="auto"/>
        <w:jc w:val="left"/>
        <w:rPr>
          <w:rFonts w:eastAsiaTheme="minorEastAsia"/>
          <w:b/>
          <w:bCs/>
          <w:szCs w:val="21"/>
        </w:rPr>
      </w:pPr>
      <w:r w:rsidRPr="00C56F63">
        <w:rPr>
          <w:rFonts w:eastAsiaTheme="minorEastAsia"/>
          <w:b/>
          <w:bCs/>
          <w:kern w:val="0"/>
          <w:szCs w:val="21"/>
        </w:rPr>
        <w:t>6.4.1</w:t>
      </w:r>
      <w:r w:rsidR="00F370FA">
        <w:rPr>
          <w:rFonts w:eastAsiaTheme="minorEastAsia"/>
          <w:b/>
          <w:bCs/>
          <w:kern w:val="0"/>
          <w:szCs w:val="21"/>
        </w:rPr>
        <w:t>3</w:t>
      </w:r>
      <w:r w:rsidRPr="00C56F63">
        <w:rPr>
          <w:rFonts w:eastAsiaTheme="minorEastAsia"/>
          <w:b/>
          <w:bCs/>
          <w:kern w:val="0"/>
          <w:szCs w:val="21"/>
        </w:rPr>
        <w:t>.4.2.1</w:t>
      </w:r>
      <w:r w:rsidRPr="00C56F63">
        <w:rPr>
          <w:rFonts w:eastAsiaTheme="minorEastAsia"/>
          <w:b/>
          <w:bCs/>
          <w:szCs w:val="21"/>
        </w:rPr>
        <w:t>外汇风险敞口</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943"/>
        <w:gridCol w:w="3420"/>
        <w:gridCol w:w="2160"/>
      </w:tblGrid>
      <w:tr w:rsidR="006B65E1" w:rsidRPr="00C56F63">
        <w:tc>
          <w:tcPr>
            <w:tcW w:w="1477" w:type="dxa"/>
            <w:vMerge w:val="restart"/>
            <w:vAlign w:val="center"/>
          </w:tcPr>
          <w:p w:rsidR="006B65E1" w:rsidRPr="00C56F63" w:rsidRDefault="00945F2E">
            <w:pPr>
              <w:autoSpaceDE w:val="0"/>
              <w:autoSpaceDN w:val="0"/>
              <w:adjustRightInd w:val="0"/>
              <w:spacing w:before="29" w:line="360" w:lineRule="auto"/>
              <w:ind w:left="15"/>
              <w:jc w:val="center"/>
              <w:rPr>
                <w:rFonts w:eastAsiaTheme="minorEastAsia"/>
                <w:b/>
                <w:color w:val="000000"/>
                <w:kern w:val="0"/>
                <w:szCs w:val="21"/>
              </w:rPr>
            </w:pPr>
            <w:r w:rsidRPr="00C56F63">
              <w:rPr>
                <w:rFonts w:eastAsiaTheme="minorEastAsia"/>
                <w:b/>
                <w:color w:val="000000"/>
                <w:szCs w:val="21"/>
              </w:rPr>
              <w:t>项目</w:t>
            </w:r>
          </w:p>
        </w:tc>
        <w:tc>
          <w:tcPr>
            <w:tcW w:w="7523" w:type="dxa"/>
            <w:gridSpan w:val="3"/>
          </w:tcPr>
          <w:p w:rsidR="006B65E1" w:rsidRPr="00C56F63" w:rsidRDefault="00945F2E">
            <w:pPr>
              <w:spacing w:line="360" w:lineRule="auto"/>
              <w:jc w:val="center"/>
              <w:rPr>
                <w:rFonts w:eastAsiaTheme="minorEastAsia"/>
                <w:b/>
                <w:color w:val="000000"/>
                <w:szCs w:val="21"/>
              </w:rPr>
            </w:pPr>
            <w:r w:rsidRPr="00C56F63">
              <w:rPr>
                <w:rFonts w:eastAsiaTheme="minorEastAsia"/>
                <w:b/>
                <w:color w:val="000000"/>
                <w:szCs w:val="21"/>
              </w:rPr>
              <w:t>本期末</w:t>
            </w:r>
          </w:p>
          <w:p w:rsidR="006B65E1" w:rsidRPr="00C56F63" w:rsidRDefault="00945F2E">
            <w:pPr>
              <w:autoSpaceDE w:val="0"/>
              <w:autoSpaceDN w:val="0"/>
              <w:adjustRightInd w:val="0"/>
              <w:spacing w:before="29" w:line="360" w:lineRule="auto"/>
              <w:ind w:left="15"/>
              <w:jc w:val="center"/>
              <w:rPr>
                <w:rFonts w:eastAsiaTheme="minorEastAsia"/>
                <w:b/>
                <w:color w:val="000000"/>
                <w:kern w:val="0"/>
                <w:szCs w:val="21"/>
              </w:rPr>
            </w:pP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p>
        </w:tc>
      </w:tr>
      <w:tr w:rsidR="00F76B76" w:rsidRPr="00C56F63" w:rsidTr="00F76B76">
        <w:tc>
          <w:tcPr>
            <w:tcW w:w="1477" w:type="dxa"/>
            <w:vMerge/>
            <w:vAlign w:val="center"/>
          </w:tcPr>
          <w:p w:rsidR="006B65E1" w:rsidRPr="00C56F63" w:rsidRDefault="006B65E1">
            <w:pPr>
              <w:autoSpaceDE w:val="0"/>
              <w:autoSpaceDN w:val="0"/>
              <w:adjustRightInd w:val="0"/>
              <w:spacing w:before="29" w:line="360" w:lineRule="auto"/>
              <w:ind w:left="15"/>
              <w:jc w:val="left"/>
              <w:rPr>
                <w:rFonts w:eastAsiaTheme="minorEastAsia"/>
                <w:color w:val="000000"/>
                <w:kern w:val="0"/>
                <w:szCs w:val="21"/>
              </w:rPr>
            </w:pPr>
          </w:p>
        </w:tc>
        <w:tc>
          <w:tcPr>
            <w:tcW w:w="1943"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美元</w:t>
            </w:r>
          </w:p>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折合人民币</w:t>
            </w:r>
          </w:p>
        </w:tc>
        <w:tc>
          <w:tcPr>
            <w:tcW w:w="34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港币</w:t>
            </w:r>
          </w:p>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折合人民币</w:t>
            </w:r>
          </w:p>
        </w:tc>
        <w:tc>
          <w:tcPr>
            <w:tcW w:w="216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合计</w:t>
            </w:r>
          </w:p>
        </w:tc>
      </w:tr>
      <w:tr w:rsidR="00F76B76" w:rsidRPr="00C56F63" w:rsidTr="00F76B76">
        <w:tc>
          <w:tcPr>
            <w:tcW w:w="1477" w:type="dxa"/>
            <w:vAlign w:val="center"/>
          </w:tcPr>
          <w:p w:rsidR="006B65E1" w:rsidRPr="00C56F63" w:rsidRDefault="00945F2E">
            <w:pPr>
              <w:spacing w:line="360" w:lineRule="auto"/>
              <w:rPr>
                <w:rFonts w:eastAsiaTheme="minorEastAsia"/>
                <w:b/>
                <w:color w:val="000000"/>
                <w:kern w:val="0"/>
                <w:szCs w:val="21"/>
              </w:rPr>
            </w:pPr>
            <w:r w:rsidRPr="00C56F63">
              <w:rPr>
                <w:rFonts w:eastAsiaTheme="minorEastAsia"/>
                <w:b/>
                <w:szCs w:val="21"/>
              </w:rPr>
              <w:t>以外币计价的资产</w:t>
            </w:r>
          </w:p>
        </w:tc>
        <w:tc>
          <w:tcPr>
            <w:tcW w:w="1943"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c>
          <w:tcPr>
            <w:tcW w:w="3420"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c>
          <w:tcPr>
            <w:tcW w:w="2160" w:type="dxa"/>
            <w:vAlign w:val="center"/>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r>
      <w:tr w:rsidR="00F76B76" w:rsidTr="00F76B76">
        <w:tc>
          <w:tcPr>
            <w:tcW w:w="1477" w:type="dxa"/>
            <w:vAlign w:val="center"/>
          </w:tcPr>
          <w:p w:rsidR="00BC6F37" w:rsidRDefault="00FB2442">
            <w:pPr>
              <w:jc w:val="left"/>
            </w:pPr>
            <w:r>
              <w:rPr>
                <w:rFonts w:eastAsiaTheme="minorEastAsia"/>
                <w:color w:val="000000"/>
                <w:szCs w:val="21"/>
              </w:rPr>
              <w:t>交易性金融资产</w:t>
            </w:r>
          </w:p>
        </w:tc>
        <w:tc>
          <w:tcPr>
            <w:tcW w:w="1943" w:type="dxa"/>
            <w:vAlign w:val="center"/>
          </w:tcPr>
          <w:p w:rsidR="00BC6F37" w:rsidRDefault="00FB2442">
            <w:pPr>
              <w:jc w:val="right"/>
            </w:pPr>
            <w:r>
              <w:rPr>
                <w:rFonts w:eastAsiaTheme="minorEastAsia"/>
                <w:color w:val="000000"/>
                <w:szCs w:val="21"/>
              </w:rPr>
              <w:t>-</w:t>
            </w:r>
          </w:p>
        </w:tc>
        <w:tc>
          <w:tcPr>
            <w:tcW w:w="3420" w:type="dxa"/>
            <w:vAlign w:val="center"/>
          </w:tcPr>
          <w:p w:rsidR="00BC6F37" w:rsidRDefault="00FB2442">
            <w:pPr>
              <w:jc w:val="right"/>
            </w:pPr>
            <w:r>
              <w:rPr>
                <w:rFonts w:eastAsiaTheme="minorEastAsia"/>
                <w:color w:val="000000"/>
                <w:szCs w:val="21"/>
              </w:rPr>
              <w:t>456,640,995.21</w:t>
            </w:r>
          </w:p>
        </w:tc>
        <w:tc>
          <w:tcPr>
            <w:tcW w:w="2160" w:type="dxa"/>
            <w:vAlign w:val="center"/>
          </w:tcPr>
          <w:p w:rsidR="00BC6F37" w:rsidRDefault="00FB2442">
            <w:pPr>
              <w:jc w:val="right"/>
            </w:pPr>
            <w:r>
              <w:rPr>
                <w:rFonts w:eastAsiaTheme="minorEastAsia"/>
                <w:color w:val="000000"/>
                <w:szCs w:val="21"/>
              </w:rPr>
              <w:t>456,640,995.21</w:t>
            </w:r>
          </w:p>
        </w:tc>
      </w:tr>
      <w:tr w:rsidR="00F76B76" w:rsidTr="00F76B76">
        <w:tc>
          <w:tcPr>
            <w:tcW w:w="1477" w:type="dxa"/>
            <w:vAlign w:val="center"/>
          </w:tcPr>
          <w:p w:rsidR="00BC6F37" w:rsidRDefault="00FB2442">
            <w:pPr>
              <w:jc w:val="left"/>
            </w:pPr>
            <w:r>
              <w:rPr>
                <w:rFonts w:eastAsiaTheme="minorEastAsia"/>
                <w:color w:val="000000"/>
                <w:szCs w:val="21"/>
              </w:rPr>
              <w:t>应收股利</w:t>
            </w:r>
          </w:p>
        </w:tc>
        <w:tc>
          <w:tcPr>
            <w:tcW w:w="1943" w:type="dxa"/>
            <w:vAlign w:val="center"/>
          </w:tcPr>
          <w:p w:rsidR="00BC6F37" w:rsidRDefault="00FB2442">
            <w:pPr>
              <w:jc w:val="right"/>
            </w:pPr>
            <w:r>
              <w:rPr>
                <w:rFonts w:eastAsiaTheme="minorEastAsia"/>
                <w:color w:val="000000"/>
                <w:szCs w:val="21"/>
              </w:rPr>
              <w:t>-</w:t>
            </w:r>
          </w:p>
        </w:tc>
        <w:tc>
          <w:tcPr>
            <w:tcW w:w="3420" w:type="dxa"/>
            <w:vAlign w:val="center"/>
          </w:tcPr>
          <w:p w:rsidR="00BC6F37" w:rsidRDefault="00FB2442">
            <w:pPr>
              <w:jc w:val="right"/>
            </w:pPr>
            <w:r>
              <w:rPr>
                <w:rFonts w:eastAsiaTheme="minorEastAsia"/>
                <w:color w:val="000000"/>
                <w:szCs w:val="21"/>
              </w:rPr>
              <w:t>10.77</w:t>
            </w:r>
          </w:p>
        </w:tc>
        <w:tc>
          <w:tcPr>
            <w:tcW w:w="2160" w:type="dxa"/>
            <w:vAlign w:val="center"/>
          </w:tcPr>
          <w:p w:rsidR="00BC6F37" w:rsidRDefault="00FB2442">
            <w:pPr>
              <w:jc w:val="right"/>
            </w:pPr>
            <w:r>
              <w:rPr>
                <w:rFonts w:eastAsiaTheme="minorEastAsia"/>
                <w:color w:val="000000"/>
                <w:szCs w:val="21"/>
              </w:rPr>
              <w:t>10.77</w:t>
            </w:r>
          </w:p>
        </w:tc>
      </w:tr>
      <w:tr w:rsidR="00F76B76" w:rsidRPr="00C56F63" w:rsidTr="00F76B76">
        <w:tc>
          <w:tcPr>
            <w:tcW w:w="1477" w:type="dxa"/>
            <w:vAlign w:val="center"/>
          </w:tcPr>
          <w:p w:rsidR="006B65E1" w:rsidRPr="00C56F63" w:rsidRDefault="00945F2E">
            <w:pPr>
              <w:spacing w:line="360" w:lineRule="auto"/>
              <w:rPr>
                <w:rFonts w:eastAsiaTheme="minorEastAsia"/>
                <w:b/>
                <w:color w:val="000000"/>
                <w:kern w:val="0"/>
                <w:szCs w:val="21"/>
              </w:rPr>
            </w:pPr>
            <w:r w:rsidRPr="00C56F63">
              <w:rPr>
                <w:rFonts w:eastAsiaTheme="minorEastAsia"/>
                <w:b/>
                <w:szCs w:val="21"/>
              </w:rPr>
              <w:t>资产合计</w:t>
            </w:r>
          </w:p>
        </w:tc>
        <w:tc>
          <w:tcPr>
            <w:tcW w:w="1943"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c>
          <w:tcPr>
            <w:tcW w:w="342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456,641,005.98</w:t>
            </w:r>
          </w:p>
        </w:tc>
        <w:tc>
          <w:tcPr>
            <w:tcW w:w="216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456,641,005.98</w:t>
            </w:r>
          </w:p>
        </w:tc>
      </w:tr>
      <w:tr w:rsidR="00F76B76" w:rsidRPr="00C56F63" w:rsidTr="00F76B76">
        <w:tc>
          <w:tcPr>
            <w:tcW w:w="1477" w:type="dxa"/>
            <w:vAlign w:val="center"/>
          </w:tcPr>
          <w:p w:rsidR="006B65E1" w:rsidRPr="00C56F63" w:rsidRDefault="00945F2E">
            <w:pPr>
              <w:spacing w:line="360" w:lineRule="auto"/>
              <w:rPr>
                <w:rFonts w:eastAsiaTheme="minorEastAsia"/>
                <w:b/>
                <w:color w:val="000000"/>
                <w:kern w:val="0"/>
                <w:szCs w:val="21"/>
              </w:rPr>
            </w:pPr>
            <w:r w:rsidRPr="00C56F63">
              <w:rPr>
                <w:rFonts w:eastAsiaTheme="minorEastAsia"/>
                <w:b/>
                <w:szCs w:val="21"/>
              </w:rPr>
              <w:t>以外币计价的负债</w:t>
            </w:r>
          </w:p>
        </w:tc>
        <w:tc>
          <w:tcPr>
            <w:tcW w:w="1943"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c>
          <w:tcPr>
            <w:tcW w:w="3420"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c>
          <w:tcPr>
            <w:tcW w:w="2160"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r>
      <w:tr w:rsidR="00F76B76" w:rsidRPr="00C56F63" w:rsidTr="00F76B76">
        <w:tc>
          <w:tcPr>
            <w:tcW w:w="1477" w:type="dxa"/>
            <w:vAlign w:val="center"/>
          </w:tcPr>
          <w:p w:rsidR="006B65E1" w:rsidRPr="00C56F63" w:rsidRDefault="00945F2E">
            <w:pPr>
              <w:spacing w:line="360" w:lineRule="auto"/>
              <w:rPr>
                <w:rFonts w:eastAsiaTheme="minorEastAsia"/>
                <w:b/>
                <w:color w:val="000000"/>
                <w:kern w:val="0"/>
                <w:szCs w:val="21"/>
              </w:rPr>
            </w:pPr>
            <w:r w:rsidRPr="00C56F63">
              <w:rPr>
                <w:rFonts w:eastAsiaTheme="minorEastAsia"/>
                <w:b/>
                <w:szCs w:val="21"/>
              </w:rPr>
              <w:t>负债合计</w:t>
            </w:r>
          </w:p>
        </w:tc>
        <w:tc>
          <w:tcPr>
            <w:tcW w:w="1943"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c>
          <w:tcPr>
            <w:tcW w:w="342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c>
          <w:tcPr>
            <w:tcW w:w="216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r>
      <w:tr w:rsidR="00F76B76" w:rsidRPr="00C56F63" w:rsidTr="00F76B76">
        <w:tc>
          <w:tcPr>
            <w:tcW w:w="1477" w:type="dxa"/>
            <w:vAlign w:val="center"/>
          </w:tcPr>
          <w:p w:rsidR="006B65E1" w:rsidRPr="00C56F63" w:rsidRDefault="00945F2E">
            <w:pPr>
              <w:spacing w:line="360" w:lineRule="auto"/>
              <w:rPr>
                <w:rFonts w:eastAsiaTheme="minorEastAsia"/>
                <w:b/>
                <w:color w:val="000000"/>
                <w:kern w:val="0"/>
                <w:szCs w:val="21"/>
              </w:rPr>
            </w:pPr>
            <w:r w:rsidRPr="00C56F63">
              <w:rPr>
                <w:rFonts w:eastAsiaTheme="minorEastAsia"/>
                <w:b/>
                <w:szCs w:val="21"/>
              </w:rPr>
              <w:t>资产负债表外汇风险敞口净额</w:t>
            </w:r>
          </w:p>
        </w:tc>
        <w:tc>
          <w:tcPr>
            <w:tcW w:w="1943"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c>
          <w:tcPr>
            <w:tcW w:w="342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456,641,005.98</w:t>
            </w:r>
          </w:p>
        </w:tc>
        <w:tc>
          <w:tcPr>
            <w:tcW w:w="216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456,641,005.98</w:t>
            </w:r>
          </w:p>
        </w:tc>
      </w:tr>
      <w:tr w:rsidR="006B65E1" w:rsidRPr="00C56F63">
        <w:tc>
          <w:tcPr>
            <w:tcW w:w="1477" w:type="dxa"/>
            <w:vMerge w:val="restart"/>
            <w:vAlign w:val="center"/>
          </w:tcPr>
          <w:p w:rsidR="006B65E1" w:rsidRPr="00C56F63" w:rsidRDefault="00945F2E">
            <w:pPr>
              <w:autoSpaceDE w:val="0"/>
              <w:autoSpaceDN w:val="0"/>
              <w:adjustRightInd w:val="0"/>
              <w:spacing w:before="29" w:line="360" w:lineRule="auto"/>
              <w:ind w:left="15"/>
              <w:jc w:val="center"/>
              <w:rPr>
                <w:rFonts w:eastAsiaTheme="minorEastAsia"/>
                <w:b/>
                <w:color w:val="000000"/>
                <w:kern w:val="0"/>
                <w:szCs w:val="21"/>
              </w:rPr>
            </w:pPr>
            <w:r w:rsidRPr="00C56F63">
              <w:rPr>
                <w:rFonts w:eastAsiaTheme="minorEastAsia"/>
                <w:b/>
                <w:color w:val="000000"/>
                <w:szCs w:val="21"/>
              </w:rPr>
              <w:t>项目</w:t>
            </w:r>
          </w:p>
        </w:tc>
        <w:tc>
          <w:tcPr>
            <w:tcW w:w="7523" w:type="dxa"/>
            <w:gridSpan w:val="3"/>
          </w:tcPr>
          <w:p w:rsidR="006B65E1" w:rsidRPr="00C56F63" w:rsidRDefault="00945F2E">
            <w:pPr>
              <w:spacing w:line="360" w:lineRule="auto"/>
              <w:jc w:val="center"/>
              <w:rPr>
                <w:rFonts w:eastAsiaTheme="minorEastAsia"/>
                <w:b/>
                <w:color w:val="000000"/>
                <w:szCs w:val="21"/>
              </w:rPr>
            </w:pPr>
            <w:r w:rsidRPr="00C56F63">
              <w:rPr>
                <w:rFonts w:eastAsiaTheme="minorEastAsia"/>
                <w:b/>
                <w:color w:val="000000"/>
                <w:szCs w:val="21"/>
              </w:rPr>
              <w:t>上年度末</w:t>
            </w:r>
          </w:p>
          <w:p w:rsidR="006B65E1" w:rsidRPr="00C56F63" w:rsidRDefault="00945F2E">
            <w:pPr>
              <w:autoSpaceDE w:val="0"/>
              <w:autoSpaceDN w:val="0"/>
              <w:adjustRightInd w:val="0"/>
              <w:spacing w:before="29" w:line="360" w:lineRule="auto"/>
              <w:ind w:left="15"/>
              <w:jc w:val="center"/>
              <w:rPr>
                <w:rFonts w:eastAsiaTheme="minorEastAsia"/>
                <w:b/>
                <w:color w:val="000000"/>
                <w:kern w:val="0"/>
                <w:szCs w:val="21"/>
              </w:rPr>
            </w:pPr>
            <w:r w:rsidRPr="00C56F63">
              <w:rPr>
                <w:rFonts w:eastAsiaTheme="minorEastAsia"/>
                <w:b/>
                <w:szCs w:val="21"/>
              </w:rPr>
              <w:t>2020</w:t>
            </w:r>
            <w:r w:rsidRPr="00C56F63">
              <w:rPr>
                <w:rFonts w:eastAsiaTheme="minorEastAsia"/>
                <w:b/>
                <w:szCs w:val="21"/>
              </w:rPr>
              <w:t>年</w:t>
            </w:r>
            <w:r w:rsidRPr="00C56F63">
              <w:rPr>
                <w:rFonts w:eastAsiaTheme="minorEastAsia"/>
                <w:b/>
                <w:szCs w:val="21"/>
              </w:rPr>
              <w:t>12</w:t>
            </w:r>
            <w:r w:rsidRPr="00C56F63">
              <w:rPr>
                <w:rFonts w:eastAsiaTheme="minorEastAsia"/>
                <w:b/>
                <w:szCs w:val="21"/>
              </w:rPr>
              <w:t>月</w:t>
            </w:r>
            <w:r w:rsidRPr="00C56F63">
              <w:rPr>
                <w:rFonts w:eastAsiaTheme="minorEastAsia"/>
                <w:b/>
                <w:szCs w:val="21"/>
              </w:rPr>
              <w:t>31</w:t>
            </w:r>
            <w:r w:rsidRPr="00C56F63">
              <w:rPr>
                <w:rFonts w:eastAsiaTheme="minorEastAsia"/>
                <w:b/>
                <w:szCs w:val="21"/>
              </w:rPr>
              <w:t>日</w:t>
            </w:r>
          </w:p>
        </w:tc>
      </w:tr>
      <w:tr w:rsidR="00F76B76" w:rsidRPr="00C56F63" w:rsidTr="00F76B76">
        <w:tc>
          <w:tcPr>
            <w:tcW w:w="1477" w:type="dxa"/>
            <w:vMerge/>
            <w:vAlign w:val="center"/>
          </w:tcPr>
          <w:p w:rsidR="006B65E1" w:rsidRPr="00C56F63" w:rsidRDefault="006B65E1">
            <w:pPr>
              <w:autoSpaceDE w:val="0"/>
              <w:autoSpaceDN w:val="0"/>
              <w:adjustRightInd w:val="0"/>
              <w:spacing w:before="29" w:line="360" w:lineRule="auto"/>
              <w:ind w:left="15"/>
              <w:jc w:val="left"/>
              <w:rPr>
                <w:rFonts w:eastAsiaTheme="minorEastAsia"/>
                <w:color w:val="000000"/>
                <w:kern w:val="0"/>
                <w:szCs w:val="21"/>
              </w:rPr>
            </w:pPr>
          </w:p>
        </w:tc>
        <w:tc>
          <w:tcPr>
            <w:tcW w:w="1943" w:type="dxa"/>
            <w:vAlign w:val="center"/>
          </w:tcPr>
          <w:p w:rsidR="006B65E1" w:rsidRPr="00C56F63" w:rsidRDefault="00945F2E">
            <w:pPr>
              <w:spacing w:line="360" w:lineRule="auto"/>
              <w:jc w:val="right"/>
              <w:rPr>
                <w:rFonts w:eastAsiaTheme="minorEastAsia"/>
                <w:b/>
                <w:color w:val="000000"/>
                <w:szCs w:val="21"/>
              </w:rPr>
            </w:pPr>
            <w:r w:rsidRPr="00C56F63">
              <w:rPr>
                <w:rFonts w:eastAsiaTheme="minorEastAsia"/>
                <w:b/>
                <w:color w:val="000000"/>
                <w:szCs w:val="21"/>
              </w:rPr>
              <w:t>美元</w:t>
            </w:r>
          </w:p>
          <w:p w:rsidR="006B65E1" w:rsidRPr="00C56F63" w:rsidRDefault="00945F2E">
            <w:pPr>
              <w:spacing w:line="360" w:lineRule="auto"/>
              <w:jc w:val="right"/>
              <w:rPr>
                <w:rFonts w:eastAsiaTheme="minorEastAsia"/>
                <w:b/>
                <w:color w:val="000000"/>
                <w:szCs w:val="21"/>
              </w:rPr>
            </w:pPr>
            <w:r w:rsidRPr="00C56F63">
              <w:rPr>
                <w:rFonts w:eastAsiaTheme="minorEastAsia"/>
                <w:b/>
                <w:color w:val="000000"/>
                <w:szCs w:val="21"/>
              </w:rPr>
              <w:t>折合人民币</w:t>
            </w:r>
          </w:p>
        </w:tc>
        <w:tc>
          <w:tcPr>
            <w:tcW w:w="3420" w:type="dxa"/>
            <w:vAlign w:val="center"/>
          </w:tcPr>
          <w:p w:rsidR="006B65E1" w:rsidRPr="00C56F63" w:rsidRDefault="00945F2E">
            <w:pPr>
              <w:spacing w:line="360" w:lineRule="auto"/>
              <w:jc w:val="right"/>
              <w:rPr>
                <w:rFonts w:eastAsiaTheme="minorEastAsia"/>
                <w:b/>
                <w:color w:val="000000"/>
                <w:szCs w:val="21"/>
              </w:rPr>
            </w:pPr>
            <w:r w:rsidRPr="00C56F63">
              <w:rPr>
                <w:rFonts w:eastAsiaTheme="minorEastAsia"/>
                <w:b/>
                <w:color w:val="000000"/>
                <w:szCs w:val="21"/>
              </w:rPr>
              <w:t>港币</w:t>
            </w:r>
          </w:p>
          <w:p w:rsidR="006B65E1" w:rsidRPr="00C56F63" w:rsidRDefault="00945F2E">
            <w:pPr>
              <w:spacing w:line="360" w:lineRule="auto"/>
              <w:jc w:val="right"/>
              <w:rPr>
                <w:rFonts w:eastAsiaTheme="minorEastAsia"/>
                <w:b/>
                <w:color w:val="000000"/>
                <w:szCs w:val="21"/>
              </w:rPr>
            </w:pPr>
            <w:r w:rsidRPr="00C56F63">
              <w:rPr>
                <w:rFonts w:eastAsiaTheme="minorEastAsia"/>
                <w:b/>
                <w:color w:val="000000"/>
                <w:szCs w:val="21"/>
              </w:rPr>
              <w:t>折合人民币</w:t>
            </w:r>
          </w:p>
        </w:tc>
        <w:tc>
          <w:tcPr>
            <w:tcW w:w="2160" w:type="dxa"/>
            <w:vAlign w:val="center"/>
          </w:tcPr>
          <w:p w:rsidR="006B65E1" w:rsidRPr="00C56F63" w:rsidRDefault="00945F2E">
            <w:pPr>
              <w:spacing w:line="360" w:lineRule="auto"/>
              <w:jc w:val="right"/>
              <w:rPr>
                <w:rFonts w:eastAsiaTheme="minorEastAsia"/>
                <w:b/>
                <w:color w:val="000000"/>
                <w:szCs w:val="21"/>
              </w:rPr>
            </w:pPr>
            <w:r w:rsidRPr="00C56F63">
              <w:rPr>
                <w:rFonts w:eastAsiaTheme="minorEastAsia"/>
                <w:b/>
                <w:color w:val="000000"/>
                <w:szCs w:val="21"/>
              </w:rPr>
              <w:t>合计</w:t>
            </w:r>
          </w:p>
        </w:tc>
      </w:tr>
      <w:tr w:rsidR="00F76B76" w:rsidRPr="00C56F63" w:rsidTr="00F76B76">
        <w:tc>
          <w:tcPr>
            <w:tcW w:w="1477" w:type="dxa"/>
            <w:vAlign w:val="center"/>
          </w:tcPr>
          <w:p w:rsidR="006B65E1" w:rsidRPr="00C56F63" w:rsidRDefault="00945F2E">
            <w:pPr>
              <w:spacing w:line="360" w:lineRule="auto"/>
              <w:rPr>
                <w:rFonts w:eastAsiaTheme="minorEastAsia"/>
                <w:b/>
                <w:szCs w:val="21"/>
              </w:rPr>
            </w:pPr>
            <w:r w:rsidRPr="00C56F63">
              <w:rPr>
                <w:rFonts w:eastAsiaTheme="minorEastAsia"/>
                <w:b/>
                <w:szCs w:val="21"/>
              </w:rPr>
              <w:t>以外币计价的资产</w:t>
            </w:r>
          </w:p>
        </w:tc>
        <w:tc>
          <w:tcPr>
            <w:tcW w:w="1943"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c>
          <w:tcPr>
            <w:tcW w:w="3420"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c>
          <w:tcPr>
            <w:tcW w:w="2160" w:type="dxa"/>
            <w:vAlign w:val="center"/>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r>
      <w:tr w:rsidR="00F76B76" w:rsidTr="00F76B76">
        <w:tc>
          <w:tcPr>
            <w:tcW w:w="1477" w:type="dxa"/>
            <w:vAlign w:val="center"/>
          </w:tcPr>
          <w:p w:rsidR="00BC6F37" w:rsidRDefault="00FB2442">
            <w:pPr>
              <w:jc w:val="left"/>
            </w:pPr>
            <w:r>
              <w:rPr>
                <w:rFonts w:eastAsiaTheme="minorEastAsia"/>
                <w:color w:val="000000"/>
                <w:szCs w:val="21"/>
              </w:rPr>
              <w:lastRenderedPageBreak/>
              <w:t>交易性金融资产</w:t>
            </w:r>
          </w:p>
        </w:tc>
        <w:tc>
          <w:tcPr>
            <w:tcW w:w="1943" w:type="dxa"/>
            <w:vAlign w:val="center"/>
          </w:tcPr>
          <w:p w:rsidR="00BC6F37" w:rsidRDefault="00FB2442">
            <w:pPr>
              <w:jc w:val="right"/>
            </w:pPr>
            <w:r>
              <w:rPr>
                <w:rFonts w:eastAsiaTheme="minorEastAsia"/>
                <w:color w:val="000000"/>
                <w:szCs w:val="21"/>
              </w:rPr>
              <w:t>-</w:t>
            </w:r>
          </w:p>
        </w:tc>
        <w:tc>
          <w:tcPr>
            <w:tcW w:w="3420" w:type="dxa"/>
            <w:vAlign w:val="center"/>
          </w:tcPr>
          <w:p w:rsidR="00BC6F37" w:rsidRDefault="00FB2442">
            <w:pPr>
              <w:jc w:val="right"/>
            </w:pPr>
            <w:r>
              <w:rPr>
                <w:rFonts w:eastAsiaTheme="minorEastAsia"/>
                <w:color w:val="000000"/>
                <w:szCs w:val="21"/>
              </w:rPr>
              <w:t>359,663,996.84</w:t>
            </w:r>
          </w:p>
        </w:tc>
        <w:tc>
          <w:tcPr>
            <w:tcW w:w="2160" w:type="dxa"/>
            <w:vAlign w:val="center"/>
          </w:tcPr>
          <w:p w:rsidR="00BC6F37" w:rsidRDefault="00FB2442">
            <w:pPr>
              <w:jc w:val="right"/>
            </w:pPr>
            <w:r>
              <w:rPr>
                <w:rFonts w:eastAsiaTheme="minorEastAsia"/>
                <w:color w:val="000000"/>
                <w:szCs w:val="21"/>
              </w:rPr>
              <w:t>359,663,996.84</w:t>
            </w:r>
          </w:p>
        </w:tc>
      </w:tr>
      <w:tr w:rsidR="00F76B76" w:rsidRPr="00C56F63" w:rsidTr="00F76B76">
        <w:tc>
          <w:tcPr>
            <w:tcW w:w="1477" w:type="dxa"/>
            <w:vAlign w:val="center"/>
          </w:tcPr>
          <w:p w:rsidR="006B65E1" w:rsidRPr="00C56F63" w:rsidRDefault="00945F2E">
            <w:pPr>
              <w:spacing w:line="360" w:lineRule="auto"/>
              <w:rPr>
                <w:rFonts w:eastAsiaTheme="minorEastAsia"/>
                <w:b/>
                <w:color w:val="000000"/>
                <w:kern w:val="0"/>
                <w:szCs w:val="21"/>
              </w:rPr>
            </w:pPr>
            <w:r w:rsidRPr="00C56F63">
              <w:rPr>
                <w:rFonts w:eastAsiaTheme="minorEastAsia"/>
                <w:b/>
                <w:szCs w:val="21"/>
              </w:rPr>
              <w:t>资产合计</w:t>
            </w:r>
          </w:p>
        </w:tc>
        <w:tc>
          <w:tcPr>
            <w:tcW w:w="1943"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c>
          <w:tcPr>
            <w:tcW w:w="342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359,663,996.84</w:t>
            </w:r>
          </w:p>
        </w:tc>
        <w:tc>
          <w:tcPr>
            <w:tcW w:w="216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359,663,996.84</w:t>
            </w:r>
          </w:p>
        </w:tc>
      </w:tr>
      <w:tr w:rsidR="00F76B76" w:rsidRPr="00C56F63" w:rsidTr="00F76B76">
        <w:tc>
          <w:tcPr>
            <w:tcW w:w="1477" w:type="dxa"/>
            <w:vAlign w:val="center"/>
          </w:tcPr>
          <w:p w:rsidR="006B65E1" w:rsidRPr="00C56F63" w:rsidRDefault="00945F2E">
            <w:pPr>
              <w:spacing w:line="360" w:lineRule="auto"/>
              <w:rPr>
                <w:rFonts w:eastAsiaTheme="minorEastAsia"/>
                <w:b/>
                <w:color w:val="000000"/>
                <w:kern w:val="0"/>
                <w:szCs w:val="21"/>
              </w:rPr>
            </w:pPr>
            <w:r w:rsidRPr="00C56F63">
              <w:rPr>
                <w:rFonts w:eastAsiaTheme="minorEastAsia"/>
                <w:b/>
                <w:szCs w:val="21"/>
              </w:rPr>
              <w:t>以外币计价的负债</w:t>
            </w:r>
          </w:p>
        </w:tc>
        <w:tc>
          <w:tcPr>
            <w:tcW w:w="1943"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c>
          <w:tcPr>
            <w:tcW w:w="3420"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c>
          <w:tcPr>
            <w:tcW w:w="2160"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r>
      <w:tr w:rsidR="00F76B76" w:rsidRPr="00C56F63" w:rsidTr="00F76B76">
        <w:tc>
          <w:tcPr>
            <w:tcW w:w="1477" w:type="dxa"/>
            <w:vAlign w:val="center"/>
          </w:tcPr>
          <w:p w:rsidR="006B65E1" w:rsidRPr="00C56F63" w:rsidRDefault="00945F2E">
            <w:pPr>
              <w:spacing w:line="360" w:lineRule="auto"/>
              <w:rPr>
                <w:rFonts w:eastAsiaTheme="minorEastAsia"/>
                <w:b/>
                <w:color w:val="000000"/>
                <w:kern w:val="0"/>
                <w:szCs w:val="21"/>
              </w:rPr>
            </w:pPr>
            <w:r w:rsidRPr="00C56F63">
              <w:rPr>
                <w:rFonts w:eastAsiaTheme="minorEastAsia"/>
                <w:b/>
                <w:szCs w:val="21"/>
              </w:rPr>
              <w:t>负债合计</w:t>
            </w:r>
          </w:p>
        </w:tc>
        <w:tc>
          <w:tcPr>
            <w:tcW w:w="1943"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c>
          <w:tcPr>
            <w:tcW w:w="342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c>
          <w:tcPr>
            <w:tcW w:w="216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r>
      <w:tr w:rsidR="00F76B76" w:rsidRPr="00C56F63" w:rsidTr="00F76B76">
        <w:tc>
          <w:tcPr>
            <w:tcW w:w="1477" w:type="dxa"/>
            <w:vAlign w:val="center"/>
          </w:tcPr>
          <w:p w:rsidR="006B65E1" w:rsidRPr="00C56F63" w:rsidRDefault="00945F2E">
            <w:pPr>
              <w:spacing w:line="360" w:lineRule="auto"/>
              <w:rPr>
                <w:rFonts w:eastAsiaTheme="minorEastAsia"/>
                <w:b/>
                <w:color w:val="000000"/>
                <w:kern w:val="0"/>
                <w:szCs w:val="21"/>
              </w:rPr>
            </w:pPr>
            <w:r w:rsidRPr="00C56F63">
              <w:rPr>
                <w:rFonts w:eastAsiaTheme="minorEastAsia"/>
                <w:b/>
                <w:szCs w:val="21"/>
              </w:rPr>
              <w:t>资产负债表外汇风险敞口净额</w:t>
            </w:r>
          </w:p>
        </w:tc>
        <w:tc>
          <w:tcPr>
            <w:tcW w:w="1943"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c>
          <w:tcPr>
            <w:tcW w:w="342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359,663,996.84</w:t>
            </w:r>
          </w:p>
        </w:tc>
        <w:tc>
          <w:tcPr>
            <w:tcW w:w="216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359,663,996.84</w:t>
            </w:r>
          </w:p>
        </w:tc>
      </w:tr>
    </w:tbl>
    <w:p w:rsidR="006B65E1" w:rsidRPr="00C56F63" w:rsidRDefault="00945F2E" w:rsidP="00572E9A">
      <w:pPr>
        <w:spacing w:beforeLines="100" w:before="312" w:line="360" w:lineRule="auto"/>
        <w:rPr>
          <w:rFonts w:eastAsiaTheme="minorEastAsia"/>
          <w:b/>
          <w:bCs/>
          <w:szCs w:val="21"/>
        </w:rPr>
      </w:pPr>
      <w:r w:rsidRPr="00C56F63">
        <w:rPr>
          <w:rFonts w:eastAsiaTheme="minorEastAsia"/>
          <w:b/>
          <w:bCs/>
          <w:kern w:val="0"/>
          <w:szCs w:val="21"/>
        </w:rPr>
        <w:t>6.4.1</w:t>
      </w:r>
      <w:r w:rsidR="00F370FA">
        <w:rPr>
          <w:rFonts w:eastAsiaTheme="minorEastAsia"/>
          <w:b/>
          <w:bCs/>
          <w:kern w:val="0"/>
          <w:szCs w:val="21"/>
        </w:rPr>
        <w:t>3</w:t>
      </w:r>
      <w:r w:rsidRPr="00C56F63">
        <w:rPr>
          <w:rFonts w:eastAsiaTheme="minorEastAsia"/>
          <w:b/>
          <w:bCs/>
          <w:kern w:val="0"/>
          <w:szCs w:val="21"/>
        </w:rPr>
        <w:t>.4.2.2</w:t>
      </w:r>
      <w:r w:rsidRPr="00C56F63">
        <w:rPr>
          <w:rFonts w:eastAsiaTheme="minorEastAsia"/>
          <w:b/>
          <w:bCs/>
          <w:szCs w:val="21"/>
        </w:rPr>
        <w:t>外汇风险的敏感性分析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260"/>
        <w:gridCol w:w="2373"/>
        <w:gridCol w:w="2374"/>
      </w:tblGrid>
      <w:tr w:rsidR="006B65E1" w:rsidRPr="00C56F63">
        <w:tc>
          <w:tcPr>
            <w:tcW w:w="993" w:type="dxa"/>
            <w:vMerge w:val="restart"/>
            <w:vAlign w:val="center"/>
          </w:tcPr>
          <w:p w:rsidR="006B65E1" w:rsidRPr="00C56F63" w:rsidRDefault="00945F2E">
            <w:pPr>
              <w:pStyle w:val="af0"/>
              <w:jc w:val="center"/>
              <w:rPr>
                <w:rFonts w:eastAsiaTheme="minorEastAsia"/>
                <w:color w:val="000000"/>
                <w:sz w:val="21"/>
                <w:szCs w:val="21"/>
              </w:rPr>
            </w:pPr>
            <w:r w:rsidRPr="00C56F63">
              <w:rPr>
                <w:rFonts w:eastAsiaTheme="minorEastAsia"/>
                <w:bCs/>
                <w:color w:val="000000"/>
                <w:sz w:val="21"/>
                <w:szCs w:val="21"/>
              </w:rPr>
              <w:t>分析</w:t>
            </w:r>
          </w:p>
        </w:tc>
        <w:tc>
          <w:tcPr>
            <w:tcW w:w="3260" w:type="dxa"/>
            <w:vMerge w:val="restart"/>
            <w:vAlign w:val="center"/>
          </w:tcPr>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bCs/>
                <w:color w:val="000000"/>
                <w:szCs w:val="21"/>
              </w:rPr>
              <w:t>相关风险变量的变动</w:t>
            </w:r>
          </w:p>
        </w:tc>
        <w:tc>
          <w:tcPr>
            <w:tcW w:w="4747"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对资产负债表日基金资产净值的</w:t>
            </w:r>
          </w:p>
          <w:p w:rsidR="006B65E1" w:rsidRPr="00C56F63" w:rsidRDefault="006B65E1">
            <w:pPr>
              <w:jc w:val="center"/>
              <w:rPr>
                <w:rFonts w:eastAsiaTheme="minorEastAsia"/>
                <w:color w:val="000000"/>
                <w:szCs w:val="21"/>
              </w:rPr>
            </w:pP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影响金额（单位：人民币万元）</w:t>
            </w:r>
          </w:p>
        </w:tc>
      </w:tr>
      <w:tr w:rsidR="006B65E1" w:rsidRPr="00C56F63">
        <w:tc>
          <w:tcPr>
            <w:tcW w:w="993" w:type="dxa"/>
            <w:vMerge/>
            <w:vAlign w:val="center"/>
          </w:tcPr>
          <w:p w:rsidR="006B65E1" w:rsidRPr="00C56F63" w:rsidRDefault="006B65E1">
            <w:pPr>
              <w:widowControl/>
              <w:jc w:val="left"/>
              <w:rPr>
                <w:rFonts w:eastAsiaTheme="minorEastAsia"/>
                <w:color w:val="000000"/>
                <w:szCs w:val="21"/>
              </w:rPr>
            </w:pPr>
          </w:p>
        </w:tc>
        <w:tc>
          <w:tcPr>
            <w:tcW w:w="3260" w:type="dxa"/>
            <w:vMerge/>
            <w:vAlign w:val="center"/>
          </w:tcPr>
          <w:p w:rsidR="006B65E1" w:rsidRPr="00C56F63" w:rsidRDefault="006B65E1">
            <w:pPr>
              <w:widowControl/>
              <w:jc w:val="left"/>
              <w:rPr>
                <w:rFonts w:eastAsiaTheme="minorEastAsia"/>
                <w:color w:val="000000"/>
                <w:kern w:val="0"/>
                <w:szCs w:val="21"/>
              </w:rPr>
            </w:pPr>
          </w:p>
        </w:tc>
        <w:tc>
          <w:tcPr>
            <w:tcW w:w="2373" w:type="dxa"/>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374" w:type="dxa"/>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BC6F37">
        <w:tc>
          <w:tcPr>
            <w:tcW w:w="993" w:type="dxa"/>
            <w:vMerge/>
          </w:tcPr>
          <w:p w:rsidR="00BC6F37" w:rsidRDefault="00BC6F37"/>
        </w:tc>
        <w:tc>
          <w:tcPr>
            <w:tcW w:w="3260" w:type="dxa"/>
            <w:vAlign w:val="center"/>
          </w:tcPr>
          <w:p w:rsidR="00BC6F37" w:rsidRDefault="00FB2442">
            <w:pPr>
              <w:jc w:val="left"/>
            </w:pPr>
            <w:r>
              <w:rPr>
                <w:rFonts w:eastAsiaTheme="minorEastAsia"/>
                <w:color w:val="000000"/>
                <w:szCs w:val="21"/>
              </w:rPr>
              <w:t xml:space="preserve">1. </w:t>
            </w:r>
            <w:r>
              <w:rPr>
                <w:rFonts w:eastAsiaTheme="minorEastAsia"/>
                <w:color w:val="000000"/>
                <w:szCs w:val="21"/>
              </w:rPr>
              <w:t>所有外币相对人民币升值</w:t>
            </w:r>
            <w:r>
              <w:rPr>
                <w:rFonts w:eastAsiaTheme="minorEastAsia"/>
                <w:color w:val="000000"/>
                <w:szCs w:val="21"/>
              </w:rPr>
              <w:t>5%</w:t>
            </w:r>
          </w:p>
        </w:tc>
        <w:tc>
          <w:tcPr>
            <w:tcW w:w="2373" w:type="dxa"/>
            <w:vAlign w:val="center"/>
          </w:tcPr>
          <w:p w:rsidR="00BC6F37" w:rsidRDefault="00FB2442">
            <w:pPr>
              <w:jc w:val="right"/>
            </w:pPr>
            <w:r>
              <w:rPr>
                <w:rFonts w:eastAsiaTheme="minorEastAsia"/>
                <w:color w:val="000000"/>
                <w:szCs w:val="21"/>
              </w:rPr>
              <w:t>增加约</w:t>
            </w:r>
            <w:r>
              <w:rPr>
                <w:rFonts w:eastAsiaTheme="minorEastAsia"/>
                <w:color w:val="000000"/>
                <w:szCs w:val="21"/>
              </w:rPr>
              <w:t>2,283</w:t>
            </w:r>
          </w:p>
        </w:tc>
        <w:tc>
          <w:tcPr>
            <w:tcW w:w="2374" w:type="dxa"/>
            <w:vAlign w:val="center"/>
          </w:tcPr>
          <w:p w:rsidR="00BC6F37" w:rsidRDefault="00FB2442">
            <w:pPr>
              <w:jc w:val="right"/>
            </w:pPr>
            <w:r>
              <w:rPr>
                <w:rFonts w:eastAsiaTheme="minorEastAsia"/>
                <w:color w:val="000000"/>
                <w:szCs w:val="21"/>
              </w:rPr>
              <w:t>增加约</w:t>
            </w:r>
            <w:r>
              <w:rPr>
                <w:rFonts w:eastAsiaTheme="minorEastAsia"/>
                <w:color w:val="000000"/>
                <w:szCs w:val="21"/>
              </w:rPr>
              <w:t>1,798</w:t>
            </w:r>
          </w:p>
        </w:tc>
      </w:tr>
      <w:tr w:rsidR="00BC6F37">
        <w:tc>
          <w:tcPr>
            <w:tcW w:w="993" w:type="dxa"/>
            <w:vMerge/>
          </w:tcPr>
          <w:p w:rsidR="00BC6F37" w:rsidRDefault="00BC6F37"/>
        </w:tc>
        <w:tc>
          <w:tcPr>
            <w:tcW w:w="3260" w:type="dxa"/>
            <w:vAlign w:val="center"/>
          </w:tcPr>
          <w:p w:rsidR="00BC6F37" w:rsidRDefault="00FB2442">
            <w:pPr>
              <w:jc w:val="left"/>
            </w:pPr>
            <w:r>
              <w:rPr>
                <w:rFonts w:eastAsiaTheme="minorEastAsia"/>
                <w:color w:val="000000"/>
                <w:szCs w:val="21"/>
              </w:rPr>
              <w:t xml:space="preserve">2. </w:t>
            </w:r>
            <w:r>
              <w:rPr>
                <w:rFonts w:eastAsiaTheme="minorEastAsia"/>
                <w:color w:val="000000"/>
                <w:szCs w:val="21"/>
              </w:rPr>
              <w:t>所有外币相对人民币贬值</w:t>
            </w:r>
            <w:r>
              <w:rPr>
                <w:rFonts w:eastAsiaTheme="minorEastAsia"/>
                <w:color w:val="000000"/>
                <w:szCs w:val="21"/>
              </w:rPr>
              <w:t>5%</w:t>
            </w:r>
          </w:p>
        </w:tc>
        <w:tc>
          <w:tcPr>
            <w:tcW w:w="2373" w:type="dxa"/>
            <w:vAlign w:val="center"/>
          </w:tcPr>
          <w:p w:rsidR="00BC6F37" w:rsidRDefault="00FB2442">
            <w:pPr>
              <w:jc w:val="right"/>
            </w:pPr>
            <w:r>
              <w:rPr>
                <w:rFonts w:eastAsiaTheme="minorEastAsia"/>
                <w:color w:val="000000"/>
                <w:szCs w:val="21"/>
              </w:rPr>
              <w:t>减少约</w:t>
            </w:r>
            <w:r>
              <w:rPr>
                <w:rFonts w:eastAsiaTheme="minorEastAsia"/>
                <w:color w:val="000000"/>
                <w:szCs w:val="21"/>
              </w:rPr>
              <w:t>2,283</w:t>
            </w:r>
          </w:p>
        </w:tc>
        <w:tc>
          <w:tcPr>
            <w:tcW w:w="2374" w:type="dxa"/>
            <w:vAlign w:val="center"/>
          </w:tcPr>
          <w:p w:rsidR="00BC6F37" w:rsidRDefault="00FB2442">
            <w:pPr>
              <w:jc w:val="right"/>
            </w:pPr>
            <w:r>
              <w:rPr>
                <w:rFonts w:eastAsiaTheme="minorEastAsia"/>
                <w:color w:val="000000"/>
                <w:szCs w:val="21"/>
              </w:rPr>
              <w:t>减少约</w:t>
            </w:r>
            <w:r>
              <w:rPr>
                <w:rFonts w:eastAsiaTheme="minorEastAsia"/>
                <w:color w:val="000000"/>
                <w:szCs w:val="21"/>
              </w:rPr>
              <w:t>1,798</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6.4.1</w:t>
      </w:r>
      <w:r w:rsidR="00F370FA">
        <w:rPr>
          <w:rFonts w:eastAsiaTheme="minorEastAsia"/>
          <w:b/>
          <w:bCs/>
          <w:color w:val="000000"/>
          <w:kern w:val="0"/>
          <w:szCs w:val="21"/>
        </w:rPr>
        <w:t>3</w:t>
      </w:r>
      <w:r w:rsidRPr="00C56F63">
        <w:rPr>
          <w:rFonts w:eastAsiaTheme="minorEastAsia"/>
          <w:b/>
          <w:bCs/>
          <w:color w:val="000000"/>
          <w:kern w:val="0"/>
          <w:szCs w:val="21"/>
        </w:rPr>
        <w:t xml:space="preserve">.4.3 </w:t>
      </w:r>
      <w:r w:rsidRPr="00C56F63">
        <w:rPr>
          <w:rFonts w:eastAsiaTheme="minorEastAsia"/>
          <w:b/>
          <w:bCs/>
          <w:color w:val="000000"/>
          <w:szCs w:val="21"/>
        </w:rPr>
        <w:t>其他价格风险</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szCs w:val="21"/>
        </w:rPr>
        <w:t xml:space="preserve"> </w:t>
      </w:r>
    </w:p>
    <w:p w:rsidR="00BC6F37" w:rsidRDefault="00BC6F37">
      <w:pPr>
        <w:spacing w:line="360" w:lineRule="auto"/>
        <w:ind w:firstLineChars="200" w:firstLine="420"/>
        <w:rPr>
          <w:rFonts w:eastAsiaTheme="minorEastAsia"/>
          <w:color w:val="000000"/>
          <w:szCs w:val="21"/>
        </w:rPr>
      </w:pP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 xml:space="preserve"> </w:t>
      </w:r>
      <w:r>
        <w:rPr>
          <w:rFonts w:eastAsiaTheme="minorEastAsia"/>
          <w:color w:val="000000"/>
          <w:szCs w:val="21"/>
        </w:rPr>
        <w:t>本基金的基金管理人在构建和管理投资组合的过程中，采用</w:t>
      </w:r>
      <w:r>
        <w:rPr>
          <w:rFonts w:eastAsiaTheme="minorEastAsia"/>
          <w:color w:val="000000"/>
          <w:szCs w:val="21"/>
        </w:rPr>
        <w:t>“</w:t>
      </w:r>
      <w:r>
        <w:rPr>
          <w:rFonts w:eastAsiaTheme="minorEastAsia"/>
          <w:color w:val="000000"/>
          <w:szCs w:val="21"/>
        </w:rPr>
        <w:t>自上而下</w:t>
      </w:r>
      <w:r>
        <w:rPr>
          <w:rFonts w:eastAsiaTheme="minorEastAsia"/>
          <w:color w:val="000000"/>
          <w:szCs w:val="21"/>
        </w:rPr>
        <w:t>”</w:t>
      </w:r>
      <w:r>
        <w:rPr>
          <w:rFonts w:eastAsiaTheme="minorEastAsia"/>
          <w:color w:val="00000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BC6F37" w:rsidRDefault="00BC6F3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本基金通过投资组合的分散化降低其他价格风险。本基金投资组合中股票资产占基金总资产的</w:t>
      </w:r>
      <w:r w:rsidRPr="00C56F63">
        <w:rPr>
          <w:rFonts w:eastAsiaTheme="minorEastAsia"/>
          <w:color w:val="000000"/>
          <w:szCs w:val="21"/>
        </w:rPr>
        <w:t>60%-95%</w:t>
      </w:r>
      <w:r w:rsidRPr="00C56F63">
        <w:rPr>
          <w:rFonts w:eastAsiaTheme="minorEastAsia"/>
          <w:color w:val="000000"/>
          <w:szCs w:val="21"/>
        </w:rPr>
        <w:t>，其中港股通标的股票的投资比例不超过基金资产的</w:t>
      </w:r>
      <w:r w:rsidRPr="00C56F63">
        <w:rPr>
          <w:rFonts w:eastAsiaTheme="minorEastAsia"/>
          <w:color w:val="000000"/>
          <w:szCs w:val="21"/>
        </w:rPr>
        <w:t>30%</w:t>
      </w:r>
      <w:r w:rsidRPr="00C56F63">
        <w:rPr>
          <w:rFonts w:eastAsiaTheme="minorEastAsia"/>
          <w:color w:val="000000"/>
          <w:szCs w:val="21"/>
        </w:rPr>
        <w:t>，且不超过股票资产的</w:t>
      </w:r>
      <w:r w:rsidRPr="00C56F63">
        <w:rPr>
          <w:rFonts w:eastAsiaTheme="minorEastAsia"/>
          <w:color w:val="000000"/>
          <w:szCs w:val="21"/>
        </w:rPr>
        <w:t>50%</w:t>
      </w:r>
      <w:r w:rsidRPr="00C56F63">
        <w:rPr>
          <w:rFonts w:eastAsiaTheme="minorEastAsia"/>
          <w:color w:val="000000"/>
          <w:szCs w:val="21"/>
        </w:rPr>
        <w:t>；每</w:t>
      </w:r>
      <w:r w:rsidRPr="00C56F63">
        <w:rPr>
          <w:rFonts w:eastAsiaTheme="minorEastAsia"/>
          <w:color w:val="000000"/>
          <w:szCs w:val="21"/>
        </w:rPr>
        <w:lastRenderedPageBreak/>
        <w:t>个交易日日终在扣除股指期货及股票期权保证金后，现金或到期日在一年期以内的政府债券不低于基金资产净值的</w:t>
      </w:r>
      <w:r w:rsidRPr="00C56F63">
        <w:rPr>
          <w:rFonts w:eastAsiaTheme="minorEastAsia"/>
          <w:color w:val="000000"/>
          <w:szCs w:val="21"/>
        </w:rPr>
        <w:t>5%</w:t>
      </w:r>
      <w:r w:rsidRPr="00C56F63">
        <w:rPr>
          <w:rFonts w:eastAsiaTheme="minorEastAsia"/>
          <w:color w:val="000000"/>
          <w:szCs w:val="21"/>
        </w:rPr>
        <w:t>，其中现金不包括结算备付金、存出保证金、应收申购款等。此外，本基金的基金管理人每日对本基金所持有的证券价格实施监控，定期运用多种定量方法对基金进行风险度量，包括</w:t>
      </w:r>
      <w:r w:rsidRPr="00C56F63">
        <w:rPr>
          <w:rFonts w:eastAsiaTheme="minorEastAsia"/>
          <w:color w:val="000000"/>
          <w:szCs w:val="21"/>
        </w:rPr>
        <w:t>VaR(Value at Risk)</w:t>
      </w:r>
      <w:r w:rsidRPr="00C56F63">
        <w:rPr>
          <w:rFonts w:eastAsiaTheme="minorEastAsia"/>
          <w:color w:val="000000"/>
          <w:szCs w:val="21"/>
        </w:rPr>
        <w:t>指标等来测试本基金面临的潜在价格风险，及时可靠地对风险进行跟踪和控制。</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6.4.1</w:t>
      </w:r>
      <w:r w:rsidR="00F370FA">
        <w:rPr>
          <w:rFonts w:eastAsiaTheme="minorEastAsia"/>
          <w:b/>
          <w:bCs/>
          <w:color w:val="000000"/>
          <w:kern w:val="0"/>
          <w:szCs w:val="21"/>
        </w:rPr>
        <w:t>3</w:t>
      </w:r>
      <w:r w:rsidRPr="00C56F63">
        <w:rPr>
          <w:rFonts w:eastAsiaTheme="minorEastAsia"/>
          <w:b/>
          <w:bCs/>
          <w:color w:val="000000"/>
          <w:kern w:val="0"/>
          <w:szCs w:val="21"/>
        </w:rPr>
        <w:t xml:space="preserve">.4.3.1 </w:t>
      </w:r>
      <w:r w:rsidRPr="00C56F63">
        <w:rPr>
          <w:rFonts w:eastAsiaTheme="minorEastAsia"/>
          <w:b/>
          <w:bCs/>
          <w:color w:val="000000"/>
          <w:szCs w:val="21"/>
        </w:rPr>
        <w:t>其他价格风险敞口</w:t>
      </w:r>
    </w:p>
    <w:p w:rsidR="006B65E1" w:rsidRPr="00C56F63" w:rsidRDefault="00945F2E">
      <w:pPr>
        <w:wordWrap w:val="0"/>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w:t>
      </w:r>
      <w:r w:rsidRPr="00C56F63">
        <w:rPr>
          <w:rFonts w:eastAsiaTheme="minorEastAsia"/>
          <w:bCs/>
          <w:color w:val="000000"/>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6B65E1" w:rsidRPr="00C56F63">
        <w:tc>
          <w:tcPr>
            <w:tcW w:w="3119"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项目</w:t>
            </w:r>
          </w:p>
        </w:tc>
        <w:tc>
          <w:tcPr>
            <w:tcW w:w="2940"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941"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6B65E1" w:rsidRPr="00C56F63">
        <w:tc>
          <w:tcPr>
            <w:tcW w:w="3119" w:type="dxa"/>
            <w:vMerge/>
            <w:vAlign w:val="center"/>
          </w:tcPr>
          <w:p w:rsidR="006B65E1" w:rsidRPr="00C56F63" w:rsidRDefault="006B65E1">
            <w:pPr>
              <w:widowControl/>
              <w:spacing w:line="360" w:lineRule="auto"/>
              <w:jc w:val="left"/>
              <w:rPr>
                <w:rFonts w:eastAsiaTheme="minorEastAsia"/>
                <w:color w:val="000000"/>
                <w:szCs w:val="21"/>
              </w:rPr>
            </w:pPr>
          </w:p>
        </w:tc>
        <w:tc>
          <w:tcPr>
            <w:tcW w:w="1559" w:type="dxa"/>
            <w:vAlign w:val="center"/>
          </w:tcPr>
          <w:p w:rsidR="006B65E1" w:rsidRPr="00C56F63" w:rsidRDefault="00945F2E">
            <w:pPr>
              <w:spacing w:line="360" w:lineRule="auto"/>
              <w:ind w:right="142"/>
              <w:jc w:val="center"/>
              <w:rPr>
                <w:rFonts w:eastAsiaTheme="minorEastAsia"/>
                <w:color w:val="000000"/>
                <w:szCs w:val="21"/>
              </w:rPr>
            </w:pPr>
            <w:r w:rsidRPr="00C56F63">
              <w:rPr>
                <w:rFonts w:eastAsiaTheme="minorEastAsia"/>
                <w:color w:val="000000"/>
                <w:szCs w:val="21"/>
              </w:rPr>
              <w:t>公允价值</w:t>
            </w:r>
          </w:p>
        </w:tc>
        <w:tc>
          <w:tcPr>
            <w:tcW w:w="1381"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c>
          <w:tcPr>
            <w:tcW w:w="1454" w:type="dxa"/>
            <w:vAlign w:val="center"/>
          </w:tcPr>
          <w:p w:rsidR="006B65E1" w:rsidRPr="00C56F63" w:rsidRDefault="00945F2E">
            <w:pPr>
              <w:spacing w:line="360" w:lineRule="auto"/>
              <w:ind w:right="113"/>
              <w:jc w:val="center"/>
              <w:rPr>
                <w:rFonts w:eastAsiaTheme="minorEastAsia"/>
                <w:color w:val="000000"/>
                <w:szCs w:val="21"/>
              </w:rPr>
            </w:pPr>
            <w:r w:rsidRPr="00C56F63">
              <w:rPr>
                <w:rFonts w:eastAsiaTheme="minorEastAsia"/>
                <w:color w:val="000000"/>
                <w:szCs w:val="21"/>
              </w:rPr>
              <w:t>公允价值</w:t>
            </w:r>
          </w:p>
        </w:tc>
        <w:tc>
          <w:tcPr>
            <w:tcW w:w="1487"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股票投资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2,331,235,447.29</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88.47</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1,869,493,093.53</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76.69</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基金投资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szCs w:val="21"/>
              </w:rPr>
            </w:pPr>
            <w:r w:rsidRPr="00C56F63">
              <w:rPr>
                <w:rFonts w:eastAsiaTheme="minorEastAsia"/>
                <w:szCs w:val="21"/>
              </w:rPr>
              <w:t>交易性金融资产－贵金属投资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衍生金融资产－权证投资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其他</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rPr>
                <w:rFonts w:eastAsiaTheme="minorEastAsia"/>
                <w:color w:val="000000"/>
                <w:szCs w:val="21"/>
              </w:rPr>
            </w:pPr>
            <w:r w:rsidRPr="00C56F63">
              <w:rPr>
                <w:rFonts w:eastAsiaTheme="minorEastAsia"/>
                <w:color w:val="000000"/>
                <w:szCs w:val="21"/>
              </w:rPr>
              <w:t>合计</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2,331,235,447.29</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88.47</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1,869,493,093.53</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76.69</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6.4.1</w:t>
      </w:r>
      <w:r w:rsidR="00F370FA">
        <w:rPr>
          <w:rFonts w:eastAsiaTheme="minorEastAsia"/>
          <w:b/>
          <w:bCs/>
          <w:color w:val="000000"/>
          <w:kern w:val="0"/>
          <w:szCs w:val="21"/>
        </w:rPr>
        <w:t>3</w:t>
      </w:r>
      <w:r w:rsidRPr="00C56F63">
        <w:rPr>
          <w:rFonts w:eastAsiaTheme="minorEastAsia"/>
          <w:b/>
          <w:bCs/>
          <w:color w:val="000000"/>
          <w:kern w:val="0"/>
          <w:szCs w:val="21"/>
        </w:rPr>
        <w:t xml:space="preserve">.4.3.2 </w:t>
      </w:r>
      <w:r w:rsidRPr="00C56F63">
        <w:rPr>
          <w:rFonts w:eastAsiaTheme="minorEastAsia"/>
          <w:b/>
          <w:color w:val="000000"/>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BC6F37">
        <w:tc>
          <w:tcPr>
            <w:tcW w:w="993" w:type="dxa"/>
            <w:vAlign w:val="center"/>
          </w:tcPr>
          <w:p w:rsidR="00BC6F37" w:rsidRDefault="00FB2442">
            <w:pPr>
              <w:jc w:val="left"/>
            </w:pPr>
            <w:r>
              <w:rPr>
                <w:rFonts w:eastAsiaTheme="minorEastAsia"/>
                <w:color w:val="000000"/>
                <w:szCs w:val="21"/>
              </w:rPr>
              <w:t>假设</w:t>
            </w:r>
          </w:p>
        </w:tc>
        <w:tc>
          <w:tcPr>
            <w:tcW w:w="7938" w:type="dxa"/>
            <w:gridSpan w:val="3"/>
            <w:vAlign w:val="center"/>
          </w:tcPr>
          <w:p w:rsidR="00BC6F37" w:rsidRDefault="00FB2442">
            <w:pPr>
              <w:jc w:val="center"/>
            </w:pPr>
            <w:r>
              <w:rPr>
                <w:rFonts w:eastAsiaTheme="minorEastAsia"/>
                <w:color w:val="000000"/>
                <w:szCs w:val="21"/>
              </w:rPr>
              <w:t>除市场利率以外的其他市场变量保持不变</w:t>
            </w:r>
          </w:p>
        </w:tc>
      </w:tr>
      <w:tr w:rsidR="006B65E1" w:rsidRPr="00C56F63">
        <w:tc>
          <w:tcPr>
            <w:tcW w:w="993" w:type="dxa"/>
            <w:vMerge w:val="restart"/>
            <w:vAlign w:val="center"/>
          </w:tcPr>
          <w:p w:rsidR="006B65E1" w:rsidRPr="00C56F63" w:rsidRDefault="00945F2E">
            <w:pPr>
              <w:jc w:val="center"/>
              <w:rPr>
                <w:rFonts w:eastAsiaTheme="minorEastAsia"/>
                <w:color w:val="000000"/>
                <w:szCs w:val="21"/>
              </w:rPr>
            </w:pPr>
            <w:r w:rsidRPr="00C56F63">
              <w:rPr>
                <w:rFonts w:eastAsiaTheme="minorEastAsia"/>
                <w:bCs/>
                <w:color w:val="000000"/>
                <w:szCs w:val="21"/>
              </w:rPr>
              <w:t>分析</w:t>
            </w:r>
          </w:p>
        </w:tc>
        <w:tc>
          <w:tcPr>
            <w:tcW w:w="2448" w:type="dxa"/>
            <w:vMerge w:val="restart"/>
            <w:vAlign w:val="center"/>
          </w:tcPr>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bCs/>
                <w:color w:val="000000"/>
                <w:szCs w:val="21"/>
              </w:rPr>
              <w:t>相关风险变量的变动</w:t>
            </w:r>
          </w:p>
        </w:tc>
        <w:tc>
          <w:tcPr>
            <w:tcW w:w="549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对资产负债表日基金资产净值的</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影响金额（单位：人民币万元）</w:t>
            </w:r>
          </w:p>
        </w:tc>
      </w:tr>
      <w:tr w:rsidR="006B65E1" w:rsidRPr="00C56F63">
        <w:tc>
          <w:tcPr>
            <w:tcW w:w="993" w:type="dxa"/>
            <w:vMerge/>
            <w:vAlign w:val="center"/>
          </w:tcPr>
          <w:p w:rsidR="006B65E1" w:rsidRPr="00C56F63" w:rsidRDefault="006B65E1">
            <w:pPr>
              <w:jc w:val="left"/>
              <w:rPr>
                <w:rFonts w:eastAsiaTheme="minorEastAsia"/>
                <w:color w:val="000000"/>
                <w:szCs w:val="21"/>
              </w:rPr>
            </w:pPr>
          </w:p>
        </w:tc>
        <w:tc>
          <w:tcPr>
            <w:tcW w:w="2448" w:type="dxa"/>
            <w:vMerge/>
            <w:vAlign w:val="center"/>
          </w:tcPr>
          <w:p w:rsidR="006B65E1" w:rsidRPr="00C56F63" w:rsidRDefault="006B65E1">
            <w:pPr>
              <w:widowControl/>
              <w:jc w:val="left"/>
              <w:rPr>
                <w:rFonts w:eastAsiaTheme="minorEastAsia"/>
                <w:color w:val="000000"/>
                <w:kern w:val="0"/>
                <w:szCs w:val="21"/>
              </w:rPr>
            </w:pPr>
          </w:p>
        </w:tc>
        <w:tc>
          <w:tcPr>
            <w:tcW w:w="2880" w:type="dxa"/>
          </w:tcPr>
          <w:p w:rsidR="006B65E1" w:rsidRPr="00C56F63" w:rsidRDefault="00945F2E">
            <w:pPr>
              <w:spacing w:line="360" w:lineRule="auto"/>
              <w:ind w:firstLineChars="350" w:firstLine="735"/>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610" w:type="dxa"/>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BC6F37">
        <w:tc>
          <w:tcPr>
            <w:tcW w:w="993" w:type="dxa"/>
            <w:vMerge/>
          </w:tcPr>
          <w:p w:rsidR="00BC6F37" w:rsidRDefault="00BC6F37"/>
        </w:tc>
        <w:tc>
          <w:tcPr>
            <w:tcW w:w="2448" w:type="dxa"/>
            <w:vAlign w:val="center"/>
          </w:tcPr>
          <w:p w:rsidR="00BC6F37" w:rsidRDefault="00FB2442">
            <w:r>
              <w:rPr>
                <w:rFonts w:eastAsiaTheme="minorEastAsia"/>
                <w:color w:val="000000"/>
                <w:szCs w:val="21"/>
              </w:rPr>
              <w:t xml:space="preserve">1. </w:t>
            </w:r>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sidR="00E703C4">
              <w:rPr>
                <w:rFonts w:eastAsiaTheme="minorEastAsia"/>
                <w:color w:val="000000"/>
                <w:szCs w:val="21"/>
              </w:rPr>
              <w:t>6</w:t>
            </w:r>
            <w:r>
              <w:rPr>
                <w:rFonts w:eastAsiaTheme="minorEastAsia"/>
                <w:color w:val="000000"/>
                <w:szCs w:val="21"/>
              </w:rPr>
              <w:t>.4.1)</w:t>
            </w:r>
            <w:r>
              <w:rPr>
                <w:rFonts w:eastAsiaTheme="minorEastAsia"/>
                <w:color w:val="000000"/>
                <w:szCs w:val="21"/>
              </w:rPr>
              <w:t>上升</w:t>
            </w:r>
            <w:r>
              <w:rPr>
                <w:rFonts w:eastAsiaTheme="minorEastAsia"/>
                <w:color w:val="000000"/>
                <w:szCs w:val="21"/>
              </w:rPr>
              <w:t>5%</w:t>
            </w:r>
          </w:p>
        </w:tc>
        <w:tc>
          <w:tcPr>
            <w:tcW w:w="2880" w:type="dxa"/>
            <w:vAlign w:val="center"/>
          </w:tcPr>
          <w:p w:rsidR="00BC6F37" w:rsidRDefault="00FB2442">
            <w:pPr>
              <w:jc w:val="right"/>
            </w:pPr>
            <w:r>
              <w:rPr>
                <w:rFonts w:eastAsiaTheme="minorEastAsia"/>
                <w:color w:val="000000"/>
                <w:szCs w:val="21"/>
              </w:rPr>
              <w:t>增加约</w:t>
            </w:r>
            <w:r>
              <w:rPr>
                <w:rFonts w:eastAsiaTheme="minorEastAsia"/>
                <w:color w:val="000000"/>
                <w:szCs w:val="21"/>
              </w:rPr>
              <w:t>13,952</w:t>
            </w:r>
          </w:p>
        </w:tc>
        <w:tc>
          <w:tcPr>
            <w:tcW w:w="2610" w:type="dxa"/>
            <w:vAlign w:val="center"/>
          </w:tcPr>
          <w:p w:rsidR="00BC6F37" w:rsidRDefault="00FB2442">
            <w:pPr>
              <w:jc w:val="right"/>
            </w:pPr>
            <w:r>
              <w:rPr>
                <w:rFonts w:eastAsiaTheme="minorEastAsia"/>
                <w:color w:val="000000"/>
                <w:szCs w:val="21"/>
              </w:rPr>
              <w:t>增加约</w:t>
            </w:r>
            <w:r>
              <w:rPr>
                <w:rFonts w:eastAsiaTheme="minorEastAsia"/>
                <w:color w:val="000000"/>
                <w:szCs w:val="21"/>
              </w:rPr>
              <w:t>14,748</w:t>
            </w:r>
          </w:p>
        </w:tc>
      </w:tr>
      <w:tr w:rsidR="00BC6F37">
        <w:tc>
          <w:tcPr>
            <w:tcW w:w="993" w:type="dxa"/>
            <w:vMerge/>
          </w:tcPr>
          <w:p w:rsidR="00BC6F37" w:rsidRDefault="00BC6F37"/>
        </w:tc>
        <w:tc>
          <w:tcPr>
            <w:tcW w:w="2448" w:type="dxa"/>
            <w:vAlign w:val="center"/>
          </w:tcPr>
          <w:p w:rsidR="00BC6F37" w:rsidRDefault="00FB2442">
            <w:r>
              <w:rPr>
                <w:rFonts w:eastAsiaTheme="minorEastAsia"/>
                <w:color w:val="000000"/>
                <w:szCs w:val="21"/>
              </w:rPr>
              <w:t xml:space="preserve">2. </w:t>
            </w:r>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sidR="00E703C4">
              <w:rPr>
                <w:rFonts w:eastAsiaTheme="minorEastAsia"/>
                <w:color w:val="000000"/>
                <w:szCs w:val="21"/>
              </w:rPr>
              <w:t>6</w:t>
            </w:r>
            <w:r>
              <w:rPr>
                <w:rFonts w:eastAsiaTheme="minorEastAsia"/>
                <w:color w:val="000000"/>
                <w:szCs w:val="21"/>
              </w:rPr>
              <w:t>.4.1)</w:t>
            </w:r>
            <w:r>
              <w:rPr>
                <w:rFonts w:eastAsiaTheme="minorEastAsia"/>
                <w:color w:val="000000"/>
                <w:szCs w:val="21"/>
              </w:rPr>
              <w:t>下降</w:t>
            </w:r>
            <w:r>
              <w:rPr>
                <w:rFonts w:eastAsiaTheme="minorEastAsia"/>
                <w:color w:val="000000"/>
                <w:szCs w:val="21"/>
              </w:rPr>
              <w:t>5%</w:t>
            </w:r>
          </w:p>
        </w:tc>
        <w:tc>
          <w:tcPr>
            <w:tcW w:w="2880" w:type="dxa"/>
            <w:vAlign w:val="center"/>
          </w:tcPr>
          <w:p w:rsidR="00BC6F37" w:rsidRDefault="00FB2442">
            <w:pPr>
              <w:jc w:val="right"/>
            </w:pPr>
            <w:r>
              <w:rPr>
                <w:rFonts w:eastAsiaTheme="minorEastAsia"/>
                <w:color w:val="000000"/>
                <w:szCs w:val="21"/>
              </w:rPr>
              <w:t>减少约</w:t>
            </w:r>
            <w:r>
              <w:rPr>
                <w:rFonts w:eastAsiaTheme="minorEastAsia"/>
                <w:color w:val="000000"/>
                <w:szCs w:val="21"/>
              </w:rPr>
              <w:t>13,952</w:t>
            </w:r>
          </w:p>
        </w:tc>
        <w:tc>
          <w:tcPr>
            <w:tcW w:w="2610" w:type="dxa"/>
            <w:vAlign w:val="center"/>
          </w:tcPr>
          <w:p w:rsidR="00BC6F37" w:rsidRDefault="00FB2442">
            <w:pPr>
              <w:jc w:val="right"/>
            </w:pPr>
            <w:r>
              <w:rPr>
                <w:rFonts w:eastAsiaTheme="minorEastAsia"/>
                <w:color w:val="000000"/>
                <w:szCs w:val="21"/>
              </w:rPr>
              <w:t>减少约</w:t>
            </w:r>
            <w:r>
              <w:rPr>
                <w:rFonts w:eastAsiaTheme="minorEastAsia"/>
                <w:color w:val="000000"/>
                <w:szCs w:val="21"/>
              </w:rPr>
              <w:t>14,748</w:t>
            </w:r>
          </w:p>
        </w:tc>
      </w:tr>
    </w:tbl>
    <w:p w:rsidR="006B65E1" w:rsidRPr="00C56F63" w:rsidRDefault="00945F2E" w:rsidP="00572E9A">
      <w:pPr>
        <w:adjustRightInd w:val="0"/>
        <w:snapToGrid w:val="0"/>
        <w:spacing w:beforeLines="100" w:before="312" w:line="360" w:lineRule="auto"/>
        <w:rPr>
          <w:rFonts w:eastAsiaTheme="minorEastAsia"/>
          <w:b/>
          <w:color w:val="000000"/>
          <w:szCs w:val="21"/>
        </w:rPr>
      </w:pPr>
      <w:r w:rsidRPr="00C56F63">
        <w:rPr>
          <w:rFonts w:eastAsiaTheme="minorEastAsia"/>
          <w:b/>
          <w:bCs/>
          <w:color w:val="000000"/>
          <w:kern w:val="0"/>
          <w:szCs w:val="21"/>
        </w:rPr>
        <w:lastRenderedPageBreak/>
        <w:t>6.4.1</w:t>
      </w:r>
      <w:r w:rsidR="00F370FA">
        <w:rPr>
          <w:rFonts w:eastAsiaTheme="minorEastAsia"/>
          <w:b/>
          <w:bCs/>
          <w:color w:val="000000"/>
          <w:kern w:val="0"/>
          <w:szCs w:val="21"/>
        </w:rPr>
        <w:t>4</w:t>
      </w:r>
      <w:r w:rsidRPr="00C56F63">
        <w:rPr>
          <w:rFonts w:eastAsiaTheme="minorEastAsia"/>
          <w:b/>
          <w:bCs/>
          <w:color w:val="000000"/>
          <w:kern w:val="0"/>
          <w:szCs w:val="21"/>
        </w:rPr>
        <w:t xml:space="preserve"> </w:t>
      </w:r>
      <w:r w:rsidRPr="00C56F63">
        <w:rPr>
          <w:rFonts w:eastAsiaTheme="minorEastAsia"/>
          <w:b/>
          <w:color w:val="000000"/>
          <w:szCs w:val="21"/>
        </w:rPr>
        <w:t>有助于理解和分析会计报表需要说明的其他事项</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公允价值</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 xml:space="preserve">(a)  </w:t>
      </w:r>
      <w:r>
        <w:rPr>
          <w:rFonts w:eastAsiaTheme="minorEastAsia"/>
          <w:color w:val="000000"/>
          <w:szCs w:val="21"/>
        </w:rPr>
        <w:t>金融工具公允价值计量的方法</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公允价值计量结果所属的层次，由对公允价值计量整体而言具有重要意义的输入值所属的最低层次决定：</w:t>
      </w:r>
    </w:p>
    <w:p w:rsidR="00BC6F37" w:rsidRDefault="00BC6F37">
      <w:pPr>
        <w:spacing w:line="360" w:lineRule="auto"/>
        <w:ind w:firstLineChars="200" w:firstLine="420"/>
        <w:rPr>
          <w:rFonts w:eastAsiaTheme="minorEastAsia"/>
          <w:color w:val="000000"/>
          <w:szCs w:val="21"/>
        </w:rPr>
      </w:pP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第一层次：相同资产或负债在活跃市场上未经调整的报价。</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第二层次：除第一层次输入值外相关资产或负债直接或间接可观察的输入值。</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第三层次：相关资产或负债的不可观察输入值。</w:t>
      </w:r>
    </w:p>
    <w:p w:rsidR="00BC6F37" w:rsidRDefault="00BC6F37">
      <w:pPr>
        <w:spacing w:line="360" w:lineRule="auto"/>
        <w:ind w:firstLineChars="200" w:firstLine="420"/>
        <w:rPr>
          <w:rFonts w:eastAsiaTheme="minorEastAsia"/>
          <w:color w:val="000000"/>
          <w:szCs w:val="21"/>
        </w:rPr>
      </w:pP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 xml:space="preserve">(b)  </w:t>
      </w:r>
      <w:r>
        <w:rPr>
          <w:rFonts w:eastAsiaTheme="minorEastAsia"/>
          <w:color w:val="000000"/>
          <w:szCs w:val="21"/>
        </w:rPr>
        <w:t>持续的以公允价值计量的金融工具</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 xml:space="preserve">(i)  </w:t>
      </w:r>
      <w:r>
        <w:rPr>
          <w:rFonts w:eastAsiaTheme="minorEastAsia"/>
          <w:color w:val="000000"/>
          <w:szCs w:val="21"/>
        </w:rPr>
        <w:t>各层次金融工具公允价值</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于</w:t>
      </w:r>
      <w:r>
        <w:rPr>
          <w:rFonts w:eastAsiaTheme="minorEastAsia"/>
          <w:color w:val="000000"/>
          <w:szCs w:val="21"/>
        </w:rPr>
        <w:t>2021</w:t>
      </w:r>
      <w:r>
        <w:rPr>
          <w:rFonts w:eastAsiaTheme="minorEastAsia"/>
          <w:color w:val="000000"/>
          <w:szCs w:val="21"/>
        </w:rPr>
        <w:t>年</w:t>
      </w:r>
      <w:r>
        <w:rPr>
          <w:rFonts w:eastAsiaTheme="minorEastAsia"/>
          <w:color w:val="000000"/>
          <w:szCs w:val="21"/>
        </w:rPr>
        <w:t>6</w:t>
      </w:r>
      <w:r>
        <w:rPr>
          <w:rFonts w:eastAsiaTheme="minorEastAsia"/>
          <w:color w:val="000000"/>
          <w:szCs w:val="21"/>
        </w:rPr>
        <w:t>月</w:t>
      </w:r>
      <w:r>
        <w:rPr>
          <w:rFonts w:eastAsiaTheme="minorEastAsia"/>
          <w:color w:val="000000"/>
          <w:szCs w:val="21"/>
        </w:rPr>
        <w:t>30</w:t>
      </w:r>
      <w:r>
        <w:rPr>
          <w:rFonts w:eastAsiaTheme="minorEastAsia"/>
          <w:color w:val="000000"/>
          <w:szCs w:val="21"/>
        </w:rPr>
        <w:t>日，本基金持有的以公允价值计量且其变动计入当期损益的金融资产中属于第一层次的余额为</w:t>
      </w:r>
      <w:r>
        <w:rPr>
          <w:rFonts w:eastAsiaTheme="minorEastAsia"/>
          <w:color w:val="000000"/>
          <w:szCs w:val="21"/>
        </w:rPr>
        <w:t>2,330,523,052.99</w:t>
      </w:r>
      <w:r>
        <w:rPr>
          <w:rFonts w:eastAsiaTheme="minorEastAsia"/>
          <w:color w:val="000000"/>
          <w:szCs w:val="21"/>
        </w:rPr>
        <w:t>元，属于第二层次的余额为</w:t>
      </w:r>
      <w:r>
        <w:rPr>
          <w:rFonts w:eastAsiaTheme="minorEastAsia"/>
          <w:color w:val="000000"/>
          <w:szCs w:val="21"/>
        </w:rPr>
        <w:t>712,394.30</w:t>
      </w:r>
      <w:r>
        <w:rPr>
          <w:rFonts w:eastAsiaTheme="minorEastAsia"/>
          <w:color w:val="000000"/>
          <w:szCs w:val="21"/>
        </w:rPr>
        <w:t>元，无属于第三层次的余额。</w:t>
      </w:r>
    </w:p>
    <w:p w:rsidR="00BC6F37" w:rsidRDefault="00BC6F37">
      <w:pPr>
        <w:spacing w:line="360" w:lineRule="auto"/>
        <w:ind w:firstLineChars="200" w:firstLine="420"/>
        <w:rPr>
          <w:rFonts w:eastAsiaTheme="minorEastAsia"/>
          <w:color w:val="000000"/>
          <w:szCs w:val="21"/>
        </w:rPr>
      </w:pP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 xml:space="preserve">(ii)  </w:t>
      </w:r>
      <w:r>
        <w:rPr>
          <w:rFonts w:eastAsiaTheme="minorEastAsia"/>
          <w:color w:val="000000"/>
          <w:szCs w:val="21"/>
        </w:rPr>
        <w:t>公允价值所属层次间的重大变动</w:t>
      </w:r>
    </w:p>
    <w:p w:rsidR="00BC6F37" w:rsidRDefault="00BC6F37">
      <w:pPr>
        <w:spacing w:line="360" w:lineRule="auto"/>
        <w:ind w:firstLineChars="200" w:firstLine="420"/>
        <w:rPr>
          <w:rFonts w:eastAsiaTheme="minorEastAsia"/>
          <w:color w:val="000000"/>
          <w:szCs w:val="21"/>
        </w:rPr>
      </w:pP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本基金以导致各层次之间转换的事项发生日为确认各层次之间转换的时点。</w:t>
      </w:r>
    </w:p>
    <w:p w:rsidR="00BC6F37" w:rsidRDefault="00BC6F37">
      <w:pPr>
        <w:spacing w:line="360" w:lineRule="auto"/>
        <w:ind w:firstLineChars="200" w:firstLine="420"/>
        <w:rPr>
          <w:rFonts w:eastAsiaTheme="minorEastAsia"/>
          <w:color w:val="000000"/>
          <w:szCs w:val="21"/>
        </w:rPr>
      </w:pP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对于证券交易所上市的股票和债券，若出现重大事项停牌、交易不活跃</w:t>
      </w:r>
      <w:r>
        <w:rPr>
          <w:rFonts w:eastAsiaTheme="minorEastAsia"/>
          <w:color w:val="000000"/>
          <w:szCs w:val="21"/>
        </w:rPr>
        <w:t>(</w:t>
      </w:r>
      <w:r>
        <w:rPr>
          <w:rFonts w:eastAsiaTheme="minorEastAsia"/>
          <w:color w:val="000000"/>
          <w:szCs w:val="21"/>
        </w:rPr>
        <w:t>包括涨跌停时的交易不活跃</w:t>
      </w:r>
      <w:r>
        <w:rPr>
          <w:rFonts w:eastAsiaTheme="minorEastAsia"/>
          <w:color w:val="000000"/>
          <w:szCs w:val="21"/>
        </w:rPr>
        <w:t>)</w:t>
      </w:r>
      <w:r>
        <w:rPr>
          <w:rFonts w:eastAsiaTheme="minorEastAsia"/>
          <w:color w:val="00000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BC6F37" w:rsidRDefault="00BC6F37">
      <w:pPr>
        <w:spacing w:line="360" w:lineRule="auto"/>
        <w:ind w:firstLineChars="200" w:firstLine="420"/>
        <w:rPr>
          <w:rFonts w:eastAsiaTheme="minorEastAsia"/>
          <w:color w:val="000000"/>
          <w:szCs w:val="21"/>
        </w:rPr>
      </w:pPr>
    </w:p>
    <w:p w:rsidR="00BC6F37" w:rsidRDefault="00BC6F37">
      <w:pPr>
        <w:spacing w:line="360" w:lineRule="auto"/>
        <w:ind w:firstLineChars="200" w:firstLine="420"/>
        <w:rPr>
          <w:rFonts w:eastAsiaTheme="minorEastAsia"/>
          <w:color w:val="000000"/>
          <w:szCs w:val="21"/>
        </w:rPr>
      </w:pP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 xml:space="preserve">(iii)  </w:t>
      </w:r>
      <w:r>
        <w:rPr>
          <w:rFonts w:eastAsiaTheme="minorEastAsia"/>
          <w:color w:val="000000"/>
          <w:szCs w:val="21"/>
        </w:rPr>
        <w:t>第三层次公允价值余额和本期变动金额</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无。</w:t>
      </w:r>
    </w:p>
    <w:p w:rsidR="00BC6F37" w:rsidRDefault="00BC6F37">
      <w:pPr>
        <w:spacing w:line="360" w:lineRule="auto"/>
        <w:ind w:firstLineChars="200" w:firstLine="420"/>
        <w:rPr>
          <w:rFonts w:eastAsiaTheme="minorEastAsia"/>
          <w:color w:val="000000"/>
          <w:szCs w:val="21"/>
        </w:rPr>
      </w:pP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 xml:space="preserve">(c)  </w:t>
      </w:r>
      <w:r>
        <w:rPr>
          <w:rFonts w:eastAsiaTheme="minorEastAsia"/>
          <w:color w:val="000000"/>
          <w:szCs w:val="21"/>
        </w:rPr>
        <w:t>非持续的以公允价值计量的金融工具</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lastRenderedPageBreak/>
        <w:t>于</w:t>
      </w:r>
      <w:r>
        <w:rPr>
          <w:rFonts w:eastAsiaTheme="minorEastAsia"/>
          <w:color w:val="000000"/>
          <w:szCs w:val="21"/>
        </w:rPr>
        <w:t>2021</w:t>
      </w:r>
      <w:r>
        <w:rPr>
          <w:rFonts w:eastAsiaTheme="minorEastAsia"/>
          <w:color w:val="000000"/>
          <w:szCs w:val="21"/>
        </w:rPr>
        <w:t>年</w:t>
      </w:r>
      <w:r>
        <w:rPr>
          <w:rFonts w:eastAsiaTheme="minorEastAsia"/>
          <w:color w:val="000000"/>
          <w:szCs w:val="21"/>
        </w:rPr>
        <w:t>6</w:t>
      </w:r>
      <w:r>
        <w:rPr>
          <w:rFonts w:eastAsiaTheme="minorEastAsia"/>
          <w:color w:val="000000"/>
          <w:szCs w:val="21"/>
        </w:rPr>
        <w:t>月</w:t>
      </w:r>
      <w:r>
        <w:rPr>
          <w:rFonts w:eastAsiaTheme="minorEastAsia"/>
          <w:color w:val="000000"/>
          <w:szCs w:val="21"/>
        </w:rPr>
        <w:t>30</w:t>
      </w:r>
      <w:r>
        <w:rPr>
          <w:rFonts w:eastAsiaTheme="minorEastAsia"/>
          <w:color w:val="000000"/>
          <w:szCs w:val="21"/>
        </w:rPr>
        <w:t>日，本基金未持有非持续的以公允价值计量的金融资产。</w:t>
      </w:r>
    </w:p>
    <w:p w:rsidR="00BC6F37" w:rsidRDefault="00BC6F37">
      <w:pPr>
        <w:spacing w:line="360" w:lineRule="auto"/>
        <w:ind w:firstLineChars="200" w:firstLine="420"/>
        <w:rPr>
          <w:rFonts w:eastAsiaTheme="minorEastAsia"/>
          <w:color w:val="000000"/>
          <w:szCs w:val="21"/>
        </w:rPr>
      </w:pP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 xml:space="preserve">(d)  </w:t>
      </w:r>
      <w:r>
        <w:rPr>
          <w:rFonts w:eastAsiaTheme="minorEastAsia"/>
          <w:color w:val="000000"/>
          <w:szCs w:val="21"/>
        </w:rPr>
        <w:t>不以公允价值计量的金融工具</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不以公允价值计量的金融资产和负债主要包括应收款项和其他金融负债，其账面价值与公允价值相差很小。</w:t>
      </w:r>
    </w:p>
    <w:p w:rsidR="00BC6F37" w:rsidRDefault="00BC6F3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 xml:space="preserve">(2) </w:t>
      </w:r>
      <w:r w:rsidRPr="00C56F63">
        <w:rPr>
          <w:rFonts w:eastAsiaTheme="minorEastAsia"/>
          <w:color w:val="000000"/>
          <w:szCs w:val="21"/>
        </w:rPr>
        <w:t>除公允价值外，截至资产负债表日本基金无需要说明的其他重要事项。</w:t>
      </w:r>
    </w:p>
    <w:p w:rsidR="006B65E1" w:rsidRPr="00C56F63" w:rsidRDefault="00945F2E">
      <w:pPr>
        <w:pStyle w:val="1"/>
        <w:jc w:val="center"/>
        <w:rPr>
          <w:rFonts w:eastAsiaTheme="minorEastAsia"/>
          <w:b/>
          <w:sz w:val="21"/>
          <w:szCs w:val="21"/>
        </w:rPr>
      </w:pPr>
      <w:bookmarkStart w:id="76" w:name="_Toc225498272"/>
      <w:bookmarkStart w:id="77" w:name="_Toc80121043"/>
      <w:r w:rsidRPr="00C56F63">
        <w:rPr>
          <w:rFonts w:eastAsiaTheme="minorEastAsia"/>
          <w:b/>
          <w:bCs/>
          <w:sz w:val="21"/>
          <w:szCs w:val="21"/>
          <w:lang w:val="en-US"/>
        </w:rPr>
        <w:t xml:space="preserve">7  </w:t>
      </w:r>
      <w:r w:rsidRPr="00C56F63">
        <w:rPr>
          <w:rFonts w:eastAsiaTheme="minorEastAsia"/>
          <w:b/>
          <w:bCs/>
          <w:sz w:val="21"/>
          <w:szCs w:val="21"/>
          <w:lang w:val="en-US"/>
        </w:rPr>
        <w:t>投资组合报告</w:t>
      </w:r>
      <w:bookmarkEnd w:id="76"/>
      <w:bookmarkEnd w:id="77"/>
    </w:p>
    <w:p w:rsidR="00544CCD" w:rsidRPr="00C56F63" w:rsidRDefault="00544CCD" w:rsidP="00544CCD">
      <w:pPr>
        <w:pStyle w:val="2"/>
        <w:spacing w:before="0" w:after="0"/>
        <w:rPr>
          <w:rFonts w:ascii="Times New Roman" w:eastAsiaTheme="minorEastAsia" w:hAnsi="Times New Roman"/>
          <w:color w:val="000000" w:themeColor="text1"/>
          <w:kern w:val="0"/>
          <w:sz w:val="21"/>
          <w:szCs w:val="21"/>
        </w:rPr>
      </w:pPr>
      <w:bookmarkStart w:id="78" w:name="_Toc225498273"/>
      <w:bookmarkStart w:id="79" w:name="_Toc361324878"/>
      <w:bookmarkStart w:id="80" w:name="_Toc374374955"/>
      <w:bookmarkStart w:id="81" w:name="_Toc80121044"/>
      <w:r w:rsidRPr="00C56F63">
        <w:rPr>
          <w:rFonts w:ascii="Times New Roman" w:eastAsiaTheme="minorEastAsia" w:hAnsi="Times New Roman"/>
          <w:bCs w:val="0"/>
          <w:color w:val="000000" w:themeColor="text1"/>
          <w:kern w:val="0"/>
          <w:sz w:val="21"/>
          <w:szCs w:val="21"/>
        </w:rPr>
        <w:t xml:space="preserve">7.1 </w:t>
      </w:r>
      <w:r w:rsidRPr="00C56F63">
        <w:rPr>
          <w:rFonts w:ascii="Times New Roman" w:eastAsiaTheme="minorEastAsia" w:hAnsi="Times New Roman"/>
          <w:color w:val="000000" w:themeColor="text1"/>
          <w:kern w:val="0"/>
          <w:sz w:val="21"/>
          <w:szCs w:val="21"/>
        </w:rPr>
        <w:t>期末基金资产组合情况</w:t>
      </w:r>
      <w:bookmarkEnd w:id="78"/>
      <w:bookmarkEnd w:id="79"/>
      <w:bookmarkEnd w:id="80"/>
      <w:bookmarkEnd w:id="81"/>
    </w:p>
    <w:p w:rsidR="00544CCD" w:rsidRPr="00C56F63"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C56F63">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序号</w:t>
            </w:r>
          </w:p>
        </w:tc>
        <w:tc>
          <w:tcPr>
            <w:tcW w:w="2748"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项目</w:t>
            </w:r>
          </w:p>
        </w:tc>
        <w:tc>
          <w:tcPr>
            <w:tcW w:w="255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金额</w:t>
            </w:r>
          </w:p>
        </w:tc>
        <w:tc>
          <w:tcPr>
            <w:tcW w:w="262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占基金总资产的比例（</w:t>
            </w:r>
            <w:r w:rsidRPr="00C56F63">
              <w:rPr>
                <w:rFonts w:eastAsiaTheme="minorEastAsia"/>
                <w:color w:val="000000" w:themeColor="text1"/>
                <w:szCs w:val="21"/>
              </w:rPr>
              <w:t>%</w:t>
            </w: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1</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权益投资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2,331,235,447.29</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87.24</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其中：股票</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2,331,235,447.29</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87.24</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2</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hint="eastAsia"/>
                <w:color w:val="000000" w:themeColor="text1"/>
                <w:szCs w:val="21"/>
              </w:rPr>
              <w:t>基金投资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3</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固定收益投资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其中：债券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firstLineChars="300" w:firstLine="630"/>
              <w:rPr>
                <w:rFonts w:eastAsiaTheme="minorEastAsia"/>
                <w:color w:val="000000" w:themeColor="text1"/>
                <w:szCs w:val="21"/>
              </w:rPr>
            </w:pPr>
            <w:r w:rsidRPr="00C56F63">
              <w:rPr>
                <w:rFonts w:eastAsiaTheme="minorEastAsia"/>
                <w:color w:val="000000" w:themeColor="text1"/>
                <w:szCs w:val="21"/>
              </w:rPr>
              <w:t>资产支持证券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4</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贵金属投资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5</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金融衍生品投资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6</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其中：买断式回购的买入返售金融资产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7</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银行存款和结算备付金合计</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303,492,482.03</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11.36</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8</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其他各项资产</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37,494,447.54</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1.40</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9</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合计</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2,672,222,376.86</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100.00</w:t>
            </w:r>
          </w:p>
        </w:tc>
      </w:tr>
    </w:tbl>
    <w:p w:rsidR="00544CCD" w:rsidRPr="00C56F63" w:rsidRDefault="00544CCD" w:rsidP="00544CCD">
      <w:pPr>
        <w:widowControl/>
        <w:spacing w:line="360" w:lineRule="auto"/>
        <w:ind w:firstLineChars="200" w:firstLine="420"/>
        <w:jc w:val="left"/>
        <w:rPr>
          <w:rFonts w:eastAsiaTheme="minorEastAsia"/>
          <w:color w:val="000000" w:themeColor="text1"/>
          <w:kern w:val="0"/>
          <w:szCs w:val="21"/>
        </w:rPr>
      </w:pPr>
      <w:r w:rsidRPr="00C56F63">
        <w:rPr>
          <w:rFonts w:eastAsiaTheme="minorEastAsia"/>
          <w:color w:val="000000" w:themeColor="text1"/>
          <w:kern w:val="0"/>
          <w:szCs w:val="21"/>
        </w:rPr>
        <w:t>注：本基金本报告期末通过港股通交易机制投资的港股市值为</w:t>
      </w:r>
      <w:r w:rsidRPr="00C56F63">
        <w:rPr>
          <w:rFonts w:eastAsiaTheme="minorEastAsia"/>
          <w:color w:val="000000" w:themeColor="text1"/>
          <w:kern w:val="0"/>
          <w:szCs w:val="21"/>
        </w:rPr>
        <w:t>456,640,995.21</w:t>
      </w:r>
      <w:r w:rsidRPr="00C56F63">
        <w:rPr>
          <w:rFonts w:eastAsiaTheme="minorEastAsia"/>
          <w:color w:val="000000" w:themeColor="text1"/>
          <w:kern w:val="0"/>
          <w:szCs w:val="21"/>
        </w:rPr>
        <w:t>元</w:t>
      </w:r>
      <w:r w:rsidRPr="00C56F63">
        <w:rPr>
          <w:rFonts w:eastAsiaTheme="minorEastAsia"/>
          <w:color w:val="000000" w:themeColor="text1"/>
          <w:kern w:val="0"/>
          <w:szCs w:val="21"/>
        </w:rPr>
        <w:t>,</w:t>
      </w:r>
      <w:r w:rsidRPr="00C56F63">
        <w:rPr>
          <w:rFonts w:eastAsiaTheme="minorEastAsia"/>
          <w:color w:val="000000" w:themeColor="text1"/>
          <w:kern w:val="0"/>
          <w:szCs w:val="21"/>
        </w:rPr>
        <w:t>占净值比例</w:t>
      </w:r>
      <w:r w:rsidRPr="00C56F63">
        <w:rPr>
          <w:rFonts w:eastAsiaTheme="minorEastAsia"/>
          <w:color w:val="000000" w:themeColor="text1"/>
          <w:kern w:val="0"/>
          <w:szCs w:val="21"/>
        </w:rPr>
        <w:t>17.33%</w:t>
      </w:r>
      <w:r w:rsidRPr="00C56F63">
        <w:rPr>
          <w:rFonts w:eastAsiaTheme="minorEastAsia"/>
          <w:color w:val="000000" w:themeColor="text1"/>
          <w:kern w:val="0"/>
          <w:szCs w:val="21"/>
        </w:rPr>
        <w:t>。</w:t>
      </w:r>
    </w:p>
    <w:p w:rsidR="006B65E1" w:rsidRPr="00C56F63" w:rsidRDefault="006B65E1">
      <w:pPr>
        <w:tabs>
          <w:tab w:val="left" w:pos="426"/>
        </w:tabs>
        <w:spacing w:line="360" w:lineRule="auto"/>
        <w:jc w:val="left"/>
        <w:rPr>
          <w:rFonts w:eastAsiaTheme="minorEastAsia"/>
          <w:kern w:val="0"/>
          <w:szCs w:val="21"/>
        </w:rPr>
      </w:pPr>
    </w:p>
    <w:p w:rsidR="006B65E1" w:rsidRPr="00C56F63" w:rsidRDefault="00945F2E">
      <w:pPr>
        <w:pStyle w:val="2"/>
        <w:spacing w:before="0" w:after="0"/>
        <w:rPr>
          <w:rFonts w:ascii="Times New Roman" w:eastAsiaTheme="minorEastAsia" w:hAnsi="Times New Roman"/>
          <w:kern w:val="0"/>
          <w:sz w:val="21"/>
          <w:szCs w:val="21"/>
        </w:rPr>
      </w:pPr>
      <w:bookmarkStart w:id="82" w:name="_Toc390421256"/>
      <w:bookmarkStart w:id="83" w:name="_Toc225498274"/>
      <w:bookmarkStart w:id="84" w:name="_Toc80121045"/>
      <w:r w:rsidRPr="00C56F63">
        <w:rPr>
          <w:rFonts w:ascii="Times New Roman" w:eastAsiaTheme="minorEastAsia" w:hAnsi="Times New Roman"/>
          <w:kern w:val="0"/>
          <w:sz w:val="21"/>
          <w:szCs w:val="21"/>
        </w:rPr>
        <w:t xml:space="preserve">7.2 </w:t>
      </w:r>
      <w:r w:rsidRPr="00C56F63">
        <w:rPr>
          <w:rFonts w:ascii="Times New Roman" w:eastAsiaTheme="minorEastAsia" w:hAnsi="Times New Roman" w:hint="eastAsia"/>
          <w:kern w:val="0"/>
          <w:sz w:val="21"/>
          <w:szCs w:val="21"/>
        </w:rPr>
        <w:t>报告</w:t>
      </w:r>
      <w:r w:rsidRPr="00C56F63">
        <w:rPr>
          <w:rFonts w:ascii="Times New Roman" w:eastAsiaTheme="minorEastAsia" w:hAnsi="Times New Roman"/>
          <w:kern w:val="0"/>
          <w:sz w:val="21"/>
          <w:szCs w:val="21"/>
        </w:rPr>
        <w:t>期末按行业分类的股票投资组合</w:t>
      </w:r>
      <w:bookmarkEnd w:id="82"/>
      <w:bookmarkEnd w:id="83"/>
      <w:bookmarkEnd w:id="84"/>
    </w:p>
    <w:p w:rsidR="006B65E1" w:rsidRPr="00C56F63" w:rsidRDefault="00945F2E">
      <w:pPr>
        <w:rPr>
          <w:rFonts w:eastAsiaTheme="minorEastAsia"/>
          <w:b/>
          <w:bCs/>
          <w:kern w:val="0"/>
          <w:szCs w:val="21"/>
        </w:rPr>
      </w:pPr>
      <w:r w:rsidRPr="00C56F63">
        <w:rPr>
          <w:rFonts w:eastAsiaTheme="minorEastAsia"/>
          <w:b/>
          <w:bCs/>
          <w:kern w:val="0"/>
          <w:szCs w:val="21"/>
        </w:rPr>
        <w:t>7.2.1</w:t>
      </w:r>
      <w:r w:rsidRPr="00C56F63">
        <w:rPr>
          <w:rFonts w:eastAsiaTheme="minorEastAsia" w:hint="eastAsia"/>
          <w:b/>
          <w:bCs/>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代码</w:t>
            </w:r>
          </w:p>
        </w:tc>
        <w:tc>
          <w:tcPr>
            <w:tcW w:w="36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行业类别</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公允价值</w:t>
            </w:r>
            <w:r w:rsidRPr="00C56F63">
              <w:rPr>
                <w:rFonts w:eastAsiaTheme="minorEastAsia" w:hint="eastAsia"/>
                <w:color w:val="000000"/>
                <w:szCs w:val="21"/>
              </w:rPr>
              <w:t>（元）</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占基金资产净值比例（％）</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A</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农、林、牧、渔业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663,059.64</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0.03</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lastRenderedPageBreak/>
              <w:t>B</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采矿业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C</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制造业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1,410,088,125.48</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53.51</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D</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电力、热力、燃气及水生产和供应业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E</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建筑业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F</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批发和零售业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G</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交通运输、仓储和邮政业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11,093.13</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H</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住宿和餐饮业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I</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信息传输、软件和信息技术服务业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141,142,910.22</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5.36</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J</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金融业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130,601,914.20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4.96</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K</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房地产业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10,095.90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L</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租赁和商务服务业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95,689,886.00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3.63</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M</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科学研究和技术服务业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96,090,670.55</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3.65</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N</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水利、环境和公共设施管理业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296,696.96</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0.01</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O</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居民服务、修理和其他服务业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P</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教育</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Q</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卫生和社会工作</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R</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文化、体育和娱乐业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S</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综合</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6B65E1">
            <w:pPr>
              <w:jc w:val="center"/>
              <w:rPr>
                <w:rFonts w:eastAsiaTheme="minorEastAsia"/>
                <w:color w:val="000000"/>
                <w:szCs w:val="21"/>
              </w:rPr>
            </w:pP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合计</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1,874,594,452.08</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71.14</w:t>
            </w:r>
          </w:p>
        </w:tc>
      </w:tr>
    </w:tbl>
    <w:p w:rsidR="006B65E1" w:rsidRPr="00C56F63" w:rsidRDefault="00945F2E" w:rsidP="00572E9A">
      <w:pPr>
        <w:spacing w:beforeLines="100" w:before="312" w:line="360" w:lineRule="auto"/>
        <w:rPr>
          <w:rFonts w:eastAsiaTheme="minorEastAsia"/>
          <w:b/>
          <w:bCs/>
          <w:kern w:val="0"/>
          <w:szCs w:val="21"/>
        </w:rPr>
      </w:pPr>
      <w:r w:rsidRPr="00C56F63">
        <w:rPr>
          <w:rFonts w:eastAsiaTheme="minorEastAsia"/>
          <w:b/>
          <w:color w:val="000000"/>
          <w:szCs w:val="21"/>
        </w:rPr>
        <w:t>7.2.2</w:t>
      </w:r>
      <w:r w:rsidRPr="00C56F63">
        <w:rPr>
          <w:rFonts w:eastAsiaTheme="minorEastAsia" w:hint="eastAsia"/>
          <w:b/>
          <w:bCs/>
          <w:kern w:val="0"/>
          <w:szCs w:val="21"/>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6B65E1" w:rsidRPr="00C56F63">
        <w:trPr>
          <w:jc w:val="center"/>
        </w:trPr>
        <w:tc>
          <w:tcPr>
            <w:tcW w:w="2397" w:type="dxa"/>
            <w:vAlign w:val="center"/>
          </w:tcPr>
          <w:p w:rsidR="006B65E1" w:rsidRPr="00C56F63" w:rsidRDefault="00945F2E">
            <w:pPr>
              <w:spacing w:before="29" w:line="360" w:lineRule="auto"/>
              <w:ind w:left="17"/>
              <w:jc w:val="center"/>
              <w:rPr>
                <w:rFonts w:eastAsiaTheme="minorEastAsia"/>
                <w:color w:val="000000" w:themeColor="text1"/>
                <w:szCs w:val="21"/>
              </w:rPr>
            </w:pPr>
            <w:r w:rsidRPr="00C56F63">
              <w:rPr>
                <w:rFonts w:eastAsiaTheme="minorEastAsia" w:hint="eastAsia"/>
                <w:color w:val="000000" w:themeColor="text1"/>
                <w:szCs w:val="21"/>
              </w:rPr>
              <w:t>行业类别</w:t>
            </w:r>
          </w:p>
        </w:tc>
        <w:tc>
          <w:tcPr>
            <w:tcW w:w="3119" w:type="dxa"/>
            <w:vAlign w:val="center"/>
          </w:tcPr>
          <w:p w:rsidR="006B65E1" w:rsidRPr="00C56F63" w:rsidRDefault="00945F2E">
            <w:pPr>
              <w:spacing w:before="29" w:line="360" w:lineRule="auto"/>
              <w:ind w:left="17"/>
              <w:jc w:val="center"/>
              <w:rPr>
                <w:rFonts w:eastAsiaTheme="minorEastAsia"/>
                <w:color w:val="000000" w:themeColor="text1"/>
                <w:szCs w:val="21"/>
              </w:rPr>
            </w:pPr>
            <w:r w:rsidRPr="00C56F63">
              <w:rPr>
                <w:rFonts w:eastAsiaTheme="minorEastAsia" w:hint="eastAsia"/>
                <w:color w:val="000000" w:themeColor="text1"/>
                <w:szCs w:val="21"/>
              </w:rPr>
              <w:t>公允价值（人民币）</w:t>
            </w:r>
          </w:p>
        </w:tc>
        <w:tc>
          <w:tcPr>
            <w:tcW w:w="3118" w:type="dxa"/>
            <w:vAlign w:val="center"/>
          </w:tcPr>
          <w:p w:rsidR="006B65E1" w:rsidRPr="00C56F63" w:rsidRDefault="00945F2E">
            <w:pPr>
              <w:spacing w:before="29" w:line="360" w:lineRule="auto"/>
              <w:ind w:left="17"/>
              <w:jc w:val="center"/>
              <w:rPr>
                <w:rFonts w:eastAsiaTheme="minorEastAsia"/>
                <w:color w:val="000000" w:themeColor="text1"/>
                <w:szCs w:val="21"/>
              </w:rPr>
            </w:pPr>
            <w:r w:rsidRPr="00C56F63">
              <w:rPr>
                <w:rFonts w:eastAsiaTheme="minorEastAsia" w:hint="eastAsia"/>
                <w:color w:val="000000" w:themeColor="text1"/>
                <w:szCs w:val="21"/>
              </w:rPr>
              <w:t>占基金资产净值比例（</w:t>
            </w:r>
            <w:r w:rsidRPr="00C56F63">
              <w:rPr>
                <w:rFonts w:eastAsiaTheme="minorEastAsia" w:hint="eastAsia"/>
                <w:color w:val="000000" w:themeColor="text1"/>
                <w:szCs w:val="21"/>
              </w:rPr>
              <w:t>%</w:t>
            </w:r>
            <w:r w:rsidRPr="00C56F63">
              <w:rPr>
                <w:rFonts w:eastAsiaTheme="minorEastAsia" w:hint="eastAsia"/>
                <w:color w:val="000000" w:themeColor="text1"/>
                <w:szCs w:val="21"/>
              </w:rPr>
              <w:t>）</w:t>
            </w:r>
          </w:p>
        </w:tc>
      </w:tr>
      <w:tr w:rsidR="00BC6F37">
        <w:trPr>
          <w:jc w:val="center"/>
        </w:trPr>
        <w:tc>
          <w:tcPr>
            <w:tcW w:w="2397" w:type="dxa"/>
            <w:vAlign w:val="center"/>
          </w:tcPr>
          <w:p w:rsidR="00BC6F37" w:rsidRDefault="00FB2442">
            <w:pPr>
              <w:jc w:val="center"/>
            </w:pPr>
            <w:r>
              <w:rPr>
                <w:rFonts w:eastAsiaTheme="minorEastAsia"/>
                <w:color w:val="000000" w:themeColor="text1"/>
                <w:szCs w:val="21"/>
              </w:rPr>
              <w:t xml:space="preserve">A </w:t>
            </w:r>
            <w:r>
              <w:rPr>
                <w:rFonts w:eastAsiaTheme="minorEastAsia"/>
                <w:color w:val="000000" w:themeColor="text1"/>
                <w:szCs w:val="21"/>
              </w:rPr>
              <w:t>基础材料</w:t>
            </w:r>
          </w:p>
        </w:tc>
        <w:tc>
          <w:tcPr>
            <w:tcW w:w="3119" w:type="dxa"/>
            <w:vAlign w:val="center"/>
          </w:tcPr>
          <w:p w:rsidR="00BC6F37" w:rsidRDefault="00FB2442">
            <w:pPr>
              <w:jc w:val="center"/>
            </w:pPr>
            <w:r>
              <w:rPr>
                <w:rFonts w:eastAsiaTheme="minorEastAsia"/>
                <w:color w:val="000000" w:themeColor="text1"/>
                <w:szCs w:val="21"/>
              </w:rPr>
              <w:t>-</w:t>
            </w:r>
          </w:p>
        </w:tc>
        <w:tc>
          <w:tcPr>
            <w:tcW w:w="3118" w:type="dxa"/>
            <w:vAlign w:val="center"/>
          </w:tcPr>
          <w:p w:rsidR="00BC6F37" w:rsidRDefault="00FB2442">
            <w:pPr>
              <w:jc w:val="center"/>
            </w:pPr>
            <w:r>
              <w:rPr>
                <w:rFonts w:eastAsiaTheme="minorEastAsia"/>
                <w:color w:val="000000" w:themeColor="text1"/>
                <w:szCs w:val="21"/>
              </w:rPr>
              <w:t>-</w:t>
            </w:r>
          </w:p>
        </w:tc>
      </w:tr>
      <w:tr w:rsidR="00BC6F37">
        <w:trPr>
          <w:jc w:val="center"/>
        </w:trPr>
        <w:tc>
          <w:tcPr>
            <w:tcW w:w="2397" w:type="dxa"/>
            <w:vAlign w:val="center"/>
          </w:tcPr>
          <w:p w:rsidR="00BC6F37" w:rsidRDefault="00FB2442">
            <w:pPr>
              <w:jc w:val="center"/>
            </w:pPr>
            <w:r>
              <w:rPr>
                <w:rFonts w:eastAsiaTheme="minorEastAsia"/>
                <w:color w:val="000000" w:themeColor="text1"/>
                <w:szCs w:val="21"/>
              </w:rPr>
              <w:t xml:space="preserve">B </w:t>
            </w:r>
            <w:r>
              <w:rPr>
                <w:rFonts w:eastAsiaTheme="minorEastAsia"/>
                <w:color w:val="000000" w:themeColor="text1"/>
                <w:szCs w:val="21"/>
              </w:rPr>
              <w:t>消费者非必需品</w:t>
            </w:r>
          </w:p>
        </w:tc>
        <w:tc>
          <w:tcPr>
            <w:tcW w:w="3119" w:type="dxa"/>
            <w:vAlign w:val="center"/>
          </w:tcPr>
          <w:p w:rsidR="00BC6F37" w:rsidRDefault="00FB2442">
            <w:pPr>
              <w:jc w:val="center"/>
            </w:pPr>
            <w:r>
              <w:rPr>
                <w:rFonts w:eastAsiaTheme="minorEastAsia"/>
                <w:color w:val="000000" w:themeColor="text1"/>
                <w:szCs w:val="21"/>
              </w:rPr>
              <w:t>116,519,000.88</w:t>
            </w:r>
          </w:p>
        </w:tc>
        <w:tc>
          <w:tcPr>
            <w:tcW w:w="3118" w:type="dxa"/>
            <w:vAlign w:val="center"/>
          </w:tcPr>
          <w:p w:rsidR="00BC6F37" w:rsidRDefault="00FB2442">
            <w:pPr>
              <w:jc w:val="center"/>
            </w:pPr>
            <w:r>
              <w:rPr>
                <w:rFonts w:eastAsiaTheme="minorEastAsia"/>
                <w:color w:val="000000" w:themeColor="text1"/>
                <w:szCs w:val="21"/>
              </w:rPr>
              <w:t>4.42</w:t>
            </w:r>
          </w:p>
        </w:tc>
      </w:tr>
      <w:tr w:rsidR="00BC6F37">
        <w:trPr>
          <w:jc w:val="center"/>
        </w:trPr>
        <w:tc>
          <w:tcPr>
            <w:tcW w:w="2397" w:type="dxa"/>
            <w:vAlign w:val="center"/>
          </w:tcPr>
          <w:p w:rsidR="00BC6F37" w:rsidRDefault="00FB2442">
            <w:pPr>
              <w:jc w:val="center"/>
            </w:pPr>
            <w:r>
              <w:rPr>
                <w:rFonts w:eastAsiaTheme="minorEastAsia"/>
                <w:color w:val="000000" w:themeColor="text1"/>
                <w:szCs w:val="21"/>
              </w:rPr>
              <w:t xml:space="preserve">C </w:t>
            </w:r>
            <w:r>
              <w:rPr>
                <w:rFonts w:eastAsiaTheme="minorEastAsia"/>
                <w:color w:val="000000" w:themeColor="text1"/>
                <w:szCs w:val="21"/>
              </w:rPr>
              <w:t>消费者常用品</w:t>
            </w:r>
          </w:p>
        </w:tc>
        <w:tc>
          <w:tcPr>
            <w:tcW w:w="3119" w:type="dxa"/>
            <w:vAlign w:val="center"/>
          </w:tcPr>
          <w:p w:rsidR="00BC6F37" w:rsidRDefault="00FB2442">
            <w:pPr>
              <w:jc w:val="center"/>
            </w:pPr>
            <w:r>
              <w:rPr>
                <w:rFonts w:eastAsiaTheme="minorEastAsia"/>
                <w:color w:val="000000" w:themeColor="text1"/>
                <w:szCs w:val="21"/>
              </w:rPr>
              <w:t>-</w:t>
            </w:r>
          </w:p>
        </w:tc>
        <w:tc>
          <w:tcPr>
            <w:tcW w:w="3118" w:type="dxa"/>
            <w:vAlign w:val="center"/>
          </w:tcPr>
          <w:p w:rsidR="00BC6F37" w:rsidRDefault="00FB2442">
            <w:pPr>
              <w:jc w:val="center"/>
            </w:pPr>
            <w:r>
              <w:rPr>
                <w:rFonts w:eastAsiaTheme="minorEastAsia"/>
                <w:color w:val="000000" w:themeColor="text1"/>
                <w:szCs w:val="21"/>
              </w:rPr>
              <w:t>-</w:t>
            </w:r>
          </w:p>
        </w:tc>
      </w:tr>
      <w:tr w:rsidR="00BC6F37">
        <w:trPr>
          <w:jc w:val="center"/>
        </w:trPr>
        <w:tc>
          <w:tcPr>
            <w:tcW w:w="2397" w:type="dxa"/>
            <w:vAlign w:val="center"/>
          </w:tcPr>
          <w:p w:rsidR="00BC6F37" w:rsidRDefault="00FB2442">
            <w:pPr>
              <w:jc w:val="center"/>
            </w:pPr>
            <w:r>
              <w:rPr>
                <w:rFonts w:eastAsiaTheme="minorEastAsia"/>
                <w:color w:val="000000" w:themeColor="text1"/>
                <w:szCs w:val="21"/>
              </w:rPr>
              <w:t xml:space="preserve">D </w:t>
            </w:r>
            <w:r>
              <w:rPr>
                <w:rFonts w:eastAsiaTheme="minorEastAsia"/>
                <w:color w:val="000000" w:themeColor="text1"/>
                <w:szCs w:val="21"/>
              </w:rPr>
              <w:t>能源</w:t>
            </w:r>
          </w:p>
        </w:tc>
        <w:tc>
          <w:tcPr>
            <w:tcW w:w="3119" w:type="dxa"/>
            <w:vAlign w:val="center"/>
          </w:tcPr>
          <w:p w:rsidR="00BC6F37" w:rsidRDefault="00FB2442">
            <w:pPr>
              <w:jc w:val="center"/>
            </w:pPr>
            <w:r>
              <w:rPr>
                <w:rFonts w:eastAsiaTheme="minorEastAsia"/>
                <w:color w:val="000000" w:themeColor="text1"/>
                <w:szCs w:val="21"/>
              </w:rPr>
              <w:t>-</w:t>
            </w:r>
          </w:p>
        </w:tc>
        <w:tc>
          <w:tcPr>
            <w:tcW w:w="3118" w:type="dxa"/>
            <w:vAlign w:val="center"/>
          </w:tcPr>
          <w:p w:rsidR="00BC6F37" w:rsidRDefault="00FB2442">
            <w:pPr>
              <w:jc w:val="center"/>
            </w:pPr>
            <w:r>
              <w:rPr>
                <w:rFonts w:eastAsiaTheme="minorEastAsia"/>
                <w:color w:val="000000" w:themeColor="text1"/>
                <w:szCs w:val="21"/>
              </w:rPr>
              <w:t>-</w:t>
            </w:r>
          </w:p>
        </w:tc>
      </w:tr>
      <w:tr w:rsidR="00BC6F37">
        <w:trPr>
          <w:jc w:val="center"/>
        </w:trPr>
        <w:tc>
          <w:tcPr>
            <w:tcW w:w="2397" w:type="dxa"/>
            <w:vAlign w:val="center"/>
          </w:tcPr>
          <w:p w:rsidR="00BC6F37" w:rsidRDefault="00FB2442">
            <w:pPr>
              <w:jc w:val="center"/>
            </w:pPr>
            <w:r>
              <w:rPr>
                <w:rFonts w:eastAsiaTheme="minorEastAsia"/>
                <w:color w:val="000000" w:themeColor="text1"/>
                <w:szCs w:val="21"/>
              </w:rPr>
              <w:t xml:space="preserve">E </w:t>
            </w:r>
            <w:r>
              <w:rPr>
                <w:rFonts w:eastAsiaTheme="minorEastAsia"/>
                <w:color w:val="000000" w:themeColor="text1"/>
                <w:szCs w:val="21"/>
              </w:rPr>
              <w:t>金融</w:t>
            </w:r>
          </w:p>
        </w:tc>
        <w:tc>
          <w:tcPr>
            <w:tcW w:w="3119" w:type="dxa"/>
            <w:vAlign w:val="center"/>
          </w:tcPr>
          <w:p w:rsidR="00BC6F37" w:rsidRDefault="00FB2442">
            <w:pPr>
              <w:jc w:val="center"/>
            </w:pPr>
            <w:r>
              <w:rPr>
                <w:rFonts w:eastAsiaTheme="minorEastAsia"/>
                <w:color w:val="000000" w:themeColor="text1"/>
                <w:szCs w:val="21"/>
              </w:rPr>
              <w:t>45,132,152.33</w:t>
            </w:r>
          </w:p>
        </w:tc>
        <w:tc>
          <w:tcPr>
            <w:tcW w:w="3118" w:type="dxa"/>
            <w:vAlign w:val="center"/>
          </w:tcPr>
          <w:p w:rsidR="00BC6F37" w:rsidRDefault="00FB2442">
            <w:pPr>
              <w:jc w:val="center"/>
            </w:pPr>
            <w:r>
              <w:rPr>
                <w:rFonts w:eastAsiaTheme="minorEastAsia"/>
                <w:color w:val="000000" w:themeColor="text1"/>
                <w:szCs w:val="21"/>
              </w:rPr>
              <w:t>1.71</w:t>
            </w:r>
          </w:p>
        </w:tc>
      </w:tr>
      <w:tr w:rsidR="00BC6F37">
        <w:trPr>
          <w:jc w:val="center"/>
        </w:trPr>
        <w:tc>
          <w:tcPr>
            <w:tcW w:w="2397" w:type="dxa"/>
            <w:vAlign w:val="center"/>
          </w:tcPr>
          <w:p w:rsidR="00BC6F37" w:rsidRDefault="00FB2442">
            <w:pPr>
              <w:jc w:val="center"/>
            </w:pPr>
            <w:r>
              <w:rPr>
                <w:rFonts w:eastAsiaTheme="minorEastAsia"/>
                <w:color w:val="000000" w:themeColor="text1"/>
                <w:szCs w:val="21"/>
              </w:rPr>
              <w:t xml:space="preserve">F </w:t>
            </w:r>
            <w:r>
              <w:rPr>
                <w:rFonts w:eastAsiaTheme="minorEastAsia"/>
                <w:color w:val="000000" w:themeColor="text1"/>
                <w:szCs w:val="21"/>
              </w:rPr>
              <w:t>医疗保健</w:t>
            </w:r>
          </w:p>
        </w:tc>
        <w:tc>
          <w:tcPr>
            <w:tcW w:w="3119" w:type="dxa"/>
            <w:vAlign w:val="center"/>
          </w:tcPr>
          <w:p w:rsidR="00BC6F37" w:rsidRDefault="00FB2442">
            <w:pPr>
              <w:jc w:val="center"/>
            </w:pPr>
            <w:r>
              <w:rPr>
                <w:rFonts w:eastAsiaTheme="minorEastAsia"/>
                <w:color w:val="000000" w:themeColor="text1"/>
                <w:szCs w:val="21"/>
              </w:rPr>
              <w:t>61,376,259.40</w:t>
            </w:r>
          </w:p>
        </w:tc>
        <w:tc>
          <w:tcPr>
            <w:tcW w:w="3118" w:type="dxa"/>
            <w:vAlign w:val="center"/>
          </w:tcPr>
          <w:p w:rsidR="00BC6F37" w:rsidRDefault="00FB2442">
            <w:pPr>
              <w:jc w:val="center"/>
            </w:pPr>
            <w:r>
              <w:rPr>
                <w:rFonts w:eastAsiaTheme="minorEastAsia"/>
                <w:color w:val="000000" w:themeColor="text1"/>
                <w:szCs w:val="21"/>
              </w:rPr>
              <w:t>2.33</w:t>
            </w:r>
          </w:p>
        </w:tc>
      </w:tr>
      <w:tr w:rsidR="00BC6F37">
        <w:trPr>
          <w:jc w:val="center"/>
        </w:trPr>
        <w:tc>
          <w:tcPr>
            <w:tcW w:w="2397" w:type="dxa"/>
            <w:vAlign w:val="center"/>
          </w:tcPr>
          <w:p w:rsidR="00BC6F37" w:rsidRDefault="00FB2442">
            <w:pPr>
              <w:jc w:val="center"/>
            </w:pPr>
            <w:r>
              <w:rPr>
                <w:rFonts w:eastAsiaTheme="minorEastAsia"/>
                <w:color w:val="000000" w:themeColor="text1"/>
                <w:szCs w:val="21"/>
              </w:rPr>
              <w:t xml:space="preserve">G </w:t>
            </w:r>
            <w:r>
              <w:rPr>
                <w:rFonts w:eastAsiaTheme="minorEastAsia"/>
                <w:color w:val="000000" w:themeColor="text1"/>
                <w:szCs w:val="21"/>
              </w:rPr>
              <w:t>工业</w:t>
            </w:r>
          </w:p>
        </w:tc>
        <w:tc>
          <w:tcPr>
            <w:tcW w:w="3119" w:type="dxa"/>
            <w:vAlign w:val="center"/>
          </w:tcPr>
          <w:p w:rsidR="00BC6F37" w:rsidRDefault="00FB2442">
            <w:pPr>
              <w:jc w:val="center"/>
            </w:pPr>
            <w:r>
              <w:rPr>
                <w:rFonts w:eastAsiaTheme="minorEastAsia"/>
                <w:color w:val="000000" w:themeColor="text1"/>
                <w:szCs w:val="21"/>
              </w:rPr>
              <w:t>-</w:t>
            </w:r>
          </w:p>
        </w:tc>
        <w:tc>
          <w:tcPr>
            <w:tcW w:w="3118" w:type="dxa"/>
            <w:vAlign w:val="center"/>
          </w:tcPr>
          <w:p w:rsidR="00BC6F37" w:rsidRDefault="00FB2442">
            <w:pPr>
              <w:jc w:val="center"/>
            </w:pPr>
            <w:r>
              <w:rPr>
                <w:rFonts w:eastAsiaTheme="minorEastAsia"/>
                <w:color w:val="000000" w:themeColor="text1"/>
                <w:szCs w:val="21"/>
              </w:rPr>
              <w:t>-</w:t>
            </w:r>
          </w:p>
        </w:tc>
      </w:tr>
      <w:tr w:rsidR="00BC6F37">
        <w:trPr>
          <w:jc w:val="center"/>
        </w:trPr>
        <w:tc>
          <w:tcPr>
            <w:tcW w:w="2397" w:type="dxa"/>
            <w:vAlign w:val="center"/>
          </w:tcPr>
          <w:p w:rsidR="00BC6F37" w:rsidRDefault="00FB2442">
            <w:pPr>
              <w:jc w:val="center"/>
            </w:pPr>
            <w:r>
              <w:rPr>
                <w:rFonts w:eastAsiaTheme="minorEastAsia"/>
                <w:color w:val="000000" w:themeColor="text1"/>
                <w:szCs w:val="21"/>
              </w:rPr>
              <w:t xml:space="preserve">H </w:t>
            </w:r>
            <w:r>
              <w:rPr>
                <w:rFonts w:eastAsiaTheme="minorEastAsia"/>
                <w:color w:val="000000" w:themeColor="text1"/>
                <w:szCs w:val="21"/>
              </w:rPr>
              <w:t>信息技术</w:t>
            </w:r>
          </w:p>
        </w:tc>
        <w:tc>
          <w:tcPr>
            <w:tcW w:w="3119" w:type="dxa"/>
            <w:vAlign w:val="center"/>
          </w:tcPr>
          <w:p w:rsidR="00BC6F37" w:rsidRDefault="00FB2442">
            <w:pPr>
              <w:jc w:val="center"/>
            </w:pPr>
            <w:r>
              <w:rPr>
                <w:rFonts w:eastAsiaTheme="minorEastAsia"/>
                <w:color w:val="000000" w:themeColor="text1"/>
                <w:szCs w:val="21"/>
              </w:rPr>
              <w:t>62,564,561.16</w:t>
            </w:r>
          </w:p>
        </w:tc>
        <w:tc>
          <w:tcPr>
            <w:tcW w:w="3118" w:type="dxa"/>
            <w:vAlign w:val="center"/>
          </w:tcPr>
          <w:p w:rsidR="00BC6F37" w:rsidRDefault="00FB2442">
            <w:pPr>
              <w:jc w:val="center"/>
            </w:pPr>
            <w:r>
              <w:rPr>
                <w:rFonts w:eastAsiaTheme="minorEastAsia"/>
                <w:color w:val="000000" w:themeColor="text1"/>
                <w:szCs w:val="21"/>
              </w:rPr>
              <w:t>2.37</w:t>
            </w:r>
          </w:p>
        </w:tc>
      </w:tr>
      <w:tr w:rsidR="00BC6F37">
        <w:trPr>
          <w:jc w:val="center"/>
        </w:trPr>
        <w:tc>
          <w:tcPr>
            <w:tcW w:w="2397" w:type="dxa"/>
            <w:vAlign w:val="center"/>
          </w:tcPr>
          <w:p w:rsidR="00BC6F37" w:rsidRDefault="00FB2442">
            <w:pPr>
              <w:jc w:val="center"/>
            </w:pPr>
            <w:r>
              <w:rPr>
                <w:rFonts w:eastAsiaTheme="minorEastAsia"/>
                <w:color w:val="000000" w:themeColor="text1"/>
                <w:szCs w:val="21"/>
              </w:rPr>
              <w:t xml:space="preserve">I </w:t>
            </w:r>
            <w:r>
              <w:rPr>
                <w:rFonts w:eastAsiaTheme="minorEastAsia"/>
                <w:color w:val="000000" w:themeColor="text1"/>
                <w:szCs w:val="21"/>
              </w:rPr>
              <w:t>电信服务</w:t>
            </w:r>
          </w:p>
        </w:tc>
        <w:tc>
          <w:tcPr>
            <w:tcW w:w="3119" w:type="dxa"/>
            <w:vAlign w:val="center"/>
          </w:tcPr>
          <w:p w:rsidR="00BC6F37" w:rsidRDefault="00FB2442">
            <w:pPr>
              <w:jc w:val="center"/>
            </w:pPr>
            <w:r>
              <w:rPr>
                <w:rFonts w:eastAsiaTheme="minorEastAsia"/>
                <w:color w:val="000000" w:themeColor="text1"/>
                <w:szCs w:val="21"/>
              </w:rPr>
              <w:t>171,049,021.44</w:t>
            </w:r>
          </w:p>
        </w:tc>
        <w:tc>
          <w:tcPr>
            <w:tcW w:w="3118" w:type="dxa"/>
            <w:vAlign w:val="center"/>
          </w:tcPr>
          <w:p w:rsidR="00BC6F37" w:rsidRDefault="00FB2442">
            <w:pPr>
              <w:jc w:val="center"/>
            </w:pPr>
            <w:r>
              <w:rPr>
                <w:rFonts w:eastAsiaTheme="minorEastAsia"/>
                <w:color w:val="000000" w:themeColor="text1"/>
                <w:szCs w:val="21"/>
              </w:rPr>
              <w:t>6.49</w:t>
            </w:r>
          </w:p>
        </w:tc>
      </w:tr>
      <w:tr w:rsidR="00BC6F37">
        <w:trPr>
          <w:jc w:val="center"/>
        </w:trPr>
        <w:tc>
          <w:tcPr>
            <w:tcW w:w="2397" w:type="dxa"/>
            <w:vAlign w:val="center"/>
          </w:tcPr>
          <w:p w:rsidR="00BC6F37" w:rsidRDefault="00FB2442">
            <w:pPr>
              <w:jc w:val="center"/>
            </w:pPr>
            <w:r>
              <w:rPr>
                <w:rFonts w:eastAsiaTheme="minorEastAsia"/>
                <w:color w:val="000000" w:themeColor="text1"/>
                <w:szCs w:val="21"/>
              </w:rPr>
              <w:t xml:space="preserve">J </w:t>
            </w:r>
            <w:r>
              <w:rPr>
                <w:rFonts w:eastAsiaTheme="minorEastAsia"/>
                <w:color w:val="000000" w:themeColor="text1"/>
                <w:szCs w:val="21"/>
              </w:rPr>
              <w:t>公用事业</w:t>
            </w:r>
          </w:p>
        </w:tc>
        <w:tc>
          <w:tcPr>
            <w:tcW w:w="3119" w:type="dxa"/>
            <w:vAlign w:val="center"/>
          </w:tcPr>
          <w:p w:rsidR="00BC6F37" w:rsidRDefault="00FB2442">
            <w:pPr>
              <w:jc w:val="center"/>
            </w:pPr>
            <w:r>
              <w:rPr>
                <w:rFonts w:eastAsiaTheme="minorEastAsia"/>
                <w:color w:val="000000" w:themeColor="text1"/>
                <w:szCs w:val="21"/>
              </w:rPr>
              <w:t>-</w:t>
            </w:r>
          </w:p>
        </w:tc>
        <w:tc>
          <w:tcPr>
            <w:tcW w:w="3118" w:type="dxa"/>
            <w:vAlign w:val="center"/>
          </w:tcPr>
          <w:p w:rsidR="00BC6F37" w:rsidRDefault="00FB2442">
            <w:pPr>
              <w:jc w:val="center"/>
            </w:pPr>
            <w:r>
              <w:rPr>
                <w:rFonts w:eastAsiaTheme="minorEastAsia"/>
                <w:color w:val="000000" w:themeColor="text1"/>
                <w:szCs w:val="21"/>
              </w:rPr>
              <w:t>-</w:t>
            </w:r>
          </w:p>
        </w:tc>
      </w:tr>
      <w:tr w:rsidR="00BC6F37">
        <w:trPr>
          <w:jc w:val="center"/>
        </w:trPr>
        <w:tc>
          <w:tcPr>
            <w:tcW w:w="2397" w:type="dxa"/>
            <w:vAlign w:val="center"/>
          </w:tcPr>
          <w:p w:rsidR="00BC6F37" w:rsidRDefault="00FB2442">
            <w:pPr>
              <w:jc w:val="center"/>
            </w:pPr>
            <w:r>
              <w:rPr>
                <w:rFonts w:eastAsiaTheme="minorEastAsia"/>
                <w:color w:val="000000" w:themeColor="text1"/>
                <w:szCs w:val="21"/>
              </w:rPr>
              <w:t xml:space="preserve">K </w:t>
            </w:r>
            <w:r>
              <w:rPr>
                <w:rFonts w:eastAsiaTheme="minorEastAsia"/>
                <w:color w:val="000000" w:themeColor="text1"/>
                <w:szCs w:val="21"/>
              </w:rPr>
              <w:t>房地产</w:t>
            </w:r>
          </w:p>
        </w:tc>
        <w:tc>
          <w:tcPr>
            <w:tcW w:w="3119" w:type="dxa"/>
            <w:vAlign w:val="center"/>
          </w:tcPr>
          <w:p w:rsidR="00BC6F37" w:rsidRDefault="00FB2442">
            <w:pPr>
              <w:jc w:val="center"/>
            </w:pPr>
            <w:r>
              <w:rPr>
                <w:rFonts w:eastAsiaTheme="minorEastAsia"/>
                <w:color w:val="000000" w:themeColor="text1"/>
                <w:szCs w:val="21"/>
              </w:rPr>
              <w:t>-</w:t>
            </w:r>
          </w:p>
        </w:tc>
        <w:tc>
          <w:tcPr>
            <w:tcW w:w="3118" w:type="dxa"/>
            <w:vAlign w:val="center"/>
          </w:tcPr>
          <w:p w:rsidR="00BC6F37" w:rsidRDefault="00FB2442">
            <w:pPr>
              <w:jc w:val="center"/>
            </w:pPr>
            <w:r>
              <w:rPr>
                <w:rFonts w:eastAsiaTheme="minorEastAsia"/>
                <w:color w:val="000000" w:themeColor="text1"/>
                <w:szCs w:val="21"/>
              </w:rPr>
              <w:t>-</w:t>
            </w:r>
          </w:p>
        </w:tc>
      </w:tr>
      <w:tr w:rsidR="006B65E1" w:rsidRPr="00C56F63">
        <w:trPr>
          <w:jc w:val="center"/>
        </w:trPr>
        <w:tc>
          <w:tcPr>
            <w:tcW w:w="2397" w:type="dxa"/>
            <w:vAlign w:val="center"/>
          </w:tcPr>
          <w:p w:rsidR="006B65E1" w:rsidRPr="00C56F63" w:rsidRDefault="00945F2E">
            <w:pPr>
              <w:spacing w:before="29" w:line="360" w:lineRule="auto"/>
              <w:ind w:left="17"/>
              <w:jc w:val="center"/>
              <w:rPr>
                <w:rFonts w:eastAsiaTheme="minorEastAsia"/>
                <w:color w:val="000000" w:themeColor="text1"/>
                <w:szCs w:val="21"/>
              </w:rPr>
            </w:pPr>
            <w:r w:rsidRPr="00C56F63">
              <w:rPr>
                <w:rFonts w:eastAsiaTheme="minorEastAsia" w:hint="eastAsia"/>
                <w:color w:val="000000" w:themeColor="text1"/>
                <w:szCs w:val="21"/>
              </w:rPr>
              <w:t>合计</w:t>
            </w:r>
          </w:p>
        </w:tc>
        <w:tc>
          <w:tcPr>
            <w:tcW w:w="3119" w:type="dxa"/>
            <w:vAlign w:val="center"/>
          </w:tcPr>
          <w:p w:rsidR="006B65E1" w:rsidRPr="00C56F63" w:rsidRDefault="00945F2E">
            <w:pPr>
              <w:adjustRightInd w:val="0"/>
              <w:snapToGrid w:val="0"/>
              <w:spacing w:line="400" w:lineRule="exact"/>
              <w:jc w:val="center"/>
              <w:rPr>
                <w:rFonts w:eastAsiaTheme="minorEastAsia"/>
                <w:color w:val="000000" w:themeColor="text1"/>
                <w:szCs w:val="21"/>
              </w:rPr>
            </w:pPr>
            <w:r w:rsidRPr="00C56F63">
              <w:rPr>
                <w:rFonts w:eastAsiaTheme="minorEastAsia" w:hint="eastAsia"/>
                <w:color w:val="000000" w:themeColor="text1"/>
                <w:szCs w:val="21"/>
              </w:rPr>
              <w:t>456,640,995.21</w:t>
            </w:r>
          </w:p>
        </w:tc>
        <w:tc>
          <w:tcPr>
            <w:tcW w:w="3118" w:type="dxa"/>
            <w:vAlign w:val="center"/>
          </w:tcPr>
          <w:p w:rsidR="006B65E1" w:rsidRPr="00C56F63" w:rsidRDefault="00945F2E">
            <w:pPr>
              <w:adjustRightInd w:val="0"/>
              <w:snapToGrid w:val="0"/>
              <w:spacing w:line="400" w:lineRule="exact"/>
              <w:jc w:val="center"/>
              <w:rPr>
                <w:rFonts w:eastAsiaTheme="minorEastAsia"/>
                <w:color w:val="000000" w:themeColor="text1"/>
                <w:szCs w:val="21"/>
              </w:rPr>
            </w:pPr>
            <w:r w:rsidRPr="00C56F63">
              <w:rPr>
                <w:rFonts w:eastAsiaTheme="minorEastAsia" w:hint="eastAsia"/>
                <w:color w:val="000000" w:themeColor="text1"/>
                <w:szCs w:val="21"/>
              </w:rPr>
              <w:t>17.33</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5" w:name="_Toc390421257"/>
      <w:bookmarkStart w:id="86" w:name="_Toc80121046"/>
      <w:r w:rsidRPr="00C56F63">
        <w:rPr>
          <w:rFonts w:ascii="Times New Roman" w:eastAsiaTheme="minorEastAsia" w:hAnsi="Times New Roman"/>
          <w:kern w:val="0"/>
          <w:sz w:val="21"/>
          <w:szCs w:val="21"/>
        </w:rPr>
        <w:lastRenderedPageBreak/>
        <w:t xml:space="preserve">7.3 </w:t>
      </w:r>
      <w:r w:rsidRPr="00C56F63">
        <w:rPr>
          <w:rFonts w:ascii="Times New Roman" w:eastAsiaTheme="minorEastAsia" w:hAnsi="Times New Roman"/>
          <w:kern w:val="0"/>
          <w:sz w:val="21"/>
          <w:szCs w:val="21"/>
        </w:rPr>
        <w:t>期末按公允价值占基金资产净值比例大小排序的所有股票投资明细</w:t>
      </w:r>
      <w:bookmarkEnd w:id="85"/>
      <w:bookmarkEnd w:id="86"/>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股票代码</w:t>
            </w:r>
          </w:p>
        </w:tc>
        <w:tc>
          <w:tcPr>
            <w:tcW w:w="170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股票名称</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股</w:t>
            </w:r>
            <w:r w:rsidRPr="00C56F63">
              <w:rPr>
                <w:rFonts w:eastAsiaTheme="minorEastAsia"/>
                <w:color w:val="000000"/>
                <w:szCs w:val="21"/>
              </w:rPr>
              <w:t>)</w:t>
            </w:r>
          </w:p>
        </w:tc>
        <w:tc>
          <w:tcPr>
            <w:tcW w:w="1842" w:type="dxa"/>
            <w:vAlign w:val="center"/>
          </w:tcPr>
          <w:p w:rsidR="006B65E1" w:rsidRPr="00C56F63" w:rsidRDefault="00945F2E">
            <w:pPr>
              <w:autoSpaceDE w:val="0"/>
              <w:autoSpaceDN w:val="0"/>
              <w:adjustRightInd w:val="0"/>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BC6F37">
        <w:tc>
          <w:tcPr>
            <w:tcW w:w="817" w:type="dxa"/>
            <w:vAlign w:val="center"/>
          </w:tcPr>
          <w:p w:rsidR="00BC6F37" w:rsidRDefault="00FB2442">
            <w:pPr>
              <w:jc w:val="center"/>
            </w:pPr>
            <w:r>
              <w:rPr>
                <w:rFonts w:eastAsiaTheme="minorEastAsia"/>
                <w:color w:val="000000"/>
                <w:szCs w:val="21"/>
              </w:rPr>
              <w:t>1</w:t>
            </w:r>
          </w:p>
        </w:tc>
        <w:tc>
          <w:tcPr>
            <w:tcW w:w="1276" w:type="dxa"/>
            <w:vAlign w:val="center"/>
          </w:tcPr>
          <w:p w:rsidR="00BC6F37" w:rsidRDefault="00FB2442">
            <w:pPr>
              <w:jc w:val="center"/>
            </w:pPr>
            <w:r>
              <w:rPr>
                <w:rFonts w:eastAsiaTheme="minorEastAsia"/>
                <w:color w:val="000000"/>
                <w:szCs w:val="21"/>
              </w:rPr>
              <w:t>300750</w:t>
            </w:r>
          </w:p>
        </w:tc>
        <w:tc>
          <w:tcPr>
            <w:tcW w:w="1701" w:type="dxa"/>
            <w:vAlign w:val="center"/>
          </w:tcPr>
          <w:p w:rsidR="00BC6F37" w:rsidRDefault="00FB2442">
            <w:pPr>
              <w:jc w:val="center"/>
            </w:pPr>
            <w:r>
              <w:rPr>
                <w:rFonts w:eastAsiaTheme="minorEastAsia"/>
                <w:color w:val="000000"/>
                <w:szCs w:val="21"/>
              </w:rPr>
              <w:t>宁德时代</w:t>
            </w:r>
          </w:p>
        </w:tc>
        <w:tc>
          <w:tcPr>
            <w:tcW w:w="1276" w:type="dxa"/>
            <w:vAlign w:val="center"/>
          </w:tcPr>
          <w:p w:rsidR="00BC6F37" w:rsidRDefault="00FB2442">
            <w:pPr>
              <w:jc w:val="right"/>
            </w:pPr>
            <w:r>
              <w:rPr>
                <w:rFonts w:eastAsiaTheme="minorEastAsia"/>
                <w:color w:val="000000"/>
                <w:szCs w:val="21"/>
              </w:rPr>
              <w:t>355,526.00</w:t>
            </w:r>
          </w:p>
        </w:tc>
        <w:tc>
          <w:tcPr>
            <w:tcW w:w="1842" w:type="dxa"/>
            <w:vAlign w:val="center"/>
          </w:tcPr>
          <w:p w:rsidR="00BC6F37" w:rsidRDefault="00FB2442">
            <w:pPr>
              <w:jc w:val="right"/>
            </w:pPr>
            <w:r>
              <w:rPr>
                <w:rFonts w:eastAsiaTheme="minorEastAsia"/>
                <w:color w:val="000000"/>
                <w:szCs w:val="21"/>
              </w:rPr>
              <w:t>190,135,304.80</w:t>
            </w:r>
          </w:p>
        </w:tc>
        <w:tc>
          <w:tcPr>
            <w:tcW w:w="1616" w:type="dxa"/>
            <w:vAlign w:val="center"/>
          </w:tcPr>
          <w:p w:rsidR="00BC6F37" w:rsidRDefault="00FB2442">
            <w:pPr>
              <w:jc w:val="right"/>
            </w:pPr>
            <w:r>
              <w:rPr>
                <w:rFonts w:eastAsiaTheme="minorEastAsia"/>
                <w:color w:val="000000"/>
                <w:szCs w:val="21"/>
              </w:rPr>
              <w:t>7.22</w:t>
            </w:r>
          </w:p>
        </w:tc>
      </w:tr>
      <w:tr w:rsidR="00BC6F37">
        <w:tc>
          <w:tcPr>
            <w:tcW w:w="817" w:type="dxa"/>
            <w:vAlign w:val="center"/>
          </w:tcPr>
          <w:p w:rsidR="00BC6F37" w:rsidRDefault="00FB2442">
            <w:pPr>
              <w:jc w:val="center"/>
            </w:pPr>
            <w:r>
              <w:rPr>
                <w:rFonts w:eastAsiaTheme="minorEastAsia"/>
                <w:color w:val="000000"/>
                <w:szCs w:val="21"/>
              </w:rPr>
              <w:t>2</w:t>
            </w:r>
          </w:p>
        </w:tc>
        <w:tc>
          <w:tcPr>
            <w:tcW w:w="1276" w:type="dxa"/>
            <w:vAlign w:val="center"/>
          </w:tcPr>
          <w:p w:rsidR="00BC6F37" w:rsidRDefault="00FB2442">
            <w:pPr>
              <w:jc w:val="center"/>
            </w:pPr>
            <w:r>
              <w:rPr>
                <w:rFonts w:eastAsiaTheme="minorEastAsia"/>
                <w:color w:val="000000"/>
                <w:szCs w:val="21"/>
              </w:rPr>
              <w:t>H00700</w:t>
            </w:r>
          </w:p>
        </w:tc>
        <w:tc>
          <w:tcPr>
            <w:tcW w:w="1701" w:type="dxa"/>
            <w:vAlign w:val="center"/>
          </w:tcPr>
          <w:p w:rsidR="00BC6F37" w:rsidRDefault="00FB2442">
            <w:pPr>
              <w:jc w:val="center"/>
            </w:pPr>
            <w:r>
              <w:rPr>
                <w:rFonts w:eastAsiaTheme="minorEastAsia"/>
                <w:color w:val="000000"/>
                <w:szCs w:val="21"/>
              </w:rPr>
              <w:t>腾讯控股</w:t>
            </w:r>
          </w:p>
        </w:tc>
        <w:tc>
          <w:tcPr>
            <w:tcW w:w="1276" w:type="dxa"/>
            <w:vAlign w:val="center"/>
          </w:tcPr>
          <w:p w:rsidR="00BC6F37" w:rsidRDefault="00FB2442">
            <w:pPr>
              <w:jc w:val="right"/>
            </w:pPr>
            <w:r>
              <w:rPr>
                <w:rFonts w:eastAsiaTheme="minorEastAsia"/>
                <w:color w:val="000000"/>
                <w:szCs w:val="21"/>
              </w:rPr>
              <w:t>352,000.00</w:t>
            </w:r>
          </w:p>
        </w:tc>
        <w:tc>
          <w:tcPr>
            <w:tcW w:w="1842" w:type="dxa"/>
            <w:vAlign w:val="center"/>
          </w:tcPr>
          <w:p w:rsidR="00BC6F37" w:rsidRDefault="00FB2442">
            <w:pPr>
              <w:jc w:val="right"/>
            </w:pPr>
            <w:r>
              <w:rPr>
                <w:rFonts w:eastAsiaTheme="minorEastAsia"/>
                <w:color w:val="000000"/>
                <w:szCs w:val="21"/>
              </w:rPr>
              <w:t>171,049,021.44</w:t>
            </w:r>
          </w:p>
        </w:tc>
        <w:tc>
          <w:tcPr>
            <w:tcW w:w="1616" w:type="dxa"/>
            <w:vAlign w:val="center"/>
          </w:tcPr>
          <w:p w:rsidR="00BC6F37" w:rsidRDefault="00FB2442">
            <w:pPr>
              <w:jc w:val="right"/>
            </w:pPr>
            <w:r>
              <w:rPr>
                <w:rFonts w:eastAsiaTheme="minorEastAsia"/>
                <w:color w:val="000000"/>
                <w:szCs w:val="21"/>
              </w:rPr>
              <w:t>6.49</w:t>
            </w:r>
          </w:p>
        </w:tc>
      </w:tr>
      <w:tr w:rsidR="00BC6F37">
        <w:tc>
          <w:tcPr>
            <w:tcW w:w="817" w:type="dxa"/>
            <w:vAlign w:val="center"/>
          </w:tcPr>
          <w:p w:rsidR="00BC6F37" w:rsidRDefault="00FB2442">
            <w:pPr>
              <w:jc w:val="center"/>
            </w:pPr>
            <w:r>
              <w:rPr>
                <w:rFonts w:eastAsiaTheme="minorEastAsia"/>
                <w:color w:val="000000"/>
                <w:szCs w:val="21"/>
              </w:rPr>
              <w:t>3</w:t>
            </w:r>
          </w:p>
        </w:tc>
        <w:tc>
          <w:tcPr>
            <w:tcW w:w="1276" w:type="dxa"/>
            <w:vAlign w:val="center"/>
          </w:tcPr>
          <w:p w:rsidR="00BC6F37" w:rsidRDefault="00FB2442">
            <w:pPr>
              <w:jc w:val="center"/>
            </w:pPr>
            <w:r>
              <w:rPr>
                <w:rFonts w:eastAsiaTheme="minorEastAsia"/>
                <w:color w:val="000000"/>
                <w:szCs w:val="21"/>
              </w:rPr>
              <w:t>600519</w:t>
            </w:r>
          </w:p>
        </w:tc>
        <w:tc>
          <w:tcPr>
            <w:tcW w:w="1701" w:type="dxa"/>
            <w:vAlign w:val="center"/>
          </w:tcPr>
          <w:p w:rsidR="00BC6F37" w:rsidRDefault="00FB2442">
            <w:pPr>
              <w:jc w:val="center"/>
            </w:pPr>
            <w:r>
              <w:rPr>
                <w:rFonts w:eastAsiaTheme="minorEastAsia"/>
                <w:color w:val="000000"/>
                <w:szCs w:val="21"/>
              </w:rPr>
              <w:t>贵州茅台</w:t>
            </w:r>
          </w:p>
        </w:tc>
        <w:tc>
          <w:tcPr>
            <w:tcW w:w="1276" w:type="dxa"/>
            <w:vAlign w:val="center"/>
          </w:tcPr>
          <w:p w:rsidR="00BC6F37" w:rsidRDefault="00FB2442">
            <w:pPr>
              <w:jc w:val="right"/>
            </w:pPr>
            <w:r>
              <w:rPr>
                <w:rFonts w:eastAsiaTheme="minorEastAsia"/>
                <w:color w:val="000000"/>
                <w:szCs w:val="21"/>
              </w:rPr>
              <w:t>76,434.00</w:t>
            </w:r>
          </w:p>
        </w:tc>
        <w:tc>
          <w:tcPr>
            <w:tcW w:w="1842" w:type="dxa"/>
            <w:vAlign w:val="center"/>
          </w:tcPr>
          <w:p w:rsidR="00BC6F37" w:rsidRDefault="00FB2442">
            <w:pPr>
              <w:jc w:val="right"/>
            </w:pPr>
            <w:r>
              <w:rPr>
                <w:rFonts w:eastAsiaTheme="minorEastAsia"/>
                <w:color w:val="000000"/>
                <w:szCs w:val="21"/>
              </w:rPr>
              <w:t>157,201,807.80</w:t>
            </w:r>
          </w:p>
        </w:tc>
        <w:tc>
          <w:tcPr>
            <w:tcW w:w="1616" w:type="dxa"/>
            <w:vAlign w:val="center"/>
          </w:tcPr>
          <w:p w:rsidR="00BC6F37" w:rsidRDefault="00FB2442">
            <w:pPr>
              <w:jc w:val="right"/>
            </w:pPr>
            <w:r>
              <w:rPr>
                <w:rFonts w:eastAsiaTheme="minorEastAsia"/>
                <w:color w:val="000000"/>
                <w:szCs w:val="21"/>
              </w:rPr>
              <w:t>5.97</w:t>
            </w:r>
          </w:p>
        </w:tc>
      </w:tr>
      <w:tr w:rsidR="00BC6F37">
        <w:tc>
          <w:tcPr>
            <w:tcW w:w="817" w:type="dxa"/>
            <w:vAlign w:val="center"/>
          </w:tcPr>
          <w:p w:rsidR="00BC6F37" w:rsidRDefault="00FB2442">
            <w:pPr>
              <w:jc w:val="center"/>
            </w:pPr>
            <w:r>
              <w:rPr>
                <w:rFonts w:eastAsiaTheme="minorEastAsia"/>
                <w:color w:val="000000"/>
                <w:szCs w:val="21"/>
              </w:rPr>
              <w:t>4</w:t>
            </w:r>
          </w:p>
        </w:tc>
        <w:tc>
          <w:tcPr>
            <w:tcW w:w="1276" w:type="dxa"/>
            <w:vAlign w:val="center"/>
          </w:tcPr>
          <w:p w:rsidR="00BC6F37" w:rsidRDefault="00FB2442">
            <w:pPr>
              <w:jc w:val="center"/>
            </w:pPr>
            <w:r>
              <w:rPr>
                <w:rFonts w:eastAsiaTheme="minorEastAsia"/>
                <w:color w:val="000000"/>
                <w:szCs w:val="21"/>
              </w:rPr>
              <w:t>300059</w:t>
            </w:r>
          </w:p>
        </w:tc>
        <w:tc>
          <w:tcPr>
            <w:tcW w:w="1701" w:type="dxa"/>
            <w:vAlign w:val="center"/>
          </w:tcPr>
          <w:p w:rsidR="00BC6F37" w:rsidRDefault="00FB2442">
            <w:pPr>
              <w:jc w:val="center"/>
            </w:pPr>
            <w:r>
              <w:rPr>
                <w:rFonts w:eastAsiaTheme="minorEastAsia"/>
                <w:color w:val="000000"/>
                <w:szCs w:val="21"/>
              </w:rPr>
              <w:t>东方财富</w:t>
            </w:r>
          </w:p>
        </w:tc>
        <w:tc>
          <w:tcPr>
            <w:tcW w:w="1276" w:type="dxa"/>
            <w:vAlign w:val="center"/>
          </w:tcPr>
          <w:p w:rsidR="00BC6F37" w:rsidRDefault="00FB2442">
            <w:pPr>
              <w:jc w:val="right"/>
            </w:pPr>
            <w:r>
              <w:rPr>
                <w:rFonts w:eastAsiaTheme="minorEastAsia"/>
                <w:color w:val="000000"/>
                <w:szCs w:val="21"/>
              </w:rPr>
              <w:t>3,982,980.00</w:t>
            </w:r>
          </w:p>
        </w:tc>
        <w:tc>
          <w:tcPr>
            <w:tcW w:w="1842" w:type="dxa"/>
            <w:vAlign w:val="center"/>
          </w:tcPr>
          <w:p w:rsidR="00BC6F37" w:rsidRDefault="00FB2442">
            <w:pPr>
              <w:jc w:val="right"/>
            </w:pPr>
            <w:r>
              <w:rPr>
                <w:rFonts w:eastAsiaTheme="minorEastAsia"/>
                <w:color w:val="000000"/>
                <w:szCs w:val="21"/>
              </w:rPr>
              <w:t>130,601,914.20</w:t>
            </w:r>
          </w:p>
        </w:tc>
        <w:tc>
          <w:tcPr>
            <w:tcW w:w="1616" w:type="dxa"/>
            <w:vAlign w:val="center"/>
          </w:tcPr>
          <w:p w:rsidR="00BC6F37" w:rsidRDefault="00FB2442">
            <w:pPr>
              <w:jc w:val="right"/>
            </w:pPr>
            <w:r>
              <w:rPr>
                <w:rFonts w:eastAsiaTheme="minorEastAsia"/>
                <w:color w:val="000000"/>
                <w:szCs w:val="21"/>
              </w:rPr>
              <w:t>4.96</w:t>
            </w:r>
          </w:p>
        </w:tc>
      </w:tr>
      <w:tr w:rsidR="00BC6F37">
        <w:tc>
          <w:tcPr>
            <w:tcW w:w="817" w:type="dxa"/>
            <w:vAlign w:val="center"/>
          </w:tcPr>
          <w:p w:rsidR="00BC6F37" w:rsidRDefault="00FB2442">
            <w:pPr>
              <w:jc w:val="center"/>
            </w:pPr>
            <w:r>
              <w:rPr>
                <w:rFonts w:eastAsiaTheme="minorEastAsia"/>
                <w:color w:val="000000"/>
                <w:szCs w:val="21"/>
              </w:rPr>
              <w:t>5</w:t>
            </w:r>
          </w:p>
        </w:tc>
        <w:tc>
          <w:tcPr>
            <w:tcW w:w="1276" w:type="dxa"/>
            <w:vAlign w:val="center"/>
          </w:tcPr>
          <w:p w:rsidR="00BC6F37" w:rsidRDefault="00FB2442">
            <w:pPr>
              <w:jc w:val="center"/>
            </w:pPr>
            <w:r>
              <w:rPr>
                <w:rFonts w:eastAsiaTheme="minorEastAsia"/>
                <w:color w:val="000000"/>
                <w:szCs w:val="21"/>
              </w:rPr>
              <w:t>603259</w:t>
            </w:r>
          </w:p>
        </w:tc>
        <w:tc>
          <w:tcPr>
            <w:tcW w:w="1701" w:type="dxa"/>
            <w:vAlign w:val="center"/>
          </w:tcPr>
          <w:p w:rsidR="00BC6F37" w:rsidRDefault="00FB2442">
            <w:pPr>
              <w:jc w:val="center"/>
            </w:pPr>
            <w:r>
              <w:rPr>
                <w:rFonts w:eastAsiaTheme="minorEastAsia"/>
                <w:color w:val="000000"/>
                <w:szCs w:val="21"/>
              </w:rPr>
              <w:t>药明康德</w:t>
            </w:r>
          </w:p>
        </w:tc>
        <w:tc>
          <w:tcPr>
            <w:tcW w:w="1276" w:type="dxa"/>
            <w:vAlign w:val="center"/>
          </w:tcPr>
          <w:p w:rsidR="00BC6F37" w:rsidRDefault="00FB2442">
            <w:pPr>
              <w:jc w:val="right"/>
            </w:pPr>
            <w:r>
              <w:rPr>
                <w:rFonts w:eastAsiaTheme="minorEastAsia"/>
                <w:color w:val="000000"/>
                <w:szCs w:val="21"/>
              </w:rPr>
              <w:t>613,645.00</w:t>
            </w:r>
          </w:p>
        </w:tc>
        <w:tc>
          <w:tcPr>
            <w:tcW w:w="1842" w:type="dxa"/>
            <w:vAlign w:val="center"/>
          </w:tcPr>
          <w:p w:rsidR="00BC6F37" w:rsidRDefault="00FB2442">
            <w:pPr>
              <w:jc w:val="right"/>
            </w:pPr>
            <w:r>
              <w:rPr>
                <w:rFonts w:eastAsiaTheme="minorEastAsia"/>
                <w:color w:val="000000"/>
                <w:szCs w:val="21"/>
              </w:rPr>
              <w:t>96,090,670.55</w:t>
            </w:r>
          </w:p>
        </w:tc>
        <w:tc>
          <w:tcPr>
            <w:tcW w:w="1616" w:type="dxa"/>
            <w:vAlign w:val="center"/>
          </w:tcPr>
          <w:p w:rsidR="00BC6F37" w:rsidRDefault="00FB2442">
            <w:pPr>
              <w:jc w:val="right"/>
            </w:pPr>
            <w:r>
              <w:rPr>
                <w:rFonts w:eastAsiaTheme="minorEastAsia"/>
                <w:color w:val="000000"/>
                <w:szCs w:val="21"/>
              </w:rPr>
              <w:t>3.65</w:t>
            </w:r>
          </w:p>
        </w:tc>
      </w:tr>
      <w:tr w:rsidR="00BC6F37">
        <w:tc>
          <w:tcPr>
            <w:tcW w:w="817" w:type="dxa"/>
            <w:vAlign w:val="center"/>
          </w:tcPr>
          <w:p w:rsidR="00BC6F37" w:rsidRDefault="00FB2442">
            <w:pPr>
              <w:jc w:val="center"/>
            </w:pPr>
            <w:r>
              <w:rPr>
                <w:rFonts w:eastAsiaTheme="minorEastAsia"/>
                <w:color w:val="000000"/>
                <w:szCs w:val="21"/>
              </w:rPr>
              <w:t>6</w:t>
            </w:r>
          </w:p>
        </w:tc>
        <w:tc>
          <w:tcPr>
            <w:tcW w:w="1276" w:type="dxa"/>
            <w:vAlign w:val="center"/>
          </w:tcPr>
          <w:p w:rsidR="00BC6F37" w:rsidRDefault="00FB2442">
            <w:pPr>
              <w:jc w:val="center"/>
            </w:pPr>
            <w:r>
              <w:rPr>
                <w:rFonts w:eastAsiaTheme="minorEastAsia"/>
                <w:color w:val="000000"/>
                <w:szCs w:val="21"/>
              </w:rPr>
              <w:t>601888</w:t>
            </w:r>
          </w:p>
        </w:tc>
        <w:tc>
          <w:tcPr>
            <w:tcW w:w="1701" w:type="dxa"/>
            <w:vAlign w:val="center"/>
          </w:tcPr>
          <w:p w:rsidR="00BC6F37" w:rsidRDefault="00FB2442">
            <w:pPr>
              <w:jc w:val="center"/>
            </w:pPr>
            <w:r>
              <w:rPr>
                <w:rFonts w:eastAsiaTheme="minorEastAsia"/>
                <w:color w:val="000000"/>
                <w:szCs w:val="21"/>
              </w:rPr>
              <w:t>中国中免</w:t>
            </w:r>
          </w:p>
        </w:tc>
        <w:tc>
          <w:tcPr>
            <w:tcW w:w="1276" w:type="dxa"/>
            <w:vAlign w:val="center"/>
          </w:tcPr>
          <w:p w:rsidR="00BC6F37" w:rsidRDefault="00FB2442">
            <w:pPr>
              <w:jc w:val="right"/>
            </w:pPr>
            <w:r>
              <w:rPr>
                <w:rFonts w:eastAsiaTheme="minorEastAsia"/>
                <w:color w:val="000000"/>
                <w:szCs w:val="21"/>
              </w:rPr>
              <w:t>318,860.00</w:t>
            </w:r>
          </w:p>
        </w:tc>
        <w:tc>
          <w:tcPr>
            <w:tcW w:w="1842" w:type="dxa"/>
            <w:vAlign w:val="center"/>
          </w:tcPr>
          <w:p w:rsidR="00BC6F37" w:rsidRDefault="00FB2442">
            <w:pPr>
              <w:jc w:val="right"/>
            </w:pPr>
            <w:r>
              <w:rPr>
                <w:rFonts w:eastAsiaTheme="minorEastAsia"/>
                <w:color w:val="000000"/>
                <w:szCs w:val="21"/>
              </w:rPr>
              <w:t>95,689,886.00</w:t>
            </w:r>
          </w:p>
        </w:tc>
        <w:tc>
          <w:tcPr>
            <w:tcW w:w="1616" w:type="dxa"/>
            <w:vAlign w:val="center"/>
          </w:tcPr>
          <w:p w:rsidR="00BC6F37" w:rsidRDefault="00FB2442">
            <w:pPr>
              <w:jc w:val="right"/>
            </w:pPr>
            <w:r>
              <w:rPr>
                <w:rFonts w:eastAsiaTheme="minorEastAsia"/>
                <w:color w:val="000000"/>
                <w:szCs w:val="21"/>
              </w:rPr>
              <w:t>3.63</w:t>
            </w:r>
          </w:p>
        </w:tc>
      </w:tr>
      <w:tr w:rsidR="00BC6F37">
        <w:tc>
          <w:tcPr>
            <w:tcW w:w="817" w:type="dxa"/>
            <w:vAlign w:val="center"/>
          </w:tcPr>
          <w:p w:rsidR="00BC6F37" w:rsidRDefault="00FB2442">
            <w:pPr>
              <w:jc w:val="center"/>
            </w:pPr>
            <w:r>
              <w:rPr>
                <w:rFonts w:eastAsiaTheme="minorEastAsia"/>
                <w:color w:val="000000"/>
                <w:szCs w:val="21"/>
              </w:rPr>
              <w:t>7</w:t>
            </w:r>
          </w:p>
        </w:tc>
        <w:tc>
          <w:tcPr>
            <w:tcW w:w="1276" w:type="dxa"/>
            <w:vAlign w:val="center"/>
          </w:tcPr>
          <w:p w:rsidR="00BC6F37" w:rsidRDefault="00FB2442">
            <w:pPr>
              <w:jc w:val="center"/>
            </w:pPr>
            <w:r>
              <w:rPr>
                <w:rFonts w:eastAsiaTheme="minorEastAsia"/>
                <w:color w:val="000000"/>
                <w:szCs w:val="21"/>
              </w:rPr>
              <w:t>603486</w:t>
            </w:r>
          </w:p>
        </w:tc>
        <w:tc>
          <w:tcPr>
            <w:tcW w:w="1701" w:type="dxa"/>
            <w:vAlign w:val="center"/>
          </w:tcPr>
          <w:p w:rsidR="00BC6F37" w:rsidRDefault="00FB2442">
            <w:pPr>
              <w:jc w:val="center"/>
            </w:pPr>
            <w:r>
              <w:rPr>
                <w:rFonts w:eastAsiaTheme="minorEastAsia"/>
                <w:color w:val="000000"/>
                <w:szCs w:val="21"/>
              </w:rPr>
              <w:t>科沃斯</w:t>
            </w:r>
          </w:p>
        </w:tc>
        <w:tc>
          <w:tcPr>
            <w:tcW w:w="1276" w:type="dxa"/>
            <w:vAlign w:val="center"/>
          </w:tcPr>
          <w:p w:rsidR="00BC6F37" w:rsidRDefault="00FB2442">
            <w:pPr>
              <w:jc w:val="right"/>
            </w:pPr>
            <w:r>
              <w:rPr>
                <w:rFonts w:eastAsiaTheme="minorEastAsia"/>
                <w:color w:val="000000"/>
                <w:szCs w:val="21"/>
              </w:rPr>
              <w:t>361,400.00</w:t>
            </w:r>
          </w:p>
        </w:tc>
        <w:tc>
          <w:tcPr>
            <w:tcW w:w="1842" w:type="dxa"/>
            <w:vAlign w:val="center"/>
          </w:tcPr>
          <w:p w:rsidR="00BC6F37" w:rsidRDefault="00FB2442">
            <w:pPr>
              <w:jc w:val="right"/>
            </w:pPr>
            <w:r>
              <w:rPr>
                <w:rFonts w:eastAsiaTheme="minorEastAsia"/>
                <w:color w:val="000000"/>
                <w:szCs w:val="21"/>
              </w:rPr>
              <w:t>82,428,112.00</w:t>
            </w:r>
          </w:p>
        </w:tc>
        <w:tc>
          <w:tcPr>
            <w:tcW w:w="1616" w:type="dxa"/>
            <w:vAlign w:val="center"/>
          </w:tcPr>
          <w:p w:rsidR="00BC6F37" w:rsidRDefault="00FB2442">
            <w:pPr>
              <w:jc w:val="right"/>
            </w:pPr>
            <w:r>
              <w:rPr>
                <w:rFonts w:eastAsiaTheme="minorEastAsia"/>
                <w:color w:val="000000"/>
                <w:szCs w:val="21"/>
              </w:rPr>
              <w:t>3.13</w:t>
            </w:r>
          </w:p>
        </w:tc>
      </w:tr>
      <w:tr w:rsidR="00BC6F37">
        <w:tc>
          <w:tcPr>
            <w:tcW w:w="817" w:type="dxa"/>
            <w:vAlign w:val="center"/>
          </w:tcPr>
          <w:p w:rsidR="00BC6F37" w:rsidRDefault="00FB2442">
            <w:pPr>
              <w:jc w:val="center"/>
            </w:pPr>
            <w:r>
              <w:rPr>
                <w:rFonts w:eastAsiaTheme="minorEastAsia"/>
                <w:color w:val="000000"/>
                <w:szCs w:val="21"/>
              </w:rPr>
              <w:t>8</w:t>
            </w:r>
          </w:p>
        </w:tc>
        <w:tc>
          <w:tcPr>
            <w:tcW w:w="1276" w:type="dxa"/>
            <w:vAlign w:val="center"/>
          </w:tcPr>
          <w:p w:rsidR="00BC6F37" w:rsidRDefault="00FB2442">
            <w:pPr>
              <w:jc w:val="center"/>
            </w:pPr>
            <w:r>
              <w:rPr>
                <w:rFonts w:eastAsiaTheme="minorEastAsia"/>
                <w:color w:val="000000"/>
                <w:szCs w:val="21"/>
              </w:rPr>
              <w:t>603799</w:t>
            </w:r>
          </w:p>
        </w:tc>
        <w:tc>
          <w:tcPr>
            <w:tcW w:w="1701" w:type="dxa"/>
            <w:vAlign w:val="center"/>
          </w:tcPr>
          <w:p w:rsidR="00BC6F37" w:rsidRDefault="00FB2442">
            <w:pPr>
              <w:jc w:val="center"/>
            </w:pPr>
            <w:r>
              <w:rPr>
                <w:rFonts w:eastAsiaTheme="minorEastAsia"/>
                <w:color w:val="000000"/>
                <w:szCs w:val="21"/>
              </w:rPr>
              <w:t>华友钴业</w:t>
            </w:r>
          </w:p>
        </w:tc>
        <w:tc>
          <w:tcPr>
            <w:tcW w:w="1276" w:type="dxa"/>
            <w:vAlign w:val="center"/>
          </w:tcPr>
          <w:p w:rsidR="00BC6F37" w:rsidRDefault="00FB2442">
            <w:pPr>
              <w:jc w:val="right"/>
            </w:pPr>
            <w:r>
              <w:rPr>
                <w:rFonts w:eastAsiaTheme="minorEastAsia"/>
                <w:color w:val="000000"/>
                <w:szCs w:val="21"/>
              </w:rPr>
              <w:t>692,440.00</w:t>
            </w:r>
          </w:p>
        </w:tc>
        <w:tc>
          <w:tcPr>
            <w:tcW w:w="1842" w:type="dxa"/>
            <w:vAlign w:val="center"/>
          </w:tcPr>
          <w:p w:rsidR="00BC6F37" w:rsidRDefault="00FB2442">
            <w:pPr>
              <w:jc w:val="right"/>
            </w:pPr>
            <w:r>
              <w:rPr>
                <w:rFonts w:eastAsiaTheme="minorEastAsia"/>
                <w:color w:val="000000"/>
                <w:szCs w:val="21"/>
              </w:rPr>
              <w:t>79,076,648.00</w:t>
            </w:r>
          </w:p>
        </w:tc>
        <w:tc>
          <w:tcPr>
            <w:tcW w:w="1616" w:type="dxa"/>
            <w:vAlign w:val="center"/>
          </w:tcPr>
          <w:p w:rsidR="00BC6F37" w:rsidRDefault="00FB2442">
            <w:pPr>
              <w:jc w:val="right"/>
            </w:pPr>
            <w:r>
              <w:rPr>
                <w:rFonts w:eastAsiaTheme="minorEastAsia"/>
                <w:color w:val="000000"/>
                <w:szCs w:val="21"/>
              </w:rPr>
              <w:t>3.00</w:t>
            </w:r>
          </w:p>
        </w:tc>
      </w:tr>
      <w:tr w:rsidR="00BC6F37">
        <w:tc>
          <w:tcPr>
            <w:tcW w:w="817" w:type="dxa"/>
            <w:vAlign w:val="center"/>
          </w:tcPr>
          <w:p w:rsidR="00BC6F37" w:rsidRDefault="00FB2442">
            <w:pPr>
              <w:jc w:val="center"/>
            </w:pPr>
            <w:r>
              <w:rPr>
                <w:rFonts w:eastAsiaTheme="minorEastAsia"/>
                <w:color w:val="000000"/>
                <w:szCs w:val="21"/>
              </w:rPr>
              <w:t>9</w:t>
            </w:r>
          </w:p>
        </w:tc>
        <w:tc>
          <w:tcPr>
            <w:tcW w:w="1276" w:type="dxa"/>
            <w:vAlign w:val="center"/>
          </w:tcPr>
          <w:p w:rsidR="00BC6F37" w:rsidRDefault="00FB2442">
            <w:pPr>
              <w:jc w:val="center"/>
            </w:pPr>
            <w:r>
              <w:rPr>
                <w:rFonts w:eastAsiaTheme="minorEastAsia"/>
                <w:color w:val="000000"/>
                <w:szCs w:val="21"/>
              </w:rPr>
              <w:t>000858</w:t>
            </w:r>
          </w:p>
        </w:tc>
        <w:tc>
          <w:tcPr>
            <w:tcW w:w="1701" w:type="dxa"/>
            <w:vAlign w:val="center"/>
          </w:tcPr>
          <w:p w:rsidR="00BC6F37" w:rsidRDefault="00FB2442">
            <w:pPr>
              <w:jc w:val="center"/>
            </w:pPr>
            <w:r>
              <w:rPr>
                <w:rFonts w:eastAsiaTheme="minorEastAsia"/>
                <w:color w:val="000000"/>
                <w:szCs w:val="21"/>
              </w:rPr>
              <w:t>五粮液</w:t>
            </w:r>
          </w:p>
        </w:tc>
        <w:tc>
          <w:tcPr>
            <w:tcW w:w="1276" w:type="dxa"/>
            <w:vAlign w:val="center"/>
          </w:tcPr>
          <w:p w:rsidR="00BC6F37" w:rsidRDefault="00FB2442">
            <w:pPr>
              <w:jc w:val="right"/>
            </w:pPr>
            <w:r>
              <w:rPr>
                <w:rFonts w:eastAsiaTheme="minorEastAsia"/>
                <w:color w:val="000000"/>
                <w:szCs w:val="21"/>
              </w:rPr>
              <w:t>264,147.00</w:t>
            </w:r>
          </w:p>
        </w:tc>
        <w:tc>
          <w:tcPr>
            <w:tcW w:w="1842" w:type="dxa"/>
            <w:vAlign w:val="center"/>
          </w:tcPr>
          <w:p w:rsidR="00BC6F37" w:rsidRDefault="00FB2442">
            <w:pPr>
              <w:jc w:val="right"/>
            </w:pPr>
            <w:r>
              <w:rPr>
                <w:rFonts w:eastAsiaTheme="minorEastAsia"/>
                <w:color w:val="000000"/>
                <w:szCs w:val="21"/>
              </w:rPr>
              <w:t>78,686,749.83</w:t>
            </w:r>
          </w:p>
        </w:tc>
        <w:tc>
          <w:tcPr>
            <w:tcW w:w="1616" w:type="dxa"/>
            <w:vAlign w:val="center"/>
          </w:tcPr>
          <w:p w:rsidR="00BC6F37" w:rsidRDefault="00FB2442">
            <w:pPr>
              <w:jc w:val="right"/>
            </w:pPr>
            <w:r>
              <w:rPr>
                <w:rFonts w:eastAsiaTheme="minorEastAsia"/>
                <w:color w:val="000000"/>
                <w:szCs w:val="21"/>
              </w:rPr>
              <w:t>2.99</w:t>
            </w:r>
          </w:p>
        </w:tc>
      </w:tr>
      <w:tr w:rsidR="00BC6F37">
        <w:tc>
          <w:tcPr>
            <w:tcW w:w="817" w:type="dxa"/>
            <w:vAlign w:val="center"/>
          </w:tcPr>
          <w:p w:rsidR="00BC6F37" w:rsidRDefault="00FB2442">
            <w:pPr>
              <w:jc w:val="center"/>
            </w:pPr>
            <w:r>
              <w:rPr>
                <w:rFonts w:eastAsiaTheme="minorEastAsia"/>
                <w:color w:val="000000"/>
                <w:szCs w:val="21"/>
              </w:rPr>
              <w:t>10</w:t>
            </w:r>
          </w:p>
        </w:tc>
        <w:tc>
          <w:tcPr>
            <w:tcW w:w="1276" w:type="dxa"/>
            <w:vAlign w:val="center"/>
          </w:tcPr>
          <w:p w:rsidR="00BC6F37" w:rsidRDefault="00FB2442">
            <w:pPr>
              <w:jc w:val="center"/>
            </w:pPr>
            <w:r>
              <w:rPr>
                <w:rFonts w:eastAsiaTheme="minorEastAsia"/>
                <w:color w:val="000000"/>
                <w:szCs w:val="21"/>
              </w:rPr>
              <w:t>002812</w:t>
            </w:r>
          </w:p>
        </w:tc>
        <w:tc>
          <w:tcPr>
            <w:tcW w:w="1701" w:type="dxa"/>
            <w:vAlign w:val="center"/>
          </w:tcPr>
          <w:p w:rsidR="00BC6F37" w:rsidRDefault="00FB2442">
            <w:pPr>
              <w:jc w:val="center"/>
            </w:pPr>
            <w:r>
              <w:rPr>
                <w:rFonts w:eastAsiaTheme="minorEastAsia"/>
                <w:color w:val="000000"/>
                <w:szCs w:val="21"/>
              </w:rPr>
              <w:t>恩捷股份</w:t>
            </w:r>
          </w:p>
        </w:tc>
        <w:tc>
          <w:tcPr>
            <w:tcW w:w="1276" w:type="dxa"/>
            <w:vAlign w:val="center"/>
          </w:tcPr>
          <w:p w:rsidR="00BC6F37" w:rsidRDefault="00FB2442">
            <w:pPr>
              <w:jc w:val="right"/>
            </w:pPr>
            <w:r>
              <w:rPr>
                <w:rFonts w:eastAsiaTheme="minorEastAsia"/>
                <w:color w:val="000000"/>
                <w:szCs w:val="21"/>
              </w:rPr>
              <w:t>325,700.00</w:t>
            </w:r>
          </w:p>
        </w:tc>
        <w:tc>
          <w:tcPr>
            <w:tcW w:w="1842" w:type="dxa"/>
            <w:vAlign w:val="center"/>
          </w:tcPr>
          <w:p w:rsidR="00BC6F37" w:rsidRDefault="00FB2442">
            <w:pPr>
              <w:jc w:val="right"/>
            </w:pPr>
            <w:r>
              <w:rPr>
                <w:rFonts w:eastAsiaTheme="minorEastAsia"/>
                <w:color w:val="000000"/>
                <w:szCs w:val="21"/>
              </w:rPr>
              <w:t>76,246,370.00</w:t>
            </w:r>
          </w:p>
        </w:tc>
        <w:tc>
          <w:tcPr>
            <w:tcW w:w="1616" w:type="dxa"/>
            <w:vAlign w:val="center"/>
          </w:tcPr>
          <w:p w:rsidR="00BC6F37" w:rsidRDefault="00FB2442">
            <w:pPr>
              <w:jc w:val="right"/>
            </w:pPr>
            <w:r>
              <w:rPr>
                <w:rFonts w:eastAsiaTheme="minorEastAsia"/>
                <w:color w:val="000000"/>
                <w:szCs w:val="21"/>
              </w:rPr>
              <w:t>2.89</w:t>
            </w:r>
          </w:p>
        </w:tc>
      </w:tr>
      <w:tr w:rsidR="00BC6F37">
        <w:tc>
          <w:tcPr>
            <w:tcW w:w="817" w:type="dxa"/>
            <w:vAlign w:val="center"/>
          </w:tcPr>
          <w:p w:rsidR="00BC6F37" w:rsidRDefault="00FB2442">
            <w:pPr>
              <w:jc w:val="center"/>
            </w:pPr>
            <w:r>
              <w:rPr>
                <w:rFonts w:eastAsiaTheme="minorEastAsia"/>
                <w:color w:val="000000"/>
                <w:szCs w:val="21"/>
              </w:rPr>
              <w:t>11</w:t>
            </w:r>
          </w:p>
        </w:tc>
        <w:tc>
          <w:tcPr>
            <w:tcW w:w="1276" w:type="dxa"/>
            <w:vAlign w:val="center"/>
          </w:tcPr>
          <w:p w:rsidR="00BC6F37" w:rsidRDefault="00FB2442">
            <w:pPr>
              <w:jc w:val="center"/>
            </w:pPr>
            <w:r>
              <w:rPr>
                <w:rFonts w:eastAsiaTheme="minorEastAsia"/>
                <w:color w:val="000000"/>
                <w:szCs w:val="21"/>
              </w:rPr>
              <w:t>688083</w:t>
            </w:r>
          </w:p>
        </w:tc>
        <w:tc>
          <w:tcPr>
            <w:tcW w:w="1701" w:type="dxa"/>
            <w:vAlign w:val="center"/>
          </w:tcPr>
          <w:p w:rsidR="00BC6F37" w:rsidRDefault="00FB2442">
            <w:pPr>
              <w:jc w:val="center"/>
            </w:pPr>
            <w:r>
              <w:rPr>
                <w:rFonts w:eastAsiaTheme="minorEastAsia"/>
                <w:color w:val="000000"/>
                <w:szCs w:val="21"/>
              </w:rPr>
              <w:t>中望软件</w:t>
            </w:r>
          </w:p>
        </w:tc>
        <w:tc>
          <w:tcPr>
            <w:tcW w:w="1276" w:type="dxa"/>
            <w:vAlign w:val="center"/>
          </w:tcPr>
          <w:p w:rsidR="00BC6F37" w:rsidRDefault="00FB2442">
            <w:pPr>
              <w:jc w:val="right"/>
            </w:pPr>
            <w:r>
              <w:rPr>
                <w:rFonts w:eastAsiaTheme="minorEastAsia"/>
                <w:color w:val="000000"/>
                <w:szCs w:val="21"/>
              </w:rPr>
              <w:t>136,988.00</w:t>
            </w:r>
          </w:p>
        </w:tc>
        <w:tc>
          <w:tcPr>
            <w:tcW w:w="1842" w:type="dxa"/>
            <w:vAlign w:val="center"/>
          </w:tcPr>
          <w:p w:rsidR="00BC6F37" w:rsidRDefault="00FB2442">
            <w:pPr>
              <w:jc w:val="right"/>
            </w:pPr>
            <w:r>
              <w:rPr>
                <w:rFonts w:eastAsiaTheme="minorEastAsia"/>
                <w:color w:val="000000"/>
                <w:szCs w:val="21"/>
              </w:rPr>
              <w:t>75,658,472.40</w:t>
            </w:r>
          </w:p>
        </w:tc>
        <w:tc>
          <w:tcPr>
            <w:tcW w:w="1616" w:type="dxa"/>
            <w:vAlign w:val="center"/>
          </w:tcPr>
          <w:p w:rsidR="00BC6F37" w:rsidRDefault="00FB2442">
            <w:pPr>
              <w:jc w:val="right"/>
            </w:pPr>
            <w:r>
              <w:rPr>
                <w:rFonts w:eastAsiaTheme="minorEastAsia"/>
                <w:color w:val="000000"/>
                <w:szCs w:val="21"/>
              </w:rPr>
              <w:t>2.87</w:t>
            </w:r>
          </w:p>
        </w:tc>
      </w:tr>
      <w:tr w:rsidR="00BC6F37">
        <w:tc>
          <w:tcPr>
            <w:tcW w:w="817" w:type="dxa"/>
            <w:vAlign w:val="center"/>
          </w:tcPr>
          <w:p w:rsidR="00BC6F37" w:rsidRDefault="00FB2442">
            <w:pPr>
              <w:jc w:val="center"/>
            </w:pPr>
            <w:r>
              <w:rPr>
                <w:rFonts w:eastAsiaTheme="minorEastAsia"/>
                <w:color w:val="000000"/>
                <w:szCs w:val="21"/>
              </w:rPr>
              <w:t>12</w:t>
            </w:r>
          </w:p>
        </w:tc>
        <w:tc>
          <w:tcPr>
            <w:tcW w:w="1276" w:type="dxa"/>
            <w:vAlign w:val="center"/>
          </w:tcPr>
          <w:p w:rsidR="00BC6F37" w:rsidRDefault="00FB2442">
            <w:pPr>
              <w:jc w:val="center"/>
            </w:pPr>
            <w:r>
              <w:rPr>
                <w:rFonts w:eastAsiaTheme="minorEastAsia"/>
                <w:color w:val="000000"/>
                <w:szCs w:val="21"/>
              </w:rPr>
              <w:t>002049</w:t>
            </w:r>
          </w:p>
        </w:tc>
        <w:tc>
          <w:tcPr>
            <w:tcW w:w="1701" w:type="dxa"/>
            <w:vAlign w:val="center"/>
          </w:tcPr>
          <w:p w:rsidR="00BC6F37" w:rsidRDefault="00FB2442">
            <w:pPr>
              <w:jc w:val="center"/>
            </w:pPr>
            <w:r>
              <w:rPr>
                <w:rFonts w:eastAsiaTheme="minorEastAsia"/>
                <w:color w:val="000000"/>
                <w:szCs w:val="21"/>
              </w:rPr>
              <w:t>紫光国微</w:t>
            </w:r>
          </w:p>
        </w:tc>
        <w:tc>
          <w:tcPr>
            <w:tcW w:w="1276" w:type="dxa"/>
            <w:vAlign w:val="center"/>
          </w:tcPr>
          <w:p w:rsidR="00BC6F37" w:rsidRDefault="00FB2442">
            <w:pPr>
              <w:jc w:val="right"/>
            </w:pPr>
            <w:r>
              <w:rPr>
                <w:rFonts w:eastAsiaTheme="minorEastAsia"/>
                <w:color w:val="000000"/>
                <w:szCs w:val="21"/>
              </w:rPr>
              <w:t>439,603.00</w:t>
            </w:r>
          </w:p>
        </w:tc>
        <w:tc>
          <w:tcPr>
            <w:tcW w:w="1842" w:type="dxa"/>
            <w:vAlign w:val="center"/>
          </w:tcPr>
          <w:p w:rsidR="00BC6F37" w:rsidRDefault="00FB2442">
            <w:pPr>
              <w:jc w:val="right"/>
            </w:pPr>
            <w:r>
              <w:rPr>
                <w:rFonts w:eastAsiaTheme="minorEastAsia"/>
                <w:color w:val="000000"/>
                <w:szCs w:val="21"/>
              </w:rPr>
              <w:t>67,782,386.57</w:t>
            </w:r>
          </w:p>
        </w:tc>
        <w:tc>
          <w:tcPr>
            <w:tcW w:w="1616" w:type="dxa"/>
            <w:vAlign w:val="center"/>
          </w:tcPr>
          <w:p w:rsidR="00BC6F37" w:rsidRDefault="00FB2442">
            <w:pPr>
              <w:jc w:val="right"/>
            </w:pPr>
            <w:r>
              <w:rPr>
                <w:rFonts w:eastAsiaTheme="minorEastAsia"/>
                <w:color w:val="000000"/>
                <w:szCs w:val="21"/>
              </w:rPr>
              <w:t>2.57</w:t>
            </w:r>
          </w:p>
        </w:tc>
      </w:tr>
      <w:tr w:rsidR="00BC6F37">
        <w:tc>
          <w:tcPr>
            <w:tcW w:w="817" w:type="dxa"/>
            <w:vAlign w:val="center"/>
          </w:tcPr>
          <w:p w:rsidR="00BC6F37" w:rsidRDefault="00FB2442">
            <w:pPr>
              <w:jc w:val="center"/>
            </w:pPr>
            <w:r>
              <w:rPr>
                <w:rFonts w:eastAsiaTheme="minorEastAsia"/>
                <w:color w:val="000000"/>
                <w:szCs w:val="21"/>
              </w:rPr>
              <w:t>13</w:t>
            </w:r>
          </w:p>
        </w:tc>
        <w:tc>
          <w:tcPr>
            <w:tcW w:w="1276" w:type="dxa"/>
            <w:vAlign w:val="center"/>
          </w:tcPr>
          <w:p w:rsidR="00BC6F37" w:rsidRDefault="00FB2442">
            <w:pPr>
              <w:jc w:val="center"/>
            </w:pPr>
            <w:r>
              <w:rPr>
                <w:rFonts w:eastAsiaTheme="minorEastAsia"/>
                <w:color w:val="000000"/>
                <w:szCs w:val="21"/>
              </w:rPr>
              <w:t>600399</w:t>
            </w:r>
          </w:p>
        </w:tc>
        <w:tc>
          <w:tcPr>
            <w:tcW w:w="1701" w:type="dxa"/>
            <w:vAlign w:val="center"/>
          </w:tcPr>
          <w:p w:rsidR="00BC6F37" w:rsidRDefault="00FB2442">
            <w:pPr>
              <w:jc w:val="center"/>
            </w:pPr>
            <w:r>
              <w:rPr>
                <w:rFonts w:eastAsiaTheme="minorEastAsia"/>
                <w:color w:val="000000"/>
                <w:szCs w:val="21"/>
              </w:rPr>
              <w:t>抚顺特钢</w:t>
            </w:r>
          </w:p>
        </w:tc>
        <w:tc>
          <w:tcPr>
            <w:tcW w:w="1276" w:type="dxa"/>
            <w:vAlign w:val="center"/>
          </w:tcPr>
          <w:p w:rsidR="00BC6F37" w:rsidRDefault="00FB2442">
            <w:pPr>
              <w:jc w:val="right"/>
            </w:pPr>
            <w:r>
              <w:rPr>
                <w:rFonts w:eastAsiaTheme="minorEastAsia"/>
                <w:color w:val="000000"/>
                <w:szCs w:val="21"/>
              </w:rPr>
              <w:t>3,676,230.00</w:t>
            </w:r>
          </w:p>
        </w:tc>
        <w:tc>
          <w:tcPr>
            <w:tcW w:w="1842" w:type="dxa"/>
            <w:vAlign w:val="center"/>
          </w:tcPr>
          <w:p w:rsidR="00BC6F37" w:rsidRDefault="00FB2442">
            <w:pPr>
              <w:jc w:val="right"/>
            </w:pPr>
            <w:r>
              <w:rPr>
                <w:rFonts w:eastAsiaTheme="minorEastAsia"/>
                <w:color w:val="000000"/>
                <w:szCs w:val="21"/>
              </w:rPr>
              <w:t>66,686,812.20</w:t>
            </w:r>
          </w:p>
        </w:tc>
        <w:tc>
          <w:tcPr>
            <w:tcW w:w="1616" w:type="dxa"/>
            <w:vAlign w:val="center"/>
          </w:tcPr>
          <w:p w:rsidR="00BC6F37" w:rsidRDefault="00FB2442">
            <w:pPr>
              <w:jc w:val="right"/>
            </w:pPr>
            <w:r>
              <w:rPr>
                <w:rFonts w:eastAsiaTheme="minorEastAsia"/>
                <w:color w:val="000000"/>
                <w:szCs w:val="21"/>
              </w:rPr>
              <w:t>2.53</w:t>
            </w:r>
          </w:p>
        </w:tc>
      </w:tr>
      <w:tr w:rsidR="00BC6F37">
        <w:tc>
          <w:tcPr>
            <w:tcW w:w="817" w:type="dxa"/>
            <w:vAlign w:val="center"/>
          </w:tcPr>
          <w:p w:rsidR="00BC6F37" w:rsidRDefault="00FB2442">
            <w:pPr>
              <w:jc w:val="center"/>
            </w:pPr>
            <w:r>
              <w:rPr>
                <w:rFonts w:eastAsiaTheme="minorEastAsia"/>
                <w:color w:val="000000"/>
                <w:szCs w:val="21"/>
              </w:rPr>
              <w:t>14</w:t>
            </w:r>
          </w:p>
        </w:tc>
        <w:tc>
          <w:tcPr>
            <w:tcW w:w="1276" w:type="dxa"/>
            <w:vAlign w:val="center"/>
          </w:tcPr>
          <w:p w:rsidR="00BC6F37" w:rsidRDefault="00FB2442">
            <w:pPr>
              <w:jc w:val="center"/>
            </w:pPr>
            <w:r>
              <w:rPr>
                <w:rFonts w:eastAsiaTheme="minorEastAsia"/>
                <w:color w:val="000000"/>
                <w:szCs w:val="21"/>
              </w:rPr>
              <w:t>H02382</w:t>
            </w:r>
          </w:p>
        </w:tc>
        <w:tc>
          <w:tcPr>
            <w:tcW w:w="1701" w:type="dxa"/>
            <w:vAlign w:val="center"/>
          </w:tcPr>
          <w:p w:rsidR="00BC6F37" w:rsidRDefault="00FB2442">
            <w:pPr>
              <w:jc w:val="center"/>
            </w:pPr>
            <w:r>
              <w:rPr>
                <w:rFonts w:eastAsiaTheme="minorEastAsia"/>
                <w:color w:val="000000"/>
                <w:szCs w:val="21"/>
              </w:rPr>
              <w:t>舜宇光学科技</w:t>
            </w:r>
          </w:p>
        </w:tc>
        <w:tc>
          <w:tcPr>
            <w:tcW w:w="1276" w:type="dxa"/>
            <w:vAlign w:val="center"/>
          </w:tcPr>
          <w:p w:rsidR="00BC6F37" w:rsidRDefault="00FB2442">
            <w:pPr>
              <w:jc w:val="right"/>
            </w:pPr>
            <w:r>
              <w:rPr>
                <w:rFonts w:eastAsiaTheme="minorEastAsia"/>
                <w:color w:val="000000"/>
                <w:szCs w:val="21"/>
              </w:rPr>
              <w:t>306,400.00</w:t>
            </w:r>
          </w:p>
        </w:tc>
        <w:tc>
          <w:tcPr>
            <w:tcW w:w="1842" w:type="dxa"/>
            <w:vAlign w:val="center"/>
          </w:tcPr>
          <w:p w:rsidR="00BC6F37" w:rsidRDefault="00FB2442">
            <w:pPr>
              <w:jc w:val="right"/>
            </w:pPr>
            <w:r>
              <w:rPr>
                <w:rFonts w:eastAsiaTheme="minorEastAsia"/>
                <w:color w:val="000000"/>
                <w:szCs w:val="21"/>
              </w:rPr>
              <w:t>62,564,561.16</w:t>
            </w:r>
          </w:p>
        </w:tc>
        <w:tc>
          <w:tcPr>
            <w:tcW w:w="1616" w:type="dxa"/>
            <w:vAlign w:val="center"/>
          </w:tcPr>
          <w:p w:rsidR="00BC6F37" w:rsidRDefault="00FB2442">
            <w:pPr>
              <w:jc w:val="right"/>
            </w:pPr>
            <w:r>
              <w:rPr>
                <w:rFonts w:eastAsiaTheme="minorEastAsia"/>
                <w:color w:val="000000"/>
                <w:szCs w:val="21"/>
              </w:rPr>
              <w:t>2.37</w:t>
            </w:r>
          </w:p>
        </w:tc>
      </w:tr>
      <w:tr w:rsidR="00BC6F37">
        <w:tc>
          <w:tcPr>
            <w:tcW w:w="817" w:type="dxa"/>
            <w:vAlign w:val="center"/>
          </w:tcPr>
          <w:p w:rsidR="00BC6F37" w:rsidRDefault="00FB2442">
            <w:pPr>
              <w:jc w:val="center"/>
            </w:pPr>
            <w:r>
              <w:rPr>
                <w:rFonts w:eastAsiaTheme="minorEastAsia"/>
                <w:color w:val="000000"/>
                <w:szCs w:val="21"/>
              </w:rPr>
              <w:t>15</w:t>
            </w:r>
          </w:p>
        </w:tc>
        <w:tc>
          <w:tcPr>
            <w:tcW w:w="1276" w:type="dxa"/>
            <w:vAlign w:val="center"/>
          </w:tcPr>
          <w:p w:rsidR="00BC6F37" w:rsidRDefault="00FB2442">
            <w:pPr>
              <w:jc w:val="center"/>
            </w:pPr>
            <w:r>
              <w:rPr>
                <w:rFonts w:eastAsiaTheme="minorEastAsia"/>
                <w:color w:val="000000"/>
                <w:szCs w:val="21"/>
              </w:rPr>
              <w:t>H02020</w:t>
            </w:r>
          </w:p>
        </w:tc>
        <w:tc>
          <w:tcPr>
            <w:tcW w:w="1701" w:type="dxa"/>
            <w:vAlign w:val="center"/>
          </w:tcPr>
          <w:p w:rsidR="00BC6F37" w:rsidRDefault="00FB2442">
            <w:pPr>
              <w:jc w:val="center"/>
            </w:pPr>
            <w:r>
              <w:rPr>
                <w:rFonts w:eastAsiaTheme="minorEastAsia"/>
                <w:color w:val="000000"/>
                <w:szCs w:val="21"/>
              </w:rPr>
              <w:t>安踏体育</w:t>
            </w:r>
          </w:p>
        </w:tc>
        <w:tc>
          <w:tcPr>
            <w:tcW w:w="1276" w:type="dxa"/>
            <w:vAlign w:val="center"/>
          </w:tcPr>
          <w:p w:rsidR="00BC6F37" w:rsidRDefault="00FB2442">
            <w:pPr>
              <w:jc w:val="right"/>
            </w:pPr>
            <w:r>
              <w:rPr>
                <w:rFonts w:eastAsiaTheme="minorEastAsia"/>
                <w:color w:val="000000"/>
                <w:szCs w:val="21"/>
              </w:rPr>
              <w:t>390,140.00</w:t>
            </w:r>
          </w:p>
        </w:tc>
        <w:tc>
          <w:tcPr>
            <w:tcW w:w="1842" w:type="dxa"/>
            <w:vAlign w:val="center"/>
          </w:tcPr>
          <w:p w:rsidR="00BC6F37" w:rsidRDefault="00FB2442">
            <w:pPr>
              <w:jc w:val="right"/>
            </w:pPr>
            <w:r>
              <w:rPr>
                <w:rFonts w:eastAsiaTheme="minorEastAsia"/>
                <w:color w:val="000000"/>
                <w:szCs w:val="21"/>
              </w:rPr>
              <w:t>59,341,941.95</w:t>
            </w:r>
          </w:p>
        </w:tc>
        <w:tc>
          <w:tcPr>
            <w:tcW w:w="1616" w:type="dxa"/>
            <w:vAlign w:val="center"/>
          </w:tcPr>
          <w:p w:rsidR="00BC6F37" w:rsidRDefault="00FB2442">
            <w:pPr>
              <w:jc w:val="right"/>
            </w:pPr>
            <w:r>
              <w:rPr>
                <w:rFonts w:eastAsiaTheme="minorEastAsia"/>
                <w:color w:val="000000"/>
                <w:szCs w:val="21"/>
              </w:rPr>
              <w:t>2.25</w:t>
            </w:r>
          </w:p>
        </w:tc>
      </w:tr>
      <w:tr w:rsidR="00BC6F37">
        <w:tc>
          <w:tcPr>
            <w:tcW w:w="817" w:type="dxa"/>
            <w:vAlign w:val="center"/>
          </w:tcPr>
          <w:p w:rsidR="00BC6F37" w:rsidRDefault="00FB2442">
            <w:pPr>
              <w:jc w:val="center"/>
            </w:pPr>
            <w:r>
              <w:rPr>
                <w:rFonts w:eastAsiaTheme="minorEastAsia"/>
                <w:color w:val="000000"/>
                <w:szCs w:val="21"/>
              </w:rPr>
              <w:t>16</w:t>
            </w:r>
          </w:p>
        </w:tc>
        <w:tc>
          <w:tcPr>
            <w:tcW w:w="1276" w:type="dxa"/>
            <w:vAlign w:val="center"/>
          </w:tcPr>
          <w:p w:rsidR="00BC6F37" w:rsidRDefault="00FB2442">
            <w:pPr>
              <w:jc w:val="center"/>
            </w:pPr>
            <w:r>
              <w:rPr>
                <w:rFonts w:eastAsiaTheme="minorEastAsia"/>
                <w:color w:val="000000"/>
                <w:szCs w:val="21"/>
              </w:rPr>
              <w:t>300124</w:t>
            </w:r>
          </w:p>
        </w:tc>
        <w:tc>
          <w:tcPr>
            <w:tcW w:w="1701" w:type="dxa"/>
            <w:vAlign w:val="center"/>
          </w:tcPr>
          <w:p w:rsidR="00BC6F37" w:rsidRDefault="00FB2442">
            <w:pPr>
              <w:jc w:val="center"/>
            </w:pPr>
            <w:r>
              <w:rPr>
                <w:rFonts w:eastAsiaTheme="minorEastAsia"/>
                <w:color w:val="000000"/>
                <w:szCs w:val="21"/>
              </w:rPr>
              <w:t>汇川技术</w:t>
            </w:r>
          </w:p>
        </w:tc>
        <w:tc>
          <w:tcPr>
            <w:tcW w:w="1276" w:type="dxa"/>
            <w:vAlign w:val="center"/>
          </w:tcPr>
          <w:p w:rsidR="00BC6F37" w:rsidRDefault="00FB2442">
            <w:pPr>
              <w:jc w:val="right"/>
            </w:pPr>
            <w:r>
              <w:rPr>
                <w:rFonts w:eastAsiaTheme="minorEastAsia"/>
                <w:color w:val="000000"/>
                <w:szCs w:val="21"/>
              </w:rPr>
              <w:t>769,750.00</w:t>
            </w:r>
          </w:p>
        </w:tc>
        <w:tc>
          <w:tcPr>
            <w:tcW w:w="1842" w:type="dxa"/>
            <w:vAlign w:val="center"/>
          </w:tcPr>
          <w:p w:rsidR="00BC6F37" w:rsidRDefault="00FB2442">
            <w:pPr>
              <w:jc w:val="right"/>
            </w:pPr>
            <w:r>
              <w:rPr>
                <w:rFonts w:eastAsiaTheme="minorEastAsia"/>
                <w:color w:val="000000"/>
                <w:szCs w:val="21"/>
              </w:rPr>
              <w:t>57,161,635.00</w:t>
            </w:r>
          </w:p>
        </w:tc>
        <w:tc>
          <w:tcPr>
            <w:tcW w:w="1616" w:type="dxa"/>
            <w:vAlign w:val="center"/>
          </w:tcPr>
          <w:p w:rsidR="00BC6F37" w:rsidRDefault="00FB2442">
            <w:pPr>
              <w:jc w:val="right"/>
            </w:pPr>
            <w:r>
              <w:rPr>
                <w:rFonts w:eastAsiaTheme="minorEastAsia"/>
                <w:color w:val="000000"/>
                <w:szCs w:val="21"/>
              </w:rPr>
              <w:t>2.17</w:t>
            </w:r>
          </w:p>
        </w:tc>
      </w:tr>
      <w:tr w:rsidR="00BC6F37">
        <w:tc>
          <w:tcPr>
            <w:tcW w:w="817" w:type="dxa"/>
            <w:vAlign w:val="center"/>
          </w:tcPr>
          <w:p w:rsidR="00BC6F37" w:rsidRDefault="00FB2442">
            <w:pPr>
              <w:jc w:val="center"/>
            </w:pPr>
            <w:r>
              <w:rPr>
                <w:rFonts w:eastAsiaTheme="minorEastAsia"/>
                <w:color w:val="000000"/>
                <w:szCs w:val="21"/>
              </w:rPr>
              <w:t>17</w:t>
            </w:r>
          </w:p>
        </w:tc>
        <w:tc>
          <w:tcPr>
            <w:tcW w:w="1276" w:type="dxa"/>
            <w:vAlign w:val="center"/>
          </w:tcPr>
          <w:p w:rsidR="00BC6F37" w:rsidRDefault="00FB2442">
            <w:pPr>
              <w:jc w:val="center"/>
            </w:pPr>
            <w:r>
              <w:rPr>
                <w:rFonts w:eastAsiaTheme="minorEastAsia"/>
                <w:color w:val="000000"/>
                <w:szCs w:val="21"/>
              </w:rPr>
              <w:t>603659</w:t>
            </w:r>
          </w:p>
        </w:tc>
        <w:tc>
          <w:tcPr>
            <w:tcW w:w="1701" w:type="dxa"/>
            <w:vAlign w:val="center"/>
          </w:tcPr>
          <w:p w:rsidR="00BC6F37" w:rsidRDefault="00FB2442">
            <w:pPr>
              <w:jc w:val="center"/>
            </w:pPr>
            <w:r>
              <w:rPr>
                <w:rFonts w:eastAsiaTheme="minorEastAsia"/>
                <w:color w:val="000000"/>
                <w:szCs w:val="21"/>
              </w:rPr>
              <w:t>璞泰来</w:t>
            </w:r>
          </w:p>
        </w:tc>
        <w:tc>
          <w:tcPr>
            <w:tcW w:w="1276" w:type="dxa"/>
            <w:vAlign w:val="center"/>
          </w:tcPr>
          <w:p w:rsidR="00BC6F37" w:rsidRDefault="00FB2442">
            <w:pPr>
              <w:jc w:val="right"/>
            </w:pPr>
            <w:r>
              <w:rPr>
                <w:rFonts w:eastAsiaTheme="minorEastAsia"/>
                <w:color w:val="000000"/>
                <w:szCs w:val="21"/>
              </w:rPr>
              <w:t>407,820.00</w:t>
            </w:r>
          </w:p>
        </w:tc>
        <w:tc>
          <w:tcPr>
            <w:tcW w:w="1842" w:type="dxa"/>
            <w:vAlign w:val="center"/>
          </w:tcPr>
          <w:p w:rsidR="00BC6F37" w:rsidRDefault="00FB2442">
            <w:pPr>
              <w:jc w:val="right"/>
            </w:pPr>
            <w:r>
              <w:rPr>
                <w:rFonts w:eastAsiaTheme="minorEastAsia"/>
                <w:color w:val="000000"/>
                <w:szCs w:val="21"/>
              </w:rPr>
              <w:t>55,708,212.00</w:t>
            </w:r>
          </w:p>
        </w:tc>
        <w:tc>
          <w:tcPr>
            <w:tcW w:w="1616" w:type="dxa"/>
            <w:vAlign w:val="center"/>
          </w:tcPr>
          <w:p w:rsidR="00BC6F37" w:rsidRDefault="00FB2442">
            <w:pPr>
              <w:jc w:val="right"/>
            </w:pPr>
            <w:r>
              <w:rPr>
                <w:rFonts w:eastAsiaTheme="minorEastAsia"/>
                <w:color w:val="000000"/>
                <w:szCs w:val="21"/>
              </w:rPr>
              <w:t>2.11</w:t>
            </w:r>
          </w:p>
        </w:tc>
      </w:tr>
      <w:tr w:rsidR="00BC6F37">
        <w:tc>
          <w:tcPr>
            <w:tcW w:w="817" w:type="dxa"/>
            <w:vAlign w:val="center"/>
          </w:tcPr>
          <w:p w:rsidR="00BC6F37" w:rsidRDefault="00FB2442">
            <w:pPr>
              <w:jc w:val="center"/>
            </w:pPr>
            <w:r>
              <w:rPr>
                <w:rFonts w:eastAsiaTheme="minorEastAsia"/>
                <w:color w:val="000000"/>
                <w:szCs w:val="21"/>
              </w:rPr>
              <w:t>18</w:t>
            </w:r>
          </w:p>
        </w:tc>
        <w:tc>
          <w:tcPr>
            <w:tcW w:w="1276" w:type="dxa"/>
            <w:vAlign w:val="center"/>
          </w:tcPr>
          <w:p w:rsidR="00BC6F37" w:rsidRDefault="00FB2442">
            <w:pPr>
              <w:jc w:val="center"/>
            </w:pPr>
            <w:r>
              <w:rPr>
                <w:rFonts w:eastAsiaTheme="minorEastAsia"/>
                <w:color w:val="000000"/>
                <w:szCs w:val="21"/>
              </w:rPr>
              <w:t>300390</w:t>
            </w:r>
          </w:p>
        </w:tc>
        <w:tc>
          <w:tcPr>
            <w:tcW w:w="1701" w:type="dxa"/>
            <w:vAlign w:val="center"/>
          </w:tcPr>
          <w:p w:rsidR="00BC6F37" w:rsidRDefault="00FB2442">
            <w:pPr>
              <w:jc w:val="center"/>
            </w:pPr>
            <w:r>
              <w:rPr>
                <w:rFonts w:eastAsiaTheme="minorEastAsia"/>
                <w:color w:val="000000"/>
                <w:szCs w:val="21"/>
              </w:rPr>
              <w:t>天华超净</w:t>
            </w:r>
          </w:p>
        </w:tc>
        <w:tc>
          <w:tcPr>
            <w:tcW w:w="1276" w:type="dxa"/>
            <w:vAlign w:val="center"/>
          </w:tcPr>
          <w:p w:rsidR="00BC6F37" w:rsidRDefault="00FB2442">
            <w:pPr>
              <w:jc w:val="right"/>
            </w:pPr>
            <w:r>
              <w:rPr>
                <w:rFonts w:eastAsiaTheme="minorEastAsia"/>
                <w:color w:val="000000"/>
                <w:szCs w:val="21"/>
              </w:rPr>
              <w:t>1,055,700.00</w:t>
            </w:r>
          </w:p>
        </w:tc>
        <w:tc>
          <w:tcPr>
            <w:tcW w:w="1842" w:type="dxa"/>
            <w:vAlign w:val="center"/>
          </w:tcPr>
          <w:p w:rsidR="00BC6F37" w:rsidRDefault="00FB2442">
            <w:pPr>
              <w:jc w:val="right"/>
            </w:pPr>
            <w:r>
              <w:rPr>
                <w:rFonts w:eastAsiaTheme="minorEastAsia"/>
                <w:color w:val="000000"/>
                <w:szCs w:val="21"/>
              </w:rPr>
              <w:t>50,705,271.00</w:t>
            </w:r>
          </w:p>
        </w:tc>
        <w:tc>
          <w:tcPr>
            <w:tcW w:w="1616" w:type="dxa"/>
            <w:vAlign w:val="center"/>
          </w:tcPr>
          <w:p w:rsidR="00BC6F37" w:rsidRDefault="00FB2442">
            <w:pPr>
              <w:jc w:val="right"/>
            </w:pPr>
            <w:r>
              <w:rPr>
                <w:rFonts w:eastAsiaTheme="minorEastAsia"/>
                <w:color w:val="000000"/>
                <w:szCs w:val="21"/>
              </w:rPr>
              <w:t>1.92</w:t>
            </w:r>
          </w:p>
        </w:tc>
      </w:tr>
      <w:tr w:rsidR="00BC6F37">
        <w:tc>
          <w:tcPr>
            <w:tcW w:w="817" w:type="dxa"/>
            <w:vAlign w:val="center"/>
          </w:tcPr>
          <w:p w:rsidR="00BC6F37" w:rsidRDefault="00FB2442">
            <w:pPr>
              <w:jc w:val="center"/>
            </w:pPr>
            <w:r>
              <w:rPr>
                <w:rFonts w:eastAsiaTheme="minorEastAsia"/>
                <w:color w:val="000000"/>
                <w:szCs w:val="21"/>
              </w:rPr>
              <w:t>19</w:t>
            </w:r>
          </w:p>
        </w:tc>
        <w:tc>
          <w:tcPr>
            <w:tcW w:w="1276" w:type="dxa"/>
            <w:vAlign w:val="center"/>
          </w:tcPr>
          <w:p w:rsidR="00BC6F37" w:rsidRDefault="00FB2442">
            <w:pPr>
              <w:jc w:val="center"/>
            </w:pPr>
            <w:r>
              <w:rPr>
                <w:rFonts w:eastAsiaTheme="minorEastAsia"/>
                <w:color w:val="000000"/>
                <w:szCs w:val="21"/>
              </w:rPr>
              <w:t>H00388</w:t>
            </w:r>
          </w:p>
        </w:tc>
        <w:tc>
          <w:tcPr>
            <w:tcW w:w="1701" w:type="dxa"/>
            <w:vAlign w:val="center"/>
          </w:tcPr>
          <w:p w:rsidR="00BC6F37" w:rsidRDefault="00FB2442">
            <w:pPr>
              <w:jc w:val="center"/>
            </w:pPr>
            <w:r>
              <w:rPr>
                <w:rFonts w:eastAsiaTheme="minorEastAsia"/>
                <w:color w:val="000000"/>
                <w:szCs w:val="21"/>
              </w:rPr>
              <w:t>香港交易所</w:t>
            </w:r>
          </w:p>
        </w:tc>
        <w:tc>
          <w:tcPr>
            <w:tcW w:w="1276" w:type="dxa"/>
            <w:vAlign w:val="center"/>
          </w:tcPr>
          <w:p w:rsidR="00BC6F37" w:rsidRDefault="00FB2442">
            <w:pPr>
              <w:jc w:val="right"/>
            </w:pPr>
            <w:r>
              <w:rPr>
                <w:rFonts w:eastAsiaTheme="minorEastAsia"/>
                <w:color w:val="000000"/>
                <w:szCs w:val="21"/>
              </w:rPr>
              <w:t>117,200.00</w:t>
            </w:r>
          </w:p>
        </w:tc>
        <w:tc>
          <w:tcPr>
            <w:tcW w:w="1842" w:type="dxa"/>
            <w:vAlign w:val="center"/>
          </w:tcPr>
          <w:p w:rsidR="00BC6F37" w:rsidRDefault="00FB2442">
            <w:pPr>
              <w:jc w:val="right"/>
            </w:pPr>
            <w:r>
              <w:rPr>
                <w:rFonts w:eastAsiaTheme="minorEastAsia"/>
                <w:color w:val="000000"/>
                <w:szCs w:val="21"/>
              </w:rPr>
              <w:t>45,132,152.33</w:t>
            </w:r>
          </w:p>
        </w:tc>
        <w:tc>
          <w:tcPr>
            <w:tcW w:w="1616" w:type="dxa"/>
            <w:vAlign w:val="center"/>
          </w:tcPr>
          <w:p w:rsidR="00BC6F37" w:rsidRDefault="00FB2442">
            <w:pPr>
              <w:jc w:val="right"/>
            </w:pPr>
            <w:r>
              <w:rPr>
                <w:rFonts w:eastAsiaTheme="minorEastAsia"/>
                <w:color w:val="000000"/>
                <w:szCs w:val="21"/>
              </w:rPr>
              <w:t>1.71</w:t>
            </w:r>
          </w:p>
        </w:tc>
      </w:tr>
      <w:tr w:rsidR="00BC6F37">
        <w:tc>
          <w:tcPr>
            <w:tcW w:w="817" w:type="dxa"/>
            <w:vAlign w:val="center"/>
          </w:tcPr>
          <w:p w:rsidR="00BC6F37" w:rsidRDefault="00FB2442">
            <w:pPr>
              <w:jc w:val="center"/>
            </w:pPr>
            <w:r>
              <w:rPr>
                <w:rFonts w:eastAsiaTheme="minorEastAsia"/>
                <w:color w:val="000000"/>
                <w:szCs w:val="21"/>
              </w:rPr>
              <w:t>20</w:t>
            </w:r>
          </w:p>
        </w:tc>
        <w:tc>
          <w:tcPr>
            <w:tcW w:w="1276" w:type="dxa"/>
            <w:vAlign w:val="center"/>
          </w:tcPr>
          <w:p w:rsidR="00BC6F37" w:rsidRDefault="00FB2442">
            <w:pPr>
              <w:jc w:val="center"/>
            </w:pPr>
            <w:r>
              <w:rPr>
                <w:rFonts w:eastAsiaTheme="minorEastAsia"/>
                <w:color w:val="000000"/>
                <w:szCs w:val="21"/>
              </w:rPr>
              <w:t>688536</w:t>
            </w:r>
          </w:p>
        </w:tc>
        <w:tc>
          <w:tcPr>
            <w:tcW w:w="1701" w:type="dxa"/>
            <w:vAlign w:val="center"/>
          </w:tcPr>
          <w:p w:rsidR="00BC6F37" w:rsidRDefault="00FB2442">
            <w:pPr>
              <w:jc w:val="center"/>
            </w:pPr>
            <w:r>
              <w:rPr>
                <w:rFonts w:eastAsiaTheme="minorEastAsia"/>
                <w:color w:val="000000"/>
                <w:szCs w:val="21"/>
              </w:rPr>
              <w:t>思瑞浦</w:t>
            </w:r>
          </w:p>
        </w:tc>
        <w:tc>
          <w:tcPr>
            <w:tcW w:w="1276" w:type="dxa"/>
            <w:vAlign w:val="center"/>
          </w:tcPr>
          <w:p w:rsidR="00BC6F37" w:rsidRDefault="00FB2442">
            <w:pPr>
              <w:jc w:val="right"/>
            </w:pPr>
            <w:r>
              <w:rPr>
                <w:rFonts w:eastAsiaTheme="minorEastAsia"/>
                <w:color w:val="000000"/>
                <w:szCs w:val="21"/>
              </w:rPr>
              <w:t>74,438.00</w:t>
            </w:r>
          </w:p>
        </w:tc>
        <w:tc>
          <w:tcPr>
            <w:tcW w:w="1842" w:type="dxa"/>
            <w:vAlign w:val="center"/>
          </w:tcPr>
          <w:p w:rsidR="00BC6F37" w:rsidRDefault="00FB2442">
            <w:pPr>
              <w:jc w:val="right"/>
            </w:pPr>
            <w:r>
              <w:rPr>
                <w:rFonts w:eastAsiaTheme="minorEastAsia"/>
                <w:color w:val="000000"/>
                <w:szCs w:val="21"/>
              </w:rPr>
              <w:t>41,015,338.00</w:t>
            </w:r>
          </w:p>
        </w:tc>
        <w:tc>
          <w:tcPr>
            <w:tcW w:w="1616" w:type="dxa"/>
            <w:vAlign w:val="center"/>
          </w:tcPr>
          <w:p w:rsidR="00BC6F37" w:rsidRDefault="00FB2442">
            <w:pPr>
              <w:jc w:val="right"/>
            </w:pPr>
            <w:r>
              <w:rPr>
                <w:rFonts w:eastAsiaTheme="minorEastAsia"/>
                <w:color w:val="000000"/>
                <w:szCs w:val="21"/>
              </w:rPr>
              <w:t>1.56</w:t>
            </w:r>
          </w:p>
        </w:tc>
      </w:tr>
      <w:tr w:rsidR="00BC6F37">
        <w:tc>
          <w:tcPr>
            <w:tcW w:w="817" w:type="dxa"/>
            <w:vAlign w:val="center"/>
          </w:tcPr>
          <w:p w:rsidR="00BC6F37" w:rsidRDefault="00FB2442">
            <w:pPr>
              <w:jc w:val="center"/>
            </w:pPr>
            <w:r>
              <w:rPr>
                <w:rFonts w:eastAsiaTheme="minorEastAsia"/>
                <w:color w:val="000000"/>
                <w:szCs w:val="21"/>
              </w:rPr>
              <w:t>21</w:t>
            </w:r>
          </w:p>
        </w:tc>
        <w:tc>
          <w:tcPr>
            <w:tcW w:w="1276" w:type="dxa"/>
            <w:vAlign w:val="center"/>
          </w:tcPr>
          <w:p w:rsidR="00BC6F37" w:rsidRDefault="00FB2442">
            <w:pPr>
              <w:jc w:val="center"/>
            </w:pPr>
            <w:r>
              <w:rPr>
                <w:rFonts w:eastAsiaTheme="minorEastAsia"/>
                <w:color w:val="000000"/>
                <w:szCs w:val="21"/>
              </w:rPr>
              <w:t>002179</w:t>
            </w:r>
          </w:p>
        </w:tc>
        <w:tc>
          <w:tcPr>
            <w:tcW w:w="1701" w:type="dxa"/>
            <w:vAlign w:val="center"/>
          </w:tcPr>
          <w:p w:rsidR="00BC6F37" w:rsidRDefault="00FB2442">
            <w:pPr>
              <w:jc w:val="center"/>
            </w:pPr>
            <w:r>
              <w:rPr>
                <w:rFonts w:eastAsiaTheme="minorEastAsia"/>
                <w:color w:val="000000"/>
                <w:szCs w:val="21"/>
              </w:rPr>
              <w:t>中航光电</w:t>
            </w:r>
          </w:p>
        </w:tc>
        <w:tc>
          <w:tcPr>
            <w:tcW w:w="1276" w:type="dxa"/>
            <w:vAlign w:val="center"/>
          </w:tcPr>
          <w:p w:rsidR="00BC6F37" w:rsidRDefault="00FB2442">
            <w:pPr>
              <w:jc w:val="right"/>
            </w:pPr>
            <w:r>
              <w:rPr>
                <w:rFonts w:eastAsiaTheme="minorEastAsia"/>
                <w:color w:val="000000"/>
                <w:szCs w:val="21"/>
              </w:rPr>
              <w:t>486,979.00</w:t>
            </w:r>
          </w:p>
        </w:tc>
        <w:tc>
          <w:tcPr>
            <w:tcW w:w="1842" w:type="dxa"/>
            <w:vAlign w:val="center"/>
          </w:tcPr>
          <w:p w:rsidR="00BC6F37" w:rsidRDefault="00FB2442">
            <w:pPr>
              <w:jc w:val="right"/>
            </w:pPr>
            <w:r>
              <w:rPr>
                <w:rFonts w:eastAsiaTheme="minorEastAsia"/>
                <w:color w:val="000000"/>
                <w:szCs w:val="21"/>
              </w:rPr>
              <w:t>38,481,080.58</w:t>
            </w:r>
          </w:p>
        </w:tc>
        <w:tc>
          <w:tcPr>
            <w:tcW w:w="1616" w:type="dxa"/>
            <w:vAlign w:val="center"/>
          </w:tcPr>
          <w:p w:rsidR="00BC6F37" w:rsidRDefault="00FB2442">
            <w:pPr>
              <w:jc w:val="right"/>
            </w:pPr>
            <w:r>
              <w:rPr>
                <w:rFonts w:eastAsiaTheme="minorEastAsia"/>
                <w:color w:val="000000"/>
                <w:szCs w:val="21"/>
              </w:rPr>
              <w:t>1.46</w:t>
            </w:r>
          </w:p>
        </w:tc>
      </w:tr>
      <w:tr w:rsidR="00BC6F37">
        <w:tc>
          <w:tcPr>
            <w:tcW w:w="817" w:type="dxa"/>
            <w:vAlign w:val="center"/>
          </w:tcPr>
          <w:p w:rsidR="00BC6F37" w:rsidRDefault="00FB2442">
            <w:pPr>
              <w:jc w:val="center"/>
            </w:pPr>
            <w:r>
              <w:rPr>
                <w:rFonts w:eastAsiaTheme="minorEastAsia"/>
                <w:color w:val="000000"/>
                <w:szCs w:val="21"/>
              </w:rPr>
              <w:t>22</w:t>
            </w:r>
          </w:p>
        </w:tc>
        <w:tc>
          <w:tcPr>
            <w:tcW w:w="1276" w:type="dxa"/>
            <w:vAlign w:val="center"/>
          </w:tcPr>
          <w:p w:rsidR="00BC6F37" w:rsidRDefault="00FB2442">
            <w:pPr>
              <w:jc w:val="center"/>
            </w:pPr>
            <w:r>
              <w:rPr>
                <w:rFonts w:eastAsiaTheme="minorEastAsia"/>
                <w:color w:val="000000"/>
                <w:szCs w:val="21"/>
              </w:rPr>
              <w:t>H01548</w:t>
            </w:r>
          </w:p>
        </w:tc>
        <w:tc>
          <w:tcPr>
            <w:tcW w:w="1701" w:type="dxa"/>
            <w:vAlign w:val="center"/>
          </w:tcPr>
          <w:p w:rsidR="00BC6F37" w:rsidRDefault="00FB2442">
            <w:pPr>
              <w:jc w:val="center"/>
            </w:pPr>
            <w:r>
              <w:rPr>
                <w:rFonts w:eastAsiaTheme="minorEastAsia"/>
                <w:color w:val="000000"/>
                <w:szCs w:val="21"/>
              </w:rPr>
              <w:t>金斯瑞生物科技</w:t>
            </w:r>
          </w:p>
        </w:tc>
        <w:tc>
          <w:tcPr>
            <w:tcW w:w="1276" w:type="dxa"/>
            <w:vAlign w:val="center"/>
          </w:tcPr>
          <w:p w:rsidR="00BC6F37" w:rsidRDefault="00FB2442">
            <w:pPr>
              <w:jc w:val="right"/>
            </w:pPr>
            <w:r>
              <w:rPr>
                <w:rFonts w:eastAsiaTheme="minorEastAsia"/>
                <w:color w:val="000000"/>
                <w:szCs w:val="21"/>
              </w:rPr>
              <w:t>1,362,000.00</w:t>
            </w:r>
          </w:p>
        </w:tc>
        <w:tc>
          <w:tcPr>
            <w:tcW w:w="1842" w:type="dxa"/>
            <w:vAlign w:val="center"/>
          </w:tcPr>
          <w:p w:rsidR="00BC6F37" w:rsidRDefault="00FB2442">
            <w:pPr>
              <w:jc w:val="right"/>
            </w:pPr>
            <w:r>
              <w:rPr>
                <w:rFonts w:eastAsiaTheme="minorEastAsia"/>
                <w:color w:val="000000"/>
                <w:szCs w:val="21"/>
              </w:rPr>
              <w:t>38,418,631.34</w:t>
            </w:r>
          </w:p>
        </w:tc>
        <w:tc>
          <w:tcPr>
            <w:tcW w:w="1616" w:type="dxa"/>
            <w:vAlign w:val="center"/>
          </w:tcPr>
          <w:p w:rsidR="00BC6F37" w:rsidRDefault="00FB2442">
            <w:pPr>
              <w:jc w:val="right"/>
            </w:pPr>
            <w:r>
              <w:rPr>
                <w:rFonts w:eastAsiaTheme="minorEastAsia"/>
                <w:color w:val="000000"/>
                <w:szCs w:val="21"/>
              </w:rPr>
              <w:t>1.46</w:t>
            </w:r>
          </w:p>
        </w:tc>
      </w:tr>
      <w:tr w:rsidR="00BC6F37">
        <w:tc>
          <w:tcPr>
            <w:tcW w:w="817" w:type="dxa"/>
            <w:vAlign w:val="center"/>
          </w:tcPr>
          <w:p w:rsidR="00BC6F37" w:rsidRDefault="00FB2442">
            <w:pPr>
              <w:jc w:val="center"/>
            </w:pPr>
            <w:r>
              <w:rPr>
                <w:rFonts w:eastAsiaTheme="minorEastAsia"/>
                <w:color w:val="000000"/>
                <w:szCs w:val="21"/>
              </w:rPr>
              <w:t>23</w:t>
            </w:r>
          </w:p>
        </w:tc>
        <w:tc>
          <w:tcPr>
            <w:tcW w:w="1276" w:type="dxa"/>
            <w:vAlign w:val="center"/>
          </w:tcPr>
          <w:p w:rsidR="00BC6F37" w:rsidRDefault="00FB2442">
            <w:pPr>
              <w:jc w:val="center"/>
            </w:pPr>
            <w:r>
              <w:rPr>
                <w:rFonts w:eastAsiaTheme="minorEastAsia"/>
                <w:color w:val="000000"/>
                <w:szCs w:val="21"/>
              </w:rPr>
              <w:t>002415</w:t>
            </w:r>
          </w:p>
        </w:tc>
        <w:tc>
          <w:tcPr>
            <w:tcW w:w="1701" w:type="dxa"/>
            <w:vAlign w:val="center"/>
          </w:tcPr>
          <w:p w:rsidR="00BC6F37" w:rsidRDefault="00FB2442">
            <w:pPr>
              <w:jc w:val="center"/>
            </w:pPr>
            <w:r>
              <w:rPr>
                <w:rFonts w:eastAsiaTheme="minorEastAsia"/>
                <w:color w:val="000000"/>
                <w:szCs w:val="21"/>
              </w:rPr>
              <w:t>海康威视</w:t>
            </w:r>
          </w:p>
        </w:tc>
        <w:tc>
          <w:tcPr>
            <w:tcW w:w="1276" w:type="dxa"/>
            <w:vAlign w:val="center"/>
          </w:tcPr>
          <w:p w:rsidR="00BC6F37" w:rsidRDefault="00FB2442">
            <w:pPr>
              <w:jc w:val="right"/>
            </w:pPr>
            <w:r>
              <w:rPr>
                <w:rFonts w:eastAsiaTheme="minorEastAsia"/>
                <w:color w:val="000000"/>
                <w:szCs w:val="21"/>
              </w:rPr>
              <w:t>592,755.00</w:t>
            </w:r>
          </w:p>
        </w:tc>
        <w:tc>
          <w:tcPr>
            <w:tcW w:w="1842" w:type="dxa"/>
            <w:vAlign w:val="center"/>
          </w:tcPr>
          <w:p w:rsidR="00BC6F37" w:rsidRDefault="00FB2442">
            <w:pPr>
              <w:jc w:val="right"/>
            </w:pPr>
            <w:r>
              <w:rPr>
                <w:rFonts w:eastAsiaTheme="minorEastAsia"/>
                <w:color w:val="000000"/>
                <w:szCs w:val="21"/>
              </w:rPr>
              <w:t>38,232,697.50</w:t>
            </w:r>
          </w:p>
        </w:tc>
        <w:tc>
          <w:tcPr>
            <w:tcW w:w="1616" w:type="dxa"/>
            <w:vAlign w:val="center"/>
          </w:tcPr>
          <w:p w:rsidR="00BC6F37" w:rsidRDefault="00FB2442">
            <w:pPr>
              <w:jc w:val="right"/>
            </w:pPr>
            <w:r>
              <w:rPr>
                <w:rFonts w:eastAsiaTheme="minorEastAsia"/>
                <w:color w:val="000000"/>
                <w:szCs w:val="21"/>
              </w:rPr>
              <w:t>1.45</w:t>
            </w:r>
          </w:p>
        </w:tc>
      </w:tr>
      <w:tr w:rsidR="00BC6F37">
        <w:tc>
          <w:tcPr>
            <w:tcW w:w="817" w:type="dxa"/>
            <w:vAlign w:val="center"/>
          </w:tcPr>
          <w:p w:rsidR="00BC6F37" w:rsidRDefault="00FB2442">
            <w:pPr>
              <w:jc w:val="center"/>
            </w:pPr>
            <w:r>
              <w:rPr>
                <w:rFonts w:eastAsiaTheme="minorEastAsia"/>
                <w:color w:val="000000"/>
                <w:szCs w:val="21"/>
              </w:rPr>
              <w:t>24</w:t>
            </w:r>
          </w:p>
        </w:tc>
        <w:tc>
          <w:tcPr>
            <w:tcW w:w="1276" w:type="dxa"/>
            <w:vAlign w:val="center"/>
          </w:tcPr>
          <w:p w:rsidR="00BC6F37" w:rsidRDefault="00FB2442">
            <w:pPr>
              <w:jc w:val="center"/>
            </w:pPr>
            <w:r>
              <w:rPr>
                <w:rFonts w:eastAsiaTheme="minorEastAsia"/>
                <w:color w:val="000000"/>
                <w:szCs w:val="21"/>
              </w:rPr>
              <w:t>300957</w:t>
            </w:r>
          </w:p>
        </w:tc>
        <w:tc>
          <w:tcPr>
            <w:tcW w:w="1701" w:type="dxa"/>
            <w:vAlign w:val="center"/>
          </w:tcPr>
          <w:p w:rsidR="00BC6F37" w:rsidRDefault="00FB2442">
            <w:pPr>
              <w:jc w:val="center"/>
            </w:pPr>
            <w:r>
              <w:rPr>
                <w:rFonts w:eastAsiaTheme="minorEastAsia"/>
                <w:color w:val="000000"/>
                <w:szCs w:val="21"/>
              </w:rPr>
              <w:t>贝泰妮</w:t>
            </w:r>
          </w:p>
        </w:tc>
        <w:tc>
          <w:tcPr>
            <w:tcW w:w="1276" w:type="dxa"/>
            <w:vAlign w:val="center"/>
          </w:tcPr>
          <w:p w:rsidR="00BC6F37" w:rsidRDefault="00FB2442">
            <w:pPr>
              <w:jc w:val="right"/>
            </w:pPr>
            <w:r>
              <w:rPr>
                <w:rFonts w:eastAsiaTheme="minorEastAsia"/>
                <w:color w:val="000000"/>
                <w:szCs w:val="21"/>
              </w:rPr>
              <w:t>132,894.00</w:t>
            </w:r>
          </w:p>
        </w:tc>
        <w:tc>
          <w:tcPr>
            <w:tcW w:w="1842" w:type="dxa"/>
            <w:vAlign w:val="center"/>
          </w:tcPr>
          <w:p w:rsidR="00BC6F37" w:rsidRDefault="00FB2442">
            <w:pPr>
              <w:jc w:val="right"/>
            </w:pPr>
            <w:r>
              <w:rPr>
                <w:rFonts w:eastAsiaTheme="minorEastAsia"/>
                <w:color w:val="000000"/>
                <w:szCs w:val="21"/>
              </w:rPr>
              <w:t>36,089,141.17</w:t>
            </w:r>
          </w:p>
        </w:tc>
        <w:tc>
          <w:tcPr>
            <w:tcW w:w="1616" w:type="dxa"/>
            <w:vAlign w:val="center"/>
          </w:tcPr>
          <w:p w:rsidR="00BC6F37" w:rsidRDefault="00FB2442">
            <w:pPr>
              <w:jc w:val="right"/>
            </w:pPr>
            <w:r>
              <w:rPr>
                <w:rFonts w:eastAsiaTheme="minorEastAsia"/>
                <w:color w:val="000000"/>
                <w:szCs w:val="21"/>
              </w:rPr>
              <w:t>1.37</w:t>
            </w:r>
          </w:p>
        </w:tc>
      </w:tr>
      <w:tr w:rsidR="00BC6F37">
        <w:tc>
          <w:tcPr>
            <w:tcW w:w="817" w:type="dxa"/>
            <w:vAlign w:val="center"/>
          </w:tcPr>
          <w:p w:rsidR="00BC6F37" w:rsidRDefault="00FB2442">
            <w:pPr>
              <w:jc w:val="center"/>
            </w:pPr>
            <w:r>
              <w:rPr>
                <w:rFonts w:eastAsiaTheme="minorEastAsia"/>
                <w:color w:val="000000"/>
                <w:szCs w:val="21"/>
              </w:rPr>
              <w:t>25</w:t>
            </w:r>
          </w:p>
        </w:tc>
        <w:tc>
          <w:tcPr>
            <w:tcW w:w="1276" w:type="dxa"/>
            <w:vAlign w:val="center"/>
          </w:tcPr>
          <w:p w:rsidR="00BC6F37" w:rsidRDefault="00FB2442">
            <w:pPr>
              <w:jc w:val="center"/>
            </w:pPr>
            <w:r>
              <w:rPr>
                <w:rFonts w:eastAsiaTheme="minorEastAsia"/>
                <w:color w:val="000000"/>
                <w:szCs w:val="21"/>
              </w:rPr>
              <w:t>H03690</w:t>
            </w:r>
          </w:p>
        </w:tc>
        <w:tc>
          <w:tcPr>
            <w:tcW w:w="1701" w:type="dxa"/>
            <w:vAlign w:val="center"/>
          </w:tcPr>
          <w:p w:rsidR="00BC6F37" w:rsidRDefault="00FB2442">
            <w:pPr>
              <w:jc w:val="center"/>
            </w:pPr>
            <w:r>
              <w:rPr>
                <w:rFonts w:eastAsiaTheme="minorEastAsia"/>
                <w:color w:val="000000"/>
                <w:szCs w:val="21"/>
              </w:rPr>
              <w:t>美团－Ｗ</w:t>
            </w:r>
          </w:p>
        </w:tc>
        <w:tc>
          <w:tcPr>
            <w:tcW w:w="1276" w:type="dxa"/>
            <w:vAlign w:val="center"/>
          </w:tcPr>
          <w:p w:rsidR="00BC6F37" w:rsidRDefault="00FB2442">
            <w:pPr>
              <w:jc w:val="right"/>
            </w:pPr>
            <w:r>
              <w:rPr>
                <w:rFonts w:eastAsiaTheme="minorEastAsia"/>
                <w:color w:val="000000"/>
                <w:szCs w:val="21"/>
              </w:rPr>
              <w:t>129,600.00</w:t>
            </w:r>
          </w:p>
        </w:tc>
        <w:tc>
          <w:tcPr>
            <w:tcW w:w="1842" w:type="dxa"/>
            <w:vAlign w:val="center"/>
          </w:tcPr>
          <w:p w:rsidR="00BC6F37" w:rsidRDefault="00FB2442">
            <w:pPr>
              <w:jc w:val="right"/>
            </w:pPr>
            <w:r>
              <w:rPr>
                <w:rFonts w:eastAsiaTheme="minorEastAsia"/>
                <w:color w:val="000000"/>
                <w:szCs w:val="21"/>
              </w:rPr>
              <w:t>34,551,156.79</w:t>
            </w:r>
          </w:p>
        </w:tc>
        <w:tc>
          <w:tcPr>
            <w:tcW w:w="1616" w:type="dxa"/>
            <w:vAlign w:val="center"/>
          </w:tcPr>
          <w:p w:rsidR="00BC6F37" w:rsidRDefault="00FB2442">
            <w:pPr>
              <w:jc w:val="right"/>
            </w:pPr>
            <w:r>
              <w:rPr>
                <w:rFonts w:eastAsiaTheme="minorEastAsia"/>
                <w:color w:val="000000"/>
                <w:szCs w:val="21"/>
              </w:rPr>
              <w:t>1.31</w:t>
            </w:r>
          </w:p>
        </w:tc>
      </w:tr>
      <w:tr w:rsidR="00BC6F37">
        <w:tc>
          <w:tcPr>
            <w:tcW w:w="817" w:type="dxa"/>
            <w:vAlign w:val="center"/>
          </w:tcPr>
          <w:p w:rsidR="00BC6F37" w:rsidRDefault="00FB2442">
            <w:pPr>
              <w:jc w:val="center"/>
            </w:pPr>
            <w:r>
              <w:rPr>
                <w:rFonts w:eastAsiaTheme="minorEastAsia"/>
                <w:color w:val="000000"/>
                <w:szCs w:val="21"/>
              </w:rPr>
              <w:t>26</w:t>
            </w:r>
          </w:p>
        </w:tc>
        <w:tc>
          <w:tcPr>
            <w:tcW w:w="1276" w:type="dxa"/>
            <w:vAlign w:val="center"/>
          </w:tcPr>
          <w:p w:rsidR="00BC6F37" w:rsidRDefault="00FB2442">
            <w:pPr>
              <w:jc w:val="center"/>
            </w:pPr>
            <w:r>
              <w:rPr>
                <w:rFonts w:eastAsiaTheme="minorEastAsia"/>
                <w:color w:val="000000"/>
                <w:szCs w:val="21"/>
              </w:rPr>
              <w:t>603290</w:t>
            </w:r>
          </w:p>
        </w:tc>
        <w:tc>
          <w:tcPr>
            <w:tcW w:w="1701" w:type="dxa"/>
            <w:vAlign w:val="center"/>
          </w:tcPr>
          <w:p w:rsidR="00BC6F37" w:rsidRDefault="00FB2442">
            <w:pPr>
              <w:jc w:val="center"/>
            </w:pPr>
            <w:r>
              <w:rPr>
                <w:rFonts w:eastAsiaTheme="minorEastAsia"/>
                <w:color w:val="000000"/>
                <w:szCs w:val="21"/>
              </w:rPr>
              <w:t>斯达半导</w:t>
            </w:r>
          </w:p>
        </w:tc>
        <w:tc>
          <w:tcPr>
            <w:tcW w:w="1276" w:type="dxa"/>
            <w:vAlign w:val="center"/>
          </w:tcPr>
          <w:p w:rsidR="00BC6F37" w:rsidRDefault="00FB2442">
            <w:pPr>
              <w:jc w:val="right"/>
            </w:pPr>
            <w:r>
              <w:rPr>
                <w:rFonts w:eastAsiaTheme="minorEastAsia"/>
                <w:color w:val="000000"/>
                <w:szCs w:val="21"/>
              </w:rPr>
              <w:t>106,165.00</w:t>
            </w:r>
          </w:p>
        </w:tc>
        <w:tc>
          <w:tcPr>
            <w:tcW w:w="1842" w:type="dxa"/>
            <w:vAlign w:val="center"/>
          </w:tcPr>
          <w:p w:rsidR="00BC6F37" w:rsidRDefault="00FB2442">
            <w:pPr>
              <w:jc w:val="right"/>
            </w:pPr>
            <w:r>
              <w:rPr>
                <w:rFonts w:eastAsiaTheme="minorEastAsia"/>
                <w:color w:val="000000"/>
                <w:szCs w:val="21"/>
              </w:rPr>
              <w:t>33,972,800.00</w:t>
            </w:r>
          </w:p>
        </w:tc>
        <w:tc>
          <w:tcPr>
            <w:tcW w:w="1616" w:type="dxa"/>
            <w:vAlign w:val="center"/>
          </w:tcPr>
          <w:p w:rsidR="00BC6F37" w:rsidRDefault="00FB2442">
            <w:pPr>
              <w:jc w:val="right"/>
            </w:pPr>
            <w:r>
              <w:rPr>
                <w:rFonts w:eastAsiaTheme="minorEastAsia"/>
                <w:color w:val="000000"/>
                <w:szCs w:val="21"/>
              </w:rPr>
              <w:t>1.29</w:t>
            </w:r>
          </w:p>
        </w:tc>
      </w:tr>
      <w:tr w:rsidR="00BC6F37">
        <w:tc>
          <w:tcPr>
            <w:tcW w:w="817" w:type="dxa"/>
            <w:vAlign w:val="center"/>
          </w:tcPr>
          <w:p w:rsidR="00BC6F37" w:rsidRDefault="00FB2442">
            <w:pPr>
              <w:jc w:val="center"/>
            </w:pPr>
            <w:r>
              <w:rPr>
                <w:rFonts w:eastAsiaTheme="minorEastAsia"/>
                <w:color w:val="000000"/>
                <w:szCs w:val="21"/>
              </w:rPr>
              <w:t>27</w:t>
            </w:r>
          </w:p>
        </w:tc>
        <w:tc>
          <w:tcPr>
            <w:tcW w:w="1276" w:type="dxa"/>
            <w:vAlign w:val="center"/>
          </w:tcPr>
          <w:p w:rsidR="00BC6F37" w:rsidRDefault="00FB2442">
            <w:pPr>
              <w:jc w:val="center"/>
            </w:pPr>
            <w:r>
              <w:rPr>
                <w:rFonts w:eastAsiaTheme="minorEastAsia"/>
                <w:color w:val="000000"/>
                <w:szCs w:val="21"/>
              </w:rPr>
              <w:t>300896</w:t>
            </w:r>
          </w:p>
        </w:tc>
        <w:tc>
          <w:tcPr>
            <w:tcW w:w="1701" w:type="dxa"/>
            <w:vAlign w:val="center"/>
          </w:tcPr>
          <w:p w:rsidR="00BC6F37" w:rsidRDefault="00FB2442">
            <w:pPr>
              <w:jc w:val="center"/>
            </w:pPr>
            <w:r>
              <w:rPr>
                <w:rFonts w:eastAsiaTheme="minorEastAsia"/>
                <w:color w:val="000000"/>
                <w:szCs w:val="21"/>
              </w:rPr>
              <w:t>爱美客</w:t>
            </w:r>
          </w:p>
        </w:tc>
        <w:tc>
          <w:tcPr>
            <w:tcW w:w="1276" w:type="dxa"/>
            <w:vAlign w:val="center"/>
          </w:tcPr>
          <w:p w:rsidR="00BC6F37" w:rsidRDefault="00FB2442">
            <w:pPr>
              <w:jc w:val="right"/>
            </w:pPr>
            <w:r>
              <w:rPr>
                <w:rFonts w:eastAsiaTheme="minorEastAsia"/>
                <w:color w:val="000000"/>
                <w:szCs w:val="21"/>
              </w:rPr>
              <w:t>41,216.00</w:t>
            </w:r>
          </w:p>
        </w:tc>
        <w:tc>
          <w:tcPr>
            <w:tcW w:w="1842" w:type="dxa"/>
            <w:vAlign w:val="center"/>
          </w:tcPr>
          <w:p w:rsidR="00BC6F37" w:rsidRDefault="00FB2442">
            <w:pPr>
              <w:jc w:val="right"/>
            </w:pPr>
            <w:r>
              <w:rPr>
                <w:rFonts w:eastAsiaTheme="minorEastAsia"/>
                <w:color w:val="000000"/>
                <w:szCs w:val="21"/>
              </w:rPr>
              <w:t>32,514,478.08</w:t>
            </w:r>
          </w:p>
        </w:tc>
        <w:tc>
          <w:tcPr>
            <w:tcW w:w="1616" w:type="dxa"/>
            <w:vAlign w:val="center"/>
          </w:tcPr>
          <w:p w:rsidR="00BC6F37" w:rsidRDefault="00FB2442">
            <w:pPr>
              <w:jc w:val="right"/>
            </w:pPr>
            <w:r>
              <w:rPr>
                <w:rFonts w:eastAsiaTheme="minorEastAsia"/>
                <w:color w:val="000000"/>
                <w:szCs w:val="21"/>
              </w:rPr>
              <w:t>1.23</w:t>
            </w:r>
          </w:p>
        </w:tc>
      </w:tr>
      <w:tr w:rsidR="00BC6F37">
        <w:tc>
          <w:tcPr>
            <w:tcW w:w="817" w:type="dxa"/>
            <w:vAlign w:val="center"/>
          </w:tcPr>
          <w:p w:rsidR="00BC6F37" w:rsidRDefault="00FB2442">
            <w:pPr>
              <w:jc w:val="center"/>
            </w:pPr>
            <w:r>
              <w:rPr>
                <w:rFonts w:eastAsiaTheme="minorEastAsia"/>
                <w:color w:val="000000"/>
                <w:szCs w:val="21"/>
              </w:rPr>
              <w:t>28</w:t>
            </w:r>
          </w:p>
        </w:tc>
        <w:tc>
          <w:tcPr>
            <w:tcW w:w="1276" w:type="dxa"/>
            <w:vAlign w:val="center"/>
          </w:tcPr>
          <w:p w:rsidR="00BC6F37" w:rsidRDefault="00FB2442">
            <w:pPr>
              <w:jc w:val="center"/>
            </w:pPr>
            <w:r>
              <w:rPr>
                <w:rFonts w:eastAsiaTheme="minorEastAsia"/>
                <w:color w:val="000000"/>
                <w:szCs w:val="21"/>
              </w:rPr>
              <w:t>603129</w:t>
            </w:r>
          </w:p>
        </w:tc>
        <w:tc>
          <w:tcPr>
            <w:tcW w:w="1701" w:type="dxa"/>
            <w:vAlign w:val="center"/>
          </w:tcPr>
          <w:p w:rsidR="00BC6F37" w:rsidRDefault="00FB2442">
            <w:pPr>
              <w:jc w:val="center"/>
            </w:pPr>
            <w:r>
              <w:rPr>
                <w:rFonts w:eastAsiaTheme="minorEastAsia"/>
                <w:color w:val="000000"/>
                <w:szCs w:val="21"/>
              </w:rPr>
              <w:t>春风动力</w:t>
            </w:r>
          </w:p>
        </w:tc>
        <w:tc>
          <w:tcPr>
            <w:tcW w:w="1276" w:type="dxa"/>
            <w:vAlign w:val="center"/>
          </w:tcPr>
          <w:p w:rsidR="00BC6F37" w:rsidRDefault="00FB2442">
            <w:pPr>
              <w:jc w:val="right"/>
            </w:pPr>
            <w:r>
              <w:rPr>
                <w:rFonts w:eastAsiaTheme="minorEastAsia"/>
                <w:color w:val="000000"/>
                <w:szCs w:val="21"/>
              </w:rPr>
              <w:t>233,786.00</w:t>
            </w:r>
          </w:p>
        </w:tc>
        <w:tc>
          <w:tcPr>
            <w:tcW w:w="1842" w:type="dxa"/>
            <w:vAlign w:val="center"/>
          </w:tcPr>
          <w:p w:rsidR="00BC6F37" w:rsidRDefault="00FB2442">
            <w:pPr>
              <w:jc w:val="right"/>
            </w:pPr>
            <w:r>
              <w:rPr>
                <w:rFonts w:eastAsiaTheme="minorEastAsia"/>
                <w:color w:val="000000"/>
                <w:szCs w:val="21"/>
              </w:rPr>
              <w:t>29,008,166.88</w:t>
            </w:r>
          </w:p>
        </w:tc>
        <w:tc>
          <w:tcPr>
            <w:tcW w:w="1616" w:type="dxa"/>
            <w:vAlign w:val="center"/>
          </w:tcPr>
          <w:p w:rsidR="00BC6F37" w:rsidRDefault="00FB2442">
            <w:pPr>
              <w:jc w:val="right"/>
            </w:pPr>
            <w:r>
              <w:rPr>
                <w:rFonts w:eastAsiaTheme="minorEastAsia"/>
                <w:color w:val="000000"/>
                <w:szCs w:val="21"/>
              </w:rPr>
              <w:t>1.10</w:t>
            </w:r>
          </w:p>
        </w:tc>
      </w:tr>
      <w:tr w:rsidR="00BC6F37">
        <w:tc>
          <w:tcPr>
            <w:tcW w:w="817" w:type="dxa"/>
            <w:vAlign w:val="center"/>
          </w:tcPr>
          <w:p w:rsidR="00BC6F37" w:rsidRDefault="00FB2442">
            <w:pPr>
              <w:jc w:val="center"/>
            </w:pPr>
            <w:r>
              <w:rPr>
                <w:rFonts w:eastAsiaTheme="minorEastAsia"/>
                <w:color w:val="000000"/>
                <w:szCs w:val="21"/>
              </w:rPr>
              <w:t>29</w:t>
            </w:r>
          </w:p>
        </w:tc>
        <w:tc>
          <w:tcPr>
            <w:tcW w:w="1276" w:type="dxa"/>
            <w:vAlign w:val="center"/>
          </w:tcPr>
          <w:p w:rsidR="00BC6F37" w:rsidRDefault="00FB2442">
            <w:pPr>
              <w:jc w:val="center"/>
            </w:pPr>
            <w:r>
              <w:rPr>
                <w:rFonts w:eastAsiaTheme="minorEastAsia"/>
                <w:color w:val="000000"/>
                <w:szCs w:val="21"/>
              </w:rPr>
              <w:t>002414</w:t>
            </w:r>
          </w:p>
        </w:tc>
        <w:tc>
          <w:tcPr>
            <w:tcW w:w="1701" w:type="dxa"/>
            <w:vAlign w:val="center"/>
          </w:tcPr>
          <w:p w:rsidR="00BC6F37" w:rsidRDefault="00FB2442">
            <w:pPr>
              <w:jc w:val="center"/>
            </w:pPr>
            <w:r>
              <w:rPr>
                <w:rFonts w:eastAsiaTheme="minorEastAsia"/>
                <w:color w:val="000000"/>
                <w:szCs w:val="21"/>
              </w:rPr>
              <w:t>高德红外</w:t>
            </w:r>
          </w:p>
        </w:tc>
        <w:tc>
          <w:tcPr>
            <w:tcW w:w="1276" w:type="dxa"/>
            <w:vAlign w:val="center"/>
          </w:tcPr>
          <w:p w:rsidR="00BC6F37" w:rsidRDefault="00FB2442">
            <w:pPr>
              <w:jc w:val="right"/>
            </w:pPr>
            <w:r>
              <w:rPr>
                <w:rFonts w:eastAsiaTheme="minorEastAsia"/>
                <w:color w:val="000000"/>
                <w:szCs w:val="21"/>
              </w:rPr>
              <w:t>1,021,800.00</w:t>
            </w:r>
          </w:p>
        </w:tc>
        <w:tc>
          <w:tcPr>
            <w:tcW w:w="1842" w:type="dxa"/>
            <w:vAlign w:val="center"/>
          </w:tcPr>
          <w:p w:rsidR="00BC6F37" w:rsidRDefault="00FB2442">
            <w:pPr>
              <w:jc w:val="right"/>
            </w:pPr>
            <w:r>
              <w:rPr>
                <w:rFonts w:eastAsiaTheme="minorEastAsia"/>
                <w:color w:val="000000"/>
                <w:szCs w:val="21"/>
              </w:rPr>
              <w:t>28,181,244.00</w:t>
            </w:r>
          </w:p>
        </w:tc>
        <w:tc>
          <w:tcPr>
            <w:tcW w:w="1616" w:type="dxa"/>
            <w:vAlign w:val="center"/>
          </w:tcPr>
          <w:p w:rsidR="00BC6F37" w:rsidRDefault="00FB2442">
            <w:pPr>
              <w:jc w:val="right"/>
            </w:pPr>
            <w:r>
              <w:rPr>
                <w:rFonts w:eastAsiaTheme="minorEastAsia"/>
                <w:color w:val="000000"/>
                <w:szCs w:val="21"/>
              </w:rPr>
              <w:t>1.07</w:t>
            </w:r>
          </w:p>
        </w:tc>
      </w:tr>
      <w:tr w:rsidR="00BC6F37">
        <w:tc>
          <w:tcPr>
            <w:tcW w:w="817" w:type="dxa"/>
            <w:vAlign w:val="center"/>
          </w:tcPr>
          <w:p w:rsidR="00BC6F37" w:rsidRDefault="00FB2442">
            <w:pPr>
              <w:jc w:val="center"/>
            </w:pPr>
            <w:r>
              <w:rPr>
                <w:rFonts w:eastAsiaTheme="minorEastAsia"/>
                <w:color w:val="000000"/>
                <w:szCs w:val="21"/>
              </w:rPr>
              <w:t>30</w:t>
            </w:r>
          </w:p>
        </w:tc>
        <w:tc>
          <w:tcPr>
            <w:tcW w:w="1276" w:type="dxa"/>
            <w:vAlign w:val="center"/>
          </w:tcPr>
          <w:p w:rsidR="00BC6F37" w:rsidRDefault="00FB2442">
            <w:pPr>
              <w:jc w:val="center"/>
            </w:pPr>
            <w:r>
              <w:rPr>
                <w:rFonts w:eastAsiaTheme="minorEastAsia"/>
                <w:color w:val="000000"/>
                <w:szCs w:val="21"/>
              </w:rPr>
              <w:t>688169</w:t>
            </w:r>
          </w:p>
        </w:tc>
        <w:tc>
          <w:tcPr>
            <w:tcW w:w="1701" w:type="dxa"/>
            <w:vAlign w:val="center"/>
          </w:tcPr>
          <w:p w:rsidR="00BC6F37" w:rsidRDefault="00FB2442">
            <w:pPr>
              <w:jc w:val="center"/>
            </w:pPr>
            <w:r>
              <w:rPr>
                <w:rFonts w:eastAsiaTheme="minorEastAsia"/>
                <w:color w:val="000000"/>
                <w:szCs w:val="21"/>
              </w:rPr>
              <w:t>石头科技</w:t>
            </w:r>
          </w:p>
        </w:tc>
        <w:tc>
          <w:tcPr>
            <w:tcW w:w="1276" w:type="dxa"/>
            <w:vAlign w:val="center"/>
          </w:tcPr>
          <w:p w:rsidR="00BC6F37" w:rsidRDefault="00FB2442">
            <w:pPr>
              <w:jc w:val="right"/>
            </w:pPr>
            <w:r>
              <w:rPr>
                <w:rFonts w:eastAsiaTheme="minorEastAsia"/>
                <w:color w:val="000000"/>
                <w:szCs w:val="21"/>
              </w:rPr>
              <w:t>22,270.00</w:t>
            </w:r>
          </w:p>
        </w:tc>
        <w:tc>
          <w:tcPr>
            <w:tcW w:w="1842" w:type="dxa"/>
            <w:vAlign w:val="center"/>
          </w:tcPr>
          <w:p w:rsidR="00BC6F37" w:rsidRDefault="00FB2442">
            <w:pPr>
              <w:jc w:val="right"/>
            </w:pPr>
            <w:r>
              <w:rPr>
                <w:rFonts w:eastAsiaTheme="minorEastAsia"/>
                <w:color w:val="000000"/>
                <w:szCs w:val="21"/>
              </w:rPr>
              <w:t>28,082,470.00</w:t>
            </w:r>
          </w:p>
        </w:tc>
        <w:tc>
          <w:tcPr>
            <w:tcW w:w="1616" w:type="dxa"/>
            <w:vAlign w:val="center"/>
          </w:tcPr>
          <w:p w:rsidR="00BC6F37" w:rsidRDefault="00FB2442">
            <w:pPr>
              <w:jc w:val="right"/>
            </w:pPr>
            <w:r>
              <w:rPr>
                <w:rFonts w:eastAsiaTheme="minorEastAsia"/>
                <w:color w:val="000000"/>
                <w:szCs w:val="21"/>
              </w:rPr>
              <w:t>1.07</w:t>
            </w:r>
          </w:p>
        </w:tc>
      </w:tr>
      <w:tr w:rsidR="00BC6F37">
        <w:tc>
          <w:tcPr>
            <w:tcW w:w="817" w:type="dxa"/>
            <w:vAlign w:val="center"/>
          </w:tcPr>
          <w:p w:rsidR="00BC6F37" w:rsidRDefault="00FB2442">
            <w:pPr>
              <w:jc w:val="center"/>
            </w:pPr>
            <w:r>
              <w:rPr>
                <w:rFonts w:eastAsiaTheme="minorEastAsia"/>
                <w:color w:val="000000"/>
                <w:szCs w:val="21"/>
              </w:rPr>
              <w:t>31</w:t>
            </w:r>
          </w:p>
        </w:tc>
        <w:tc>
          <w:tcPr>
            <w:tcW w:w="1276" w:type="dxa"/>
            <w:vAlign w:val="center"/>
          </w:tcPr>
          <w:p w:rsidR="00BC6F37" w:rsidRDefault="00FB2442">
            <w:pPr>
              <w:jc w:val="center"/>
            </w:pPr>
            <w:r>
              <w:rPr>
                <w:rFonts w:eastAsiaTheme="minorEastAsia"/>
                <w:color w:val="000000"/>
                <w:szCs w:val="21"/>
              </w:rPr>
              <w:t>300014</w:t>
            </w:r>
          </w:p>
        </w:tc>
        <w:tc>
          <w:tcPr>
            <w:tcW w:w="1701" w:type="dxa"/>
            <w:vAlign w:val="center"/>
          </w:tcPr>
          <w:p w:rsidR="00BC6F37" w:rsidRDefault="00FB2442">
            <w:pPr>
              <w:jc w:val="center"/>
            </w:pPr>
            <w:r>
              <w:rPr>
                <w:rFonts w:eastAsiaTheme="minorEastAsia"/>
                <w:color w:val="000000"/>
                <w:szCs w:val="21"/>
              </w:rPr>
              <w:t>亿纬锂能</w:t>
            </w:r>
          </w:p>
        </w:tc>
        <w:tc>
          <w:tcPr>
            <w:tcW w:w="1276" w:type="dxa"/>
            <w:vAlign w:val="center"/>
          </w:tcPr>
          <w:p w:rsidR="00BC6F37" w:rsidRDefault="00FB2442">
            <w:pPr>
              <w:jc w:val="right"/>
            </w:pPr>
            <w:r>
              <w:rPr>
                <w:rFonts w:eastAsiaTheme="minorEastAsia"/>
                <w:color w:val="000000"/>
                <w:szCs w:val="21"/>
              </w:rPr>
              <w:t>235,323.00</w:t>
            </w:r>
          </w:p>
        </w:tc>
        <w:tc>
          <w:tcPr>
            <w:tcW w:w="1842" w:type="dxa"/>
            <w:vAlign w:val="center"/>
          </w:tcPr>
          <w:p w:rsidR="00BC6F37" w:rsidRDefault="00FB2442">
            <w:pPr>
              <w:jc w:val="right"/>
            </w:pPr>
            <w:r>
              <w:rPr>
                <w:rFonts w:eastAsiaTheme="minorEastAsia"/>
                <w:color w:val="000000"/>
                <w:szCs w:val="21"/>
              </w:rPr>
              <w:t>24,457,119.39</w:t>
            </w:r>
          </w:p>
        </w:tc>
        <w:tc>
          <w:tcPr>
            <w:tcW w:w="1616" w:type="dxa"/>
            <w:vAlign w:val="center"/>
          </w:tcPr>
          <w:p w:rsidR="00BC6F37" w:rsidRDefault="00FB2442">
            <w:pPr>
              <w:jc w:val="right"/>
            </w:pPr>
            <w:r>
              <w:rPr>
                <w:rFonts w:eastAsiaTheme="minorEastAsia"/>
                <w:color w:val="000000"/>
                <w:szCs w:val="21"/>
              </w:rPr>
              <w:t>0.93</w:t>
            </w:r>
          </w:p>
        </w:tc>
      </w:tr>
      <w:tr w:rsidR="00BC6F37">
        <w:tc>
          <w:tcPr>
            <w:tcW w:w="817" w:type="dxa"/>
            <w:vAlign w:val="center"/>
          </w:tcPr>
          <w:p w:rsidR="00BC6F37" w:rsidRDefault="00FB2442">
            <w:pPr>
              <w:jc w:val="center"/>
            </w:pPr>
            <w:r>
              <w:rPr>
                <w:rFonts w:eastAsiaTheme="minorEastAsia"/>
                <w:color w:val="000000"/>
                <w:szCs w:val="21"/>
              </w:rPr>
              <w:t>32</w:t>
            </w:r>
          </w:p>
        </w:tc>
        <w:tc>
          <w:tcPr>
            <w:tcW w:w="1276" w:type="dxa"/>
            <w:vAlign w:val="center"/>
          </w:tcPr>
          <w:p w:rsidR="00BC6F37" w:rsidRDefault="00FB2442">
            <w:pPr>
              <w:jc w:val="center"/>
            </w:pPr>
            <w:r>
              <w:rPr>
                <w:rFonts w:eastAsiaTheme="minorEastAsia"/>
                <w:color w:val="000000"/>
                <w:szCs w:val="21"/>
              </w:rPr>
              <w:t>688363</w:t>
            </w:r>
          </w:p>
        </w:tc>
        <w:tc>
          <w:tcPr>
            <w:tcW w:w="1701" w:type="dxa"/>
            <w:vAlign w:val="center"/>
          </w:tcPr>
          <w:p w:rsidR="00BC6F37" w:rsidRDefault="00FB2442">
            <w:pPr>
              <w:jc w:val="center"/>
            </w:pPr>
            <w:r>
              <w:rPr>
                <w:rFonts w:eastAsiaTheme="minorEastAsia"/>
                <w:color w:val="000000"/>
                <w:szCs w:val="21"/>
              </w:rPr>
              <w:t>华熙生物</w:t>
            </w:r>
          </w:p>
        </w:tc>
        <w:tc>
          <w:tcPr>
            <w:tcW w:w="1276" w:type="dxa"/>
            <w:vAlign w:val="center"/>
          </w:tcPr>
          <w:p w:rsidR="00BC6F37" w:rsidRDefault="00FB2442">
            <w:pPr>
              <w:jc w:val="right"/>
            </w:pPr>
            <w:r>
              <w:rPr>
                <w:rFonts w:eastAsiaTheme="minorEastAsia"/>
                <w:color w:val="000000"/>
                <w:szCs w:val="21"/>
              </w:rPr>
              <w:t>86,065.00</w:t>
            </w:r>
          </w:p>
        </w:tc>
        <w:tc>
          <w:tcPr>
            <w:tcW w:w="1842" w:type="dxa"/>
            <w:vAlign w:val="center"/>
          </w:tcPr>
          <w:p w:rsidR="00BC6F37" w:rsidRDefault="00FB2442">
            <w:pPr>
              <w:jc w:val="right"/>
            </w:pPr>
            <w:r>
              <w:rPr>
                <w:rFonts w:eastAsiaTheme="minorEastAsia"/>
                <w:color w:val="000000"/>
                <w:szCs w:val="21"/>
              </w:rPr>
              <w:t>23,914,020.90</w:t>
            </w:r>
          </w:p>
        </w:tc>
        <w:tc>
          <w:tcPr>
            <w:tcW w:w="1616" w:type="dxa"/>
            <w:vAlign w:val="center"/>
          </w:tcPr>
          <w:p w:rsidR="00BC6F37" w:rsidRDefault="00FB2442">
            <w:pPr>
              <w:jc w:val="right"/>
            </w:pPr>
            <w:r>
              <w:rPr>
                <w:rFonts w:eastAsiaTheme="minorEastAsia"/>
                <w:color w:val="000000"/>
                <w:szCs w:val="21"/>
              </w:rPr>
              <w:t>0.91</w:t>
            </w:r>
          </w:p>
        </w:tc>
      </w:tr>
      <w:tr w:rsidR="00BC6F37">
        <w:tc>
          <w:tcPr>
            <w:tcW w:w="817" w:type="dxa"/>
            <w:vAlign w:val="center"/>
          </w:tcPr>
          <w:p w:rsidR="00BC6F37" w:rsidRDefault="00FB2442">
            <w:pPr>
              <w:jc w:val="center"/>
            </w:pPr>
            <w:r>
              <w:rPr>
                <w:rFonts w:eastAsiaTheme="minorEastAsia"/>
                <w:color w:val="000000"/>
                <w:szCs w:val="21"/>
              </w:rPr>
              <w:t>33</w:t>
            </w:r>
          </w:p>
        </w:tc>
        <w:tc>
          <w:tcPr>
            <w:tcW w:w="1276" w:type="dxa"/>
            <w:vAlign w:val="center"/>
          </w:tcPr>
          <w:p w:rsidR="00BC6F37" w:rsidRDefault="00FB2442">
            <w:pPr>
              <w:jc w:val="center"/>
            </w:pPr>
            <w:r>
              <w:rPr>
                <w:rFonts w:eastAsiaTheme="minorEastAsia"/>
                <w:color w:val="000000"/>
                <w:szCs w:val="21"/>
              </w:rPr>
              <w:t>H02331</w:t>
            </w:r>
          </w:p>
        </w:tc>
        <w:tc>
          <w:tcPr>
            <w:tcW w:w="1701" w:type="dxa"/>
            <w:vAlign w:val="center"/>
          </w:tcPr>
          <w:p w:rsidR="00BC6F37" w:rsidRDefault="00FB2442">
            <w:pPr>
              <w:jc w:val="center"/>
            </w:pPr>
            <w:r>
              <w:rPr>
                <w:rFonts w:eastAsiaTheme="minorEastAsia"/>
                <w:color w:val="000000"/>
                <w:szCs w:val="21"/>
              </w:rPr>
              <w:t>李宁</w:t>
            </w:r>
          </w:p>
        </w:tc>
        <w:tc>
          <w:tcPr>
            <w:tcW w:w="1276" w:type="dxa"/>
            <w:vAlign w:val="center"/>
          </w:tcPr>
          <w:p w:rsidR="00BC6F37" w:rsidRDefault="00FB2442">
            <w:pPr>
              <w:jc w:val="right"/>
            </w:pPr>
            <w:r>
              <w:rPr>
                <w:rFonts w:eastAsiaTheme="minorEastAsia"/>
                <w:color w:val="000000"/>
                <w:szCs w:val="21"/>
              </w:rPr>
              <w:t>286,500.00</w:t>
            </w:r>
          </w:p>
        </w:tc>
        <w:tc>
          <w:tcPr>
            <w:tcW w:w="1842" w:type="dxa"/>
            <w:vAlign w:val="center"/>
          </w:tcPr>
          <w:p w:rsidR="00BC6F37" w:rsidRDefault="00FB2442">
            <w:pPr>
              <w:jc w:val="right"/>
            </w:pPr>
            <w:r>
              <w:rPr>
                <w:rFonts w:eastAsiaTheme="minorEastAsia"/>
                <w:color w:val="000000"/>
                <w:szCs w:val="21"/>
              </w:rPr>
              <w:t>22,599,459.22</w:t>
            </w:r>
          </w:p>
        </w:tc>
        <w:tc>
          <w:tcPr>
            <w:tcW w:w="1616" w:type="dxa"/>
            <w:vAlign w:val="center"/>
          </w:tcPr>
          <w:p w:rsidR="00BC6F37" w:rsidRDefault="00FB2442">
            <w:pPr>
              <w:jc w:val="right"/>
            </w:pPr>
            <w:r>
              <w:rPr>
                <w:rFonts w:eastAsiaTheme="minorEastAsia"/>
                <w:color w:val="000000"/>
                <w:szCs w:val="21"/>
              </w:rPr>
              <w:t>0.86</w:t>
            </w:r>
          </w:p>
        </w:tc>
      </w:tr>
      <w:tr w:rsidR="00BC6F37">
        <w:tc>
          <w:tcPr>
            <w:tcW w:w="817" w:type="dxa"/>
            <w:vAlign w:val="center"/>
          </w:tcPr>
          <w:p w:rsidR="00BC6F37" w:rsidRDefault="00FB2442">
            <w:pPr>
              <w:jc w:val="center"/>
            </w:pPr>
            <w:r>
              <w:rPr>
                <w:rFonts w:eastAsiaTheme="minorEastAsia"/>
                <w:color w:val="000000"/>
                <w:szCs w:val="21"/>
              </w:rPr>
              <w:lastRenderedPageBreak/>
              <w:t>34</w:t>
            </w:r>
          </w:p>
        </w:tc>
        <w:tc>
          <w:tcPr>
            <w:tcW w:w="1276" w:type="dxa"/>
            <w:vAlign w:val="center"/>
          </w:tcPr>
          <w:p w:rsidR="00BC6F37" w:rsidRDefault="00FB2442">
            <w:pPr>
              <w:jc w:val="center"/>
            </w:pPr>
            <w:r>
              <w:rPr>
                <w:rFonts w:eastAsiaTheme="minorEastAsia"/>
                <w:color w:val="000000"/>
                <w:szCs w:val="21"/>
              </w:rPr>
              <w:t>002410</w:t>
            </w:r>
          </w:p>
        </w:tc>
        <w:tc>
          <w:tcPr>
            <w:tcW w:w="1701" w:type="dxa"/>
            <w:vAlign w:val="center"/>
          </w:tcPr>
          <w:p w:rsidR="00BC6F37" w:rsidRDefault="00FB2442">
            <w:pPr>
              <w:jc w:val="center"/>
            </w:pPr>
            <w:r>
              <w:rPr>
                <w:rFonts w:eastAsiaTheme="minorEastAsia"/>
                <w:color w:val="000000"/>
                <w:szCs w:val="21"/>
              </w:rPr>
              <w:t>广联达</w:t>
            </w:r>
          </w:p>
        </w:tc>
        <w:tc>
          <w:tcPr>
            <w:tcW w:w="1276" w:type="dxa"/>
            <w:vAlign w:val="center"/>
          </w:tcPr>
          <w:p w:rsidR="00BC6F37" w:rsidRDefault="00FB2442">
            <w:pPr>
              <w:jc w:val="right"/>
            </w:pPr>
            <w:r>
              <w:rPr>
                <w:rFonts w:eastAsiaTheme="minorEastAsia"/>
                <w:color w:val="000000"/>
                <w:szCs w:val="21"/>
              </w:rPr>
              <w:t>330,591.00</w:t>
            </w:r>
          </w:p>
        </w:tc>
        <w:tc>
          <w:tcPr>
            <w:tcW w:w="1842" w:type="dxa"/>
            <w:vAlign w:val="center"/>
          </w:tcPr>
          <w:p w:rsidR="00BC6F37" w:rsidRDefault="00FB2442">
            <w:pPr>
              <w:jc w:val="right"/>
            </w:pPr>
            <w:r>
              <w:rPr>
                <w:rFonts w:eastAsiaTheme="minorEastAsia"/>
                <w:color w:val="000000"/>
                <w:szCs w:val="21"/>
              </w:rPr>
              <w:t>22,546,306.20</w:t>
            </w:r>
          </w:p>
        </w:tc>
        <w:tc>
          <w:tcPr>
            <w:tcW w:w="1616" w:type="dxa"/>
            <w:vAlign w:val="center"/>
          </w:tcPr>
          <w:p w:rsidR="00BC6F37" w:rsidRDefault="00FB2442">
            <w:pPr>
              <w:jc w:val="right"/>
            </w:pPr>
            <w:r>
              <w:rPr>
                <w:rFonts w:eastAsiaTheme="minorEastAsia"/>
                <w:color w:val="000000"/>
                <w:szCs w:val="21"/>
              </w:rPr>
              <w:t>0.86</w:t>
            </w:r>
          </w:p>
        </w:tc>
      </w:tr>
      <w:tr w:rsidR="00BC6F37">
        <w:tc>
          <w:tcPr>
            <w:tcW w:w="817" w:type="dxa"/>
            <w:vAlign w:val="center"/>
          </w:tcPr>
          <w:p w:rsidR="00BC6F37" w:rsidRDefault="00FB2442">
            <w:pPr>
              <w:jc w:val="center"/>
            </w:pPr>
            <w:r>
              <w:rPr>
                <w:rFonts w:eastAsiaTheme="minorEastAsia"/>
                <w:color w:val="000000"/>
                <w:szCs w:val="21"/>
              </w:rPr>
              <w:t>35</w:t>
            </w:r>
          </w:p>
        </w:tc>
        <w:tc>
          <w:tcPr>
            <w:tcW w:w="1276" w:type="dxa"/>
            <w:vAlign w:val="center"/>
          </w:tcPr>
          <w:p w:rsidR="00BC6F37" w:rsidRDefault="00FB2442">
            <w:pPr>
              <w:jc w:val="center"/>
            </w:pPr>
            <w:r>
              <w:rPr>
                <w:rFonts w:eastAsiaTheme="minorEastAsia"/>
                <w:color w:val="000000"/>
                <w:szCs w:val="21"/>
              </w:rPr>
              <w:t>301009</w:t>
            </w:r>
          </w:p>
        </w:tc>
        <w:tc>
          <w:tcPr>
            <w:tcW w:w="1701" w:type="dxa"/>
            <w:vAlign w:val="center"/>
          </w:tcPr>
          <w:p w:rsidR="00BC6F37" w:rsidRDefault="00FB2442">
            <w:pPr>
              <w:jc w:val="center"/>
            </w:pPr>
            <w:r>
              <w:rPr>
                <w:rFonts w:eastAsiaTheme="minorEastAsia"/>
                <w:color w:val="000000"/>
                <w:szCs w:val="21"/>
              </w:rPr>
              <w:t>可靠股份</w:t>
            </w:r>
          </w:p>
        </w:tc>
        <w:tc>
          <w:tcPr>
            <w:tcW w:w="1276" w:type="dxa"/>
            <w:vAlign w:val="center"/>
          </w:tcPr>
          <w:p w:rsidR="00BC6F37" w:rsidRDefault="00FB2442">
            <w:pPr>
              <w:jc w:val="right"/>
            </w:pPr>
            <w:r>
              <w:rPr>
                <w:rFonts w:eastAsiaTheme="minorEastAsia"/>
                <w:color w:val="000000"/>
                <w:szCs w:val="21"/>
              </w:rPr>
              <w:t>617,299.00</w:t>
            </w:r>
          </w:p>
        </w:tc>
        <w:tc>
          <w:tcPr>
            <w:tcW w:w="1842" w:type="dxa"/>
            <w:vAlign w:val="center"/>
          </w:tcPr>
          <w:p w:rsidR="00BC6F37" w:rsidRDefault="00FB2442">
            <w:pPr>
              <w:jc w:val="right"/>
            </w:pPr>
            <w:r>
              <w:rPr>
                <w:rFonts w:eastAsiaTheme="minorEastAsia"/>
                <w:color w:val="000000"/>
                <w:szCs w:val="21"/>
              </w:rPr>
              <w:t>20,790,630.32</w:t>
            </w:r>
          </w:p>
        </w:tc>
        <w:tc>
          <w:tcPr>
            <w:tcW w:w="1616" w:type="dxa"/>
            <w:vAlign w:val="center"/>
          </w:tcPr>
          <w:p w:rsidR="00BC6F37" w:rsidRDefault="00FB2442">
            <w:pPr>
              <w:jc w:val="right"/>
            </w:pPr>
            <w:r>
              <w:rPr>
                <w:rFonts w:eastAsiaTheme="minorEastAsia"/>
                <w:color w:val="000000"/>
                <w:szCs w:val="21"/>
              </w:rPr>
              <w:t>0.79</w:t>
            </w:r>
          </w:p>
        </w:tc>
      </w:tr>
      <w:tr w:rsidR="00BC6F37">
        <w:tc>
          <w:tcPr>
            <w:tcW w:w="817" w:type="dxa"/>
            <w:vAlign w:val="center"/>
          </w:tcPr>
          <w:p w:rsidR="00BC6F37" w:rsidRDefault="00FB2442">
            <w:pPr>
              <w:jc w:val="center"/>
            </w:pPr>
            <w:r>
              <w:rPr>
                <w:rFonts w:eastAsiaTheme="minorEastAsia"/>
                <w:color w:val="000000"/>
                <w:szCs w:val="21"/>
              </w:rPr>
              <w:t>36</w:t>
            </w:r>
          </w:p>
        </w:tc>
        <w:tc>
          <w:tcPr>
            <w:tcW w:w="1276" w:type="dxa"/>
            <w:vAlign w:val="center"/>
          </w:tcPr>
          <w:p w:rsidR="00BC6F37" w:rsidRDefault="00FB2442">
            <w:pPr>
              <w:jc w:val="center"/>
            </w:pPr>
            <w:r>
              <w:rPr>
                <w:rFonts w:eastAsiaTheme="minorEastAsia"/>
                <w:color w:val="000000"/>
                <w:szCs w:val="21"/>
              </w:rPr>
              <w:t>002920</w:t>
            </w:r>
          </w:p>
        </w:tc>
        <w:tc>
          <w:tcPr>
            <w:tcW w:w="1701" w:type="dxa"/>
            <w:vAlign w:val="center"/>
          </w:tcPr>
          <w:p w:rsidR="00BC6F37" w:rsidRDefault="00FB2442">
            <w:pPr>
              <w:jc w:val="center"/>
            </w:pPr>
            <w:r>
              <w:rPr>
                <w:rFonts w:eastAsiaTheme="minorEastAsia"/>
                <w:color w:val="000000"/>
                <w:szCs w:val="21"/>
              </w:rPr>
              <w:t>德赛西威</w:t>
            </w:r>
          </w:p>
        </w:tc>
        <w:tc>
          <w:tcPr>
            <w:tcW w:w="1276" w:type="dxa"/>
            <w:vAlign w:val="center"/>
          </w:tcPr>
          <w:p w:rsidR="00BC6F37" w:rsidRDefault="00FB2442">
            <w:pPr>
              <w:jc w:val="right"/>
            </w:pPr>
            <w:r>
              <w:rPr>
                <w:rFonts w:eastAsiaTheme="minorEastAsia"/>
                <w:color w:val="000000"/>
                <w:szCs w:val="21"/>
              </w:rPr>
              <w:t>184,900.00</w:t>
            </w:r>
          </w:p>
        </w:tc>
        <w:tc>
          <w:tcPr>
            <w:tcW w:w="1842" w:type="dxa"/>
            <w:vAlign w:val="center"/>
          </w:tcPr>
          <w:p w:rsidR="00BC6F37" w:rsidRDefault="00FB2442">
            <w:pPr>
              <w:jc w:val="right"/>
            </w:pPr>
            <w:r>
              <w:rPr>
                <w:rFonts w:eastAsiaTheme="minorEastAsia"/>
                <w:color w:val="000000"/>
                <w:szCs w:val="21"/>
              </w:rPr>
              <w:t>20,353,792.00</w:t>
            </w:r>
          </w:p>
        </w:tc>
        <w:tc>
          <w:tcPr>
            <w:tcW w:w="1616" w:type="dxa"/>
            <w:vAlign w:val="center"/>
          </w:tcPr>
          <w:p w:rsidR="00BC6F37" w:rsidRDefault="00FB2442">
            <w:pPr>
              <w:jc w:val="right"/>
            </w:pPr>
            <w:r>
              <w:rPr>
                <w:rFonts w:eastAsiaTheme="minorEastAsia"/>
                <w:color w:val="000000"/>
                <w:szCs w:val="21"/>
              </w:rPr>
              <w:t>0.77</w:t>
            </w:r>
          </w:p>
        </w:tc>
      </w:tr>
      <w:tr w:rsidR="00BC6F37">
        <w:tc>
          <w:tcPr>
            <w:tcW w:w="817" w:type="dxa"/>
            <w:vAlign w:val="center"/>
          </w:tcPr>
          <w:p w:rsidR="00BC6F37" w:rsidRDefault="00FB2442">
            <w:pPr>
              <w:jc w:val="center"/>
            </w:pPr>
            <w:r>
              <w:rPr>
                <w:rFonts w:eastAsiaTheme="minorEastAsia"/>
                <w:color w:val="000000"/>
                <w:szCs w:val="21"/>
              </w:rPr>
              <w:t>37</w:t>
            </w:r>
          </w:p>
        </w:tc>
        <w:tc>
          <w:tcPr>
            <w:tcW w:w="1276" w:type="dxa"/>
            <w:vAlign w:val="center"/>
          </w:tcPr>
          <w:p w:rsidR="00BC6F37" w:rsidRDefault="00FB2442">
            <w:pPr>
              <w:jc w:val="center"/>
            </w:pPr>
            <w:r>
              <w:rPr>
                <w:rFonts w:eastAsiaTheme="minorEastAsia"/>
                <w:color w:val="000000"/>
                <w:szCs w:val="21"/>
              </w:rPr>
              <w:t>300627</w:t>
            </w:r>
          </w:p>
        </w:tc>
        <w:tc>
          <w:tcPr>
            <w:tcW w:w="1701" w:type="dxa"/>
            <w:vAlign w:val="center"/>
          </w:tcPr>
          <w:p w:rsidR="00BC6F37" w:rsidRDefault="00FB2442">
            <w:pPr>
              <w:jc w:val="center"/>
            </w:pPr>
            <w:r>
              <w:rPr>
                <w:rFonts w:eastAsiaTheme="minorEastAsia"/>
                <w:color w:val="000000"/>
                <w:szCs w:val="21"/>
              </w:rPr>
              <w:t>华测导航</w:t>
            </w:r>
          </w:p>
        </w:tc>
        <w:tc>
          <w:tcPr>
            <w:tcW w:w="1276" w:type="dxa"/>
            <w:vAlign w:val="center"/>
          </w:tcPr>
          <w:p w:rsidR="00BC6F37" w:rsidRDefault="00FB2442">
            <w:pPr>
              <w:jc w:val="right"/>
            </w:pPr>
            <w:r>
              <w:rPr>
                <w:rFonts w:eastAsiaTheme="minorEastAsia"/>
                <w:color w:val="000000"/>
                <w:szCs w:val="21"/>
              </w:rPr>
              <w:t>479,200.00</w:t>
            </w:r>
          </w:p>
        </w:tc>
        <w:tc>
          <w:tcPr>
            <w:tcW w:w="1842" w:type="dxa"/>
            <w:vAlign w:val="center"/>
          </w:tcPr>
          <w:p w:rsidR="00BC6F37" w:rsidRDefault="00FB2442">
            <w:pPr>
              <w:jc w:val="right"/>
            </w:pPr>
            <w:r>
              <w:rPr>
                <w:rFonts w:eastAsiaTheme="minorEastAsia"/>
                <w:color w:val="000000"/>
                <w:szCs w:val="21"/>
              </w:rPr>
              <w:t>16,345,512.00</w:t>
            </w:r>
          </w:p>
        </w:tc>
        <w:tc>
          <w:tcPr>
            <w:tcW w:w="1616" w:type="dxa"/>
            <w:vAlign w:val="center"/>
          </w:tcPr>
          <w:p w:rsidR="00BC6F37" w:rsidRDefault="00FB2442">
            <w:pPr>
              <w:jc w:val="right"/>
            </w:pPr>
            <w:r>
              <w:rPr>
                <w:rFonts w:eastAsiaTheme="minorEastAsia"/>
                <w:color w:val="000000"/>
                <w:szCs w:val="21"/>
              </w:rPr>
              <w:t>0.62</w:t>
            </w:r>
          </w:p>
        </w:tc>
      </w:tr>
      <w:tr w:rsidR="00BC6F37">
        <w:tc>
          <w:tcPr>
            <w:tcW w:w="817" w:type="dxa"/>
            <w:vAlign w:val="center"/>
          </w:tcPr>
          <w:p w:rsidR="00BC6F37" w:rsidRDefault="00FB2442">
            <w:pPr>
              <w:jc w:val="center"/>
            </w:pPr>
            <w:r>
              <w:rPr>
                <w:rFonts w:eastAsiaTheme="minorEastAsia"/>
                <w:color w:val="000000"/>
                <w:szCs w:val="21"/>
              </w:rPr>
              <w:t>38</w:t>
            </w:r>
          </w:p>
        </w:tc>
        <w:tc>
          <w:tcPr>
            <w:tcW w:w="1276" w:type="dxa"/>
            <w:vAlign w:val="center"/>
          </w:tcPr>
          <w:p w:rsidR="00BC6F37" w:rsidRDefault="00FB2442">
            <w:pPr>
              <w:jc w:val="center"/>
            </w:pPr>
            <w:r>
              <w:rPr>
                <w:rFonts w:eastAsiaTheme="minorEastAsia"/>
                <w:color w:val="000000"/>
                <w:szCs w:val="21"/>
              </w:rPr>
              <w:t>002180</w:t>
            </w:r>
          </w:p>
        </w:tc>
        <w:tc>
          <w:tcPr>
            <w:tcW w:w="1701" w:type="dxa"/>
            <w:vAlign w:val="center"/>
          </w:tcPr>
          <w:p w:rsidR="00BC6F37" w:rsidRDefault="00FB2442">
            <w:pPr>
              <w:jc w:val="center"/>
            </w:pPr>
            <w:r>
              <w:rPr>
                <w:rFonts w:eastAsiaTheme="minorEastAsia"/>
                <w:color w:val="000000"/>
                <w:szCs w:val="21"/>
              </w:rPr>
              <w:t>纳思达</w:t>
            </w:r>
          </w:p>
        </w:tc>
        <w:tc>
          <w:tcPr>
            <w:tcW w:w="1276" w:type="dxa"/>
            <w:vAlign w:val="center"/>
          </w:tcPr>
          <w:p w:rsidR="00BC6F37" w:rsidRDefault="00FB2442">
            <w:pPr>
              <w:jc w:val="right"/>
            </w:pPr>
            <w:r>
              <w:rPr>
                <w:rFonts w:eastAsiaTheme="minorEastAsia"/>
                <w:color w:val="000000"/>
                <w:szCs w:val="21"/>
              </w:rPr>
              <w:t>462,849.00</w:t>
            </w:r>
          </w:p>
        </w:tc>
        <w:tc>
          <w:tcPr>
            <w:tcW w:w="1842" w:type="dxa"/>
            <w:vAlign w:val="center"/>
          </w:tcPr>
          <w:p w:rsidR="00BC6F37" w:rsidRDefault="00FB2442">
            <w:pPr>
              <w:jc w:val="right"/>
            </w:pPr>
            <w:r>
              <w:rPr>
                <w:rFonts w:eastAsiaTheme="minorEastAsia"/>
                <w:color w:val="000000"/>
                <w:szCs w:val="21"/>
              </w:rPr>
              <w:t>14,903,737.80</w:t>
            </w:r>
          </w:p>
        </w:tc>
        <w:tc>
          <w:tcPr>
            <w:tcW w:w="1616" w:type="dxa"/>
            <w:vAlign w:val="center"/>
          </w:tcPr>
          <w:p w:rsidR="00BC6F37" w:rsidRDefault="00FB2442">
            <w:pPr>
              <w:jc w:val="right"/>
            </w:pPr>
            <w:r>
              <w:rPr>
                <w:rFonts w:eastAsiaTheme="minorEastAsia"/>
                <w:color w:val="000000"/>
                <w:szCs w:val="21"/>
              </w:rPr>
              <w:t>0.57</w:t>
            </w:r>
          </w:p>
        </w:tc>
      </w:tr>
      <w:tr w:rsidR="00BC6F37">
        <w:tc>
          <w:tcPr>
            <w:tcW w:w="817" w:type="dxa"/>
            <w:vAlign w:val="center"/>
          </w:tcPr>
          <w:p w:rsidR="00BC6F37" w:rsidRDefault="00FB2442">
            <w:pPr>
              <w:jc w:val="center"/>
            </w:pPr>
            <w:r>
              <w:rPr>
                <w:rFonts w:eastAsiaTheme="minorEastAsia"/>
                <w:color w:val="000000"/>
                <w:szCs w:val="21"/>
              </w:rPr>
              <w:t>39</w:t>
            </w:r>
          </w:p>
        </w:tc>
        <w:tc>
          <w:tcPr>
            <w:tcW w:w="1276" w:type="dxa"/>
            <w:vAlign w:val="center"/>
          </w:tcPr>
          <w:p w:rsidR="00BC6F37" w:rsidRDefault="00FB2442">
            <w:pPr>
              <w:jc w:val="center"/>
            </w:pPr>
            <w:r>
              <w:rPr>
                <w:rFonts w:eastAsiaTheme="minorEastAsia"/>
                <w:color w:val="000000"/>
                <w:szCs w:val="21"/>
              </w:rPr>
              <w:t>002326</w:t>
            </w:r>
          </w:p>
        </w:tc>
        <w:tc>
          <w:tcPr>
            <w:tcW w:w="1701" w:type="dxa"/>
            <w:vAlign w:val="center"/>
          </w:tcPr>
          <w:p w:rsidR="00BC6F37" w:rsidRDefault="00FB2442">
            <w:pPr>
              <w:jc w:val="center"/>
            </w:pPr>
            <w:r>
              <w:rPr>
                <w:rFonts w:eastAsiaTheme="minorEastAsia"/>
                <w:color w:val="000000"/>
                <w:szCs w:val="21"/>
              </w:rPr>
              <w:t>永太科技</w:t>
            </w:r>
          </w:p>
        </w:tc>
        <w:tc>
          <w:tcPr>
            <w:tcW w:w="1276" w:type="dxa"/>
            <w:vAlign w:val="center"/>
          </w:tcPr>
          <w:p w:rsidR="00BC6F37" w:rsidRDefault="00FB2442">
            <w:pPr>
              <w:jc w:val="right"/>
            </w:pPr>
            <w:r>
              <w:rPr>
                <w:rFonts w:eastAsiaTheme="minorEastAsia"/>
                <w:color w:val="000000"/>
                <w:szCs w:val="21"/>
              </w:rPr>
              <w:t>704,906.00</w:t>
            </w:r>
          </w:p>
        </w:tc>
        <w:tc>
          <w:tcPr>
            <w:tcW w:w="1842" w:type="dxa"/>
            <w:vAlign w:val="center"/>
          </w:tcPr>
          <w:p w:rsidR="00BC6F37" w:rsidRDefault="00FB2442">
            <w:pPr>
              <w:jc w:val="right"/>
            </w:pPr>
            <w:r>
              <w:rPr>
                <w:rFonts w:eastAsiaTheme="minorEastAsia"/>
                <w:color w:val="000000"/>
                <w:szCs w:val="21"/>
              </w:rPr>
              <w:t>14,091,070.94</w:t>
            </w:r>
          </w:p>
        </w:tc>
        <w:tc>
          <w:tcPr>
            <w:tcW w:w="1616" w:type="dxa"/>
            <w:vAlign w:val="center"/>
          </w:tcPr>
          <w:p w:rsidR="00BC6F37" w:rsidRDefault="00FB2442">
            <w:pPr>
              <w:jc w:val="right"/>
            </w:pPr>
            <w:r>
              <w:rPr>
                <w:rFonts w:eastAsiaTheme="minorEastAsia"/>
                <w:color w:val="000000"/>
                <w:szCs w:val="21"/>
              </w:rPr>
              <w:t>0.53</w:t>
            </w:r>
          </w:p>
        </w:tc>
      </w:tr>
      <w:tr w:rsidR="00BC6F37">
        <w:tc>
          <w:tcPr>
            <w:tcW w:w="817" w:type="dxa"/>
            <w:vAlign w:val="center"/>
          </w:tcPr>
          <w:p w:rsidR="00BC6F37" w:rsidRDefault="00FB2442">
            <w:pPr>
              <w:jc w:val="center"/>
            </w:pPr>
            <w:r>
              <w:rPr>
                <w:rFonts w:eastAsiaTheme="minorEastAsia"/>
                <w:color w:val="000000"/>
                <w:szCs w:val="21"/>
              </w:rPr>
              <w:t>40</w:t>
            </w:r>
          </w:p>
        </w:tc>
        <w:tc>
          <w:tcPr>
            <w:tcW w:w="1276" w:type="dxa"/>
            <w:vAlign w:val="center"/>
          </w:tcPr>
          <w:p w:rsidR="00BC6F37" w:rsidRDefault="00FB2442">
            <w:pPr>
              <w:jc w:val="center"/>
            </w:pPr>
            <w:r>
              <w:rPr>
                <w:rFonts w:eastAsiaTheme="minorEastAsia"/>
                <w:color w:val="000000"/>
                <w:szCs w:val="21"/>
              </w:rPr>
              <w:t>603348</w:t>
            </w:r>
          </w:p>
        </w:tc>
        <w:tc>
          <w:tcPr>
            <w:tcW w:w="1701" w:type="dxa"/>
            <w:vAlign w:val="center"/>
          </w:tcPr>
          <w:p w:rsidR="00BC6F37" w:rsidRDefault="00FB2442">
            <w:pPr>
              <w:jc w:val="center"/>
            </w:pPr>
            <w:r>
              <w:rPr>
                <w:rFonts w:eastAsiaTheme="minorEastAsia"/>
                <w:color w:val="000000"/>
                <w:szCs w:val="21"/>
              </w:rPr>
              <w:t>文灿股份</w:t>
            </w:r>
          </w:p>
        </w:tc>
        <w:tc>
          <w:tcPr>
            <w:tcW w:w="1276" w:type="dxa"/>
            <w:vAlign w:val="center"/>
          </w:tcPr>
          <w:p w:rsidR="00BC6F37" w:rsidRDefault="00FB2442">
            <w:pPr>
              <w:jc w:val="right"/>
            </w:pPr>
            <w:r>
              <w:rPr>
                <w:rFonts w:eastAsiaTheme="minorEastAsia"/>
                <w:color w:val="000000"/>
                <w:szCs w:val="21"/>
              </w:rPr>
              <w:t>380,000.00</w:t>
            </w:r>
          </w:p>
        </w:tc>
        <w:tc>
          <w:tcPr>
            <w:tcW w:w="1842" w:type="dxa"/>
            <w:vAlign w:val="center"/>
          </w:tcPr>
          <w:p w:rsidR="00BC6F37" w:rsidRDefault="00FB2442">
            <w:pPr>
              <w:jc w:val="right"/>
            </w:pPr>
            <w:r>
              <w:rPr>
                <w:rFonts w:eastAsiaTheme="minorEastAsia"/>
                <w:color w:val="000000"/>
                <w:szCs w:val="21"/>
              </w:rPr>
              <w:t>13,300,000.00</w:t>
            </w:r>
          </w:p>
        </w:tc>
        <w:tc>
          <w:tcPr>
            <w:tcW w:w="1616" w:type="dxa"/>
            <w:vAlign w:val="center"/>
          </w:tcPr>
          <w:p w:rsidR="00BC6F37" w:rsidRDefault="00FB2442">
            <w:pPr>
              <w:jc w:val="right"/>
            </w:pPr>
            <w:r>
              <w:rPr>
                <w:rFonts w:eastAsiaTheme="minorEastAsia"/>
                <w:color w:val="000000"/>
                <w:szCs w:val="21"/>
              </w:rPr>
              <w:t>0.50</w:t>
            </w:r>
          </w:p>
        </w:tc>
      </w:tr>
      <w:tr w:rsidR="00BC6F37">
        <w:tc>
          <w:tcPr>
            <w:tcW w:w="817" w:type="dxa"/>
            <w:vAlign w:val="center"/>
          </w:tcPr>
          <w:p w:rsidR="00BC6F37" w:rsidRDefault="00FB2442">
            <w:pPr>
              <w:jc w:val="center"/>
            </w:pPr>
            <w:r>
              <w:rPr>
                <w:rFonts w:eastAsiaTheme="minorEastAsia"/>
                <w:color w:val="000000"/>
                <w:szCs w:val="21"/>
              </w:rPr>
              <w:t>41</w:t>
            </w:r>
          </w:p>
        </w:tc>
        <w:tc>
          <w:tcPr>
            <w:tcW w:w="1276" w:type="dxa"/>
            <w:vAlign w:val="center"/>
          </w:tcPr>
          <w:p w:rsidR="00BC6F37" w:rsidRDefault="00FB2442">
            <w:pPr>
              <w:jc w:val="center"/>
            </w:pPr>
            <w:r>
              <w:rPr>
                <w:rFonts w:eastAsiaTheme="minorEastAsia"/>
                <w:color w:val="000000"/>
                <w:szCs w:val="21"/>
              </w:rPr>
              <w:t>H01530</w:t>
            </w:r>
          </w:p>
        </w:tc>
        <w:tc>
          <w:tcPr>
            <w:tcW w:w="1701" w:type="dxa"/>
            <w:vAlign w:val="center"/>
          </w:tcPr>
          <w:p w:rsidR="00BC6F37" w:rsidRDefault="00FB2442">
            <w:pPr>
              <w:jc w:val="center"/>
            </w:pPr>
            <w:r>
              <w:rPr>
                <w:rFonts w:eastAsiaTheme="minorEastAsia"/>
                <w:color w:val="000000"/>
                <w:szCs w:val="21"/>
              </w:rPr>
              <w:t>三生制药</w:t>
            </w:r>
          </w:p>
        </w:tc>
        <w:tc>
          <w:tcPr>
            <w:tcW w:w="1276" w:type="dxa"/>
            <w:vAlign w:val="center"/>
          </w:tcPr>
          <w:p w:rsidR="00BC6F37" w:rsidRDefault="00FB2442">
            <w:pPr>
              <w:jc w:val="right"/>
            </w:pPr>
            <w:r>
              <w:rPr>
                <w:rFonts w:eastAsiaTheme="minorEastAsia"/>
                <w:color w:val="000000"/>
                <w:szCs w:val="21"/>
              </w:rPr>
              <w:t>1,449,500.00</w:t>
            </w:r>
          </w:p>
        </w:tc>
        <w:tc>
          <w:tcPr>
            <w:tcW w:w="1842" w:type="dxa"/>
            <w:vAlign w:val="center"/>
          </w:tcPr>
          <w:p w:rsidR="00BC6F37" w:rsidRDefault="00FB2442">
            <w:pPr>
              <w:jc w:val="right"/>
            </w:pPr>
            <w:r>
              <w:rPr>
                <w:rFonts w:eastAsiaTheme="minorEastAsia"/>
                <w:color w:val="000000"/>
                <w:szCs w:val="21"/>
              </w:rPr>
              <w:t>11,578,559.62</w:t>
            </w:r>
          </w:p>
        </w:tc>
        <w:tc>
          <w:tcPr>
            <w:tcW w:w="1616" w:type="dxa"/>
            <w:vAlign w:val="center"/>
          </w:tcPr>
          <w:p w:rsidR="00BC6F37" w:rsidRDefault="00FB2442">
            <w:pPr>
              <w:jc w:val="right"/>
            </w:pPr>
            <w:r>
              <w:rPr>
                <w:rFonts w:eastAsiaTheme="minorEastAsia"/>
                <w:color w:val="000000"/>
                <w:szCs w:val="21"/>
              </w:rPr>
              <w:t>0.44</w:t>
            </w:r>
          </w:p>
        </w:tc>
      </w:tr>
      <w:tr w:rsidR="00BC6F37">
        <w:tc>
          <w:tcPr>
            <w:tcW w:w="817" w:type="dxa"/>
            <w:vAlign w:val="center"/>
          </w:tcPr>
          <w:p w:rsidR="00BC6F37" w:rsidRDefault="00FB2442">
            <w:pPr>
              <w:jc w:val="center"/>
            </w:pPr>
            <w:r>
              <w:rPr>
                <w:rFonts w:eastAsiaTheme="minorEastAsia"/>
                <w:color w:val="000000"/>
                <w:szCs w:val="21"/>
              </w:rPr>
              <w:t>42</w:t>
            </w:r>
          </w:p>
        </w:tc>
        <w:tc>
          <w:tcPr>
            <w:tcW w:w="1276" w:type="dxa"/>
            <w:vAlign w:val="center"/>
          </w:tcPr>
          <w:p w:rsidR="00BC6F37" w:rsidRDefault="00FB2442">
            <w:pPr>
              <w:jc w:val="center"/>
            </w:pPr>
            <w:r>
              <w:rPr>
                <w:rFonts w:eastAsiaTheme="minorEastAsia"/>
                <w:color w:val="000000"/>
                <w:szCs w:val="21"/>
              </w:rPr>
              <w:t>H09969</w:t>
            </w:r>
          </w:p>
        </w:tc>
        <w:tc>
          <w:tcPr>
            <w:tcW w:w="1701" w:type="dxa"/>
            <w:vAlign w:val="center"/>
          </w:tcPr>
          <w:p w:rsidR="00BC6F37" w:rsidRDefault="00FB2442">
            <w:pPr>
              <w:jc w:val="center"/>
            </w:pPr>
            <w:r>
              <w:rPr>
                <w:rFonts w:eastAsiaTheme="minorEastAsia"/>
                <w:color w:val="000000"/>
                <w:szCs w:val="21"/>
              </w:rPr>
              <w:t>诺诚健华－Ｂ</w:t>
            </w:r>
          </w:p>
        </w:tc>
        <w:tc>
          <w:tcPr>
            <w:tcW w:w="1276" w:type="dxa"/>
            <w:vAlign w:val="center"/>
          </w:tcPr>
          <w:p w:rsidR="00BC6F37" w:rsidRDefault="00FB2442">
            <w:pPr>
              <w:jc w:val="right"/>
            </w:pPr>
            <w:r>
              <w:rPr>
                <w:rFonts w:eastAsiaTheme="minorEastAsia"/>
                <w:color w:val="000000"/>
                <w:szCs w:val="21"/>
              </w:rPr>
              <w:t>479,000.00</w:t>
            </w:r>
          </w:p>
        </w:tc>
        <w:tc>
          <w:tcPr>
            <w:tcW w:w="1842" w:type="dxa"/>
            <w:vAlign w:val="center"/>
          </w:tcPr>
          <w:p w:rsidR="00BC6F37" w:rsidRDefault="00FB2442">
            <w:pPr>
              <w:jc w:val="right"/>
            </w:pPr>
            <w:r>
              <w:rPr>
                <w:rFonts w:eastAsiaTheme="minorEastAsia"/>
                <w:color w:val="000000"/>
                <w:szCs w:val="21"/>
              </w:rPr>
              <w:t>11,379,068.44</w:t>
            </w:r>
          </w:p>
        </w:tc>
        <w:tc>
          <w:tcPr>
            <w:tcW w:w="1616" w:type="dxa"/>
            <w:vAlign w:val="center"/>
          </w:tcPr>
          <w:p w:rsidR="00BC6F37" w:rsidRDefault="00FB2442">
            <w:pPr>
              <w:jc w:val="right"/>
            </w:pPr>
            <w:r>
              <w:rPr>
                <w:rFonts w:eastAsiaTheme="minorEastAsia"/>
                <w:color w:val="000000"/>
                <w:szCs w:val="21"/>
              </w:rPr>
              <w:t>0.43</w:t>
            </w:r>
          </w:p>
        </w:tc>
      </w:tr>
      <w:tr w:rsidR="00BC6F37">
        <w:tc>
          <w:tcPr>
            <w:tcW w:w="817" w:type="dxa"/>
            <w:vAlign w:val="center"/>
          </w:tcPr>
          <w:p w:rsidR="00BC6F37" w:rsidRDefault="00FB2442">
            <w:pPr>
              <w:jc w:val="center"/>
            </w:pPr>
            <w:r>
              <w:rPr>
                <w:rFonts w:eastAsiaTheme="minorEastAsia"/>
                <w:color w:val="000000"/>
                <w:szCs w:val="21"/>
              </w:rPr>
              <w:t>43</w:t>
            </w:r>
          </w:p>
        </w:tc>
        <w:tc>
          <w:tcPr>
            <w:tcW w:w="1276" w:type="dxa"/>
            <w:vAlign w:val="center"/>
          </w:tcPr>
          <w:p w:rsidR="00BC6F37" w:rsidRDefault="00FB2442">
            <w:pPr>
              <w:jc w:val="center"/>
            </w:pPr>
            <w:r>
              <w:rPr>
                <w:rFonts w:eastAsiaTheme="minorEastAsia"/>
                <w:color w:val="000000"/>
                <w:szCs w:val="21"/>
              </w:rPr>
              <w:t>300973</w:t>
            </w:r>
          </w:p>
        </w:tc>
        <w:tc>
          <w:tcPr>
            <w:tcW w:w="1701" w:type="dxa"/>
            <w:vAlign w:val="center"/>
          </w:tcPr>
          <w:p w:rsidR="00BC6F37" w:rsidRDefault="00FB2442">
            <w:pPr>
              <w:jc w:val="center"/>
            </w:pPr>
            <w:r>
              <w:rPr>
                <w:rFonts w:eastAsiaTheme="minorEastAsia"/>
                <w:color w:val="000000"/>
                <w:szCs w:val="21"/>
              </w:rPr>
              <w:t>立高食品</w:t>
            </w:r>
          </w:p>
        </w:tc>
        <w:tc>
          <w:tcPr>
            <w:tcW w:w="1276" w:type="dxa"/>
            <w:vAlign w:val="center"/>
          </w:tcPr>
          <w:p w:rsidR="00BC6F37" w:rsidRDefault="00FB2442">
            <w:pPr>
              <w:jc w:val="right"/>
            </w:pPr>
            <w:r>
              <w:rPr>
                <w:rFonts w:eastAsiaTheme="minorEastAsia"/>
                <w:color w:val="000000"/>
                <w:szCs w:val="21"/>
              </w:rPr>
              <w:t>51,493.00</w:t>
            </w:r>
          </w:p>
        </w:tc>
        <w:tc>
          <w:tcPr>
            <w:tcW w:w="1842" w:type="dxa"/>
            <w:vAlign w:val="center"/>
          </w:tcPr>
          <w:p w:rsidR="00BC6F37" w:rsidRDefault="00FB2442">
            <w:pPr>
              <w:jc w:val="right"/>
            </w:pPr>
            <w:r>
              <w:rPr>
                <w:rFonts w:eastAsiaTheme="minorEastAsia"/>
                <w:color w:val="000000"/>
                <w:szCs w:val="21"/>
              </w:rPr>
              <w:t>7,967,270.60</w:t>
            </w:r>
          </w:p>
        </w:tc>
        <w:tc>
          <w:tcPr>
            <w:tcW w:w="1616" w:type="dxa"/>
            <w:vAlign w:val="center"/>
          </w:tcPr>
          <w:p w:rsidR="00BC6F37" w:rsidRDefault="00FB2442">
            <w:pPr>
              <w:jc w:val="right"/>
            </w:pPr>
            <w:r>
              <w:rPr>
                <w:rFonts w:eastAsiaTheme="minorEastAsia"/>
                <w:color w:val="000000"/>
                <w:szCs w:val="21"/>
              </w:rPr>
              <w:t>0.30</w:t>
            </w:r>
          </w:p>
        </w:tc>
      </w:tr>
      <w:tr w:rsidR="00BC6F37">
        <w:tc>
          <w:tcPr>
            <w:tcW w:w="817" w:type="dxa"/>
            <w:vAlign w:val="center"/>
          </w:tcPr>
          <w:p w:rsidR="00BC6F37" w:rsidRDefault="00FB2442">
            <w:pPr>
              <w:jc w:val="center"/>
            </w:pPr>
            <w:r>
              <w:rPr>
                <w:rFonts w:eastAsiaTheme="minorEastAsia"/>
                <w:color w:val="000000"/>
                <w:szCs w:val="21"/>
              </w:rPr>
              <w:t>44</w:t>
            </w:r>
          </w:p>
        </w:tc>
        <w:tc>
          <w:tcPr>
            <w:tcW w:w="1276" w:type="dxa"/>
            <w:vAlign w:val="center"/>
          </w:tcPr>
          <w:p w:rsidR="00BC6F37" w:rsidRDefault="00FB2442">
            <w:pPr>
              <w:jc w:val="center"/>
            </w:pPr>
            <w:r>
              <w:rPr>
                <w:rFonts w:eastAsiaTheme="minorEastAsia"/>
                <w:color w:val="000000"/>
                <w:szCs w:val="21"/>
              </w:rPr>
              <w:t>600660</w:t>
            </w:r>
          </w:p>
        </w:tc>
        <w:tc>
          <w:tcPr>
            <w:tcW w:w="1701" w:type="dxa"/>
            <w:vAlign w:val="center"/>
          </w:tcPr>
          <w:p w:rsidR="00BC6F37" w:rsidRDefault="00FB2442">
            <w:pPr>
              <w:jc w:val="center"/>
            </w:pPr>
            <w:r>
              <w:rPr>
                <w:rFonts w:eastAsiaTheme="minorEastAsia"/>
                <w:color w:val="000000"/>
                <w:szCs w:val="21"/>
              </w:rPr>
              <w:t>福耀玻璃</w:t>
            </w:r>
          </w:p>
        </w:tc>
        <w:tc>
          <w:tcPr>
            <w:tcW w:w="1276" w:type="dxa"/>
            <w:vAlign w:val="center"/>
          </w:tcPr>
          <w:p w:rsidR="00BC6F37" w:rsidRDefault="00FB2442">
            <w:pPr>
              <w:jc w:val="right"/>
            </w:pPr>
            <w:r>
              <w:rPr>
                <w:rFonts w:eastAsiaTheme="minorEastAsia"/>
                <w:color w:val="000000"/>
                <w:szCs w:val="21"/>
              </w:rPr>
              <w:t>130,200.00</w:t>
            </w:r>
          </w:p>
        </w:tc>
        <w:tc>
          <w:tcPr>
            <w:tcW w:w="1842" w:type="dxa"/>
            <w:vAlign w:val="center"/>
          </w:tcPr>
          <w:p w:rsidR="00BC6F37" w:rsidRDefault="00FB2442">
            <w:pPr>
              <w:jc w:val="right"/>
            </w:pPr>
            <w:r>
              <w:rPr>
                <w:rFonts w:eastAsiaTheme="minorEastAsia"/>
                <w:color w:val="000000"/>
                <w:szCs w:val="21"/>
              </w:rPr>
              <w:t>7,271,670.00</w:t>
            </w:r>
          </w:p>
        </w:tc>
        <w:tc>
          <w:tcPr>
            <w:tcW w:w="1616" w:type="dxa"/>
            <w:vAlign w:val="center"/>
          </w:tcPr>
          <w:p w:rsidR="00BC6F37" w:rsidRDefault="00FB2442">
            <w:pPr>
              <w:jc w:val="right"/>
            </w:pPr>
            <w:r>
              <w:rPr>
                <w:rFonts w:eastAsiaTheme="minorEastAsia"/>
                <w:color w:val="000000"/>
                <w:szCs w:val="21"/>
              </w:rPr>
              <w:t>0.28</w:t>
            </w:r>
          </w:p>
        </w:tc>
      </w:tr>
      <w:tr w:rsidR="00BC6F37">
        <w:tc>
          <w:tcPr>
            <w:tcW w:w="817" w:type="dxa"/>
            <w:vAlign w:val="center"/>
          </w:tcPr>
          <w:p w:rsidR="00BC6F37" w:rsidRDefault="00FB2442">
            <w:pPr>
              <w:jc w:val="center"/>
            </w:pPr>
            <w:r>
              <w:rPr>
                <w:rFonts w:eastAsiaTheme="minorEastAsia"/>
                <w:color w:val="000000"/>
                <w:szCs w:val="21"/>
              </w:rPr>
              <w:t>45</w:t>
            </w:r>
          </w:p>
        </w:tc>
        <w:tc>
          <w:tcPr>
            <w:tcW w:w="1276" w:type="dxa"/>
            <w:vAlign w:val="center"/>
          </w:tcPr>
          <w:p w:rsidR="00BC6F37" w:rsidRDefault="00FB2442">
            <w:pPr>
              <w:jc w:val="center"/>
            </w:pPr>
            <w:r>
              <w:rPr>
                <w:rFonts w:eastAsiaTheme="minorEastAsia"/>
                <w:color w:val="000000"/>
                <w:szCs w:val="21"/>
              </w:rPr>
              <w:t>601799</w:t>
            </w:r>
          </w:p>
        </w:tc>
        <w:tc>
          <w:tcPr>
            <w:tcW w:w="1701" w:type="dxa"/>
            <w:vAlign w:val="center"/>
          </w:tcPr>
          <w:p w:rsidR="00BC6F37" w:rsidRDefault="00FB2442">
            <w:pPr>
              <w:jc w:val="center"/>
            </w:pPr>
            <w:r>
              <w:rPr>
                <w:rFonts w:eastAsiaTheme="minorEastAsia"/>
                <w:color w:val="000000"/>
                <w:szCs w:val="21"/>
              </w:rPr>
              <w:t>星宇股份</w:t>
            </w:r>
          </w:p>
        </w:tc>
        <w:tc>
          <w:tcPr>
            <w:tcW w:w="1276" w:type="dxa"/>
            <w:vAlign w:val="center"/>
          </w:tcPr>
          <w:p w:rsidR="00BC6F37" w:rsidRDefault="00FB2442">
            <w:pPr>
              <w:jc w:val="right"/>
            </w:pPr>
            <w:r>
              <w:rPr>
                <w:rFonts w:eastAsiaTheme="minorEastAsia"/>
                <w:color w:val="000000"/>
                <w:szCs w:val="21"/>
              </w:rPr>
              <w:t>23,500.00</w:t>
            </w:r>
          </w:p>
        </w:tc>
        <w:tc>
          <w:tcPr>
            <w:tcW w:w="1842" w:type="dxa"/>
            <w:vAlign w:val="center"/>
          </w:tcPr>
          <w:p w:rsidR="00BC6F37" w:rsidRDefault="00FB2442">
            <w:pPr>
              <w:jc w:val="right"/>
            </w:pPr>
            <w:r>
              <w:rPr>
                <w:rFonts w:eastAsiaTheme="minorEastAsia"/>
                <w:color w:val="000000"/>
                <w:szCs w:val="21"/>
              </w:rPr>
              <w:t>5,304,420.00</w:t>
            </w:r>
          </w:p>
        </w:tc>
        <w:tc>
          <w:tcPr>
            <w:tcW w:w="1616" w:type="dxa"/>
            <w:vAlign w:val="center"/>
          </w:tcPr>
          <w:p w:rsidR="00BC6F37" w:rsidRDefault="00FB2442">
            <w:pPr>
              <w:jc w:val="right"/>
            </w:pPr>
            <w:r>
              <w:rPr>
                <w:rFonts w:eastAsiaTheme="minorEastAsia"/>
                <w:color w:val="000000"/>
                <w:szCs w:val="21"/>
              </w:rPr>
              <w:t>0.20</w:t>
            </w:r>
          </w:p>
        </w:tc>
      </w:tr>
      <w:tr w:rsidR="00BC6F37">
        <w:tc>
          <w:tcPr>
            <w:tcW w:w="817" w:type="dxa"/>
            <w:vAlign w:val="center"/>
          </w:tcPr>
          <w:p w:rsidR="00BC6F37" w:rsidRDefault="00FB2442">
            <w:pPr>
              <w:jc w:val="center"/>
            </w:pPr>
            <w:r>
              <w:rPr>
                <w:rFonts w:eastAsiaTheme="minorEastAsia"/>
                <w:color w:val="000000"/>
                <w:szCs w:val="21"/>
              </w:rPr>
              <w:t>46</w:t>
            </w:r>
          </w:p>
        </w:tc>
        <w:tc>
          <w:tcPr>
            <w:tcW w:w="1276" w:type="dxa"/>
            <w:vAlign w:val="center"/>
          </w:tcPr>
          <w:p w:rsidR="00BC6F37" w:rsidRDefault="00FB2442">
            <w:pPr>
              <w:jc w:val="center"/>
            </w:pPr>
            <w:r>
              <w:rPr>
                <w:rFonts w:eastAsiaTheme="minorEastAsia"/>
                <w:color w:val="000000"/>
                <w:szCs w:val="21"/>
              </w:rPr>
              <w:t>688007</w:t>
            </w:r>
          </w:p>
        </w:tc>
        <w:tc>
          <w:tcPr>
            <w:tcW w:w="1701" w:type="dxa"/>
            <w:vAlign w:val="center"/>
          </w:tcPr>
          <w:p w:rsidR="00BC6F37" w:rsidRDefault="00FB2442">
            <w:pPr>
              <w:jc w:val="center"/>
            </w:pPr>
            <w:r>
              <w:rPr>
                <w:rFonts w:eastAsiaTheme="minorEastAsia"/>
                <w:color w:val="000000"/>
                <w:szCs w:val="21"/>
              </w:rPr>
              <w:t>光峰科技</w:t>
            </w:r>
          </w:p>
        </w:tc>
        <w:tc>
          <w:tcPr>
            <w:tcW w:w="1276" w:type="dxa"/>
            <w:vAlign w:val="center"/>
          </w:tcPr>
          <w:p w:rsidR="00BC6F37" w:rsidRDefault="00FB2442">
            <w:pPr>
              <w:jc w:val="right"/>
            </w:pPr>
            <w:r>
              <w:rPr>
                <w:rFonts w:eastAsiaTheme="minorEastAsia"/>
                <w:color w:val="000000"/>
                <w:szCs w:val="21"/>
              </w:rPr>
              <w:t>119,812.00</w:t>
            </w:r>
          </w:p>
        </w:tc>
        <w:tc>
          <w:tcPr>
            <w:tcW w:w="1842" w:type="dxa"/>
            <w:vAlign w:val="center"/>
          </w:tcPr>
          <w:p w:rsidR="00BC6F37" w:rsidRDefault="00FB2442">
            <w:pPr>
              <w:jc w:val="right"/>
            </w:pPr>
            <w:r>
              <w:rPr>
                <w:rFonts w:eastAsiaTheme="minorEastAsia"/>
                <w:color w:val="000000"/>
                <w:szCs w:val="21"/>
              </w:rPr>
              <w:t>5,017,726.56</w:t>
            </w:r>
          </w:p>
        </w:tc>
        <w:tc>
          <w:tcPr>
            <w:tcW w:w="1616" w:type="dxa"/>
            <w:vAlign w:val="center"/>
          </w:tcPr>
          <w:p w:rsidR="00BC6F37" w:rsidRDefault="00FB2442">
            <w:pPr>
              <w:jc w:val="right"/>
            </w:pPr>
            <w:r>
              <w:rPr>
                <w:rFonts w:eastAsiaTheme="minorEastAsia"/>
                <w:color w:val="000000"/>
                <w:szCs w:val="21"/>
              </w:rPr>
              <w:t>0.19</w:t>
            </w:r>
          </w:p>
        </w:tc>
      </w:tr>
      <w:tr w:rsidR="00BC6F37">
        <w:tc>
          <w:tcPr>
            <w:tcW w:w="817" w:type="dxa"/>
            <w:vAlign w:val="center"/>
          </w:tcPr>
          <w:p w:rsidR="00BC6F37" w:rsidRDefault="00FB2442">
            <w:pPr>
              <w:jc w:val="center"/>
            </w:pPr>
            <w:r>
              <w:rPr>
                <w:rFonts w:eastAsiaTheme="minorEastAsia"/>
                <w:color w:val="000000"/>
                <w:szCs w:val="21"/>
              </w:rPr>
              <w:t>47</w:t>
            </w:r>
          </w:p>
        </w:tc>
        <w:tc>
          <w:tcPr>
            <w:tcW w:w="1276" w:type="dxa"/>
            <w:vAlign w:val="center"/>
          </w:tcPr>
          <w:p w:rsidR="00BC6F37" w:rsidRDefault="00FB2442">
            <w:pPr>
              <w:jc w:val="center"/>
            </w:pPr>
            <w:r>
              <w:rPr>
                <w:rFonts w:eastAsiaTheme="minorEastAsia"/>
                <w:color w:val="000000"/>
                <w:szCs w:val="21"/>
              </w:rPr>
              <w:t>688299</w:t>
            </w:r>
          </w:p>
        </w:tc>
        <w:tc>
          <w:tcPr>
            <w:tcW w:w="1701" w:type="dxa"/>
            <w:vAlign w:val="center"/>
          </w:tcPr>
          <w:p w:rsidR="00BC6F37" w:rsidRDefault="00FB2442">
            <w:pPr>
              <w:jc w:val="center"/>
            </w:pPr>
            <w:r>
              <w:rPr>
                <w:rFonts w:eastAsiaTheme="minorEastAsia"/>
                <w:color w:val="000000"/>
                <w:szCs w:val="21"/>
              </w:rPr>
              <w:t>长阳科技</w:t>
            </w:r>
          </w:p>
        </w:tc>
        <w:tc>
          <w:tcPr>
            <w:tcW w:w="1276" w:type="dxa"/>
            <w:vAlign w:val="center"/>
          </w:tcPr>
          <w:p w:rsidR="00BC6F37" w:rsidRDefault="00FB2442">
            <w:pPr>
              <w:jc w:val="right"/>
            </w:pPr>
            <w:r>
              <w:rPr>
                <w:rFonts w:eastAsiaTheme="minorEastAsia"/>
                <w:color w:val="000000"/>
                <w:szCs w:val="21"/>
              </w:rPr>
              <w:t>95,730.00</w:t>
            </w:r>
          </w:p>
        </w:tc>
        <w:tc>
          <w:tcPr>
            <w:tcW w:w="1842" w:type="dxa"/>
            <w:vAlign w:val="center"/>
          </w:tcPr>
          <w:p w:rsidR="00BC6F37" w:rsidRDefault="00FB2442">
            <w:pPr>
              <w:jc w:val="right"/>
            </w:pPr>
            <w:r>
              <w:rPr>
                <w:rFonts w:eastAsiaTheme="minorEastAsia"/>
                <w:color w:val="000000"/>
                <w:szCs w:val="21"/>
              </w:rPr>
              <w:t>2,582,795.40</w:t>
            </w:r>
          </w:p>
        </w:tc>
        <w:tc>
          <w:tcPr>
            <w:tcW w:w="1616" w:type="dxa"/>
            <w:vAlign w:val="center"/>
          </w:tcPr>
          <w:p w:rsidR="00BC6F37" w:rsidRDefault="00FB2442">
            <w:pPr>
              <w:jc w:val="right"/>
            </w:pPr>
            <w:r>
              <w:rPr>
                <w:rFonts w:eastAsiaTheme="minorEastAsia"/>
                <w:color w:val="000000"/>
                <w:szCs w:val="21"/>
              </w:rPr>
              <w:t>0.10</w:t>
            </w:r>
          </w:p>
        </w:tc>
      </w:tr>
      <w:tr w:rsidR="00BC6F37">
        <w:tc>
          <w:tcPr>
            <w:tcW w:w="817" w:type="dxa"/>
            <w:vAlign w:val="center"/>
          </w:tcPr>
          <w:p w:rsidR="00BC6F37" w:rsidRDefault="00FB2442">
            <w:pPr>
              <w:jc w:val="center"/>
            </w:pPr>
            <w:r>
              <w:rPr>
                <w:rFonts w:eastAsiaTheme="minorEastAsia"/>
                <w:color w:val="000000"/>
                <w:szCs w:val="21"/>
              </w:rPr>
              <w:t>48</w:t>
            </w:r>
          </w:p>
        </w:tc>
        <w:tc>
          <w:tcPr>
            <w:tcW w:w="1276" w:type="dxa"/>
            <w:vAlign w:val="center"/>
          </w:tcPr>
          <w:p w:rsidR="00BC6F37" w:rsidRDefault="00FB2442">
            <w:pPr>
              <w:jc w:val="center"/>
            </w:pPr>
            <w:r>
              <w:rPr>
                <w:rFonts w:eastAsiaTheme="minorEastAsia"/>
                <w:color w:val="000000"/>
                <w:szCs w:val="21"/>
              </w:rPr>
              <w:t>688109</w:t>
            </w:r>
          </w:p>
        </w:tc>
        <w:tc>
          <w:tcPr>
            <w:tcW w:w="1701" w:type="dxa"/>
            <w:vAlign w:val="center"/>
          </w:tcPr>
          <w:p w:rsidR="00BC6F37" w:rsidRDefault="00FB2442">
            <w:pPr>
              <w:jc w:val="center"/>
            </w:pPr>
            <w:r>
              <w:rPr>
                <w:rFonts w:eastAsiaTheme="minorEastAsia"/>
                <w:color w:val="000000"/>
                <w:szCs w:val="21"/>
              </w:rPr>
              <w:t>品茗股份</w:t>
            </w:r>
          </w:p>
        </w:tc>
        <w:tc>
          <w:tcPr>
            <w:tcW w:w="1276" w:type="dxa"/>
            <w:vAlign w:val="center"/>
          </w:tcPr>
          <w:p w:rsidR="00BC6F37" w:rsidRDefault="00FB2442">
            <w:pPr>
              <w:jc w:val="right"/>
            </w:pPr>
            <w:r>
              <w:rPr>
                <w:rFonts w:eastAsiaTheme="minorEastAsia"/>
                <w:color w:val="000000"/>
                <w:szCs w:val="21"/>
              </w:rPr>
              <w:t>21,929.00</w:t>
            </w:r>
          </w:p>
        </w:tc>
        <w:tc>
          <w:tcPr>
            <w:tcW w:w="1842" w:type="dxa"/>
            <w:vAlign w:val="center"/>
          </w:tcPr>
          <w:p w:rsidR="00BC6F37" w:rsidRDefault="00FB2442">
            <w:pPr>
              <w:jc w:val="right"/>
            </w:pPr>
            <w:r>
              <w:rPr>
                <w:rFonts w:eastAsiaTheme="minorEastAsia"/>
                <w:color w:val="000000"/>
                <w:szCs w:val="21"/>
              </w:rPr>
              <w:t>1,702,567.56</w:t>
            </w:r>
          </w:p>
        </w:tc>
        <w:tc>
          <w:tcPr>
            <w:tcW w:w="1616" w:type="dxa"/>
            <w:vAlign w:val="center"/>
          </w:tcPr>
          <w:p w:rsidR="00BC6F37" w:rsidRDefault="00FB2442">
            <w:pPr>
              <w:jc w:val="right"/>
            </w:pPr>
            <w:r>
              <w:rPr>
                <w:rFonts w:eastAsiaTheme="minorEastAsia"/>
                <w:color w:val="000000"/>
                <w:szCs w:val="21"/>
              </w:rPr>
              <w:t>0.06</w:t>
            </w:r>
          </w:p>
        </w:tc>
      </w:tr>
      <w:tr w:rsidR="00BC6F37">
        <w:tc>
          <w:tcPr>
            <w:tcW w:w="817" w:type="dxa"/>
            <w:vAlign w:val="center"/>
          </w:tcPr>
          <w:p w:rsidR="00BC6F37" w:rsidRDefault="00FB2442">
            <w:pPr>
              <w:jc w:val="center"/>
            </w:pPr>
            <w:r>
              <w:rPr>
                <w:rFonts w:eastAsiaTheme="minorEastAsia"/>
                <w:color w:val="000000"/>
                <w:szCs w:val="21"/>
              </w:rPr>
              <w:t>49</w:t>
            </w:r>
          </w:p>
        </w:tc>
        <w:tc>
          <w:tcPr>
            <w:tcW w:w="1276" w:type="dxa"/>
            <w:vAlign w:val="center"/>
          </w:tcPr>
          <w:p w:rsidR="00BC6F37" w:rsidRDefault="00FB2442">
            <w:pPr>
              <w:jc w:val="center"/>
            </w:pPr>
            <w:r>
              <w:rPr>
                <w:rFonts w:eastAsiaTheme="minorEastAsia"/>
                <w:color w:val="000000"/>
                <w:szCs w:val="21"/>
              </w:rPr>
              <w:t>688608</w:t>
            </w:r>
          </w:p>
        </w:tc>
        <w:tc>
          <w:tcPr>
            <w:tcW w:w="1701" w:type="dxa"/>
            <w:vAlign w:val="center"/>
          </w:tcPr>
          <w:p w:rsidR="00BC6F37" w:rsidRDefault="00FB2442">
            <w:pPr>
              <w:jc w:val="center"/>
            </w:pPr>
            <w:r>
              <w:rPr>
                <w:rFonts w:eastAsiaTheme="minorEastAsia"/>
                <w:color w:val="000000"/>
                <w:szCs w:val="21"/>
              </w:rPr>
              <w:t>恒玄科技</w:t>
            </w:r>
          </w:p>
        </w:tc>
        <w:tc>
          <w:tcPr>
            <w:tcW w:w="1276" w:type="dxa"/>
            <w:vAlign w:val="center"/>
          </w:tcPr>
          <w:p w:rsidR="00BC6F37" w:rsidRDefault="00FB2442">
            <w:pPr>
              <w:jc w:val="right"/>
            </w:pPr>
            <w:r>
              <w:rPr>
                <w:rFonts w:eastAsiaTheme="minorEastAsia"/>
                <w:color w:val="000000"/>
                <w:szCs w:val="21"/>
              </w:rPr>
              <w:t>4,179.00</w:t>
            </w:r>
          </w:p>
        </w:tc>
        <w:tc>
          <w:tcPr>
            <w:tcW w:w="1842" w:type="dxa"/>
            <w:vAlign w:val="center"/>
          </w:tcPr>
          <w:p w:rsidR="00BC6F37" w:rsidRDefault="00FB2442">
            <w:pPr>
              <w:jc w:val="right"/>
            </w:pPr>
            <w:r>
              <w:rPr>
                <w:rFonts w:eastAsiaTheme="minorEastAsia"/>
                <w:color w:val="000000"/>
                <w:szCs w:val="21"/>
              </w:rPr>
              <w:t>1,324,366.89</w:t>
            </w:r>
          </w:p>
        </w:tc>
        <w:tc>
          <w:tcPr>
            <w:tcW w:w="1616" w:type="dxa"/>
            <w:vAlign w:val="center"/>
          </w:tcPr>
          <w:p w:rsidR="00BC6F37" w:rsidRDefault="00FB2442">
            <w:pPr>
              <w:jc w:val="right"/>
            </w:pPr>
            <w:r>
              <w:rPr>
                <w:rFonts w:eastAsiaTheme="minorEastAsia"/>
                <w:color w:val="000000"/>
                <w:szCs w:val="21"/>
              </w:rPr>
              <w:t>0.05</w:t>
            </w:r>
          </w:p>
        </w:tc>
      </w:tr>
      <w:tr w:rsidR="00BC6F37">
        <w:tc>
          <w:tcPr>
            <w:tcW w:w="817" w:type="dxa"/>
            <w:vAlign w:val="center"/>
          </w:tcPr>
          <w:p w:rsidR="00BC6F37" w:rsidRDefault="00FB2442">
            <w:pPr>
              <w:jc w:val="center"/>
            </w:pPr>
            <w:r>
              <w:rPr>
                <w:rFonts w:eastAsiaTheme="minorEastAsia"/>
                <w:color w:val="000000"/>
                <w:szCs w:val="21"/>
              </w:rPr>
              <w:t>50</w:t>
            </w:r>
          </w:p>
        </w:tc>
        <w:tc>
          <w:tcPr>
            <w:tcW w:w="1276" w:type="dxa"/>
            <w:vAlign w:val="center"/>
          </w:tcPr>
          <w:p w:rsidR="00BC6F37" w:rsidRDefault="00FB2442">
            <w:pPr>
              <w:jc w:val="center"/>
            </w:pPr>
            <w:r>
              <w:rPr>
                <w:rFonts w:eastAsiaTheme="minorEastAsia"/>
                <w:color w:val="000000"/>
                <w:szCs w:val="21"/>
              </w:rPr>
              <w:t>688819</w:t>
            </w:r>
          </w:p>
        </w:tc>
        <w:tc>
          <w:tcPr>
            <w:tcW w:w="1701" w:type="dxa"/>
            <w:vAlign w:val="center"/>
          </w:tcPr>
          <w:p w:rsidR="00BC6F37" w:rsidRDefault="00FB2442">
            <w:pPr>
              <w:jc w:val="center"/>
            </w:pPr>
            <w:r>
              <w:rPr>
                <w:rFonts w:eastAsiaTheme="minorEastAsia"/>
                <w:color w:val="000000"/>
                <w:szCs w:val="21"/>
              </w:rPr>
              <w:t>天能股份</w:t>
            </w:r>
          </w:p>
        </w:tc>
        <w:tc>
          <w:tcPr>
            <w:tcW w:w="1276" w:type="dxa"/>
            <w:vAlign w:val="center"/>
          </w:tcPr>
          <w:p w:rsidR="00BC6F37" w:rsidRDefault="00FB2442">
            <w:pPr>
              <w:jc w:val="right"/>
            </w:pPr>
            <w:r>
              <w:rPr>
                <w:rFonts w:eastAsiaTheme="minorEastAsia"/>
                <w:color w:val="000000"/>
                <w:szCs w:val="21"/>
              </w:rPr>
              <w:t>25,473.00</w:t>
            </w:r>
          </w:p>
        </w:tc>
        <w:tc>
          <w:tcPr>
            <w:tcW w:w="1842" w:type="dxa"/>
            <w:vAlign w:val="center"/>
          </w:tcPr>
          <w:p w:rsidR="00BC6F37" w:rsidRDefault="00FB2442">
            <w:pPr>
              <w:jc w:val="right"/>
            </w:pPr>
            <w:r>
              <w:rPr>
                <w:rFonts w:eastAsiaTheme="minorEastAsia"/>
                <w:color w:val="000000"/>
                <w:szCs w:val="21"/>
              </w:rPr>
              <w:t>1,133,293.77</w:t>
            </w:r>
          </w:p>
        </w:tc>
        <w:tc>
          <w:tcPr>
            <w:tcW w:w="1616" w:type="dxa"/>
            <w:vAlign w:val="center"/>
          </w:tcPr>
          <w:p w:rsidR="00BC6F37" w:rsidRDefault="00FB2442">
            <w:pPr>
              <w:jc w:val="right"/>
            </w:pPr>
            <w:r>
              <w:rPr>
                <w:rFonts w:eastAsiaTheme="minorEastAsia"/>
                <w:color w:val="000000"/>
                <w:szCs w:val="21"/>
              </w:rPr>
              <w:t>0.04</w:t>
            </w:r>
          </w:p>
        </w:tc>
      </w:tr>
      <w:tr w:rsidR="00BC6F37">
        <w:tc>
          <w:tcPr>
            <w:tcW w:w="817" w:type="dxa"/>
            <w:vAlign w:val="center"/>
          </w:tcPr>
          <w:p w:rsidR="00BC6F37" w:rsidRDefault="00FB2442">
            <w:pPr>
              <w:jc w:val="center"/>
            </w:pPr>
            <w:r>
              <w:rPr>
                <w:rFonts w:eastAsiaTheme="minorEastAsia"/>
                <w:color w:val="000000"/>
                <w:szCs w:val="21"/>
              </w:rPr>
              <w:t>51</w:t>
            </w:r>
          </w:p>
        </w:tc>
        <w:tc>
          <w:tcPr>
            <w:tcW w:w="1276" w:type="dxa"/>
            <w:vAlign w:val="center"/>
          </w:tcPr>
          <w:p w:rsidR="00BC6F37" w:rsidRDefault="00FB2442">
            <w:pPr>
              <w:jc w:val="center"/>
            </w:pPr>
            <w:r>
              <w:rPr>
                <w:rFonts w:eastAsiaTheme="minorEastAsia"/>
                <w:color w:val="000000"/>
                <w:szCs w:val="21"/>
              </w:rPr>
              <w:t>300919</w:t>
            </w:r>
          </w:p>
        </w:tc>
        <w:tc>
          <w:tcPr>
            <w:tcW w:w="1701" w:type="dxa"/>
            <w:vAlign w:val="center"/>
          </w:tcPr>
          <w:p w:rsidR="00BC6F37" w:rsidRDefault="00FB2442">
            <w:pPr>
              <w:jc w:val="center"/>
            </w:pPr>
            <w:r>
              <w:rPr>
                <w:rFonts w:eastAsiaTheme="minorEastAsia"/>
                <w:color w:val="000000"/>
                <w:szCs w:val="21"/>
              </w:rPr>
              <w:t>中伟股份</w:t>
            </w:r>
          </w:p>
        </w:tc>
        <w:tc>
          <w:tcPr>
            <w:tcW w:w="1276" w:type="dxa"/>
            <w:vAlign w:val="center"/>
          </w:tcPr>
          <w:p w:rsidR="00BC6F37" w:rsidRDefault="00FB2442">
            <w:pPr>
              <w:jc w:val="right"/>
            </w:pPr>
            <w:r>
              <w:rPr>
                <w:rFonts w:eastAsiaTheme="minorEastAsia"/>
                <w:color w:val="000000"/>
                <w:szCs w:val="21"/>
              </w:rPr>
              <w:t>6,093.00</w:t>
            </w:r>
          </w:p>
        </w:tc>
        <w:tc>
          <w:tcPr>
            <w:tcW w:w="1842" w:type="dxa"/>
            <w:vAlign w:val="center"/>
          </w:tcPr>
          <w:p w:rsidR="00BC6F37" w:rsidRDefault="00FB2442">
            <w:pPr>
              <w:jc w:val="right"/>
            </w:pPr>
            <w:r>
              <w:rPr>
                <w:rFonts w:eastAsiaTheme="minorEastAsia"/>
                <w:color w:val="000000"/>
                <w:szCs w:val="21"/>
              </w:rPr>
              <w:t>993,159.00</w:t>
            </w:r>
          </w:p>
        </w:tc>
        <w:tc>
          <w:tcPr>
            <w:tcW w:w="1616" w:type="dxa"/>
            <w:vAlign w:val="center"/>
          </w:tcPr>
          <w:p w:rsidR="00BC6F37" w:rsidRDefault="00FB2442">
            <w:pPr>
              <w:jc w:val="right"/>
            </w:pPr>
            <w:r>
              <w:rPr>
                <w:rFonts w:eastAsiaTheme="minorEastAsia"/>
                <w:color w:val="000000"/>
                <w:szCs w:val="21"/>
              </w:rPr>
              <w:t>0.04</w:t>
            </w:r>
          </w:p>
        </w:tc>
      </w:tr>
      <w:tr w:rsidR="00BC6F37">
        <w:tc>
          <w:tcPr>
            <w:tcW w:w="817" w:type="dxa"/>
            <w:vAlign w:val="center"/>
          </w:tcPr>
          <w:p w:rsidR="00BC6F37" w:rsidRDefault="00FB2442">
            <w:pPr>
              <w:jc w:val="center"/>
            </w:pPr>
            <w:r>
              <w:rPr>
                <w:rFonts w:eastAsiaTheme="minorEastAsia"/>
                <w:color w:val="000000"/>
                <w:szCs w:val="21"/>
              </w:rPr>
              <w:t>52</w:t>
            </w:r>
          </w:p>
        </w:tc>
        <w:tc>
          <w:tcPr>
            <w:tcW w:w="1276" w:type="dxa"/>
            <w:vAlign w:val="center"/>
          </w:tcPr>
          <w:p w:rsidR="00BC6F37" w:rsidRDefault="00FB2442">
            <w:pPr>
              <w:jc w:val="center"/>
            </w:pPr>
            <w:r>
              <w:rPr>
                <w:rFonts w:eastAsiaTheme="minorEastAsia"/>
                <w:color w:val="000000"/>
                <w:szCs w:val="21"/>
              </w:rPr>
              <w:t>002714</w:t>
            </w:r>
          </w:p>
        </w:tc>
        <w:tc>
          <w:tcPr>
            <w:tcW w:w="1701" w:type="dxa"/>
            <w:vAlign w:val="center"/>
          </w:tcPr>
          <w:p w:rsidR="00BC6F37" w:rsidRDefault="00FB2442">
            <w:pPr>
              <w:jc w:val="center"/>
            </w:pPr>
            <w:r>
              <w:rPr>
                <w:rFonts w:eastAsiaTheme="minorEastAsia"/>
                <w:color w:val="000000"/>
                <w:szCs w:val="21"/>
              </w:rPr>
              <w:t>牧原股份</w:t>
            </w:r>
          </w:p>
        </w:tc>
        <w:tc>
          <w:tcPr>
            <w:tcW w:w="1276" w:type="dxa"/>
            <w:vAlign w:val="center"/>
          </w:tcPr>
          <w:p w:rsidR="00BC6F37" w:rsidRDefault="00FB2442">
            <w:pPr>
              <w:jc w:val="right"/>
            </w:pPr>
            <w:r>
              <w:rPr>
                <w:rFonts w:eastAsiaTheme="minorEastAsia"/>
                <w:color w:val="000000"/>
                <w:szCs w:val="21"/>
              </w:rPr>
              <w:t>10,902.00</w:t>
            </w:r>
          </w:p>
        </w:tc>
        <w:tc>
          <w:tcPr>
            <w:tcW w:w="1842" w:type="dxa"/>
            <w:vAlign w:val="center"/>
          </w:tcPr>
          <w:p w:rsidR="00BC6F37" w:rsidRDefault="00FB2442">
            <w:pPr>
              <w:jc w:val="right"/>
            </w:pPr>
            <w:r>
              <w:rPr>
                <w:rFonts w:eastAsiaTheme="minorEastAsia"/>
                <w:color w:val="000000"/>
                <w:szCs w:val="21"/>
              </w:rPr>
              <w:t>663,059.64</w:t>
            </w:r>
          </w:p>
        </w:tc>
        <w:tc>
          <w:tcPr>
            <w:tcW w:w="1616" w:type="dxa"/>
            <w:vAlign w:val="center"/>
          </w:tcPr>
          <w:p w:rsidR="00BC6F37" w:rsidRDefault="00FB2442">
            <w:pPr>
              <w:jc w:val="right"/>
            </w:pPr>
            <w:r>
              <w:rPr>
                <w:rFonts w:eastAsiaTheme="minorEastAsia"/>
                <w:color w:val="000000"/>
                <w:szCs w:val="21"/>
              </w:rPr>
              <w:t>0.03</w:t>
            </w:r>
          </w:p>
        </w:tc>
      </w:tr>
      <w:tr w:rsidR="00BC6F37">
        <w:tc>
          <w:tcPr>
            <w:tcW w:w="817" w:type="dxa"/>
            <w:vAlign w:val="center"/>
          </w:tcPr>
          <w:p w:rsidR="00BC6F37" w:rsidRDefault="00FB2442">
            <w:pPr>
              <w:jc w:val="center"/>
            </w:pPr>
            <w:r>
              <w:rPr>
                <w:rFonts w:eastAsiaTheme="minorEastAsia"/>
                <w:color w:val="000000"/>
                <w:szCs w:val="21"/>
              </w:rPr>
              <w:t>53</w:t>
            </w:r>
          </w:p>
        </w:tc>
        <w:tc>
          <w:tcPr>
            <w:tcW w:w="1276" w:type="dxa"/>
            <w:vAlign w:val="center"/>
          </w:tcPr>
          <w:p w:rsidR="00BC6F37" w:rsidRDefault="00FB2442">
            <w:pPr>
              <w:jc w:val="center"/>
            </w:pPr>
            <w:r>
              <w:rPr>
                <w:rFonts w:eastAsiaTheme="minorEastAsia"/>
                <w:color w:val="000000"/>
                <w:szCs w:val="21"/>
              </w:rPr>
              <w:t>688617</w:t>
            </w:r>
          </w:p>
        </w:tc>
        <w:tc>
          <w:tcPr>
            <w:tcW w:w="1701" w:type="dxa"/>
            <w:vAlign w:val="center"/>
          </w:tcPr>
          <w:p w:rsidR="00BC6F37" w:rsidRDefault="00FB2442">
            <w:pPr>
              <w:jc w:val="center"/>
            </w:pPr>
            <w:r>
              <w:rPr>
                <w:rFonts w:eastAsiaTheme="minorEastAsia"/>
                <w:color w:val="000000"/>
                <w:szCs w:val="21"/>
              </w:rPr>
              <w:t>惠泰医疗</w:t>
            </w:r>
          </w:p>
        </w:tc>
        <w:tc>
          <w:tcPr>
            <w:tcW w:w="1276" w:type="dxa"/>
            <w:vAlign w:val="center"/>
          </w:tcPr>
          <w:p w:rsidR="00BC6F37" w:rsidRDefault="00FB2442">
            <w:pPr>
              <w:jc w:val="right"/>
            </w:pPr>
            <w:r>
              <w:rPr>
                <w:rFonts w:eastAsiaTheme="minorEastAsia"/>
                <w:color w:val="000000"/>
                <w:szCs w:val="21"/>
              </w:rPr>
              <w:t>1,673.00</w:t>
            </w:r>
          </w:p>
        </w:tc>
        <w:tc>
          <w:tcPr>
            <w:tcW w:w="1842" w:type="dxa"/>
            <w:vAlign w:val="center"/>
          </w:tcPr>
          <w:p w:rsidR="00BC6F37" w:rsidRDefault="00FB2442">
            <w:pPr>
              <w:jc w:val="right"/>
            </w:pPr>
            <w:r>
              <w:rPr>
                <w:rFonts w:eastAsiaTheme="minorEastAsia"/>
                <w:color w:val="000000"/>
                <w:szCs w:val="21"/>
              </w:rPr>
              <w:t>637,396.27</w:t>
            </w:r>
          </w:p>
        </w:tc>
        <w:tc>
          <w:tcPr>
            <w:tcW w:w="1616" w:type="dxa"/>
            <w:vAlign w:val="center"/>
          </w:tcPr>
          <w:p w:rsidR="00BC6F37" w:rsidRDefault="00FB2442">
            <w:pPr>
              <w:jc w:val="right"/>
            </w:pPr>
            <w:r>
              <w:rPr>
                <w:rFonts w:eastAsiaTheme="minorEastAsia"/>
                <w:color w:val="000000"/>
                <w:szCs w:val="21"/>
              </w:rPr>
              <w:t>0.02</w:t>
            </w:r>
          </w:p>
        </w:tc>
      </w:tr>
      <w:tr w:rsidR="00BC6F37">
        <w:tc>
          <w:tcPr>
            <w:tcW w:w="817" w:type="dxa"/>
            <w:vAlign w:val="center"/>
          </w:tcPr>
          <w:p w:rsidR="00BC6F37" w:rsidRDefault="00FB2442">
            <w:pPr>
              <w:jc w:val="center"/>
            </w:pPr>
            <w:r>
              <w:rPr>
                <w:rFonts w:eastAsiaTheme="minorEastAsia"/>
                <w:color w:val="000000"/>
                <w:szCs w:val="21"/>
              </w:rPr>
              <w:t>54</w:t>
            </w:r>
          </w:p>
        </w:tc>
        <w:tc>
          <w:tcPr>
            <w:tcW w:w="1276" w:type="dxa"/>
            <w:vAlign w:val="center"/>
          </w:tcPr>
          <w:p w:rsidR="00BC6F37" w:rsidRDefault="00FB2442">
            <w:pPr>
              <w:jc w:val="center"/>
            </w:pPr>
            <w:r>
              <w:rPr>
                <w:rFonts w:eastAsiaTheme="minorEastAsia"/>
                <w:color w:val="000000"/>
                <w:szCs w:val="21"/>
              </w:rPr>
              <w:t>688658</w:t>
            </w:r>
          </w:p>
        </w:tc>
        <w:tc>
          <w:tcPr>
            <w:tcW w:w="1701" w:type="dxa"/>
            <w:vAlign w:val="center"/>
          </w:tcPr>
          <w:p w:rsidR="00BC6F37" w:rsidRDefault="00FB2442">
            <w:pPr>
              <w:jc w:val="center"/>
            </w:pPr>
            <w:r>
              <w:rPr>
                <w:rFonts w:eastAsiaTheme="minorEastAsia"/>
                <w:color w:val="000000"/>
                <w:szCs w:val="21"/>
              </w:rPr>
              <w:t>悦康药业</w:t>
            </w:r>
          </w:p>
        </w:tc>
        <w:tc>
          <w:tcPr>
            <w:tcW w:w="1276" w:type="dxa"/>
            <w:vAlign w:val="center"/>
          </w:tcPr>
          <w:p w:rsidR="00BC6F37" w:rsidRDefault="00FB2442">
            <w:pPr>
              <w:jc w:val="right"/>
            </w:pPr>
            <w:r>
              <w:rPr>
                <w:rFonts w:eastAsiaTheme="minorEastAsia"/>
                <w:color w:val="000000"/>
                <w:szCs w:val="21"/>
              </w:rPr>
              <w:t>16,580.00</w:t>
            </w:r>
          </w:p>
        </w:tc>
        <w:tc>
          <w:tcPr>
            <w:tcW w:w="1842" w:type="dxa"/>
            <w:vAlign w:val="center"/>
          </w:tcPr>
          <w:p w:rsidR="00BC6F37" w:rsidRDefault="00FB2442">
            <w:pPr>
              <w:jc w:val="right"/>
            </w:pPr>
            <w:r>
              <w:rPr>
                <w:rFonts w:eastAsiaTheme="minorEastAsia"/>
                <w:color w:val="000000"/>
                <w:szCs w:val="21"/>
              </w:rPr>
              <w:t>372,884.20</w:t>
            </w:r>
          </w:p>
        </w:tc>
        <w:tc>
          <w:tcPr>
            <w:tcW w:w="1616" w:type="dxa"/>
            <w:vAlign w:val="center"/>
          </w:tcPr>
          <w:p w:rsidR="00BC6F37" w:rsidRDefault="00FB2442">
            <w:pPr>
              <w:jc w:val="right"/>
            </w:pPr>
            <w:r>
              <w:rPr>
                <w:rFonts w:eastAsiaTheme="minorEastAsia"/>
                <w:color w:val="000000"/>
                <w:szCs w:val="21"/>
              </w:rPr>
              <w:t>0.01</w:t>
            </w:r>
          </w:p>
        </w:tc>
      </w:tr>
      <w:tr w:rsidR="00BC6F37">
        <w:tc>
          <w:tcPr>
            <w:tcW w:w="817" w:type="dxa"/>
            <w:vAlign w:val="center"/>
          </w:tcPr>
          <w:p w:rsidR="00BC6F37" w:rsidRDefault="00FB2442">
            <w:pPr>
              <w:jc w:val="center"/>
            </w:pPr>
            <w:r>
              <w:rPr>
                <w:rFonts w:eastAsiaTheme="minorEastAsia"/>
                <w:color w:val="000000"/>
                <w:szCs w:val="21"/>
              </w:rPr>
              <w:t>55</w:t>
            </w:r>
          </w:p>
        </w:tc>
        <w:tc>
          <w:tcPr>
            <w:tcW w:w="1276" w:type="dxa"/>
            <w:vAlign w:val="center"/>
          </w:tcPr>
          <w:p w:rsidR="00BC6F37" w:rsidRDefault="00FB2442">
            <w:pPr>
              <w:jc w:val="center"/>
            </w:pPr>
            <w:r>
              <w:rPr>
                <w:rFonts w:eastAsiaTheme="minorEastAsia"/>
                <w:color w:val="000000"/>
                <w:szCs w:val="21"/>
              </w:rPr>
              <w:t>688660</w:t>
            </w:r>
          </w:p>
        </w:tc>
        <w:tc>
          <w:tcPr>
            <w:tcW w:w="1701" w:type="dxa"/>
            <w:vAlign w:val="center"/>
          </w:tcPr>
          <w:p w:rsidR="00BC6F37" w:rsidRDefault="00FB2442">
            <w:pPr>
              <w:jc w:val="center"/>
            </w:pPr>
            <w:r>
              <w:rPr>
                <w:rFonts w:eastAsiaTheme="minorEastAsia"/>
                <w:color w:val="000000"/>
                <w:szCs w:val="21"/>
              </w:rPr>
              <w:t>电气风电</w:t>
            </w:r>
          </w:p>
        </w:tc>
        <w:tc>
          <w:tcPr>
            <w:tcW w:w="1276" w:type="dxa"/>
            <w:vAlign w:val="center"/>
          </w:tcPr>
          <w:p w:rsidR="00BC6F37" w:rsidRDefault="00FB2442">
            <w:pPr>
              <w:jc w:val="right"/>
            </w:pPr>
            <w:r>
              <w:rPr>
                <w:rFonts w:eastAsiaTheme="minorEastAsia"/>
                <w:color w:val="000000"/>
                <w:szCs w:val="21"/>
              </w:rPr>
              <w:t>51,238.00</w:t>
            </w:r>
          </w:p>
        </w:tc>
        <w:tc>
          <w:tcPr>
            <w:tcW w:w="1842" w:type="dxa"/>
            <w:vAlign w:val="center"/>
          </w:tcPr>
          <w:p w:rsidR="00BC6F37" w:rsidRDefault="00FB2442">
            <w:pPr>
              <w:jc w:val="right"/>
            </w:pPr>
            <w:r>
              <w:rPr>
                <w:rFonts w:eastAsiaTheme="minorEastAsia"/>
                <w:color w:val="000000"/>
                <w:szCs w:val="21"/>
              </w:rPr>
              <w:t>371,987.88</w:t>
            </w:r>
          </w:p>
        </w:tc>
        <w:tc>
          <w:tcPr>
            <w:tcW w:w="1616" w:type="dxa"/>
            <w:vAlign w:val="center"/>
          </w:tcPr>
          <w:p w:rsidR="00BC6F37" w:rsidRDefault="00FB2442">
            <w:pPr>
              <w:jc w:val="right"/>
            </w:pPr>
            <w:r>
              <w:rPr>
                <w:rFonts w:eastAsiaTheme="minorEastAsia"/>
                <w:color w:val="000000"/>
                <w:szCs w:val="21"/>
              </w:rPr>
              <w:t>0.01</w:t>
            </w:r>
          </w:p>
        </w:tc>
      </w:tr>
      <w:tr w:rsidR="00BC6F37">
        <w:tc>
          <w:tcPr>
            <w:tcW w:w="817" w:type="dxa"/>
            <w:vAlign w:val="center"/>
          </w:tcPr>
          <w:p w:rsidR="00BC6F37" w:rsidRDefault="00FB2442">
            <w:pPr>
              <w:jc w:val="center"/>
            </w:pPr>
            <w:r>
              <w:rPr>
                <w:rFonts w:eastAsiaTheme="minorEastAsia"/>
                <w:color w:val="000000"/>
                <w:szCs w:val="21"/>
              </w:rPr>
              <w:t>56</w:t>
            </w:r>
          </w:p>
        </w:tc>
        <w:tc>
          <w:tcPr>
            <w:tcW w:w="1276" w:type="dxa"/>
            <w:vAlign w:val="center"/>
          </w:tcPr>
          <w:p w:rsidR="00BC6F37" w:rsidRDefault="00FB2442">
            <w:pPr>
              <w:jc w:val="center"/>
            </w:pPr>
            <w:r>
              <w:rPr>
                <w:rFonts w:eastAsiaTheme="minorEastAsia"/>
                <w:color w:val="000000"/>
                <w:szCs w:val="21"/>
              </w:rPr>
              <w:t>600309</w:t>
            </w:r>
          </w:p>
        </w:tc>
        <w:tc>
          <w:tcPr>
            <w:tcW w:w="1701" w:type="dxa"/>
            <w:vAlign w:val="center"/>
          </w:tcPr>
          <w:p w:rsidR="00BC6F37" w:rsidRDefault="00FB2442">
            <w:pPr>
              <w:jc w:val="center"/>
            </w:pPr>
            <w:r>
              <w:rPr>
                <w:rFonts w:eastAsiaTheme="minorEastAsia"/>
                <w:color w:val="000000"/>
                <w:szCs w:val="21"/>
              </w:rPr>
              <w:t>万华化学</w:t>
            </w:r>
          </w:p>
        </w:tc>
        <w:tc>
          <w:tcPr>
            <w:tcW w:w="1276" w:type="dxa"/>
            <w:vAlign w:val="center"/>
          </w:tcPr>
          <w:p w:rsidR="00BC6F37" w:rsidRDefault="00FB2442">
            <w:pPr>
              <w:jc w:val="right"/>
            </w:pPr>
            <w:r>
              <w:rPr>
                <w:rFonts w:eastAsiaTheme="minorEastAsia"/>
                <w:color w:val="000000"/>
                <w:szCs w:val="21"/>
              </w:rPr>
              <w:t>3,150.00</w:t>
            </w:r>
          </w:p>
        </w:tc>
        <w:tc>
          <w:tcPr>
            <w:tcW w:w="1842" w:type="dxa"/>
            <w:vAlign w:val="center"/>
          </w:tcPr>
          <w:p w:rsidR="00BC6F37" w:rsidRDefault="00FB2442">
            <w:pPr>
              <w:jc w:val="right"/>
            </w:pPr>
            <w:r>
              <w:rPr>
                <w:rFonts w:eastAsiaTheme="minorEastAsia"/>
                <w:color w:val="000000"/>
                <w:szCs w:val="21"/>
              </w:rPr>
              <w:t>342,783.00</w:t>
            </w:r>
          </w:p>
        </w:tc>
        <w:tc>
          <w:tcPr>
            <w:tcW w:w="1616" w:type="dxa"/>
            <w:vAlign w:val="center"/>
          </w:tcPr>
          <w:p w:rsidR="00BC6F37" w:rsidRDefault="00FB2442">
            <w:pPr>
              <w:jc w:val="right"/>
            </w:pPr>
            <w:r>
              <w:rPr>
                <w:rFonts w:eastAsiaTheme="minorEastAsia"/>
                <w:color w:val="000000"/>
                <w:szCs w:val="21"/>
              </w:rPr>
              <w:t>0.01</w:t>
            </w:r>
          </w:p>
        </w:tc>
      </w:tr>
      <w:tr w:rsidR="00BC6F37">
        <w:tc>
          <w:tcPr>
            <w:tcW w:w="817" w:type="dxa"/>
            <w:vAlign w:val="center"/>
          </w:tcPr>
          <w:p w:rsidR="00BC6F37" w:rsidRDefault="00FB2442">
            <w:pPr>
              <w:jc w:val="center"/>
            </w:pPr>
            <w:r>
              <w:rPr>
                <w:rFonts w:eastAsiaTheme="minorEastAsia"/>
                <w:color w:val="000000"/>
                <w:szCs w:val="21"/>
              </w:rPr>
              <w:t>57</w:t>
            </w:r>
          </w:p>
        </w:tc>
        <w:tc>
          <w:tcPr>
            <w:tcW w:w="1276" w:type="dxa"/>
            <w:vAlign w:val="center"/>
          </w:tcPr>
          <w:p w:rsidR="00BC6F37" w:rsidRDefault="00FB2442">
            <w:pPr>
              <w:jc w:val="center"/>
            </w:pPr>
            <w:r>
              <w:rPr>
                <w:rFonts w:eastAsiaTheme="minorEastAsia"/>
                <w:color w:val="000000"/>
                <w:szCs w:val="21"/>
              </w:rPr>
              <w:t>688079</w:t>
            </w:r>
          </w:p>
        </w:tc>
        <w:tc>
          <w:tcPr>
            <w:tcW w:w="1701" w:type="dxa"/>
            <w:vAlign w:val="center"/>
          </w:tcPr>
          <w:p w:rsidR="00BC6F37" w:rsidRDefault="00FB2442">
            <w:pPr>
              <w:jc w:val="center"/>
            </w:pPr>
            <w:r>
              <w:rPr>
                <w:rFonts w:eastAsiaTheme="minorEastAsia"/>
                <w:color w:val="000000"/>
                <w:szCs w:val="21"/>
              </w:rPr>
              <w:t>美迪凯</w:t>
            </w:r>
          </w:p>
        </w:tc>
        <w:tc>
          <w:tcPr>
            <w:tcW w:w="1276" w:type="dxa"/>
            <w:vAlign w:val="center"/>
          </w:tcPr>
          <w:p w:rsidR="00BC6F37" w:rsidRDefault="00FB2442">
            <w:pPr>
              <w:jc w:val="right"/>
            </w:pPr>
            <w:r>
              <w:rPr>
                <w:rFonts w:eastAsiaTheme="minorEastAsia"/>
                <w:color w:val="000000"/>
                <w:szCs w:val="21"/>
              </w:rPr>
              <w:t>10,622.00</w:t>
            </w:r>
          </w:p>
        </w:tc>
        <w:tc>
          <w:tcPr>
            <w:tcW w:w="1842" w:type="dxa"/>
            <w:vAlign w:val="center"/>
          </w:tcPr>
          <w:p w:rsidR="00BC6F37" w:rsidRDefault="00FB2442">
            <w:pPr>
              <w:jc w:val="right"/>
            </w:pPr>
            <w:r>
              <w:rPr>
                <w:rFonts w:eastAsiaTheme="minorEastAsia"/>
                <w:color w:val="000000"/>
                <w:szCs w:val="21"/>
              </w:rPr>
              <w:t>208,509.86</w:t>
            </w:r>
          </w:p>
        </w:tc>
        <w:tc>
          <w:tcPr>
            <w:tcW w:w="1616" w:type="dxa"/>
            <w:vAlign w:val="center"/>
          </w:tcPr>
          <w:p w:rsidR="00BC6F37" w:rsidRDefault="00FB2442">
            <w:pPr>
              <w:jc w:val="right"/>
            </w:pPr>
            <w:r>
              <w:rPr>
                <w:rFonts w:eastAsiaTheme="minorEastAsia"/>
                <w:color w:val="000000"/>
                <w:szCs w:val="21"/>
              </w:rPr>
              <w:t>0.01</w:t>
            </w:r>
          </w:p>
        </w:tc>
      </w:tr>
      <w:tr w:rsidR="00BC6F37">
        <w:tc>
          <w:tcPr>
            <w:tcW w:w="817" w:type="dxa"/>
            <w:vAlign w:val="center"/>
          </w:tcPr>
          <w:p w:rsidR="00BC6F37" w:rsidRDefault="00FB2442">
            <w:pPr>
              <w:jc w:val="center"/>
            </w:pPr>
            <w:r>
              <w:rPr>
                <w:rFonts w:eastAsiaTheme="minorEastAsia"/>
                <w:color w:val="000000"/>
                <w:szCs w:val="21"/>
              </w:rPr>
              <w:t>58</w:t>
            </w:r>
          </w:p>
        </w:tc>
        <w:tc>
          <w:tcPr>
            <w:tcW w:w="1276" w:type="dxa"/>
            <w:vAlign w:val="center"/>
          </w:tcPr>
          <w:p w:rsidR="00BC6F37" w:rsidRDefault="00FB2442">
            <w:pPr>
              <w:jc w:val="center"/>
            </w:pPr>
            <w:r>
              <w:rPr>
                <w:rFonts w:eastAsiaTheme="minorEastAsia"/>
                <w:color w:val="000000"/>
                <w:szCs w:val="21"/>
              </w:rPr>
              <w:t>300941</w:t>
            </w:r>
          </w:p>
        </w:tc>
        <w:tc>
          <w:tcPr>
            <w:tcW w:w="1701" w:type="dxa"/>
            <w:vAlign w:val="center"/>
          </w:tcPr>
          <w:p w:rsidR="00BC6F37" w:rsidRDefault="00FB2442">
            <w:pPr>
              <w:jc w:val="center"/>
            </w:pPr>
            <w:r>
              <w:rPr>
                <w:rFonts w:eastAsiaTheme="minorEastAsia"/>
                <w:color w:val="000000"/>
                <w:szCs w:val="21"/>
              </w:rPr>
              <w:t>创识科技</w:t>
            </w:r>
          </w:p>
        </w:tc>
        <w:tc>
          <w:tcPr>
            <w:tcW w:w="1276" w:type="dxa"/>
            <w:vAlign w:val="center"/>
          </w:tcPr>
          <w:p w:rsidR="00BC6F37" w:rsidRDefault="00FB2442">
            <w:pPr>
              <w:jc w:val="right"/>
            </w:pPr>
            <w:r>
              <w:rPr>
                <w:rFonts w:eastAsiaTheme="minorEastAsia"/>
                <w:color w:val="000000"/>
                <w:szCs w:val="21"/>
              </w:rPr>
              <w:t>3,989.00</w:t>
            </w:r>
          </w:p>
        </w:tc>
        <w:tc>
          <w:tcPr>
            <w:tcW w:w="1842" w:type="dxa"/>
            <w:vAlign w:val="center"/>
          </w:tcPr>
          <w:p w:rsidR="00BC6F37" w:rsidRDefault="00FB2442">
            <w:pPr>
              <w:jc w:val="right"/>
            </w:pPr>
            <w:r>
              <w:rPr>
                <w:rFonts w:eastAsiaTheme="minorEastAsia"/>
                <w:color w:val="000000"/>
                <w:szCs w:val="21"/>
              </w:rPr>
              <w:t>204,452.06</w:t>
            </w:r>
          </w:p>
        </w:tc>
        <w:tc>
          <w:tcPr>
            <w:tcW w:w="1616" w:type="dxa"/>
            <w:vAlign w:val="center"/>
          </w:tcPr>
          <w:p w:rsidR="00BC6F37" w:rsidRDefault="00FB2442">
            <w:pPr>
              <w:jc w:val="right"/>
            </w:pPr>
            <w:r>
              <w:rPr>
                <w:rFonts w:eastAsiaTheme="minorEastAsia"/>
                <w:color w:val="000000"/>
                <w:szCs w:val="21"/>
              </w:rPr>
              <w:t>0.01</w:t>
            </w:r>
          </w:p>
        </w:tc>
      </w:tr>
      <w:tr w:rsidR="00BC6F37">
        <w:tc>
          <w:tcPr>
            <w:tcW w:w="817" w:type="dxa"/>
            <w:vAlign w:val="center"/>
          </w:tcPr>
          <w:p w:rsidR="00BC6F37" w:rsidRDefault="00FB2442">
            <w:pPr>
              <w:jc w:val="center"/>
            </w:pPr>
            <w:r>
              <w:rPr>
                <w:rFonts w:eastAsiaTheme="minorEastAsia"/>
                <w:color w:val="000000"/>
                <w:szCs w:val="21"/>
              </w:rPr>
              <w:t>59</w:t>
            </w:r>
          </w:p>
        </w:tc>
        <w:tc>
          <w:tcPr>
            <w:tcW w:w="1276" w:type="dxa"/>
            <w:vAlign w:val="center"/>
          </w:tcPr>
          <w:p w:rsidR="00BC6F37" w:rsidRDefault="00FB2442">
            <w:pPr>
              <w:jc w:val="center"/>
            </w:pPr>
            <w:r>
              <w:rPr>
                <w:rFonts w:eastAsiaTheme="minorEastAsia"/>
                <w:color w:val="000000"/>
                <w:szCs w:val="21"/>
              </w:rPr>
              <w:t>300912</w:t>
            </w:r>
          </w:p>
        </w:tc>
        <w:tc>
          <w:tcPr>
            <w:tcW w:w="1701" w:type="dxa"/>
            <w:vAlign w:val="center"/>
          </w:tcPr>
          <w:p w:rsidR="00BC6F37" w:rsidRDefault="00FB2442">
            <w:pPr>
              <w:jc w:val="center"/>
            </w:pPr>
            <w:r>
              <w:rPr>
                <w:rFonts w:eastAsiaTheme="minorEastAsia"/>
                <w:color w:val="000000"/>
                <w:szCs w:val="21"/>
              </w:rPr>
              <w:t>凯龙高科</w:t>
            </w:r>
          </w:p>
        </w:tc>
        <w:tc>
          <w:tcPr>
            <w:tcW w:w="1276" w:type="dxa"/>
            <w:vAlign w:val="center"/>
          </w:tcPr>
          <w:p w:rsidR="00BC6F37" w:rsidRDefault="00FB2442">
            <w:pPr>
              <w:jc w:val="right"/>
            </w:pPr>
            <w:r>
              <w:rPr>
                <w:rFonts w:eastAsiaTheme="minorEastAsia"/>
                <w:color w:val="000000"/>
                <w:szCs w:val="21"/>
              </w:rPr>
              <w:t>5,117.00</w:t>
            </w:r>
          </w:p>
        </w:tc>
        <w:tc>
          <w:tcPr>
            <w:tcW w:w="1842" w:type="dxa"/>
            <w:vAlign w:val="center"/>
          </w:tcPr>
          <w:p w:rsidR="00BC6F37" w:rsidRDefault="00FB2442">
            <w:pPr>
              <w:jc w:val="right"/>
            </w:pPr>
            <w:r>
              <w:rPr>
                <w:rFonts w:eastAsiaTheme="minorEastAsia"/>
                <w:color w:val="000000"/>
                <w:szCs w:val="21"/>
              </w:rPr>
              <w:t>200,432.89</w:t>
            </w:r>
          </w:p>
        </w:tc>
        <w:tc>
          <w:tcPr>
            <w:tcW w:w="1616" w:type="dxa"/>
            <w:vAlign w:val="center"/>
          </w:tcPr>
          <w:p w:rsidR="00BC6F37" w:rsidRDefault="00FB2442">
            <w:pPr>
              <w:jc w:val="right"/>
            </w:pPr>
            <w:r>
              <w:rPr>
                <w:rFonts w:eastAsiaTheme="minorEastAsia"/>
                <w:color w:val="000000"/>
                <w:szCs w:val="21"/>
              </w:rPr>
              <w:t>0.01</w:t>
            </w:r>
          </w:p>
        </w:tc>
      </w:tr>
      <w:tr w:rsidR="00BC6F37">
        <w:tc>
          <w:tcPr>
            <w:tcW w:w="817" w:type="dxa"/>
            <w:vAlign w:val="center"/>
          </w:tcPr>
          <w:p w:rsidR="00BC6F37" w:rsidRDefault="00FB2442">
            <w:pPr>
              <w:jc w:val="center"/>
            </w:pPr>
            <w:r>
              <w:rPr>
                <w:rFonts w:eastAsiaTheme="minorEastAsia"/>
                <w:color w:val="000000"/>
                <w:szCs w:val="21"/>
              </w:rPr>
              <w:t>60</w:t>
            </w:r>
          </w:p>
        </w:tc>
        <w:tc>
          <w:tcPr>
            <w:tcW w:w="1276" w:type="dxa"/>
            <w:vAlign w:val="center"/>
          </w:tcPr>
          <w:p w:rsidR="00BC6F37" w:rsidRDefault="00FB2442">
            <w:pPr>
              <w:jc w:val="center"/>
            </w:pPr>
            <w:r>
              <w:rPr>
                <w:rFonts w:eastAsiaTheme="minorEastAsia"/>
                <w:color w:val="000000"/>
                <w:szCs w:val="21"/>
              </w:rPr>
              <w:t>688677</w:t>
            </w:r>
          </w:p>
        </w:tc>
        <w:tc>
          <w:tcPr>
            <w:tcW w:w="1701" w:type="dxa"/>
            <w:vAlign w:val="center"/>
          </w:tcPr>
          <w:p w:rsidR="00BC6F37" w:rsidRDefault="00FB2442">
            <w:pPr>
              <w:jc w:val="center"/>
            </w:pPr>
            <w:r>
              <w:rPr>
                <w:rFonts w:eastAsiaTheme="minorEastAsia"/>
                <w:color w:val="000000"/>
                <w:szCs w:val="21"/>
              </w:rPr>
              <w:t>海泰新光</w:t>
            </w:r>
          </w:p>
        </w:tc>
        <w:tc>
          <w:tcPr>
            <w:tcW w:w="1276" w:type="dxa"/>
            <w:vAlign w:val="center"/>
          </w:tcPr>
          <w:p w:rsidR="00BC6F37" w:rsidRDefault="00FB2442">
            <w:pPr>
              <w:jc w:val="right"/>
            </w:pPr>
            <w:r>
              <w:rPr>
                <w:rFonts w:eastAsiaTheme="minorEastAsia"/>
                <w:color w:val="000000"/>
                <w:szCs w:val="21"/>
              </w:rPr>
              <w:t>1,768.00</w:t>
            </w:r>
          </w:p>
        </w:tc>
        <w:tc>
          <w:tcPr>
            <w:tcW w:w="1842" w:type="dxa"/>
            <w:vAlign w:val="center"/>
          </w:tcPr>
          <w:p w:rsidR="00BC6F37" w:rsidRDefault="00FB2442">
            <w:pPr>
              <w:jc w:val="right"/>
            </w:pPr>
            <w:r>
              <w:rPr>
                <w:rFonts w:eastAsiaTheme="minorEastAsia"/>
                <w:color w:val="000000"/>
                <w:szCs w:val="21"/>
              </w:rPr>
              <w:t>193,596.00</w:t>
            </w:r>
          </w:p>
        </w:tc>
        <w:tc>
          <w:tcPr>
            <w:tcW w:w="1616" w:type="dxa"/>
            <w:vAlign w:val="center"/>
          </w:tcPr>
          <w:p w:rsidR="00BC6F37" w:rsidRDefault="00FB2442">
            <w:pPr>
              <w:jc w:val="right"/>
            </w:pPr>
            <w:r>
              <w:rPr>
                <w:rFonts w:eastAsiaTheme="minorEastAsia"/>
                <w:color w:val="000000"/>
                <w:szCs w:val="21"/>
              </w:rPr>
              <w:t>0.01</w:t>
            </w:r>
          </w:p>
        </w:tc>
      </w:tr>
      <w:tr w:rsidR="00BC6F37">
        <w:tc>
          <w:tcPr>
            <w:tcW w:w="817" w:type="dxa"/>
            <w:vAlign w:val="center"/>
          </w:tcPr>
          <w:p w:rsidR="00BC6F37" w:rsidRDefault="00FB2442">
            <w:pPr>
              <w:jc w:val="center"/>
            </w:pPr>
            <w:r>
              <w:rPr>
                <w:rFonts w:eastAsiaTheme="minorEastAsia"/>
                <w:color w:val="000000"/>
                <w:szCs w:val="21"/>
              </w:rPr>
              <w:t>61</w:t>
            </w:r>
          </w:p>
        </w:tc>
        <w:tc>
          <w:tcPr>
            <w:tcW w:w="1276" w:type="dxa"/>
            <w:vAlign w:val="center"/>
          </w:tcPr>
          <w:p w:rsidR="00BC6F37" w:rsidRDefault="00FB2442">
            <w:pPr>
              <w:jc w:val="center"/>
            </w:pPr>
            <w:r>
              <w:rPr>
                <w:rFonts w:eastAsiaTheme="minorEastAsia"/>
                <w:color w:val="000000"/>
                <w:szCs w:val="21"/>
              </w:rPr>
              <w:t>688059</w:t>
            </w:r>
          </w:p>
        </w:tc>
        <w:tc>
          <w:tcPr>
            <w:tcW w:w="1701" w:type="dxa"/>
            <w:vAlign w:val="center"/>
          </w:tcPr>
          <w:p w:rsidR="00BC6F37" w:rsidRDefault="00FB2442">
            <w:pPr>
              <w:jc w:val="center"/>
            </w:pPr>
            <w:r>
              <w:rPr>
                <w:rFonts w:eastAsiaTheme="minorEastAsia"/>
                <w:color w:val="000000"/>
                <w:szCs w:val="21"/>
              </w:rPr>
              <w:t>华锐精密</w:t>
            </w:r>
          </w:p>
        </w:tc>
        <w:tc>
          <w:tcPr>
            <w:tcW w:w="1276" w:type="dxa"/>
            <w:vAlign w:val="center"/>
          </w:tcPr>
          <w:p w:rsidR="00BC6F37" w:rsidRDefault="00FB2442">
            <w:pPr>
              <w:jc w:val="right"/>
            </w:pPr>
            <w:r>
              <w:rPr>
                <w:rFonts w:eastAsiaTheme="minorEastAsia"/>
                <w:color w:val="000000"/>
                <w:szCs w:val="21"/>
              </w:rPr>
              <w:t>1,023.00</w:t>
            </w:r>
          </w:p>
        </w:tc>
        <w:tc>
          <w:tcPr>
            <w:tcW w:w="1842" w:type="dxa"/>
            <w:vAlign w:val="center"/>
          </w:tcPr>
          <w:p w:rsidR="00BC6F37" w:rsidRDefault="00FB2442">
            <w:pPr>
              <w:jc w:val="right"/>
            </w:pPr>
            <w:r>
              <w:rPr>
                <w:rFonts w:eastAsiaTheme="minorEastAsia"/>
                <w:color w:val="000000"/>
                <w:szCs w:val="21"/>
              </w:rPr>
              <w:t>171,761.70</w:t>
            </w:r>
          </w:p>
        </w:tc>
        <w:tc>
          <w:tcPr>
            <w:tcW w:w="1616" w:type="dxa"/>
            <w:vAlign w:val="center"/>
          </w:tcPr>
          <w:p w:rsidR="00BC6F37" w:rsidRDefault="00FB2442">
            <w:pPr>
              <w:jc w:val="right"/>
            </w:pPr>
            <w:r>
              <w:rPr>
                <w:rFonts w:eastAsiaTheme="minorEastAsia"/>
                <w:color w:val="000000"/>
                <w:szCs w:val="21"/>
              </w:rPr>
              <w:t>0.01</w:t>
            </w:r>
          </w:p>
        </w:tc>
      </w:tr>
      <w:tr w:rsidR="00BC6F37">
        <w:tc>
          <w:tcPr>
            <w:tcW w:w="817" w:type="dxa"/>
            <w:vAlign w:val="center"/>
          </w:tcPr>
          <w:p w:rsidR="00BC6F37" w:rsidRDefault="00FB2442">
            <w:pPr>
              <w:jc w:val="center"/>
            </w:pPr>
            <w:r>
              <w:rPr>
                <w:rFonts w:eastAsiaTheme="minorEastAsia"/>
                <w:color w:val="000000"/>
                <w:szCs w:val="21"/>
              </w:rPr>
              <w:t>62</w:t>
            </w:r>
          </w:p>
        </w:tc>
        <w:tc>
          <w:tcPr>
            <w:tcW w:w="1276" w:type="dxa"/>
            <w:vAlign w:val="center"/>
          </w:tcPr>
          <w:p w:rsidR="00BC6F37" w:rsidRDefault="00FB2442">
            <w:pPr>
              <w:jc w:val="center"/>
            </w:pPr>
            <w:r>
              <w:rPr>
                <w:rFonts w:eastAsiaTheme="minorEastAsia"/>
                <w:color w:val="000000"/>
                <w:szCs w:val="21"/>
              </w:rPr>
              <w:t>300909</w:t>
            </w:r>
          </w:p>
        </w:tc>
        <w:tc>
          <w:tcPr>
            <w:tcW w:w="1701" w:type="dxa"/>
            <w:vAlign w:val="center"/>
          </w:tcPr>
          <w:p w:rsidR="00BC6F37" w:rsidRDefault="00FB2442">
            <w:pPr>
              <w:jc w:val="center"/>
            </w:pPr>
            <w:r>
              <w:rPr>
                <w:rFonts w:eastAsiaTheme="minorEastAsia"/>
                <w:color w:val="000000"/>
                <w:szCs w:val="21"/>
              </w:rPr>
              <w:t>汇创达</w:t>
            </w:r>
          </w:p>
        </w:tc>
        <w:tc>
          <w:tcPr>
            <w:tcW w:w="1276" w:type="dxa"/>
            <w:vAlign w:val="center"/>
          </w:tcPr>
          <w:p w:rsidR="00BC6F37" w:rsidRDefault="00FB2442">
            <w:pPr>
              <w:jc w:val="right"/>
            </w:pPr>
            <w:r>
              <w:rPr>
                <w:rFonts w:eastAsiaTheme="minorEastAsia"/>
                <w:color w:val="000000"/>
                <w:szCs w:val="21"/>
              </w:rPr>
              <w:t>3,858.00</w:t>
            </w:r>
          </w:p>
        </w:tc>
        <w:tc>
          <w:tcPr>
            <w:tcW w:w="1842" w:type="dxa"/>
            <w:vAlign w:val="center"/>
          </w:tcPr>
          <w:p w:rsidR="00BC6F37" w:rsidRDefault="00FB2442">
            <w:pPr>
              <w:jc w:val="right"/>
            </w:pPr>
            <w:r>
              <w:rPr>
                <w:rFonts w:eastAsiaTheme="minorEastAsia"/>
                <w:color w:val="000000"/>
                <w:szCs w:val="21"/>
              </w:rPr>
              <w:t>166,279.80</w:t>
            </w:r>
          </w:p>
        </w:tc>
        <w:tc>
          <w:tcPr>
            <w:tcW w:w="1616" w:type="dxa"/>
            <w:vAlign w:val="center"/>
          </w:tcPr>
          <w:p w:rsidR="00BC6F37" w:rsidRDefault="00FB2442">
            <w:pPr>
              <w:jc w:val="right"/>
            </w:pPr>
            <w:r>
              <w:rPr>
                <w:rFonts w:eastAsiaTheme="minorEastAsia"/>
                <w:color w:val="000000"/>
                <w:szCs w:val="21"/>
              </w:rPr>
              <w:t>0.01</w:t>
            </w:r>
          </w:p>
        </w:tc>
      </w:tr>
      <w:tr w:rsidR="00BC6F37">
        <w:tc>
          <w:tcPr>
            <w:tcW w:w="817" w:type="dxa"/>
            <w:vAlign w:val="center"/>
          </w:tcPr>
          <w:p w:rsidR="00BC6F37" w:rsidRDefault="00FB2442">
            <w:pPr>
              <w:jc w:val="center"/>
            </w:pPr>
            <w:r>
              <w:rPr>
                <w:rFonts w:eastAsiaTheme="minorEastAsia"/>
                <w:color w:val="000000"/>
                <w:szCs w:val="21"/>
              </w:rPr>
              <w:t>63</w:t>
            </w:r>
          </w:p>
        </w:tc>
        <w:tc>
          <w:tcPr>
            <w:tcW w:w="1276" w:type="dxa"/>
            <w:vAlign w:val="center"/>
          </w:tcPr>
          <w:p w:rsidR="00BC6F37" w:rsidRDefault="00FB2442">
            <w:pPr>
              <w:jc w:val="center"/>
            </w:pPr>
            <w:r>
              <w:rPr>
                <w:rFonts w:eastAsiaTheme="minorEastAsia"/>
                <w:color w:val="000000"/>
                <w:szCs w:val="21"/>
              </w:rPr>
              <w:t>300913</w:t>
            </w:r>
          </w:p>
        </w:tc>
        <w:tc>
          <w:tcPr>
            <w:tcW w:w="1701" w:type="dxa"/>
            <w:vAlign w:val="center"/>
          </w:tcPr>
          <w:p w:rsidR="00BC6F37" w:rsidRDefault="00FB2442">
            <w:pPr>
              <w:jc w:val="center"/>
            </w:pPr>
            <w:r>
              <w:rPr>
                <w:rFonts w:eastAsiaTheme="minorEastAsia"/>
                <w:color w:val="000000"/>
                <w:szCs w:val="21"/>
              </w:rPr>
              <w:t>兆龙互连</w:t>
            </w:r>
          </w:p>
        </w:tc>
        <w:tc>
          <w:tcPr>
            <w:tcW w:w="1276" w:type="dxa"/>
            <w:vAlign w:val="center"/>
          </w:tcPr>
          <w:p w:rsidR="00BC6F37" w:rsidRDefault="00FB2442">
            <w:pPr>
              <w:jc w:val="right"/>
            </w:pPr>
            <w:r>
              <w:rPr>
                <w:rFonts w:eastAsiaTheme="minorEastAsia"/>
                <w:color w:val="000000"/>
                <w:szCs w:val="21"/>
              </w:rPr>
              <w:t>6,300.00</w:t>
            </w:r>
          </w:p>
        </w:tc>
        <w:tc>
          <w:tcPr>
            <w:tcW w:w="1842" w:type="dxa"/>
            <w:vAlign w:val="center"/>
          </w:tcPr>
          <w:p w:rsidR="00BC6F37" w:rsidRDefault="00FB2442">
            <w:pPr>
              <w:jc w:val="right"/>
            </w:pPr>
            <w:r>
              <w:rPr>
                <w:rFonts w:eastAsiaTheme="minorEastAsia"/>
                <w:color w:val="000000"/>
                <w:szCs w:val="21"/>
              </w:rPr>
              <w:t>165,060.00</w:t>
            </w:r>
          </w:p>
        </w:tc>
        <w:tc>
          <w:tcPr>
            <w:tcW w:w="1616" w:type="dxa"/>
            <w:vAlign w:val="center"/>
          </w:tcPr>
          <w:p w:rsidR="00BC6F37" w:rsidRDefault="00FB2442">
            <w:pPr>
              <w:jc w:val="right"/>
            </w:pPr>
            <w:r>
              <w:rPr>
                <w:rFonts w:eastAsiaTheme="minorEastAsia"/>
                <w:color w:val="000000"/>
                <w:szCs w:val="21"/>
              </w:rPr>
              <w:t>0.01</w:t>
            </w:r>
          </w:p>
        </w:tc>
      </w:tr>
      <w:tr w:rsidR="00BC6F37">
        <w:tc>
          <w:tcPr>
            <w:tcW w:w="817" w:type="dxa"/>
            <w:vAlign w:val="center"/>
          </w:tcPr>
          <w:p w:rsidR="00BC6F37" w:rsidRDefault="00FB2442">
            <w:pPr>
              <w:jc w:val="center"/>
            </w:pPr>
            <w:r>
              <w:rPr>
                <w:rFonts w:eastAsiaTheme="minorEastAsia"/>
                <w:color w:val="000000"/>
                <w:szCs w:val="21"/>
              </w:rPr>
              <w:t>64</w:t>
            </w:r>
          </w:p>
        </w:tc>
        <w:tc>
          <w:tcPr>
            <w:tcW w:w="1276" w:type="dxa"/>
            <w:vAlign w:val="center"/>
          </w:tcPr>
          <w:p w:rsidR="00BC6F37" w:rsidRDefault="00FB2442">
            <w:pPr>
              <w:jc w:val="center"/>
            </w:pPr>
            <w:r>
              <w:rPr>
                <w:rFonts w:eastAsiaTheme="minorEastAsia"/>
                <w:color w:val="000000"/>
                <w:szCs w:val="21"/>
              </w:rPr>
              <w:t>300932</w:t>
            </w:r>
          </w:p>
        </w:tc>
        <w:tc>
          <w:tcPr>
            <w:tcW w:w="1701" w:type="dxa"/>
            <w:vAlign w:val="center"/>
          </w:tcPr>
          <w:p w:rsidR="00BC6F37" w:rsidRDefault="00FB2442">
            <w:pPr>
              <w:jc w:val="center"/>
            </w:pPr>
            <w:r>
              <w:rPr>
                <w:rFonts w:eastAsiaTheme="minorEastAsia"/>
                <w:color w:val="000000"/>
                <w:szCs w:val="21"/>
              </w:rPr>
              <w:t>三友联众</w:t>
            </w:r>
          </w:p>
        </w:tc>
        <w:tc>
          <w:tcPr>
            <w:tcW w:w="1276" w:type="dxa"/>
            <w:vAlign w:val="center"/>
          </w:tcPr>
          <w:p w:rsidR="00BC6F37" w:rsidRDefault="00FB2442">
            <w:pPr>
              <w:jc w:val="right"/>
            </w:pPr>
            <w:r>
              <w:rPr>
                <w:rFonts w:eastAsiaTheme="minorEastAsia"/>
                <w:color w:val="000000"/>
                <w:szCs w:val="21"/>
              </w:rPr>
              <w:t>4,918.00</w:t>
            </w:r>
          </w:p>
        </w:tc>
        <w:tc>
          <w:tcPr>
            <w:tcW w:w="1842" w:type="dxa"/>
            <w:vAlign w:val="center"/>
          </w:tcPr>
          <w:p w:rsidR="00BC6F37" w:rsidRDefault="00FB2442">
            <w:pPr>
              <w:jc w:val="right"/>
            </w:pPr>
            <w:r>
              <w:rPr>
                <w:rFonts w:eastAsiaTheme="minorEastAsia"/>
                <w:color w:val="000000"/>
                <w:szCs w:val="21"/>
              </w:rPr>
              <w:t>157,897.22</w:t>
            </w:r>
          </w:p>
        </w:tc>
        <w:tc>
          <w:tcPr>
            <w:tcW w:w="1616" w:type="dxa"/>
            <w:vAlign w:val="center"/>
          </w:tcPr>
          <w:p w:rsidR="00BC6F37" w:rsidRDefault="00FB2442">
            <w:pPr>
              <w:jc w:val="right"/>
            </w:pPr>
            <w:r>
              <w:rPr>
                <w:rFonts w:eastAsiaTheme="minorEastAsia"/>
                <w:color w:val="000000"/>
                <w:szCs w:val="21"/>
              </w:rPr>
              <w:t>0.01</w:t>
            </w:r>
          </w:p>
        </w:tc>
      </w:tr>
      <w:tr w:rsidR="00BC6F37">
        <w:tc>
          <w:tcPr>
            <w:tcW w:w="817" w:type="dxa"/>
            <w:vAlign w:val="center"/>
          </w:tcPr>
          <w:p w:rsidR="00BC6F37" w:rsidRDefault="00FB2442">
            <w:pPr>
              <w:jc w:val="center"/>
            </w:pPr>
            <w:r>
              <w:rPr>
                <w:rFonts w:eastAsiaTheme="minorEastAsia"/>
                <w:color w:val="000000"/>
                <w:szCs w:val="21"/>
              </w:rPr>
              <w:t>65</w:t>
            </w:r>
          </w:p>
        </w:tc>
        <w:tc>
          <w:tcPr>
            <w:tcW w:w="1276" w:type="dxa"/>
            <w:vAlign w:val="center"/>
          </w:tcPr>
          <w:p w:rsidR="00BC6F37" w:rsidRDefault="00FB2442">
            <w:pPr>
              <w:jc w:val="center"/>
            </w:pPr>
            <w:r>
              <w:rPr>
                <w:rFonts w:eastAsiaTheme="minorEastAsia"/>
                <w:color w:val="000000"/>
                <w:szCs w:val="21"/>
              </w:rPr>
              <w:t>688656</w:t>
            </w:r>
          </w:p>
        </w:tc>
        <w:tc>
          <w:tcPr>
            <w:tcW w:w="1701" w:type="dxa"/>
            <w:vAlign w:val="center"/>
          </w:tcPr>
          <w:p w:rsidR="00BC6F37" w:rsidRDefault="00FB2442">
            <w:pPr>
              <w:jc w:val="center"/>
            </w:pPr>
            <w:r>
              <w:rPr>
                <w:rFonts w:eastAsiaTheme="minorEastAsia"/>
                <w:color w:val="000000"/>
                <w:szCs w:val="21"/>
              </w:rPr>
              <w:t>浩欧博</w:t>
            </w:r>
          </w:p>
        </w:tc>
        <w:tc>
          <w:tcPr>
            <w:tcW w:w="1276" w:type="dxa"/>
            <w:vAlign w:val="center"/>
          </w:tcPr>
          <w:p w:rsidR="00BC6F37" w:rsidRDefault="00FB2442">
            <w:pPr>
              <w:jc w:val="right"/>
            </w:pPr>
            <w:r>
              <w:rPr>
                <w:rFonts w:eastAsiaTheme="minorEastAsia"/>
                <w:color w:val="000000"/>
                <w:szCs w:val="21"/>
              </w:rPr>
              <w:t>1,371.00</w:t>
            </w:r>
          </w:p>
        </w:tc>
        <w:tc>
          <w:tcPr>
            <w:tcW w:w="1842" w:type="dxa"/>
            <w:vAlign w:val="center"/>
          </w:tcPr>
          <w:p w:rsidR="00BC6F37" w:rsidRDefault="00FB2442">
            <w:pPr>
              <w:jc w:val="right"/>
            </w:pPr>
            <w:r>
              <w:rPr>
                <w:rFonts w:eastAsiaTheme="minorEastAsia"/>
                <w:color w:val="000000"/>
                <w:szCs w:val="21"/>
              </w:rPr>
              <w:t>101,961.27</w:t>
            </w:r>
          </w:p>
        </w:tc>
        <w:tc>
          <w:tcPr>
            <w:tcW w:w="1616" w:type="dxa"/>
            <w:vAlign w:val="center"/>
          </w:tcPr>
          <w:p w:rsidR="00BC6F37" w:rsidRDefault="00FB2442">
            <w:pPr>
              <w:jc w:val="right"/>
            </w:pPr>
            <w:r>
              <w:rPr>
                <w:rFonts w:eastAsiaTheme="minorEastAsia"/>
                <w:color w:val="000000"/>
                <w:szCs w:val="21"/>
              </w:rPr>
              <w:t>0.00</w:t>
            </w:r>
          </w:p>
        </w:tc>
      </w:tr>
      <w:tr w:rsidR="00BC6F37">
        <w:tc>
          <w:tcPr>
            <w:tcW w:w="817" w:type="dxa"/>
            <w:vAlign w:val="center"/>
          </w:tcPr>
          <w:p w:rsidR="00BC6F37" w:rsidRDefault="00FB2442">
            <w:pPr>
              <w:jc w:val="center"/>
            </w:pPr>
            <w:r>
              <w:rPr>
                <w:rFonts w:eastAsiaTheme="minorEastAsia"/>
                <w:color w:val="000000"/>
                <w:szCs w:val="21"/>
              </w:rPr>
              <w:t>66</w:t>
            </w:r>
          </w:p>
        </w:tc>
        <w:tc>
          <w:tcPr>
            <w:tcW w:w="1276" w:type="dxa"/>
            <w:vAlign w:val="center"/>
          </w:tcPr>
          <w:p w:rsidR="00BC6F37" w:rsidRDefault="00FB2442">
            <w:pPr>
              <w:jc w:val="center"/>
            </w:pPr>
            <w:r>
              <w:rPr>
                <w:rFonts w:eastAsiaTheme="minorEastAsia"/>
                <w:color w:val="000000"/>
                <w:szCs w:val="21"/>
              </w:rPr>
              <w:t>300922</w:t>
            </w:r>
          </w:p>
        </w:tc>
        <w:tc>
          <w:tcPr>
            <w:tcW w:w="1701" w:type="dxa"/>
            <w:vAlign w:val="center"/>
          </w:tcPr>
          <w:p w:rsidR="00BC6F37" w:rsidRDefault="00FB2442">
            <w:pPr>
              <w:jc w:val="center"/>
            </w:pPr>
            <w:r>
              <w:rPr>
                <w:rFonts w:eastAsiaTheme="minorEastAsia"/>
                <w:color w:val="000000"/>
                <w:szCs w:val="21"/>
              </w:rPr>
              <w:t>天秦装备</w:t>
            </w:r>
          </w:p>
        </w:tc>
        <w:tc>
          <w:tcPr>
            <w:tcW w:w="1276" w:type="dxa"/>
            <w:vAlign w:val="center"/>
          </w:tcPr>
          <w:p w:rsidR="00BC6F37" w:rsidRDefault="00FB2442">
            <w:pPr>
              <w:jc w:val="right"/>
            </w:pPr>
            <w:r>
              <w:rPr>
                <w:rFonts w:eastAsiaTheme="minorEastAsia"/>
                <w:color w:val="000000"/>
                <w:szCs w:val="21"/>
              </w:rPr>
              <w:t>2,863.00</w:t>
            </w:r>
          </w:p>
        </w:tc>
        <w:tc>
          <w:tcPr>
            <w:tcW w:w="1842" w:type="dxa"/>
            <w:vAlign w:val="center"/>
          </w:tcPr>
          <w:p w:rsidR="00BC6F37" w:rsidRDefault="00FB2442">
            <w:pPr>
              <w:jc w:val="right"/>
            </w:pPr>
            <w:r>
              <w:rPr>
                <w:rFonts w:eastAsiaTheme="minorEastAsia"/>
                <w:color w:val="000000"/>
                <w:szCs w:val="21"/>
              </w:rPr>
              <w:t>99,718.29</w:t>
            </w:r>
          </w:p>
        </w:tc>
        <w:tc>
          <w:tcPr>
            <w:tcW w:w="1616" w:type="dxa"/>
            <w:vAlign w:val="center"/>
          </w:tcPr>
          <w:p w:rsidR="00BC6F37" w:rsidRDefault="00FB2442">
            <w:pPr>
              <w:jc w:val="right"/>
            </w:pPr>
            <w:r>
              <w:rPr>
                <w:rFonts w:eastAsiaTheme="minorEastAsia"/>
                <w:color w:val="000000"/>
                <w:szCs w:val="21"/>
              </w:rPr>
              <w:t>0.00</w:t>
            </w:r>
          </w:p>
        </w:tc>
      </w:tr>
      <w:tr w:rsidR="00BC6F37">
        <w:tc>
          <w:tcPr>
            <w:tcW w:w="817" w:type="dxa"/>
            <w:vAlign w:val="center"/>
          </w:tcPr>
          <w:p w:rsidR="00BC6F37" w:rsidRDefault="00FB2442">
            <w:pPr>
              <w:jc w:val="center"/>
            </w:pPr>
            <w:r>
              <w:rPr>
                <w:rFonts w:eastAsiaTheme="minorEastAsia"/>
                <w:color w:val="000000"/>
                <w:szCs w:val="21"/>
              </w:rPr>
              <w:t>67</w:t>
            </w:r>
          </w:p>
        </w:tc>
        <w:tc>
          <w:tcPr>
            <w:tcW w:w="1276" w:type="dxa"/>
            <w:vAlign w:val="center"/>
          </w:tcPr>
          <w:p w:rsidR="00BC6F37" w:rsidRDefault="00FB2442">
            <w:pPr>
              <w:jc w:val="center"/>
            </w:pPr>
            <w:r>
              <w:rPr>
                <w:rFonts w:eastAsiaTheme="minorEastAsia"/>
                <w:color w:val="000000"/>
                <w:szCs w:val="21"/>
              </w:rPr>
              <w:t>688678</w:t>
            </w:r>
          </w:p>
        </w:tc>
        <w:tc>
          <w:tcPr>
            <w:tcW w:w="1701" w:type="dxa"/>
            <w:vAlign w:val="center"/>
          </w:tcPr>
          <w:p w:rsidR="00BC6F37" w:rsidRDefault="00FB2442">
            <w:pPr>
              <w:jc w:val="center"/>
            </w:pPr>
            <w:r>
              <w:rPr>
                <w:rFonts w:eastAsiaTheme="minorEastAsia"/>
                <w:color w:val="000000"/>
                <w:szCs w:val="21"/>
              </w:rPr>
              <w:t>福立旺</w:t>
            </w:r>
          </w:p>
        </w:tc>
        <w:tc>
          <w:tcPr>
            <w:tcW w:w="1276" w:type="dxa"/>
            <w:vAlign w:val="center"/>
          </w:tcPr>
          <w:p w:rsidR="00BC6F37" w:rsidRDefault="00FB2442">
            <w:pPr>
              <w:jc w:val="right"/>
            </w:pPr>
            <w:r>
              <w:rPr>
                <w:rFonts w:eastAsiaTheme="minorEastAsia"/>
                <w:color w:val="000000"/>
                <w:szCs w:val="21"/>
              </w:rPr>
              <w:t>4,198.00</w:t>
            </w:r>
          </w:p>
        </w:tc>
        <w:tc>
          <w:tcPr>
            <w:tcW w:w="1842" w:type="dxa"/>
            <w:vAlign w:val="center"/>
          </w:tcPr>
          <w:p w:rsidR="00BC6F37" w:rsidRDefault="00FB2442">
            <w:pPr>
              <w:jc w:val="right"/>
            </w:pPr>
            <w:r>
              <w:rPr>
                <w:rFonts w:eastAsiaTheme="minorEastAsia"/>
                <w:color w:val="000000"/>
                <w:szCs w:val="21"/>
              </w:rPr>
              <w:t>99,492.60</w:t>
            </w:r>
          </w:p>
        </w:tc>
        <w:tc>
          <w:tcPr>
            <w:tcW w:w="1616" w:type="dxa"/>
            <w:vAlign w:val="center"/>
          </w:tcPr>
          <w:p w:rsidR="00BC6F37" w:rsidRDefault="00FB2442">
            <w:pPr>
              <w:jc w:val="right"/>
            </w:pPr>
            <w:r>
              <w:rPr>
                <w:rFonts w:eastAsiaTheme="minorEastAsia"/>
                <w:color w:val="000000"/>
                <w:szCs w:val="21"/>
              </w:rPr>
              <w:t>0.00</w:t>
            </w:r>
          </w:p>
        </w:tc>
      </w:tr>
      <w:tr w:rsidR="00BC6F37">
        <w:tc>
          <w:tcPr>
            <w:tcW w:w="817" w:type="dxa"/>
            <w:vAlign w:val="center"/>
          </w:tcPr>
          <w:p w:rsidR="00BC6F37" w:rsidRDefault="00FB2442">
            <w:pPr>
              <w:jc w:val="center"/>
            </w:pPr>
            <w:r>
              <w:rPr>
                <w:rFonts w:eastAsiaTheme="minorEastAsia"/>
                <w:color w:val="000000"/>
                <w:szCs w:val="21"/>
              </w:rPr>
              <w:t>68</w:t>
            </w:r>
          </w:p>
        </w:tc>
        <w:tc>
          <w:tcPr>
            <w:tcW w:w="1276" w:type="dxa"/>
            <w:vAlign w:val="center"/>
          </w:tcPr>
          <w:p w:rsidR="00BC6F37" w:rsidRDefault="00FB2442">
            <w:pPr>
              <w:jc w:val="center"/>
            </w:pPr>
            <w:r>
              <w:rPr>
                <w:rFonts w:eastAsiaTheme="minorEastAsia"/>
                <w:color w:val="000000"/>
                <w:szCs w:val="21"/>
              </w:rPr>
              <w:t>688698</w:t>
            </w:r>
          </w:p>
        </w:tc>
        <w:tc>
          <w:tcPr>
            <w:tcW w:w="1701" w:type="dxa"/>
            <w:vAlign w:val="center"/>
          </w:tcPr>
          <w:p w:rsidR="00BC6F37" w:rsidRDefault="00FB2442">
            <w:pPr>
              <w:jc w:val="center"/>
            </w:pPr>
            <w:r>
              <w:rPr>
                <w:rFonts w:eastAsiaTheme="minorEastAsia"/>
                <w:color w:val="000000"/>
                <w:szCs w:val="21"/>
              </w:rPr>
              <w:t>伟创电气</w:t>
            </w:r>
          </w:p>
        </w:tc>
        <w:tc>
          <w:tcPr>
            <w:tcW w:w="1276" w:type="dxa"/>
            <w:vAlign w:val="center"/>
          </w:tcPr>
          <w:p w:rsidR="00BC6F37" w:rsidRDefault="00FB2442">
            <w:pPr>
              <w:jc w:val="right"/>
            </w:pPr>
            <w:r>
              <w:rPr>
                <w:rFonts w:eastAsiaTheme="minorEastAsia"/>
                <w:color w:val="000000"/>
                <w:szCs w:val="21"/>
              </w:rPr>
              <w:t>4,751.00</w:t>
            </w:r>
          </w:p>
        </w:tc>
        <w:tc>
          <w:tcPr>
            <w:tcW w:w="1842" w:type="dxa"/>
            <w:vAlign w:val="center"/>
          </w:tcPr>
          <w:p w:rsidR="00BC6F37" w:rsidRDefault="00FB2442">
            <w:pPr>
              <w:jc w:val="right"/>
            </w:pPr>
            <w:r>
              <w:rPr>
                <w:rFonts w:eastAsiaTheme="minorEastAsia"/>
                <w:color w:val="000000"/>
                <w:szCs w:val="21"/>
              </w:rPr>
              <w:t>94,972.49</w:t>
            </w:r>
          </w:p>
        </w:tc>
        <w:tc>
          <w:tcPr>
            <w:tcW w:w="1616" w:type="dxa"/>
            <w:vAlign w:val="center"/>
          </w:tcPr>
          <w:p w:rsidR="00BC6F37" w:rsidRDefault="00FB2442">
            <w:pPr>
              <w:jc w:val="right"/>
            </w:pPr>
            <w:r>
              <w:rPr>
                <w:rFonts w:eastAsiaTheme="minorEastAsia"/>
                <w:color w:val="000000"/>
                <w:szCs w:val="21"/>
              </w:rPr>
              <w:t>0.00</w:t>
            </w:r>
          </w:p>
        </w:tc>
      </w:tr>
      <w:tr w:rsidR="00BC6F37">
        <w:tc>
          <w:tcPr>
            <w:tcW w:w="817" w:type="dxa"/>
            <w:vAlign w:val="center"/>
          </w:tcPr>
          <w:p w:rsidR="00BC6F37" w:rsidRDefault="00FB2442">
            <w:pPr>
              <w:jc w:val="center"/>
            </w:pPr>
            <w:r>
              <w:rPr>
                <w:rFonts w:eastAsiaTheme="minorEastAsia"/>
                <w:color w:val="000000"/>
                <w:szCs w:val="21"/>
              </w:rPr>
              <w:t>69</w:t>
            </w:r>
          </w:p>
        </w:tc>
        <w:tc>
          <w:tcPr>
            <w:tcW w:w="1276" w:type="dxa"/>
            <w:vAlign w:val="center"/>
          </w:tcPr>
          <w:p w:rsidR="00BC6F37" w:rsidRDefault="00FB2442">
            <w:pPr>
              <w:jc w:val="center"/>
            </w:pPr>
            <w:r>
              <w:rPr>
                <w:rFonts w:eastAsiaTheme="minorEastAsia"/>
                <w:color w:val="000000"/>
                <w:szCs w:val="21"/>
              </w:rPr>
              <w:t>688560</w:t>
            </w:r>
          </w:p>
        </w:tc>
        <w:tc>
          <w:tcPr>
            <w:tcW w:w="1701" w:type="dxa"/>
            <w:vAlign w:val="center"/>
          </w:tcPr>
          <w:p w:rsidR="00BC6F37" w:rsidRDefault="00FB2442">
            <w:pPr>
              <w:jc w:val="center"/>
            </w:pPr>
            <w:r>
              <w:rPr>
                <w:rFonts w:eastAsiaTheme="minorEastAsia"/>
                <w:color w:val="000000"/>
                <w:szCs w:val="21"/>
              </w:rPr>
              <w:t>明冠新材</w:t>
            </w:r>
          </w:p>
        </w:tc>
        <w:tc>
          <w:tcPr>
            <w:tcW w:w="1276" w:type="dxa"/>
            <w:vAlign w:val="center"/>
          </w:tcPr>
          <w:p w:rsidR="00BC6F37" w:rsidRDefault="00FB2442">
            <w:pPr>
              <w:jc w:val="right"/>
            </w:pPr>
            <w:r>
              <w:rPr>
                <w:rFonts w:eastAsiaTheme="minorEastAsia"/>
                <w:color w:val="000000"/>
                <w:szCs w:val="21"/>
              </w:rPr>
              <w:t>3,832.00</w:t>
            </w:r>
          </w:p>
        </w:tc>
        <w:tc>
          <w:tcPr>
            <w:tcW w:w="1842" w:type="dxa"/>
            <w:vAlign w:val="center"/>
          </w:tcPr>
          <w:p w:rsidR="00BC6F37" w:rsidRDefault="00FB2442">
            <w:pPr>
              <w:jc w:val="right"/>
            </w:pPr>
            <w:r>
              <w:rPr>
                <w:rFonts w:eastAsiaTheme="minorEastAsia"/>
                <w:color w:val="000000"/>
                <w:szCs w:val="21"/>
              </w:rPr>
              <w:t>92,351.20</w:t>
            </w:r>
          </w:p>
        </w:tc>
        <w:tc>
          <w:tcPr>
            <w:tcW w:w="1616" w:type="dxa"/>
            <w:vAlign w:val="center"/>
          </w:tcPr>
          <w:p w:rsidR="00BC6F37" w:rsidRDefault="00FB2442">
            <w:pPr>
              <w:jc w:val="right"/>
            </w:pPr>
            <w:r>
              <w:rPr>
                <w:rFonts w:eastAsiaTheme="minorEastAsia"/>
                <w:color w:val="000000"/>
                <w:szCs w:val="21"/>
              </w:rPr>
              <w:t>0.00</w:t>
            </w:r>
          </w:p>
        </w:tc>
      </w:tr>
      <w:tr w:rsidR="00BC6F37">
        <w:tc>
          <w:tcPr>
            <w:tcW w:w="817" w:type="dxa"/>
            <w:vAlign w:val="center"/>
          </w:tcPr>
          <w:p w:rsidR="00BC6F37" w:rsidRDefault="00FB2442">
            <w:pPr>
              <w:jc w:val="center"/>
            </w:pPr>
            <w:r>
              <w:rPr>
                <w:rFonts w:eastAsiaTheme="minorEastAsia"/>
                <w:color w:val="000000"/>
                <w:szCs w:val="21"/>
              </w:rPr>
              <w:t>70</w:t>
            </w:r>
          </w:p>
        </w:tc>
        <w:tc>
          <w:tcPr>
            <w:tcW w:w="1276" w:type="dxa"/>
            <w:vAlign w:val="center"/>
          </w:tcPr>
          <w:p w:rsidR="00BC6F37" w:rsidRDefault="00FB2442">
            <w:pPr>
              <w:jc w:val="center"/>
            </w:pPr>
            <w:r>
              <w:rPr>
                <w:rFonts w:eastAsiaTheme="minorEastAsia"/>
                <w:color w:val="000000"/>
                <w:szCs w:val="21"/>
              </w:rPr>
              <w:t>688669</w:t>
            </w:r>
          </w:p>
        </w:tc>
        <w:tc>
          <w:tcPr>
            <w:tcW w:w="1701" w:type="dxa"/>
            <w:vAlign w:val="center"/>
          </w:tcPr>
          <w:p w:rsidR="00BC6F37" w:rsidRDefault="00FB2442">
            <w:pPr>
              <w:jc w:val="center"/>
            </w:pPr>
            <w:r>
              <w:rPr>
                <w:rFonts w:eastAsiaTheme="minorEastAsia"/>
                <w:color w:val="000000"/>
                <w:szCs w:val="21"/>
              </w:rPr>
              <w:t>聚石化学</w:t>
            </w:r>
          </w:p>
        </w:tc>
        <w:tc>
          <w:tcPr>
            <w:tcW w:w="1276" w:type="dxa"/>
            <w:vAlign w:val="center"/>
          </w:tcPr>
          <w:p w:rsidR="00BC6F37" w:rsidRDefault="00FB2442">
            <w:pPr>
              <w:jc w:val="right"/>
            </w:pPr>
            <w:r>
              <w:rPr>
                <w:rFonts w:eastAsiaTheme="minorEastAsia"/>
                <w:color w:val="000000"/>
                <w:szCs w:val="21"/>
              </w:rPr>
              <w:t>2,681.00</w:t>
            </w:r>
          </w:p>
        </w:tc>
        <w:tc>
          <w:tcPr>
            <w:tcW w:w="1842" w:type="dxa"/>
            <w:vAlign w:val="center"/>
          </w:tcPr>
          <w:p w:rsidR="00BC6F37" w:rsidRDefault="00FB2442">
            <w:pPr>
              <w:jc w:val="right"/>
            </w:pPr>
            <w:r>
              <w:rPr>
                <w:rFonts w:eastAsiaTheme="minorEastAsia"/>
                <w:color w:val="000000"/>
                <w:szCs w:val="21"/>
              </w:rPr>
              <w:t>87,909.99</w:t>
            </w:r>
          </w:p>
        </w:tc>
        <w:tc>
          <w:tcPr>
            <w:tcW w:w="1616" w:type="dxa"/>
            <w:vAlign w:val="center"/>
          </w:tcPr>
          <w:p w:rsidR="00BC6F37" w:rsidRDefault="00FB2442">
            <w:pPr>
              <w:jc w:val="right"/>
            </w:pPr>
            <w:r>
              <w:rPr>
                <w:rFonts w:eastAsiaTheme="minorEastAsia"/>
                <w:color w:val="000000"/>
                <w:szCs w:val="21"/>
              </w:rPr>
              <w:t>0.00</w:t>
            </w:r>
          </w:p>
        </w:tc>
      </w:tr>
      <w:tr w:rsidR="00BC6F37">
        <w:tc>
          <w:tcPr>
            <w:tcW w:w="817" w:type="dxa"/>
            <w:vAlign w:val="center"/>
          </w:tcPr>
          <w:p w:rsidR="00BC6F37" w:rsidRDefault="00FB2442">
            <w:pPr>
              <w:jc w:val="center"/>
            </w:pPr>
            <w:r>
              <w:rPr>
                <w:rFonts w:eastAsiaTheme="minorEastAsia"/>
                <w:color w:val="000000"/>
                <w:szCs w:val="21"/>
              </w:rPr>
              <w:t>71</w:t>
            </w:r>
          </w:p>
        </w:tc>
        <w:tc>
          <w:tcPr>
            <w:tcW w:w="1276" w:type="dxa"/>
            <w:vAlign w:val="center"/>
          </w:tcPr>
          <w:p w:rsidR="00BC6F37" w:rsidRDefault="00FB2442">
            <w:pPr>
              <w:jc w:val="center"/>
            </w:pPr>
            <w:r>
              <w:rPr>
                <w:rFonts w:eastAsiaTheme="minorEastAsia"/>
                <w:color w:val="000000"/>
                <w:szCs w:val="21"/>
              </w:rPr>
              <w:t>300920</w:t>
            </w:r>
          </w:p>
        </w:tc>
        <w:tc>
          <w:tcPr>
            <w:tcW w:w="1701" w:type="dxa"/>
            <w:vAlign w:val="center"/>
          </w:tcPr>
          <w:p w:rsidR="00BC6F37" w:rsidRDefault="00FB2442">
            <w:pPr>
              <w:jc w:val="center"/>
            </w:pPr>
            <w:r>
              <w:rPr>
                <w:rFonts w:eastAsiaTheme="minorEastAsia"/>
                <w:color w:val="000000"/>
                <w:szCs w:val="21"/>
              </w:rPr>
              <w:t>润阳科技</w:t>
            </w:r>
          </w:p>
        </w:tc>
        <w:tc>
          <w:tcPr>
            <w:tcW w:w="1276" w:type="dxa"/>
            <w:vAlign w:val="center"/>
          </w:tcPr>
          <w:p w:rsidR="00BC6F37" w:rsidRDefault="00FB2442">
            <w:pPr>
              <w:jc w:val="right"/>
            </w:pPr>
            <w:r>
              <w:rPr>
                <w:rFonts w:eastAsiaTheme="minorEastAsia"/>
                <w:color w:val="000000"/>
                <w:szCs w:val="21"/>
              </w:rPr>
              <w:t>2,503.00</w:t>
            </w:r>
          </w:p>
        </w:tc>
        <w:tc>
          <w:tcPr>
            <w:tcW w:w="1842" w:type="dxa"/>
            <w:vAlign w:val="center"/>
          </w:tcPr>
          <w:p w:rsidR="00BC6F37" w:rsidRDefault="00FB2442">
            <w:pPr>
              <w:jc w:val="right"/>
            </w:pPr>
            <w:r>
              <w:rPr>
                <w:rFonts w:eastAsiaTheme="minorEastAsia"/>
                <w:color w:val="000000"/>
                <w:szCs w:val="21"/>
              </w:rPr>
              <w:t>84,301.04</w:t>
            </w:r>
          </w:p>
        </w:tc>
        <w:tc>
          <w:tcPr>
            <w:tcW w:w="1616" w:type="dxa"/>
            <w:vAlign w:val="center"/>
          </w:tcPr>
          <w:p w:rsidR="00BC6F37" w:rsidRDefault="00FB2442">
            <w:pPr>
              <w:jc w:val="right"/>
            </w:pPr>
            <w:r>
              <w:rPr>
                <w:rFonts w:eastAsiaTheme="minorEastAsia"/>
                <w:color w:val="000000"/>
                <w:szCs w:val="21"/>
              </w:rPr>
              <w:t>0.00</w:t>
            </w:r>
          </w:p>
        </w:tc>
      </w:tr>
      <w:tr w:rsidR="00BC6F37">
        <w:tc>
          <w:tcPr>
            <w:tcW w:w="817" w:type="dxa"/>
            <w:vAlign w:val="center"/>
          </w:tcPr>
          <w:p w:rsidR="00BC6F37" w:rsidRDefault="00FB2442">
            <w:pPr>
              <w:jc w:val="center"/>
            </w:pPr>
            <w:r>
              <w:rPr>
                <w:rFonts w:eastAsiaTheme="minorEastAsia"/>
                <w:color w:val="000000"/>
                <w:szCs w:val="21"/>
              </w:rPr>
              <w:t>72</w:t>
            </w:r>
          </w:p>
        </w:tc>
        <w:tc>
          <w:tcPr>
            <w:tcW w:w="1276" w:type="dxa"/>
            <w:vAlign w:val="center"/>
          </w:tcPr>
          <w:p w:rsidR="00BC6F37" w:rsidRDefault="00FB2442">
            <w:pPr>
              <w:jc w:val="center"/>
            </w:pPr>
            <w:r>
              <w:rPr>
                <w:rFonts w:eastAsiaTheme="minorEastAsia"/>
                <w:color w:val="000000"/>
                <w:szCs w:val="21"/>
              </w:rPr>
              <w:t>300926</w:t>
            </w:r>
          </w:p>
        </w:tc>
        <w:tc>
          <w:tcPr>
            <w:tcW w:w="1701" w:type="dxa"/>
            <w:vAlign w:val="center"/>
          </w:tcPr>
          <w:p w:rsidR="00BC6F37" w:rsidRDefault="00FB2442">
            <w:pPr>
              <w:jc w:val="center"/>
            </w:pPr>
            <w:r>
              <w:rPr>
                <w:rFonts w:eastAsiaTheme="minorEastAsia"/>
                <w:color w:val="000000"/>
                <w:szCs w:val="21"/>
              </w:rPr>
              <w:t>博俊科技</w:t>
            </w:r>
          </w:p>
        </w:tc>
        <w:tc>
          <w:tcPr>
            <w:tcW w:w="1276" w:type="dxa"/>
            <w:vAlign w:val="center"/>
          </w:tcPr>
          <w:p w:rsidR="00BC6F37" w:rsidRDefault="00FB2442">
            <w:pPr>
              <w:jc w:val="right"/>
            </w:pPr>
            <w:r>
              <w:rPr>
                <w:rFonts w:eastAsiaTheme="minorEastAsia"/>
                <w:color w:val="000000"/>
                <w:szCs w:val="21"/>
              </w:rPr>
              <w:t>3,584.00</w:t>
            </w:r>
          </w:p>
        </w:tc>
        <w:tc>
          <w:tcPr>
            <w:tcW w:w="1842" w:type="dxa"/>
            <w:vAlign w:val="center"/>
          </w:tcPr>
          <w:p w:rsidR="00BC6F37" w:rsidRDefault="00FB2442">
            <w:pPr>
              <w:jc w:val="right"/>
            </w:pPr>
            <w:r>
              <w:rPr>
                <w:rFonts w:eastAsiaTheme="minorEastAsia"/>
                <w:color w:val="000000"/>
                <w:szCs w:val="21"/>
              </w:rPr>
              <w:t>80,854.80</w:t>
            </w:r>
          </w:p>
        </w:tc>
        <w:tc>
          <w:tcPr>
            <w:tcW w:w="1616" w:type="dxa"/>
            <w:vAlign w:val="center"/>
          </w:tcPr>
          <w:p w:rsidR="00BC6F37" w:rsidRDefault="00FB2442">
            <w:pPr>
              <w:jc w:val="right"/>
            </w:pPr>
            <w:r>
              <w:rPr>
                <w:rFonts w:eastAsiaTheme="minorEastAsia"/>
                <w:color w:val="000000"/>
                <w:szCs w:val="21"/>
              </w:rPr>
              <w:t>0.00</w:t>
            </w:r>
          </w:p>
        </w:tc>
      </w:tr>
      <w:tr w:rsidR="00BC6F37">
        <w:tc>
          <w:tcPr>
            <w:tcW w:w="817" w:type="dxa"/>
            <w:vAlign w:val="center"/>
          </w:tcPr>
          <w:p w:rsidR="00BC6F37" w:rsidRDefault="00FB2442">
            <w:pPr>
              <w:jc w:val="center"/>
            </w:pPr>
            <w:r>
              <w:rPr>
                <w:rFonts w:eastAsiaTheme="minorEastAsia"/>
                <w:color w:val="000000"/>
                <w:szCs w:val="21"/>
              </w:rPr>
              <w:t>73</w:t>
            </w:r>
          </w:p>
        </w:tc>
        <w:tc>
          <w:tcPr>
            <w:tcW w:w="1276" w:type="dxa"/>
            <w:vAlign w:val="center"/>
          </w:tcPr>
          <w:p w:rsidR="00BC6F37" w:rsidRDefault="00FB2442">
            <w:pPr>
              <w:jc w:val="center"/>
            </w:pPr>
            <w:r>
              <w:rPr>
                <w:rFonts w:eastAsiaTheme="minorEastAsia"/>
                <w:color w:val="000000"/>
                <w:szCs w:val="21"/>
              </w:rPr>
              <w:t>688571</w:t>
            </w:r>
          </w:p>
        </w:tc>
        <w:tc>
          <w:tcPr>
            <w:tcW w:w="1701" w:type="dxa"/>
            <w:vAlign w:val="center"/>
          </w:tcPr>
          <w:p w:rsidR="00BC6F37" w:rsidRDefault="00FB2442">
            <w:pPr>
              <w:jc w:val="center"/>
            </w:pPr>
            <w:r>
              <w:rPr>
                <w:rFonts w:eastAsiaTheme="minorEastAsia"/>
                <w:color w:val="000000"/>
                <w:szCs w:val="21"/>
              </w:rPr>
              <w:t>杭华股份</w:t>
            </w:r>
          </w:p>
        </w:tc>
        <w:tc>
          <w:tcPr>
            <w:tcW w:w="1276" w:type="dxa"/>
            <w:vAlign w:val="center"/>
          </w:tcPr>
          <w:p w:rsidR="00BC6F37" w:rsidRDefault="00FB2442">
            <w:pPr>
              <w:jc w:val="right"/>
            </w:pPr>
            <w:r>
              <w:rPr>
                <w:rFonts w:eastAsiaTheme="minorEastAsia"/>
                <w:color w:val="000000"/>
                <w:szCs w:val="21"/>
              </w:rPr>
              <w:t>8,200.00</w:t>
            </w:r>
          </w:p>
        </w:tc>
        <w:tc>
          <w:tcPr>
            <w:tcW w:w="1842" w:type="dxa"/>
            <w:vAlign w:val="center"/>
          </w:tcPr>
          <w:p w:rsidR="00BC6F37" w:rsidRDefault="00FB2442">
            <w:pPr>
              <w:jc w:val="right"/>
            </w:pPr>
            <w:r>
              <w:rPr>
                <w:rFonts w:eastAsiaTheme="minorEastAsia"/>
                <w:color w:val="000000"/>
                <w:szCs w:val="21"/>
              </w:rPr>
              <w:t>73,882.00</w:t>
            </w:r>
          </w:p>
        </w:tc>
        <w:tc>
          <w:tcPr>
            <w:tcW w:w="1616" w:type="dxa"/>
            <w:vAlign w:val="center"/>
          </w:tcPr>
          <w:p w:rsidR="00BC6F37" w:rsidRDefault="00FB2442">
            <w:pPr>
              <w:jc w:val="right"/>
            </w:pPr>
            <w:r>
              <w:rPr>
                <w:rFonts w:eastAsiaTheme="minorEastAsia"/>
                <w:color w:val="000000"/>
                <w:szCs w:val="21"/>
              </w:rPr>
              <w:t>0.00</w:t>
            </w:r>
          </w:p>
        </w:tc>
      </w:tr>
      <w:tr w:rsidR="00BC6F37">
        <w:tc>
          <w:tcPr>
            <w:tcW w:w="817" w:type="dxa"/>
            <w:vAlign w:val="center"/>
          </w:tcPr>
          <w:p w:rsidR="00BC6F37" w:rsidRDefault="00FB2442">
            <w:pPr>
              <w:jc w:val="center"/>
            </w:pPr>
            <w:r>
              <w:rPr>
                <w:rFonts w:eastAsiaTheme="minorEastAsia"/>
                <w:color w:val="000000"/>
                <w:szCs w:val="21"/>
              </w:rPr>
              <w:t>74</w:t>
            </w:r>
          </w:p>
        </w:tc>
        <w:tc>
          <w:tcPr>
            <w:tcW w:w="1276" w:type="dxa"/>
            <w:vAlign w:val="center"/>
          </w:tcPr>
          <w:p w:rsidR="00BC6F37" w:rsidRDefault="00FB2442">
            <w:pPr>
              <w:jc w:val="center"/>
            </w:pPr>
            <w:r>
              <w:rPr>
                <w:rFonts w:eastAsiaTheme="minorEastAsia"/>
                <w:color w:val="000000"/>
                <w:szCs w:val="21"/>
              </w:rPr>
              <w:t>300927</w:t>
            </w:r>
          </w:p>
        </w:tc>
        <w:tc>
          <w:tcPr>
            <w:tcW w:w="1701" w:type="dxa"/>
            <w:vAlign w:val="center"/>
          </w:tcPr>
          <w:p w:rsidR="00BC6F37" w:rsidRDefault="00FB2442">
            <w:pPr>
              <w:jc w:val="center"/>
            </w:pPr>
            <w:r>
              <w:rPr>
                <w:rFonts w:eastAsiaTheme="minorEastAsia"/>
                <w:color w:val="000000"/>
                <w:szCs w:val="21"/>
              </w:rPr>
              <w:t>江天化学</w:t>
            </w:r>
          </w:p>
        </w:tc>
        <w:tc>
          <w:tcPr>
            <w:tcW w:w="1276" w:type="dxa"/>
            <w:vAlign w:val="center"/>
          </w:tcPr>
          <w:p w:rsidR="00BC6F37" w:rsidRDefault="00FB2442">
            <w:pPr>
              <w:jc w:val="right"/>
            </w:pPr>
            <w:r>
              <w:rPr>
                <w:rFonts w:eastAsiaTheme="minorEastAsia"/>
                <w:color w:val="000000"/>
                <w:szCs w:val="21"/>
              </w:rPr>
              <w:t>2,163.00</w:t>
            </w:r>
          </w:p>
        </w:tc>
        <w:tc>
          <w:tcPr>
            <w:tcW w:w="1842" w:type="dxa"/>
            <w:vAlign w:val="center"/>
          </w:tcPr>
          <w:p w:rsidR="00BC6F37" w:rsidRDefault="00FB2442">
            <w:pPr>
              <w:jc w:val="right"/>
            </w:pPr>
            <w:r>
              <w:rPr>
                <w:rFonts w:eastAsiaTheme="minorEastAsia"/>
                <w:color w:val="000000"/>
                <w:szCs w:val="21"/>
              </w:rPr>
              <w:t>65,631.72</w:t>
            </w:r>
          </w:p>
        </w:tc>
        <w:tc>
          <w:tcPr>
            <w:tcW w:w="1616" w:type="dxa"/>
            <w:vAlign w:val="center"/>
          </w:tcPr>
          <w:p w:rsidR="00BC6F37" w:rsidRDefault="00FB2442">
            <w:pPr>
              <w:jc w:val="right"/>
            </w:pPr>
            <w:r>
              <w:rPr>
                <w:rFonts w:eastAsiaTheme="minorEastAsia"/>
                <w:color w:val="000000"/>
                <w:szCs w:val="21"/>
              </w:rPr>
              <w:t>0.00</w:t>
            </w:r>
          </w:p>
        </w:tc>
      </w:tr>
      <w:tr w:rsidR="00BC6F37">
        <w:tc>
          <w:tcPr>
            <w:tcW w:w="817" w:type="dxa"/>
            <w:vAlign w:val="center"/>
          </w:tcPr>
          <w:p w:rsidR="00BC6F37" w:rsidRDefault="00FB2442">
            <w:pPr>
              <w:jc w:val="center"/>
            </w:pPr>
            <w:r>
              <w:rPr>
                <w:rFonts w:eastAsiaTheme="minorEastAsia"/>
                <w:color w:val="000000"/>
                <w:szCs w:val="21"/>
              </w:rPr>
              <w:t>75</w:t>
            </w:r>
          </w:p>
        </w:tc>
        <w:tc>
          <w:tcPr>
            <w:tcW w:w="1276" w:type="dxa"/>
            <w:vAlign w:val="center"/>
          </w:tcPr>
          <w:p w:rsidR="00BC6F37" w:rsidRDefault="00FB2442">
            <w:pPr>
              <w:jc w:val="center"/>
            </w:pPr>
            <w:r>
              <w:rPr>
                <w:rFonts w:eastAsiaTheme="minorEastAsia"/>
                <w:color w:val="000000"/>
                <w:szCs w:val="21"/>
              </w:rPr>
              <w:t>300943</w:t>
            </w:r>
          </w:p>
        </w:tc>
        <w:tc>
          <w:tcPr>
            <w:tcW w:w="1701" w:type="dxa"/>
            <w:vAlign w:val="center"/>
          </w:tcPr>
          <w:p w:rsidR="00BC6F37" w:rsidRDefault="00FB2442">
            <w:pPr>
              <w:jc w:val="center"/>
            </w:pPr>
            <w:r>
              <w:rPr>
                <w:rFonts w:eastAsiaTheme="minorEastAsia"/>
                <w:color w:val="000000"/>
                <w:szCs w:val="21"/>
              </w:rPr>
              <w:t>春晖智控</w:t>
            </w:r>
          </w:p>
        </w:tc>
        <w:tc>
          <w:tcPr>
            <w:tcW w:w="1276" w:type="dxa"/>
            <w:vAlign w:val="center"/>
          </w:tcPr>
          <w:p w:rsidR="00BC6F37" w:rsidRDefault="00FB2442">
            <w:pPr>
              <w:jc w:val="right"/>
            </w:pPr>
            <w:r>
              <w:rPr>
                <w:rFonts w:eastAsiaTheme="minorEastAsia"/>
                <w:color w:val="000000"/>
                <w:szCs w:val="21"/>
              </w:rPr>
              <w:t>2,542.00</w:t>
            </w:r>
          </w:p>
        </w:tc>
        <w:tc>
          <w:tcPr>
            <w:tcW w:w="1842" w:type="dxa"/>
            <w:vAlign w:val="center"/>
          </w:tcPr>
          <w:p w:rsidR="00BC6F37" w:rsidRDefault="00FB2442">
            <w:pPr>
              <w:jc w:val="right"/>
            </w:pPr>
            <w:r>
              <w:rPr>
                <w:rFonts w:eastAsiaTheme="minorEastAsia"/>
                <w:color w:val="000000"/>
                <w:szCs w:val="21"/>
              </w:rPr>
              <w:t>59,955.10</w:t>
            </w:r>
          </w:p>
        </w:tc>
        <w:tc>
          <w:tcPr>
            <w:tcW w:w="1616" w:type="dxa"/>
            <w:vAlign w:val="center"/>
          </w:tcPr>
          <w:p w:rsidR="00BC6F37" w:rsidRDefault="00FB2442">
            <w:pPr>
              <w:jc w:val="right"/>
            </w:pPr>
            <w:r>
              <w:rPr>
                <w:rFonts w:eastAsiaTheme="minorEastAsia"/>
                <w:color w:val="000000"/>
                <w:szCs w:val="21"/>
              </w:rPr>
              <w:t>0.00</w:t>
            </w:r>
          </w:p>
        </w:tc>
      </w:tr>
      <w:tr w:rsidR="00BC6F37">
        <w:tc>
          <w:tcPr>
            <w:tcW w:w="817" w:type="dxa"/>
            <w:vAlign w:val="center"/>
          </w:tcPr>
          <w:p w:rsidR="00BC6F37" w:rsidRDefault="00FB2442">
            <w:pPr>
              <w:jc w:val="center"/>
            </w:pPr>
            <w:r>
              <w:rPr>
                <w:rFonts w:eastAsiaTheme="minorEastAsia"/>
                <w:color w:val="000000"/>
                <w:szCs w:val="21"/>
              </w:rPr>
              <w:t>76</w:t>
            </w:r>
          </w:p>
        </w:tc>
        <w:tc>
          <w:tcPr>
            <w:tcW w:w="1276" w:type="dxa"/>
            <w:vAlign w:val="center"/>
          </w:tcPr>
          <w:p w:rsidR="00BC6F37" w:rsidRDefault="00FB2442">
            <w:pPr>
              <w:jc w:val="center"/>
            </w:pPr>
            <w:r>
              <w:rPr>
                <w:rFonts w:eastAsiaTheme="minorEastAsia"/>
                <w:color w:val="000000"/>
                <w:szCs w:val="21"/>
              </w:rPr>
              <w:t>688350</w:t>
            </w:r>
          </w:p>
        </w:tc>
        <w:tc>
          <w:tcPr>
            <w:tcW w:w="1701" w:type="dxa"/>
            <w:vAlign w:val="center"/>
          </w:tcPr>
          <w:p w:rsidR="00BC6F37" w:rsidRDefault="00FB2442">
            <w:pPr>
              <w:jc w:val="center"/>
            </w:pPr>
            <w:r>
              <w:rPr>
                <w:rFonts w:eastAsiaTheme="minorEastAsia"/>
                <w:color w:val="000000"/>
                <w:szCs w:val="21"/>
              </w:rPr>
              <w:t>富淼科技</w:t>
            </w:r>
          </w:p>
        </w:tc>
        <w:tc>
          <w:tcPr>
            <w:tcW w:w="1276" w:type="dxa"/>
            <w:vAlign w:val="center"/>
          </w:tcPr>
          <w:p w:rsidR="00BC6F37" w:rsidRDefault="00FB2442">
            <w:pPr>
              <w:jc w:val="right"/>
            </w:pPr>
            <w:r>
              <w:rPr>
                <w:rFonts w:eastAsiaTheme="minorEastAsia"/>
                <w:color w:val="000000"/>
                <w:szCs w:val="21"/>
              </w:rPr>
              <w:t>2,552.00</w:t>
            </w:r>
          </w:p>
        </w:tc>
        <w:tc>
          <w:tcPr>
            <w:tcW w:w="1842" w:type="dxa"/>
            <w:vAlign w:val="center"/>
          </w:tcPr>
          <w:p w:rsidR="00BC6F37" w:rsidRDefault="00FB2442">
            <w:pPr>
              <w:jc w:val="right"/>
            </w:pPr>
            <w:r>
              <w:rPr>
                <w:rFonts w:eastAsiaTheme="minorEastAsia"/>
                <w:color w:val="000000"/>
                <w:szCs w:val="21"/>
              </w:rPr>
              <w:t>58,236.64</w:t>
            </w:r>
          </w:p>
        </w:tc>
        <w:tc>
          <w:tcPr>
            <w:tcW w:w="1616" w:type="dxa"/>
            <w:vAlign w:val="center"/>
          </w:tcPr>
          <w:p w:rsidR="00BC6F37" w:rsidRDefault="00FB2442">
            <w:pPr>
              <w:jc w:val="right"/>
            </w:pPr>
            <w:r>
              <w:rPr>
                <w:rFonts w:eastAsiaTheme="minorEastAsia"/>
                <w:color w:val="000000"/>
                <w:szCs w:val="21"/>
              </w:rPr>
              <w:t>0.00</w:t>
            </w:r>
          </w:p>
        </w:tc>
      </w:tr>
      <w:tr w:rsidR="00BC6F37">
        <w:tc>
          <w:tcPr>
            <w:tcW w:w="817" w:type="dxa"/>
            <w:vAlign w:val="center"/>
          </w:tcPr>
          <w:p w:rsidR="00BC6F37" w:rsidRDefault="00FB2442">
            <w:pPr>
              <w:jc w:val="center"/>
            </w:pPr>
            <w:r>
              <w:rPr>
                <w:rFonts w:eastAsiaTheme="minorEastAsia"/>
                <w:color w:val="000000"/>
                <w:szCs w:val="21"/>
              </w:rPr>
              <w:lastRenderedPageBreak/>
              <w:t>77</w:t>
            </w:r>
          </w:p>
        </w:tc>
        <w:tc>
          <w:tcPr>
            <w:tcW w:w="1276" w:type="dxa"/>
            <w:vAlign w:val="center"/>
          </w:tcPr>
          <w:p w:rsidR="00BC6F37" w:rsidRDefault="00FB2442">
            <w:pPr>
              <w:jc w:val="center"/>
            </w:pPr>
            <w:r>
              <w:rPr>
                <w:rFonts w:eastAsiaTheme="minorEastAsia"/>
                <w:color w:val="000000"/>
                <w:szCs w:val="21"/>
              </w:rPr>
              <w:t>300929</w:t>
            </w:r>
          </w:p>
        </w:tc>
        <w:tc>
          <w:tcPr>
            <w:tcW w:w="1701" w:type="dxa"/>
            <w:vAlign w:val="center"/>
          </w:tcPr>
          <w:p w:rsidR="00BC6F37" w:rsidRDefault="00FB2442">
            <w:pPr>
              <w:jc w:val="center"/>
            </w:pPr>
            <w:r>
              <w:rPr>
                <w:rFonts w:eastAsiaTheme="minorEastAsia"/>
                <w:color w:val="000000"/>
                <w:szCs w:val="21"/>
              </w:rPr>
              <w:t>华骐环保</w:t>
            </w:r>
          </w:p>
        </w:tc>
        <w:tc>
          <w:tcPr>
            <w:tcW w:w="1276" w:type="dxa"/>
            <w:vAlign w:val="center"/>
          </w:tcPr>
          <w:p w:rsidR="00BC6F37" w:rsidRDefault="00FB2442">
            <w:pPr>
              <w:jc w:val="right"/>
            </w:pPr>
            <w:r>
              <w:rPr>
                <w:rFonts w:eastAsiaTheme="minorEastAsia"/>
                <w:color w:val="000000"/>
                <w:szCs w:val="21"/>
              </w:rPr>
              <w:t>1,827.00</w:t>
            </w:r>
          </w:p>
        </w:tc>
        <w:tc>
          <w:tcPr>
            <w:tcW w:w="1842" w:type="dxa"/>
            <w:vAlign w:val="center"/>
          </w:tcPr>
          <w:p w:rsidR="00BC6F37" w:rsidRDefault="00FB2442">
            <w:pPr>
              <w:jc w:val="right"/>
            </w:pPr>
            <w:r>
              <w:rPr>
                <w:rFonts w:eastAsiaTheme="minorEastAsia"/>
                <w:color w:val="000000"/>
                <w:szCs w:val="21"/>
              </w:rPr>
              <w:t>54,892.05</w:t>
            </w:r>
          </w:p>
        </w:tc>
        <w:tc>
          <w:tcPr>
            <w:tcW w:w="1616" w:type="dxa"/>
            <w:vAlign w:val="center"/>
          </w:tcPr>
          <w:p w:rsidR="00BC6F37" w:rsidRDefault="00FB2442">
            <w:pPr>
              <w:jc w:val="right"/>
            </w:pPr>
            <w:r>
              <w:rPr>
                <w:rFonts w:eastAsiaTheme="minorEastAsia"/>
                <w:color w:val="000000"/>
                <w:szCs w:val="21"/>
              </w:rPr>
              <w:t>0.00</w:t>
            </w:r>
          </w:p>
        </w:tc>
      </w:tr>
      <w:tr w:rsidR="00BC6F37">
        <w:tc>
          <w:tcPr>
            <w:tcW w:w="817" w:type="dxa"/>
            <w:vAlign w:val="center"/>
          </w:tcPr>
          <w:p w:rsidR="00BC6F37" w:rsidRDefault="00FB2442">
            <w:pPr>
              <w:jc w:val="center"/>
            </w:pPr>
            <w:r>
              <w:rPr>
                <w:rFonts w:eastAsiaTheme="minorEastAsia"/>
                <w:color w:val="000000"/>
                <w:szCs w:val="21"/>
              </w:rPr>
              <w:t>78</w:t>
            </w:r>
          </w:p>
        </w:tc>
        <w:tc>
          <w:tcPr>
            <w:tcW w:w="1276" w:type="dxa"/>
            <w:vAlign w:val="center"/>
          </w:tcPr>
          <w:p w:rsidR="00BC6F37" w:rsidRDefault="00FB2442">
            <w:pPr>
              <w:jc w:val="center"/>
            </w:pPr>
            <w:r>
              <w:rPr>
                <w:rFonts w:eastAsiaTheme="minorEastAsia"/>
                <w:color w:val="000000"/>
                <w:szCs w:val="21"/>
              </w:rPr>
              <w:t>688618</w:t>
            </w:r>
          </w:p>
        </w:tc>
        <w:tc>
          <w:tcPr>
            <w:tcW w:w="1701" w:type="dxa"/>
            <w:vAlign w:val="center"/>
          </w:tcPr>
          <w:p w:rsidR="00BC6F37" w:rsidRDefault="00FB2442">
            <w:pPr>
              <w:jc w:val="center"/>
            </w:pPr>
            <w:r>
              <w:rPr>
                <w:rFonts w:eastAsiaTheme="minorEastAsia"/>
                <w:color w:val="000000"/>
                <w:szCs w:val="21"/>
              </w:rPr>
              <w:t>三旺通信</w:t>
            </w:r>
          </w:p>
        </w:tc>
        <w:tc>
          <w:tcPr>
            <w:tcW w:w="1276" w:type="dxa"/>
            <w:vAlign w:val="center"/>
          </w:tcPr>
          <w:p w:rsidR="00BC6F37" w:rsidRDefault="00FB2442">
            <w:pPr>
              <w:jc w:val="right"/>
            </w:pPr>
            <w:r>
              <w:rPr>
                <w:rFonts w:eastAsiaTheme="minorEastAsia"/>
                <w:color w:val="000000"/>
                <w:szCs w:val="21"/>
              </w:rPr>
              <w:t>1,117.00</w:t>
            </w:r>
          </w:p>
        </w:tc>
        <w:tc>
          <w:tcPr>
            <w:tcW w:w="1842" w:type="dxa"/>
            <w:vAlign w:val="center"/>
          </w:tcPr>
          <w:p w:rsidR="00BC6F37" w:rsidRDefault="00FB2442">
            <w:pPr>
              <w:jc w:val="right"/>
            </w:pPr>
            <w:r>
              <w:rPr>
                <w:rFonts w:eastAsiaTheme="minorEastAsia"/>
                <w:color w:val="000000"/>
                <w:szCs w:val="21"/>
              </w:rPr>
              <w:t>47,718.24</w:t>
            </w:r>
          </w:p>
        </w:tc>
        <w:tc>
          <w:tcPr>
            <w:tcW w:w="1616" w:type="dxa"/>
            <w:vAlign w:val="center"/>
          </w:tcPr>
          <w:p w:rsidR="00BC6F37" w:rsidRDefault="00FB2442">
            <w:pPr>
              <w:jc w:val="right"/>
            </w:pPr>
            <w:r>
              <w:rPr>
                <w:rFonts w:eastAsiaTheme="minorEastAsia"/>
                <w:color w:val="000000"/>
                <w:szCs w:val="21"/>
              </w:rPr>
              <w:t>0.00</w:t>
            </w:r>
          </w:p>
        </w:tc>
      </w:tr>
      <w:tr w:rsidR="00BC6F37">
        <w:tc>
          <w:tcPr>
            <w:tcW w:w="817" w:type="dxa"/>
            <w:vAlign w:val="center"/>
          </w:tcPr>
          <w:p w:rsidR="00BC6F37" w:rsidRDefault="00FB2442">
            <w:pPr>
              <w:jc w:val="center"/>
            </w:pPr>
            <w:r>
              <w:rPr>
                <w:rFonts w:eastAsiaTheme="minorEastAsia"/>
                <w:color w:val="000000"/>
                <w:szCs w:val="21"/>
              </w:rPr>
              <w:t>79</w:t>
            </w:r>
          </w:p>
        </w:tc>
        <w:tc>
          <w:tcPr>
            <w:tcW w:w="1276" w:type="dxa"/>
            <w:vAlign w:val="center"/>
          </w:tcPr>
          <w:p w:rsidR="00BC6F37" w:rsidRDefault="00FB2442">
            <w:pPr>
              <w:jc w:val="center"/>
            </w:pPr>
            <w:r>
              <w:rPr>
                <w:rFonts w:eastAsiaTheme="minorEastAsia"/>
                <w:color w:val="000000"/>
                <w:szCs w:val="21"/>
              </w:rPr>
              <w:t>300894</w:t>
            </w:r>
          </w:p>
        </w:tc>
        <w:tc>
          <w:tcPr>
            <w:tcW w:w="1701" w:type="dxa"/>
            <w:vAlign w:val="center"/>
          </w:tcPr>
          <w:p w:rsidR="00BC6F37" w:rsidRDefault="00FB2442">
            <w:pPr>
              <w:jc w:val="center"/>
            </w:pPr>
            <w:r>
              <w:rPr>
                <w:rFonts w:eastAsiaTheme="minorEastAsia"/>
                <w:color w:val="000000"/>
                <w:szCs w:val="21"/>
              </w:rPr>
              <w:t>火星人</w:t>
            </w:r>
          </w:p>
        </w:tc>
        <w:tc>
          <w:tcPr>
            <w:tcW w:w="1276" w:type="dxa"/>
            <w:vAlign w:val="center"/>
          </w:tcPr>
          <w:p w:rsidR="00BC6F37" w:rsidRDefault="00FB2442">
            <w:pPr>
              <w:jc w:val="right"/>
            </w:pPr>
            <w:r>
              <w:rPr>
                <w:rFonts w:eastAsiaTheme="minorEastAsia"/>
                <w:color w:val="000000"/>
                <w:szCs w:val="21"/>
              </w:rPr>
              <w:t>628.00</w:t>
            </w:r>
          </w:p>
        </w:tc>
        <w:tc>
          <w:tcPr>
            <w:tcW w:w="1842" w:type="dxa"/>
            <w:vAlign w:val="center"/>
          </w:tcPr>
          <w:p w:rsidR="00BC6F37" w:rsidRDefault="00FB2442">
            <w:pPr>
              <w:jc w:val="right"/>
            </w:pPr>
            <w:r>
              <w:rPr>
                <w:rFonts w:eastAsiaTheme="minorEastAsia"/>
                <w:color w:val="000000"/>
                <w:szCs w:val="21"/>
              </w:rPr>
              <w:t>42,704.00</w:t>
            </w:r>
          </w:p>
        </w:tc>
        <w:tc>
          <w:tcPr>
            <w:tcW w:w="1616" w:type="dxa"/>
            <w:vAlign w:val="center"/>
          </w:tcPr>
          <w:p w:rsidR="00BC6F37" w:rsidRDefault="00FB2442">
            <w:pPr>
              <w:jc w:val="right"/>
            </w:pPr>
            <w:r>
              <w:rPr>
                <w:rFonts w:eastAsiaTheme="minorEastAsia"/>
                <w:color w:val="000000"/>
                <w:szCs w:val="21"/>
              </w:rPr>
              <w:t>0.00</w:t>
            </w:r>
          </w:p>
        </w:tc>
      </w:tr>
      <w:tr w:rsidR="00BC6F37">
        <w:tc>
          <w:tcPr>
            <w:tcW w:w="817" w:type="dxa"/>
            <w:vAlign w:val="center"/>
          </w:tcPr>
          <w:p w:rsidR="00BC6F37" w:rsidRDefault="00FB2442">
            <w:pPr>
              <w:jc w:val="center"/>
            </w:pPr>
            <w:r>
              <w:rPr>
                <w:rFonts w:eastAsiaTheme="minorEastAsia"/>
                <w:color w:val="000000"/>
                <w:szCs w:val="21"/>
              </w:rPr>
              <w:t>80</w:t>
            </w:r>
          </w:p>
        </w:tc>
        <w:tc>
          <w:tcPr>
            <w:tcW w:w="1276" w:type="dxa"/>
            <w:vAlign w:val="center"/>
          </w:tcPr>
          <w:p w:rsidR="00BC6F37" w:rsidRDefault="00FB2442">
            <w:pPr>
              <w:jc w:val="center"/>
            </w:pPr>
            <w:r>
              <w:rPr>
                <w:rFonts w:eastAsiaTheme="minorEastAsia"/>
                <w:color w:val="000000"/>
                <w:szCs w:val="21"/>
              </w:rPr>
              <w:t>688679</w:t>
            </w:r>
          </w:p>
        </w:tc>
        <w:tc>
          <w:tcPr>
            <w:tcW w:w="1701" w:type="dxa"/>
            <w:vAlign w:val="center"/>
          </w:tcPr>
          <w:p w:rsidR="00BC6F37" w:rsidRDefault="00FB2442">
            <w:pPr>
              <w:jc w:val="center"/>
            </w:pPr>
            <w:r>
              <w:rPr>
                <w:rFonts w:eastAsiaTheme="minorEastAsia"/>
                <w:color w:val="000000"/>
                <w:szCs w:val="21"/>
              </w:rPr>
              <w:t>通源环境</w:t>
            </w:r>
          </w:p>
        </w:tc>
        <w:tc>
          <w:tcPr>
            <w:tcW w:w="1276" w:type="dxa"/>
            <w:vAlign w:val="center"/>
          </w:tcPr>
          <w:p w:rsidR="00BC6F37" w:rsidRDefault="00FB2442">
            <w:pPr>
              <w:jc w:val="right"/>
            </w:pPr>
            <w:r>
              <w:rPr>
                <w:rFonts w:eastAsiaTheme="minorEastAsia"/>
                <w:color w:val="000000"/>
                <w:szCs w:val="21"/>
              </w:rPr>
              <w:t>3,139.00</w:t>
            </w:r>
          </w:p>
        </w:tc>
        <w:tc>
          <w:tcPr>
            <w:tcW w:w="1842" w:type="dxa"/>
            <w:vAlign w:val="center"/>
          </w:tcPr>
          <w:p w:rsidR="00BC6F37" w:rsidRDefault="00FB2442">
            <w:pPr>
              <w:jc w:val="right"/>
            </w:pPr>
            <w:r>
              <w:rPr>
                <w:rFonts w:eastAsiaTheme="minorEastAsia"/>
                <w:color w:val="000000"/>
                <w:szCs w:val="21"/>
              </w:rPr>
              <w:t>41,372.02</w:t>
            </w:r>
          </w:p>
        </w:tc>
        <w:tc>
          <w:tcPr>
            <w:tcW w:w="1616" w:type="dxa"/>
            <w:vAlign w:val="center"/>
          </w:tcPr>
          <w:p w:rsidR="00BC6F37" w:rsidRDefault="00FB2442">
            <w:pPr>
              <w:jc w:val="right"/>
            </w:pPr>
            <w:r>
              <w:rPr>
                <w:rFonts w:eastAsiaTheme="minorEastAsia"/>
                <w:color w:val="000000"/>
                <w:szCs w:val="21"/>
              </w:rPr>
              <w:t>0.00</w:t>
            </w:r>
          </w:p>
        </w:tc>
      </w:tr>
      <w:tr w:rsidR="00BC6F37">
        <w:tc>
          <w:tcPr>
            <w:tcW w:w="817" w:type="dxa"/>
            <w:vAlign w:val="center"/>
          </w:tcPr>
          <w:p w:rsidR="00BC6F37" w:rsidRDefault="00FB2442">
            <w:pPr>
              <w:jc w:val="center"/>
            </w:pPr>
            <w:r>
              <w:rPr>
                <w:rFonts w:eastAsiaTheme="minorEastAsia"/>
                <w:color w:val="000000"/>
                <w:szCs w:val="21"/>
              </w:rPr>
              <w:t>81</w:t>
            </w:r>
          </w:p>
        </w:tc>
        <w:tc>
          <w:tcPr>
            <w:tcW w:w="1276" w:type="dxa"/>
            <w:vAlign w:val="center"/>
          </w:tcPr>
          <w:p w:rsidR="00BC6F37" w:rsidRDefault="00FB2442">
            <w:pPr>
              <w:jc w:val="center"/>
            </w:pPr>
            <w:r>
              <w:rPr>
                <w:rFonts w:eastAsiaTheme="minorEastAsia"/>
                <w:color w:val="000000"/>
                <w:szCs w:val="21"/>
              </w:rPr>
              <w:t>H06862</w:t>
            </w:r>
          </w:p>
        </w:tc>
        <w:tc>
          <w:tcPr>
            <w:tcW w:w="1701" w:type="dxa"/>
            <w:vAlign w:val="center"/>
          </w:tcPr>
          <w:p w:rsidR="00BC6F37" w:rsidRDefault="00FB2442">
            <w:pPr>
              <w:jc w:val="center"/>
            </w:pPr>
            <w:r>
              <w:rPr>
                <w:rFonts w:eastAsiaTheme="minorEastAsia"/>
                <w:color w:val="000000"/>
                <w:szCs w:val="21"/>
              </w:rPr>
              <w:t>海底捞</w:t>
            </w:r>
          </w:p>
        </w:tc>
        <w:tc>
          <w:tcPr>
            <w:tcW w:w="1276" w:type="dxa"/>
            <w:vAlign w:val="center"/>
          </w:tcPr>
          <w:p w:rsidR="00BC6F37" w:rsidRDefault="00FB2442">
            <w:pPr>
              <w:jc w:val="right"/>
            </w:pPr>
            <w:r>
              <w:rPr>
                <w:rFonts w:eastAsiaTheme="minorEastAsia"/>
                <w:color w:val="000000"/>
                <w:szCs w:val="21"/>
              </w:rPr>
              <w:t>777.00</w:t>
            </w:r>
          </w:p>
        </w:tc>
        <w:tc>
          <w:tcPr>
            <w:tcW w:w="1842" w:type="dxa"/>
            <w:vAlign w:val="center"/>
          </w:tcPr>
          <w:p w:rsidR="00BC6F37" w:rsidRDefault="00FB2442">
            <w:pPr>
              <w:jc w:val="right"/>
            </w:pPr>
            <w:r>
              <w:rPr>
                <w:rFonts w:eastAsiaTheme="minorEastAsia"/>
                <w:color w:val="000000"/>
                <w:szCs w:val="21"/>
              </w:rPr>
              <w:t>26,442.92</w:t>
            </w:r>
          </w:p>
        </w:tc>
        <w:tc>
          <w:tcPr>
            <w:tcW w:w="1616" w:type="dxa"/>
            <w:vAlign w:val="center"/>
          </w:tcPr>
          <w:p w:rsidR="00BC6F37" w:rsidRDefault="00FB2442">
            <w:pPr>
              <w:jc w:val="right"/>
            </w:pPr>
            <w:r>
              <w:rPr>
                <w:rFonts w:eastAsiaTheme="minorEastAsia"/>
                <w:color w:val="000000"/>
                <w:szCs w:val="21"/>
              </w:rPr>
              <w:t>0.00</w:t>
            </w:r>
          </w:p>
        </w:tc>
      </w:tr>
      <w:tr w:rsidR="00BC6F37">
        <w:tc>
          <w:tcPr>
            <w:tcW w:w="817" w:type="dxa"/>
            <w:vAlign w:val="center"/>
          </w:tcPr>
          <w:p w:rsidR="00BC6F37" w:rsidRDefault="00FB2442">
            <w:pPr>
              <w:jc w:val="center"/>
            </w:pPr>
            <w:r>
              <w:rPr>
                <w:rFonts w:eastAsiaTheme="minorEastAsia"/>
                <w:color w:val="000000"/>
                <w:szCs w:val="21"/>
              </w:rPr>
              <w:t>82</w:t>
            </w:r>
          </w:p>
        </w:tc>
        <w:tc>
          <w:tcPr>
            <w:tcW w:w="1276" w:type="dxa"/>
            <w:vAlign w:val="center"/>
          </w:tcPr>
          <w:p w:rsidR="00BC6F37" w:rsidRDefault="00FB2442">
            <w:pPr>
              <w:jc w:val="center"/>
            </w:pPr>
            <w:r>
              <w:rPr>
                <w:rFonts w:eastAsiaTheme="minorEastAsia"/>
                <w:color w:val="000000"/>
                <w:szCs w:val="21"/>
              </w:rPr>
              <w:t>300911</w:t>
            </w:r>
          </w:p>
        </w:tc>
        <w:tc>
          <w:tcPr>
            <w:tcW w:w="1701" w:type="dxa"/>
            <w:vAlign w:val="center"/>
          </w:tcPr>
          <w:p w:rsidR="00BC6F37" w:rsidRDefault="00FB2442">
            <w:pPr>
              <w:jc w:val="center"/>
            </w:pPr>
            <w:r>
              <w:rPr>
                <w:rFonts w:eastAsiaTheme="minorEastAsia"/>
                <w:color w:val="000000"/>
                <w:szCs w:val="21"/>
              </w:rPr>
              <w:t>亿田智能</w:t>
            </w:r>
          </w:p>
        </w:tc>
        <w:tc>
          <w:tcPr>
            <w:tcW w:w="1276" w:type="dxa"/>
            <w:vAlign w:val="center"/>
          </w:tcPr>
          <w:p w:rsidR="00BC6F37" w:rsidRDefault="00FB2442">
            <w:pPr>
              <w:jc w:val="right"/>
            </w:pPr>
            <w:r>
              <w:rPr>
                <w:rFonts w:eastAsiaTheme="minorEastAsia"/>
                <w:color w:val="000000"/>
                <w:szCs w:val="21"/>
              </w:rPr>
              <w:t>309.00</w:t>
            </w:r>
          </w:p>
        </w:tc>
        <w:tc>
          <w:tcPr>
            <w:tcW w:w="1842" w:type="dxa"/>
            <w:vAlign w:val="center"/>
          </w:tcPr>
          <w:p w:rsidR="00BC6F37" w:rsidRDefault="00FB2442">
            <w:pPr>
              <w:jc w:val="right"/>
            </w:pPr>
            <w:r>
              <w:rPr>
                <w:rFonts w:eastAsiaTheme="minorEastAsia"/>
                <w:color w:val="000000"/>
                <w:szCs w:val="21"/>
              </w:rPr>
              <w:t>21,407.52</w:t>
            </w:r>
          </w:p>
        </w:tc>
        <w:tc>
          <w:tcPr>
            <w:tcW w:w="1616" w:type="dxa"/>
            <w:vAlign w:val="center"/>
          </w:tcPr>
          <w:p w:rsidR="00BC6F37" w:rsidRDefault="00FB2442">
            <w:pPr>
              <w:jc w:val="right"/>
            </w:pPr>
            <w:r>
              <w:rPr>
                <w:rFonts w:eastAsiaTheme="minorEastAsia"/>
                <w:color w:val="000000"/>
                <w:szCs w:val="21"/>
              </w:rPr>
              <w:t>0.00</w:t>
            </w:r>
          </w:p>
        </w:tc>
      </w:tr>
      <w:tr w:rsidR="00BC6F37">
        <w:tc>
          <w:tcPr>
            <w:tcW w:w="817" w:type="dxa"/>
            <w:vAlign w:val="center"/>
          </w:tcPr>
          <w:p w:rsidR="00BC6F37" w:rsidRDefault="00FB2442">
            <w:pPr>
              <w:jc w:val="center"/>
            </w:pPr>
            <w:r>
              <w:rPr>
                <w:rFonts w:eastAsiaTheme="minorEastAsia"/>
                <w:color w:val="000000"/>
                <w:szCs w:val="21"/>
              </w:rPr>
              <w:t>83</w:t>
            </w:r>
          </w:p>
        </w:tc>
        <w:tc>
          <w:tcPr>
            <w:tcW w:w="1276" w:type="dxa"/>
            <w:vAlign w:val="center"/>
          </w:tcPr>
          <w:p w:rsidR="00BC6F37" w:rsidRDefault="00FB2442">
            <w:pPr>
              <w:jc w:val="center"/>
            </w:pPr>
            <w:r>
              <w:rPr>
                <w:rFonts w:eastAsiaTheme="minorEastAsia"/>
                <w:color w:val="000000"/>
                <w:szCs w:val="21"/>
              </w:rPr>
              <w:t>601012</w:t>
            </w:r>
          </w:p>
        </w:tc>
        <w:tc>
          <w:tcPr>
            <w:tcW w:w="1701" w:type="dxa"/>
            <w:vAlign w:val="center"/>
          </w:tcPr>
          <w:p w:rsidR="00BC6F37" w:rsidRDefault="00FB2442">
            <w:pPr>
              <w:jc w:val="center"/>
            </w:pPr>
            <w:r>
              <w:rPr>
                <w:rFonts w:eastAsiaTheme="minorEastAsia"/>
                <w:color w:val="000000"/>
                <w:szCs w:val="21"/>
              </w:rPr>
              <w:t>隆基股份</w:t>
            </w:r>
          </w:p>
        </w:tc>
        <w:tc>
          <w:tcPr>
            <w:tcW w:w="1276" w:type="dxa"/>
            <w:vAlign w:val="center"/>
          </w:tcPr>
          <w:p w:rsidR="00BC6F37" w:rsidRDefault="00FB2442">
            <w:pPr>
              <w:jc w:val="right"/>
            </w:pPr>
            <w:r>
              <w:rPr>
                <w:rFonts w:eastAsiaTheme="minorEastAsia"/>
                <w:color w:val="000000"/>
                <w:szCs w:val="21"/>
              </w:rPr>
              <w:t>214.00</w:t>
            </w:r>
          </w:p>
        </w:tc>
        <w:tc>
          <w:tcPr>
            <w:tcW w:w="1842" w:type="dxa"/>
            <w:vAlign w:val="center"/>
          </w:tcPr>
          <w:p w:rsidR="00BC6F37" w:rsidRDefault="00FB2442">
            <w:pPr>
              <w:jc w:val="right"/>
            </w:pPr>
            <w:r>
              <w:rPr>
                <w:rFonts w:eastAsiaTheme="minorEastAsia"/>
                <w:color w:val="000000"/>
                <w:szCs w:val="21"/>
              </w:rPr>
              <w:t>19,011.76</w:t>
            </w:r>
          </w:p>
        </w:tc>
        <w:tc>
          <w:tcPr>
            <w:tcW w:w="1616" w:type="dxa"/>
            <w:vAlign w:val="center"/>
          </w:tcPr>
          <w:p w:rsidR="00BC6F37" w:rsidRDefault="00FB2442">
            <w:pPr>
              <w:jc w:val="right"/>
            </w:pPr>
            <w:r>
              <w:rPr>
                <w:rFonts w:eastAsiaTheme="minorEastAsia"/>
                <w:color w:val="000000"/>
                <w:szCs w:val="21"/>
              </w:rPr>
              <w:t>0.00</w:t>
            </w:r>
          </w:p>
        </w:tc>
      </w:tr>
      <w:tr w:rsidR="00BC6F37">
        <w:tc>
          <w:tcPr>
            <w:tcW w:w="817" w:type="dxa"/>
            <w:vAlign w:val="center"/>
          </w:tcPr>
          <w:p w:rsidR="00BC6F37" w:rsidRDefault="00FB2442">
            <w:pPr>
              <w:jc w:val="center"/>
            </w:pPr>
            <w:r>
              <w:rPr>
                <w:rFonts w:eastAsiaTheme="minorEastAsia"/>
                <w:color w:val="000000"/>
                <w:szCs w:val="21"/>
              </w:rPr>
              <w:t>84</w:t>
            </w:r>
          </w:p>
        </w:tc>
        <w:tc>
          <w:tcPr>
            <w:tcW w:w="1276" w:type="dxa"/>
            <w:vAlign w:val="center"/>
          </w:tcPr>
          <w:p w:rsidR="00BC6F37" w:rsidRDefault="00FB2442">
            <w:pPr>
              <w:jc w:val="center"/>
            </w:pPr>
            <w:r>
              <w:rPr>
                <w:rFonts w:eastAsiaTheme="minorEastAsia"/>
                <w:color w:val="000000"/>
                <w:szCs w:val="21"/>
              </w:rPr>
              <w:t>300925</w:t>
            </w:r>
          </w:p>
        </w:tc>
        <w:tc>
          <w:tcPr>
            <w:tcW w:w="1701" w:type="dxa"/>
            <w:vAlign w:val="center"/>
          </w:tcPr>
          <w:p w:rsidR="00BC6F37" w:rsidRDefault="00FB2442">
            <w:pPr>
              <w:jc w:val="center"/>
            </w:pPr>
            <w:r>
              <w:rPr>
                <w:rFonts w:eastAsiaTheme="minorEastAsia"/>
                <w:color w:val="000000"/>
                <w:szCs w:val="21"/>
              </w:rPr>
              <w:t>法本信息</w:t>
            </w:r>
          </w:p>
        </w:tc>
        <w:tc>
          <w:tcPr>
            <w:tcW w:w="1276" w:type="dxa"/>
            <w:vAlign w:val="center"/>
          </w:tcPr>
          <w:p w:rsidR="00BC6F37" w:rsidRDefault="00FB2442">
            <w:pPr>
              <w:jc w:val="right"/>
            </w:pPr>
            <w:r>
              <w:rPr>
                <w:rFonts w:eastAsiaTheme="minorEastAsia"/>
                <w:color w:val="000000"/>
                <w:szCs w:val="21"/>
              </w:rPr>
              <w:t>600.00</w:t>
            </w:r>
          </w:p>
        </w:tc>
        <w:tc>
          <w:tcPr>
            <w:tcW w:w="1842" w:type="dxa"/>
            <w:vAlign w:val="center"/>
          </w:tcPr>
          <w:p w:rsidR="00BC6F37" w:rsidRDefault="00FB2442">
            <w:pPr>
              <w:jc w:val="right"/>
            </w:pPr>
            <w:r>
              <w:rPr>
                <w:rFonts w:eastAsiaTheme="minorEastAsia"/>
                <w:color w:val="000000"/>
                <w:szCs w:val="21"/>
              </w:rPr>
              <w:t>15,774.00</w:t>
            </w:r>
          </w:p>
        </w:tc>
        <w:tc>
          <w:tcPr>
            <w:tcW w:w="1616" w:type="dxa"/>
            <w:vAlign w:val="center"/>
          </w:tcPr>
          <w:p w:rsidR="00BC6F37" w:rsidRDefault="00FB2442">
            <w:pPr>
              <w:jc w:val="right"/>
            </w:pPr>
            <w:r>
              <w:rPr>
                <w:rFonts w:eastAsiaTheme="minorEastAsia"/>
                <w:color w:val="000000"/>
                <w:szCs w:val="21"/>
              </w:rPr>
              <w:t>0.00</w:t>
            </w:r>
          </w:p>
        </w:tc>
      </w:tr>
      <w:tr w:rsidR="00BC6F37">
        <w:tc>
          <w:tcPr>
            <w:tcW w:w="817" w:type="dxa"/>
            <w:vAlign w:val="center"/>
          </w:tcPr>
          <w:p w:rsidR="00BC6F37" w:rsidRDefault="00FB2442">
            <w:pPr>
              <w:jc w:val="center"/>
            </w:pPr>
            <w:r>
              <w:rPr>
                <w:rFonts w:eastAsiaTheme="minorEastAsia"/>
                <w:color w:val="000000"/>
                <w:szCs w:val="21"/>
              </w:rPr>
              <w:t>85</w:t>
            </w:r>
          </w:p>
        </w:tc>
        <w:tc>
          <w:tcPr>
            <w:tcW w:w="1276" w:type="dxa"/>
            <w:vAlign w:val="center"/>
          </w:tcPr>
          <w:p w:rsidR="00BC6F37" w:rsidRDefault="00FB2442">
            <w:pPr>
              <w:jc w:val="center"/>
            </w:pPr>
            <w:r>
              <w:rPr>
                <w:rFonts w:eastAsiaTheme="minorEastAsia"/>
                <w:color w:val="000000"/>
                <w:szCs w:val="21"/>
              </w:rPr>
              <w:t>300940</w:t>
            </w:r>
          </w:p>
        </w:tc>
        <w:tc>
          <w:tcPr>
            <w:tcW w:w="1701" w:type="dxa"/>
            <w:vAlign w:val="center"/>
          </w:tcPr>
          <w:p w:rsidR="00BC6F37" w:rsidRDefault="00FB2442">
            <w:pPr>
              <w:jc w:val="center"/>
            </w:pPr>
            <w:r>
              <w:rPr>
                <w:rFonts w:eastAsiaTheme="minorEastAsia"/>
                <w:color w:val="000000"/>
                <w:szCs w:val="21"/>
              </w:rPr>
              <w:t>南极光</w:t>
            </w:r>
          </w:p>
        </w:tc>
        <w:tc>
          <w:tcPr>
            <w:tcW w:w="1276" w:type="dxa"/>
            <w:vAlign w:val="center"/>
          </w:tcPr>
          <w:p w:rsidR="00BC6F37" w:rsidRDefault="00FB2442">
            <w:pPr>
              <w:jc w:val="right"/>
            </w:pPr>
            <w:r>
              <w:rPr>
                <w:rFonts w:eastAsiaTheme="minorEastAsia"/>
                <w:color w:val="000000"/>
                <w:szCs w:val="21"/>
              </w:rPr>
              <w:t>307.00</w:t>
            </w:r>
          </w:p>
        </w:tc>
        <w:tc>
          <w:tcPr>
            <w:tcW w:w="1842" w:type="dxa"/>
            <w:vAlign w:val="center"/>
          </w:tcPr>
          <w:p w:rsidR="00BC6F37" w:rsidRDefault="00FB2442">
            <w:pPr>
              <w:jc w:val="right"/>
            </w:pPr>
            <w:r>
              <w:rPr>
                <w:rFonts w:eastAsiaTheme="minorEastAsia"/>
                <w:color w:val="000000"/>
                <w:szCs w:val="21"/>
              </w:rPr>
              <w:t>13,317.66</w:t>
            </w:r>
          </w:p>
        </w:tc>
        <w:tc>
          <w:tcPr>
            <w:tcW w:w="1616" w:type="dxa"/>
            <w:vAlign w:val="center"/>
          </w:tcPr>
          <w:p w:rsidR="00BC6F37" w:rsidRDefault="00FB2442">
            <w:pPr>
              <w:jc w:val="right"/>
            </w:pPr>
            <w:r>
              <w:rPr>
                <w:rFonts w:eastAsiaTheme="minorEastAsia"/>
                <w:color w:val="000000"/>
                <w:szCs w:val="21"/>
              </w:rPr>
              <w:t>0.00</w:t>
            </w:r>
          </w:p>
        </w:tc>
      </w:tr>
      <w:tr w:rsidR="00BC6F37">
        <w:tc>
          <w:tcPr>
            <w:tcW w:w="817" w:type="dxa"/>
            <w:vAlign w:val="center"/>
          </w:tcPr>
          <w:p w:rsidR="00BC6F37" w:rsidRDefault="00FB2442">
            <w:pPr>
              <w:jc w:val="center"/>
            </w:pPr>
            <w:r>
              <w:rPr>
                <w:rFonts w:eastAsiaTheme="minorEastAsia"/>
                <w:color w:val="000000"/>
                <w:szCs w:val="21"/>
              </w:rPr>
              <w:t>86</w:t>
            </w:r>
          </w:p>
        </w:tc>
        <w:tc>
          <w:tcPr>
            <w:tcW w:w="1276" w:type="dxa"/>
            <w:vAlign w:val="center"/>
          </w:tcPr>
          <w:p w:rsidR="00BC6F37" w:rsidRDefault="00FB2442">
            <w:pPr>
              <w:jc w:val="center"/>
            </w:pPr>
            <w:r>
              <w:rPr>
                <w:rFonts w:eastAsiaTheme="minorEastAsia"/>
                <w:color w:val="000000"/>
                <w:szCs w:val="21"/>
              </w:rPr>
              <w:t>601816</w:t>
            </w:r>
          </w:p>
        </w:tc>
        <w:tc>
          <w:tcPr>
            <w:tcW w:w="1701" w:type="dxa"/>
            <w:vAlign w:val="center"/>
          </w:tcPr>
          <w:p w:rsidR="00BC6F37" w:rsidRDefault="00FB2442">
            <w:pPr>
              <w:jc w:val="center"/>
            </w:pPr>
            <w:r>
              <w:rPr>
                <w:rFonts w:eastAsiaTheme="minorEastAsia"/>
                <w:color w:val="000000"/>
                <w:szCs w:val="21"/>
              </w:rPr>
              <w:t>京沪高铁</w:t>
            </w:r>
          </w:p>
        </w:tc>
        <w:tc>
          <w:tcPr>
            <w:tcW w:w="1276" w:type="dxa"/>
            <w:vAlign w:val="center"/>
          </w:tcPr>
          <w:p w:rsidR="00BC6F37" w:rsidRDefault="00FB2442">
            <w:pPr>
              <w:jc w:val="right"/>
            </w:pPr>
            <w:r>
              <w:rPr>
                <w:rFonts w:eastAsiaTheme="minorEastAsia"/>
                <w:color w:val="000000"/>
                <w:szCs w:val="21"/>
              </w:rPr>
              <w:t>2,097.00</w:t>
            </w:r>
          </w:p>
        </w:tc>
        <w:tc>
          <w:tcPr>
            <w:tcW w:w="1842" w:type="dxa"/>
            <w:vAlign w:val="center"/>
          </w:tcPr>
          <w:p w:rsidR="00BC6F37" w:rsidRDefault="00FB2442">
            <w:pPr>
              <w:jc w:val="right"/>
            </w:pPr>
            <w:r>
              <w:rPr>
                <w:rFonts w:eastAsiaTheme="minorEastAsia"/>
                <w:color w:val="000000"/>
                <w:szCs w:val="21"/>
              </w:rPr>
              <w:t>11,093.13</w:t>
            </w:r>
          </w:p>
        </w:tc>
        <w:tc>
          <w:tcPr>
            <w:tcW w:w="1616" w:type="dxa"/>
            <w:vAlign w:val="center"/>
          </w:tcPr>
          <w:p w:rsidR="00BC6F37" w:rsidRDefault="00FB2442">
            <w:pPr>
              <w:jc w:val="right"/>
            </w:pPr>
            <w:r>
              <w:rPr>
                <w:rFonts w:eastAsiaTheme="minorEastAsia"/>
                <w:color w:val="000000"/>
                <w:szCs w:val="21"/>
              </w:rPr>
              <w:t>0.00</w:t>
            </w:r>
          </w:p>
        </w:tc>
      </w:tr>
      <w:tr w:rsidR="00BC6F37">
        <w:tc>
          <w:tcPr>
            <w:tcW w:w="817" w:type="dxa"/>
            <w:vAlign w:val="center"/>
          </w:tcPr>
          <w:p w:rsidR="00BC6F37" w:rsidRDefault="00FB2442">
            <w:pPr>
              <w:jc w:val="center"/>
            </w:pPr>
            <w:r>
              <w:rPr>
                <w:rFonts w:eastAsiaTheme="minorEastAsia"/>
                <w:color w:val="000000"/>
                <w:szCs w:val="21"/>
              </w:rPr>
              <w:t>87</w:t>
            </w:r>
          </w:p>
        </w:tc>
        <w:tc>
          <w:tcPr>
            <w:tcW w:w="1276" w:type="dxa"/>
            <w:vAlign w:val="center"/>
          </w:tcPr>
          <w:p w:rsidR="00BC6F37" w:rsidRDefault="00FB2442">
            <w:pPr>
              <w:jc w:val="center"/>
            </w:pPr>
            <w:r>
              <w:rPr>
                <w:rFonts w:eastAsiaTheme="minorEastAsia"/>
                <w:color w:val="000000"/>
                <w:szCs w:val="21"/>
              </w:rPr>
              <w:t>300918</w:t>
            </w:r>
          </w:p>
        </w:tc>
        <w:tc>
          <w:tcPr>
            <w:tcW w:w="1701" w:type="dxa"/>
            <w:vAlign w:val="center"/>
          </w:tcPr>
          <w:p w:rsidR="00BC6F37" w:rsidRDefault="00FB2442">
            <w:pPr>
              <w:jc w:val="center"/>
            </w:pPr>
            <w:r>
              <w:rPr>
                <w:rFonts w:eastAsiaTheme="minorEastAsia"/>
                <w:color w:val="000000"/>
                <w:szCs w:val="21"/>
              </w:rPr>
              <w:t>南山智尚</w:t>
            </w:r>
          </w:p>
        </w:tc>
        <w:tc>
          <w:tcPr>
            <w:tcW w:w="1276" w:type="dxa"/>
            <w:vAlign w:val="center"/>
          </w:tcPr>
          <w:p w:rsidR="00BC6F37" w:rsidRDefault="00FB2442">
            <w:pPr>
              <w:jc w:val="right"/>
            </w:pPr>
            <w:r>
              <w:rPr>
                <w:rFonts w:eastAsiaTheme="minorEastAsia"/>
                <w:color w:val="000000"/>
                <w:szCs w:val="21"/>
              </w:rPr>
              <w:t>1,063.00</w:t>
            </w:r>
          </w:p>
        </w:tc>
        <w:tc>
          <w:tcPr>
            <w:tcW w:w="1842" w:type="dxa"/>
            <w:vAlign w:val="center"/>
          </w:tcPr>
          <w:p w:rsidR="00BC6F37" w:rsidRDefault="00FB2442">
            <w:pPr>
              <w:jc w:val="right"/>
            </w:pPr>
            <w:r>
              <w:rPr>
                <w:rFonts w:eastAsiaTheme="minorEastAsia"/>
                <w:color w:val="000000"/>
                <w:szCs w:val="21"/>
              </w:rPr>
              <w:t>11,065.83</w:t>
            </w:r>
          </w:p>
        </w:tc>
        <w:tc>
          <w:tcPr>
            <w:tcW w:w="1616" w:type="dxa"/>
            <w:vAlign w:val="center"/>
          </w:tcPr>
          <w:p w:rsidR="00BC6F37" w:rsidRDefault="00FB2442">
            <w:pPr>
              <w:jc w:val="right"/>
            </w:pPr>
            <w:r>
              <w:rPr>
                <w:rFonts w:eastAsiaTheme="minorEastAsia"/>
                <w:color w:val="000000"/>
                <w:szCs w:val="21"/>
              </w:rPr>
              <w:t>0.00</w:t>
            </w:r>
          </w:p>
        </w:tc>
      </w:tr>
      <w:tr w:rsidR="00BC6F37">
        <w:tc>
          <w:tcPr>
            <w:tcW w:w="817" w:type="dxa"/>
            <w:vAlign w:val="center"/>
          </w:tcPr>
          <w:p w:rsidR="00BC6F37" w:rsidRDefault="00FB2442">
            <w:pPr>
              <w:jc w:val="center"/>
            </w:pPr>
            <w:r>
              <w:rPr>
                <w:rFonts w:eastAsiaTheme="minorEastAsia"/>
                <w:color w:val="000000"/>
                <w:szCs w:val="21"/>
              </w:rPr>
              <w:t>88</w:t>
            </w:r>
          </w:p>
        </w:tc>
        <w:tc>
          <w:tcPr>
            <w:tcW w:w="1276" w:type="dxa"/>
            <w:vAlign w:val="center"/>
          </w:tcPr>
          <w:p w:rsidR="00BC6F37" w:rsidRDefault="00FB2442">
            <w:pPr>
              <w:jc w:val="center"/>
            </w:pPr>
            <w:r>
              <w:rPr>
                <w:rFonts w:eastAsiaTheme="minorEastAsia"/>
                <w:color w:val="000000"/>
                <w:szCs w:val="21"/>
              </w:rPr>
              <w:t>300917</w:t>
            </w:r>
          </w:p>
        </w:tc>
        <w:tc>
          <w:tcPr>
            <w:tcW w:w="1701" w:type="dxa"/>
            <w:vAlign w:val="center"/>
          </w:tcPr>
          <w:p w:rsidR="00BC6F37" w:rsidRDefault="00FB2442">
            <w:pPr>
              <w:jc w:val="center"/>
            </w:pPr>
            <w:r>
              <w:rPr>
                <w:rFonts w:eastAsiaTheme="minorEastAsia"/>
                <w:color w:val="000000"/>
                <w:szCs w:val="21"/>
              </w:rPr>
              <w:t>特发服务</w:t>
            </w:r>
          </w:p>
        </w:tc>
        <w:tc>
          <w:tcPr>
            <w:tcW w:w="1276" w:type="dxa"/>
            <w:vAlign w:val="center"/>
          </w:tcPr>
          <w:p w:rsidR="00BC6F37" w:rsidRDefault="00FB2442">
            <w:pPr>
              <w:jc w:val="right"/>
            </w:pPr>
            <w:r>
              <w:rPr>
                <w:rFonts w:eastAsiaTheme="minorEastAsia"/>
                <w:color w:val="000000"/>
                <w:szCs w:val="21"/>
              </w:rPr>
              <w:t>365.00</w:t>
            </w:r>
          </w:p>
        </w:tc>
        <w:tc>
          <w:tcPr>
            <w:tcW w:w="1842" w:type="dxa"/>
            <w:vAlign w:val="center"/>
          </w:tcPr>
          <w:p w:rsidR="00BC6F37" w:rsidRDefault="00FB2442">
            <w:pPr>
              <w:jc w:val="right"/>
            </w:pPr>
            <w:r>
              <w:rPr>
                <w:rFonts w:eastAsiaTheme="minorEastAsia"/>
                <w:color w:val="000000"/>
                <w:szCs w:val="21"/>
              </w:rPr>
              <w:t>10,095.90</w:t>
            </w:r>
          </w:p>
        </w:tc>
        <w:tc>
          <w:tcPr>
            <w:tcW w:w="1616" w:type="dxa"/>
            <w:vAlign w:val="center"/>
          </w:tcPr>
          <w:p w:rsidR="00BC6F37" w:rsidRDefault="00FB2442">
            <w:pPr>
              <w:jc w:val="right"/>
            </w:pPr>
            <w:r>
              <w:rPr>
                <w:rFonts w:eastAsiaTheme="minorEastAsia"/>
                <w:color w:val="000000"/>
                <w:szCs w:val="21"/>
              </w:rPr>
              <w:t>0.00</w:t>
            </w:r>
          </w:p>
        </w:tc>
      </w:tr>
      <w:tr w:rsidR="00BC6F37">
        <w:tc>
          <w:tcPr>
            <w:tcW w:w="817" w:type="dxa"/>
            <w:vAlign w:val="center"/>
          </w:tcPr>
          <w:p w:rsidR="00BC6F37" w:rsidRDefault="00FB2442">
            <w:pPr>
              <w:jc w:val="center"/>
            </w:pPr>
            <w:r>
              <w:rPr>
                <w:rFonts w:eastAsiaTheme="minorEastAsia"/>
                <w:color w:val="000000"/>
                <w:szCs w:val="21"/>
              </w:rPr>
              <w:t>89</w:t>
            </w:r>
          </w:p>
        </w:tc>
        <w:tc>
          <w:tcPr>
            <w:tcW w:w="1276" w:type="dxa"/>
            <w:vAlign w:val="center"/>
          </w:tcPr>
          <w:p w:rsidR="00BC6F37" w:rsidRDefault="00FB2442">
            <w:pPr>
              <w:jc w:val="center"/>
            </w:pPr>
            <w:r>
              <w:rPr>
                <w:rFonts w:eastAsiaTheme="minorEastAsia"/>
                <w:color w:val="000000"/>
                <w:szCs w:val="21"/>
              </w:rPr>
              <w:t>300952</w:t>
            </w:r>
          </w:p>
        </w:tc>
        <w:tc>
          <w:tcPr>
            <w:tcW w:w="1701" w:type="dxa"/>
            <w:vAlign w:val="center"/>
          </w:tcPr>
          <w:p w:rsidR="00BC6F37" w:rsidRDefault="00FB2442">
            <w:pPr>
              <w:jc w:val="center"/>
            </w:pPr>
            <w:r>
              <w:rPr>
                <w:rFonts w:eastAsiaTheme="minorEastAsia"/>
                <w:color w:val="000000"/>
                <w:szCs w:val="21"/>
              </w:rPr>
              <w:t>恒辉安防</w:t>
            </w:r>
          </w:p>
        </w:tc>
        <w:tc>
          <w:tcPr>
            <w:tcW w:w="1276" w:type="dxa"/>
            <w:vAlign w:val="center"/>
          </w:tcPr>
          <w:p w:rsidR="00BC6F37" w:rsidRDefault="00FB2442">
            <w:pPr>
              <w:jc w:val="right"/>
            </w:pPr>
            <w:r>
              <w:rPr>
                <w:rFonts w:eastAsiaTheme="minorEastAsia"/>
                <w:color w:val="000000"/>
                <w:szCs w:val="21"/>
              </w:rPr>
              <w:t>340.00</w:t>
            </w:r>
          </w:p>
        </w:tc>
        <w:tc>
          <w:tcPr>
            <w:tcW w:w="1842" w:type="dxa"/>
            <w:vAlign w:val="center"/>
          </w:tcPr>
          <w:p w:rsidR="00BC6F37" w:rsidRDefault="00FB2442">
            <w:pPr>
              <w:jc w:val="right"/>
            </w:pPr>
            <w:r>
              <w:rPr>
                <w:rFonts w:eastAsiaTheme="minorEastAsia"/>
                <w:color w:val="000000"/>
                <w:szCs w:val="21"/>
              </w:rPr>
              <w:t>9,207.20</w:t>
            </w:r>
          </w:p>
        </w:tc>
        <w:tc>
          <w:tcPr>
            <w:tcW w:w="1616" w:type="dxa"/>
            <w:vAlign w:val="center"/>
          </w:tcPr>
          <w:p w:rsidR="00BC6F37" w:rsidRDefault="00FB2442">
            <w:pPr>
              <w:jc w:val="right"/>
            </w:pPr>
            <w:r>
              <w:rPr>
                <w:rFonts w:eastAsiaTheme="minorEastAsia"/>
                <w:color w:val="000000"/>
                <w:szCs w:val="21"/>
              </w:rPr>
              <w:t>0.00</w:t>
            </w:r>
          </w:p>
        </w:tc>
      </w:tr>
      <w:tr w:rsidR="00BC6F37">
        <w:tc>
          <w:tcPr>
            <w:tcW w:w="817" w:type="dxa"/>
            <w:vAlign w:val="center"/>
          </w:tcPr>
          <w:p w:rsidR="00BC6F37" w:rsidRDefault="00FB2442">
            <w:pPr>
              <w:jc w:val="center"/>
            </w:pPr>
            <w:r>
              <w:rPr>
                <w:rFonts w:eastAsiaTheme="minorEastAsia"/>
                <w:color w:val="000000"/>
                <w:szCs w:val="21"/>
              </w:rPr>
              <w:t>90</w:t>
            </w:r>
          </w:p>
        </w:tc>
        <w:tc>
          <w:tcPr>
            <w:tcW w:w="1276" w:type="dxa"/>
            <w:vAlign w:val="center"/>
          </w:tcPr>
          <w:p w:rsidR="00BC6F37" w:rsidRDefault="00FB2442">
            <w:pPr>
              <w:jc w:val="center"/>
            </w:pPr>
            <w:r>
              <w:rPr>
                <w:rFonts w:eastAsiaTheme="minorEastAsia"/>
                <w:color w:val="000000"/>
                <w:szCs w:val="21"/>
              </w:rPr>
              <w:t>002475</w:t>
            </w:r>
          </w:p>
        </w:tc>
        <w:tc>
          <w:tcPr>
            <w:tcW w:w="1701" w:type="dxa"/>
            <w:vAlign w:val="center"/>
          </w:tcPr>
          <w:p w:rsidR="00BC6F37" w:rsidRDefault="00FB2442">
            <w:pPr>
              <w:jc w:val="center"/>
            </w:pPr>
            <w:r>
              <w:rPr>
                <w:rFonts w:eastAsiaTheme="minorEastAsia"/>
                <w:color w:val="000000"/>
                <w:szCs w:val="21"/>
              </w:rPr>
              <w:t>立讯精密</w:t>
            </w:r>
          </w:p>
        </w:tc>
        <w:tc>
          <w:tcPr>
            <w:tcW w:w="1276" w:type="dxa"/>
            <w:vAlign w:val="center"/>
          </w:tcPr>
          <w:p w:rsidR="00BC6F37" w:rsidRDefault="00FB2442">
            <w:pPr>
              <w:jc w:val="right"/>
            </w:pPr>
            <w:r>
              <w:rPr>
                <w:rFonts w:eastAsiaTheme="minorEastAsia"/>
                <w:color w:val="000000"/>
                <w:szCs w:val="21"/>
              </w:rPr>
              <w:t>55.00</w:t>
            </w:r>
          </w:p>
        </w:tc>
        <w:tc>
          <w:tcPr>
            <w:tcW w:w="1842" w:type="dxa"/>
            <w:vAlign w:val="center"/>
          </w:tcPr>
          <w:p w:rsidR="00BC6F37" w:rsidRDefault="00FB2442">
            <w:pPr>
              <w:jc w:val="right"/>
            </w:pPr>
            <w:r>
              <w:rPr>
                <w:rFonts w:eastAsiaTheme="minorEastAsia"/>
                <w:color w:val="000000"/>
                <w:szCs w:val="21"/>
              </w:rPr>
              <w:t>2,530.00</w:t>
            </w:r>
          </w:p>
        </w:tc>
        <w:tc>
          <w:tcPr>
            <w:tcW w:w="1616" w:type="dxa"/>
            <w:vAlign w:val="center"/>
          </w:tcPr>
          <w:p w:rsidR="00BC6F37" w:rsidRDefault="00FB2442">
            <w:pPr>
              <w:jc w:val="right"/>
            </w:pPr>
            <w:r>
              <w:rPr>
                <w:rFonts w:eastAsiaTheme="minorEastAsia"/>
                <w:color w:val="000000"/>
                <w:szCs w:val="21"/>
              </w:rPr>
              <w:t>0.00</w:t>
            </w:r>
          </w:p>
        </w:tc>
      </w:tr>
      <w:tr w:rsidR="00BC6F37">
        <w:tc>
          <w:tcPr>
            <w:tcW w:w="817" w:type="dxa"/>
            <w:vAlign w:val="center"/>
          </w:tcPr>
          <w:p w:rsidR="00BC6F37" w:rsidRDefault="00FB2442">
            <w:pPr>
              <w:jc w:val="center"/>
            </w:pPr>
            <w:r>
              <w:rPr>
                <w:rFonts w:eastAsiaTheme="minorEastAsia"/>
                <w:color w:val="000000"/>
                <w:szCs w:val="21"/>
              </w:rPr>
              <w:t>91</w:t>
            </w:r>
          </w:p>
        </w:tc>
        <w:tc>
          <w:tcPr>
            <w:tcW w:w="1276" w:type="dxa"/>
            <w:vAlign w:val="center"/>
          </w:tcPr>
          <w:p w:rsidR="00BC6F37" w:rsidRDefault="00FB2442">
            <w:pPr>
              <w:jc w:val="center"/>
            </w:pPr>
            <w:r>
              <w:rPr>
                <w:rFonts w:eastAsiaTheme="minorEastAsia"/>
                <w:color w:val="000000"/>
                <w:szCs w:val="21"/>
              </w:rPr>
              <w:t>600276</w:t>
            </w:r>
          </w:p>
        </w:tc>
        <w:tc>
          <w:tcPr>
            <w:tcW w:w="1701" w:type="dxa"/>
            <w:vAlign w:val="center"/>
          </w:tcPr>
          <w:p w:rsidR="00BC6F37" w:rsidRDefault="00FB2442">
            <w:pPr>
              <w:jc w:val="center"/>
            </w:pPr>
            <w:r>
              <w:rPr>
                <w:rFonts w:eastAsiaTheme="minorEastAsia"/>
                <w:color w:val="000000"/>
                <w:szCs w:val="21"/>
              </w:rPr>
              <w:t>恒瑞医药</w:t>
            </w:r>
          </w:p>
        </w:tc>
        <w:tc>
          <w:tcPr>
            <w:tcW w:w="1276" w:type="dxa"/>
            <w:vAlign w:val="center"/>
          </w:tcPr>
          <w:p w:rsidR="00BC6F37" w:rsidRDefault="00FB2442">
            <w:pPr>
              <w:jc w:val="right"/>
            </w:pPr>
            <w:r>
              <w:rPr>
                <w:rFonts w:eastAsiaTheme="minorEastAsia"/>
                <w:color w:val="000000"/>
                <w:szCs w:val="21"/>
              </w:rPr>
              <w:t>26.00</w:t>
            </w:r>
          </w:p>
        </w:tc>
        <w:tc>
          <w:tcPr>
            <w:tcW w:w="1842" w:type="dxa"/>
            <w:vAlign w:val="center"/>
          </w:tcPr>
          <w:p w:rsidR="00BC6F37" w:rsidRDefault="00FB2442">
            <w:pPr>
              <w:jc w:val="right"/>
            </w:pPr>
            <w:r>
              <w:rPr>
                <w:rFonts w:eastAsiaTheme="minorEastAsia"/>
                <w:color w:val="000000"/>
                <w:szCs w:val="21"/>
              </w:rPr>
              <w:t>1,767.22</w:t>
            </w:r>
          </w:p>
        </w:tc>
        <w:tc>
          <w:tcPr>
            <w:tcW w:w="1616" w:type="dxa"/>
            <w:vAlign w:val="center"/>
          </w:tcPr>
          <w:p w:rsidR="00BC6F37" w:rsidRDefault="00FB2442">
            <w:pPr>
              <w:jc w:val="right"/>
            </w:pPr>
            <w:r>
              <w:rPr>
                <w:rFonts w:eastAsiaTheme="minorEastAsia"/>
                <w:color w:val="000000"/>
                <w:szCs w:val="21"/>
              </w:rPr>
              <w:t>0.00</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7" w:name="_Toc390421260"/>
      <w:bookmarkStart w:id="88" w:name="_Toc80121047"/>
      <w:r w:rsidRPr="00C56F63">
        <w:rPr>
          <w:rFonts w:ascii="Times New Roman" w:eastAsiaTheme="minorEastAsia" w:hAnsi="Times New Roman"/>
          <w:kern w:val="0"/>
          <w:sz w:val="21"/>
          <w:szCs w:val="21"/>
        </w:rPr>
        <w:t>7.4</w:t>
      </w:r>
      <w:bookmarkStart w:id="89" w:name="_Toc234814103"/>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报告期内股票投资组合的重大变动</w:t>
      </w:r>
      <w:bookmarkEnd w:id="87"/>
      <w:bookmarkEnd w:id="89"/>
      <w:bookmarkEnd w:id="88"/>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 xml:space="preserve">7.4.1 </w:t>
      </w:r>
      <w:r w:rsidRPr="00C56F63">
        <w:rPr>
          <w:rFonts w:eastAsiaTheme="minorEastAsia"/>
          <w:b/>
          <w:bCs/>
          <w:color w:val="000000"/>
          <w:szCs w:val="21"/>
        </w:rPr>
        <w:t>累计买入金额超出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本期累计买入金额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BC6F37">
        <w:tc>
          <w:tcPr>
            <w:tcW w:w="870" w:type="dxa"/>
            <w:vAlign w:val="center"/>
          </w:tcPr>
          <w:p w:rsidR="00BC6F37" w:rsidRDefault="00FB2442">
            <w:pPr>
              <w:jc w:val="center"/>
            </w:pPr>
            <w:r>
              <w:rPr>
                <w:rFonts w:eastAsiaTheme="minorEastAsia"/>
                <w:szCs w:val="21"/>
              </w:rPr>
              <w:t>1</w:t>
            </w:r>
          </w:p>
        </w:tc>
        <w:tc>
          <w:tcPr>
            <w:tcW w:w="1650" w:type="dxa"/>
            <w:vAlign w:val="center"/>
          </w:tcPr>
          <w:p w:rsidR="00BC6F37" w:rsidRDefault="00FB2442">
            <w:pPr>
              <w:jc w:val="center"/>
            </w:pPr>
            <w:r>
              <w:rPr>
                <w:rFonts w:eastAsiaTheme="minorEastAsia"/>
                <w:szCs w:val="21"/>
              </w:rPr>
              <w:t>300750</w:t>
            </w:r>
          </w:p>
        </w:tc>
        <w:tc>
          <w:tcPr>
            <w:tcW w:w="1980" w:type="dxa"/>
            <w:vAlign w:val="center"/>
          </w:tcPr>
          <w:p w:rsidR="00BC6F37" w:rsidRDefault="00FB2442">
            <w:pPr>
              <w:jc w:val="center"/>
            </w:pPr>
            <w:r>
              <w:rPr>
                <w:rFonts w:eastAsiaTheme="minorEastAsia"/>
                <w:szCs w:val="21"/>
              </w:rPr>
              <w:t>宁德时代</w:t>
            </w:r>
          </w:p>
        </w:tc>
        <w:tc>
          <w:tcPr>
            <w:tcW w:w="2880" w:type="dxa"/>
            <w:vAlign w:val="center"/>
          </w:tcPr>
          <w:p w:rsidR="00BC6F37" w:rsidRDefault="00FB2442">
            <w:pPr>
              <w:jc w:val="right"/>
            </w:pPr>
            <w:r>
              <w:rPr>
                <w:rFonts w:eastAsiaTheme="minorEastAsia"/>
                <w:szCs w:val="21"/>
              </w:rPr>
              <w:t>258,753,278.08</w:t>
            </w:r>
          </w:p>
        </w:tc>
        <w:tc>
          <w:tcPr>
            <w:tcW w:w="1620" w:type="dxa"/>
            <w:vAlign w:val="center"/>
          </w:tcPr>
          <w:p w:rsidR="00BC6F37" w:rsidRDefault="00FB2442">
            <w:pPr>
              <w:jc w:val="right"/>
            </w:pPr>
            <w:r>
              <w:rPr>
                <w:rFonts w:eastAsiaTheme="minorEastAsia"/>
                <w:szCs w:val="21"/>
              </w:rPr>
              <w:t>10.61</w:t>
            </w:r>
          </w:p>
        </w:tc>
      </w:tr>
      <w:tr w:rsidR="00BC6F37">
        <w:tc>
          <w:tcPr>
            <w:tcW w:w="870" w:type="dxa"/>
            <w:vAlign w:val="center"/>
          </w:tcPr>
          <w:p w:rsidR="00BC6F37" w:rsidRDefault="00FB2442">
            <w:pPr>
              <w:jc w:val="center"/>
            </w:pPr>
            <w:r>
              <w:rPr>
                <w:rFonts w:eastAsiaTheme="minorEastAsia"/>
                <w:szCs w:val="21"/>
              </w:rPr>
              <w:t>2</w:t>
            </w:r>
          </w:p>
        </w:tc>
        <w:tc>
          <w:tcPr>
            <w:tcW w:w="1650" w:type="dxa"/>
            <w:vAlign w:val="center"/>
          </w:tcPr>
          <w:p w:rsidR="00BC6F37" w:rsidRDefault="00FB2442">
            <w:pPr>
              <w:jc w:val="center"/>
            </w:pPr>
            <w:r>
              <w:rPr>
                <w:rFonts w:eastAsiaTheme="minorEastAsia"/>
                <w:szCs w:val="21"/>
              </w:rPr>
              <w:t>00388</w:t>
            </w:r>
          </w:p>
        </w:tc>
        <w:tc>
          <w:tcPr>
            <w:tcW w:w="1980" w:type="dxa"/>
            <w:vAlign w:val="center"/>
          </w:tcPr>
          <w:p w:rsidR="00BC6F37" w:rsidRDefault="00FB2442">
            <w:pPr>
              <w:jc w:val="center"/>
            </w:pPr>
            <w:r>
              <w:rPr>
                <w:rFonts w:eastAsiaTheme="minorEastAsia"/>
                <w:szCs w:val="21"/>
              </w:rPr>
              <w:t>香港交易所</w:t>
            </w:r>
          </w:p>
        </w:tc>
        <w:tc>
          <w:tcPr>
            <w:tcW w:w="2880" w:type="dxa"/>
            <w:vAlign w:val="center"/>
          </w:tcPr>
          <w:p w:rsidR="00BC6F37" w:rsidRDefault="00FB2442">
            <w:pPr>
              <w:jc w:val="right"/>
            </w:pPr>
            <w:r>
              <w:rPr>
                <w:rFonts w:eastAsiaTheme="minorEastAsia"/>
                <w:szCs w:val="21"/>
              </w:rPr>
              <w:t>257,272,841.77</w:t>
            </w:r>
          </w:p>
        </w:tc>
        <w:tc>
          <w:tcPr>
            <w:tcW w:w="1620" w:type="dxa"/>
            <w:vAlign w:val="center"/>
          </w:tcPr>
          <w:p w:rsidR="00BC6F37" w:rsidRDefault="00FB2442">
            <w:pPr>
              <w:jc w:val="right"/>
            </w:pPr>
            <w:r>
              <w:rPr>
                <w:rFonts w:eastAsiaTheme="minorEastAsia"/>
                <w:szCs w:val="21"/>
              </w:rPr>
              <w:t>10.55</w:t>
            </w:r>
          </w:p>
        </w:tc>
      </w:tr>
      <w:tr w:rsidR="00BC6F37">
        <w:tc>
          <w:tcPr>
            <w:tcW w:w="870" w:type="dxa"/>
            <w:vAlign w:val="center"/>
          </w:tcPr>
          <w:p w:rsidR="00BC6F37" w:rsidRDefault="00FB2442">
            <w:pPr>
              <w:jc w:val="center"/>
            </w:pPr>
            <w:r>
              <w:rPr>
                <w:rFonts w:eastAsiaTheme="minorEastAsia"/>
                <w:szCs w:val="21"/>
              </w:rPr>
              <w:t>3</w:t>
            </w:r>
          </w:p>
        </w:tc>
        <w:tc>
          <w:tcPr>
            <w:tcW w:w="1650" w:type="dxa"/>
            <w:vAlign w:val="center"/>
          </w:tcPr>
          <w:p w:rsidR="00BC6F37" w:rsidRDefault="00FB2442">
            <w:pPr>
              <w:jc w:val="center"/>
            </w:pPr>
            <w:r>
              <w:rPr>
                <w:rFonts w:eastAsiaTheme="minorEastAsia"/>
                <w:szCs w:val="21"/>
              </w:rPr>
              <w:t>03690</w:t>
            </w:r>
          </w:p>
        </w:tc>
        <w:tc>
          <w:tcPr>
            <w:tcW w:w="1980" w:type="dxa"/>
            <w:vAlign w:val="center"/>
          </w:tcPr>
          <w:p w:rsidR="00BC6F37" w:rsidRDefault="00FB2442">
            <w:pPr>
              <w:jc w:val="center"/>
            </w:pPr>
            <w:r>
              <w:rPr>
                <w:rFonts w:eastAsiaTheme="minorEastAsia"/>
                <w:szCs w:val="21"/>
              </w:rPr>
              <w:t>美团－Ｗ</w:t>
            </w:r>
          </w:p>
        </w:tc>
        <w:tc>
          <w:tcPr>
            <w:tcW w:w="2880" w:type="dxa"/>
            <w:vAlign w:val="center"/>
          </w:tcPr>
          <w:p w:rsidR="00BC6F37" w:rsidRDefault="00FB2442">
            <w:pPr>
              <w:jc w:val="right"/>
            </w:pPr>
            <w:r>
              <w:rPr>
                <w:rFonts w:eastAsiaTheme="minorEastAsia"/>
                <w:szCs w:val="21"/>
              </w:rPr>
              <w:t>241,362,274.21</w:t>
            </w:r>
          </w:p>
        </w:tc>
        <w:tc>
          <w:tcPr>
            <w:tcW w:w="1620" w:type="dxa"/>
            <w:vAlign w:val="center"/>
          </w:tcPr>
          <w:p w:rsidR="00BC6F37" w:rsidRDefault="00FB2442">
            <w:pPr>
              <w:jc w:val="right"/>
            </w:pPr>
            <w:r>
              <w:rPr>
                <w:rFonts w:eastAsiaTheme="minorEastAsia"/>
                <w:szCs w:val="21"/>
              </w:rPr>
              <w:t>9.90</w:t>
            </w:r>
          </w:p>
        </w:tc>
      </w:tr>
      <w:tr w:rsidR="00BC6F37">
        <w:tc>
          <w:tcPr>
            <w:tcW w:w="870" w:type="dxa"/>
            <w:vAlign w:val="center"/>
          </w:tcPr>
          <w:p w:rsidR="00BC6F37" w:rsidRDefault="00FB2442">
            <w:pPr>
              <w:jc w:val="center"/>
            </w:pPr>
            <w:r>
              <w:rPr>
                <w:rFonts w:eastAsiaTheme="minorEastAsia"/>
                <w:szCs w:val="21"/>
              </w:rPr>
              <w:t>4</w:t>
            </w:r>
          </w:p>
        </w:tc>
        <w:tc>
          <w:tcPr>
            <w:tcW w:w="1650" w:type="dxa"/>
            <w:vAlign w:val="center"/>
          </w:tcPr>
          <w:p w:rsidR="00BC6F37" w:rsidRDefault="00FB2442">
            <w:pPr>
              <w:jc w:val="center"/>
            </w:pPr>
            <w:r>
              <w:rPr>
                <w:rFonts w:eastAsiaTheme="minorEastAsia"/>
                <w:szCs w:val="21"/>
              </w:rPr>
              <w:t>600900</w:t>
            </w:r>
          </w:p>
        </w:tc>
        <w:tc>
          <w:tcPr>
            <w:tcW w:w="1980" w:type="dxa"/>
            <w:vAlign w:val="center"/>
          </w:tcPr>
          <w:p w:rsidR="00BC6F37" w:rsidRDefault="00FB2442">
            <w:pPr>
              <w:jc w:val="center"/>
            </w:pPr>
            <w:r>
              <w:rPr>
                <w:rFonts w:eastAsiaTheme="minorEastAsia"/>
                <w:szCs w:val="21"/>
              </w:rPr>
              <w:t>长江电力</w:t>
            </w:r>
          </w:p>
        </w:tc>
        <w:tc>
          <w:tcPr>
            <w:tcW w:w="2880" w:type="dxa"/>
            <w:vAlign w:val="center"/>
          </w:tcPr>
          <w:p w:rsidR="00BC6F37" w:rsidRDefault="00FB2442">
            <w:pPr>
              <w:jc w:val="right"/>
            </w:pPr>
            <w:r>
              <w:rPr>
                <w:rFonts w:eastAsiaTheme="minorEastAsia"/>
                <w:szCs w:val="21"/>
              </w:rPr>
              <w:t>142,364,349.05</w:t>
            </w:r>
          </w:p>
        </w:tc>
        <w:tc>
          <w:tcPr>
            <w:tcW w:w="1620" w:type="dxa"/>
            <w:vAlign w:val="center"/>
          </w:tcPr>
          <w:p w:rsidR="00BC6F37" w:rsidRDefault="00FB2442">
            <w:pPr>
              <w:jc w:val="right"/>
            </w:pPr>
            <w:r>
              <w:rPr>
                <w:rFonts w:eastAsiaTheme="minorEastAsia"/>
                <w:szCs w:val="21"/>
              </w:rPr>
              <w:t>5.84</w:t>
            </w:r>
          </w:p>
        </w:tc>
      </w:tr>
      <w:tr w:rsidR="00BC6F37">
        <w:tc>
          <w:tcPr>
            <w:tcW w:w="870" w:type="dxa"/>
            <w:vAlign w:val="center"/>
          </w:tcPr>
          <w:p w:rsidR="00BC6F37" w:rsidRDefault="00FB2442">
            <w:pPr>
              <w:jc w:val="center"/>
            </w:pPr>
            <w:r>
              <w:rPr>
                <w:rFonts w:eastAsiaTheme="minorEastAsia"/>
                <w:szCs w:val="21"/>
              </w:rPr>
              <w:t>5</w:t>
            </w:r>
          </w:p>
        </w:tc>
        <w:tc>
          <w:tcPr>
            <w:tcW w:w="1650" w:type="dxa"/>
            <w:vAlign w:val="center"/>
          </w:tcPr>
          <w:p w:rsidR="00BC6F37" w:rsidRDefault="00FB2442">
            <w:pPr>
              <w:jc w:val="center"/>
            </w:pPr>
            <w:r>
              <w:rPr>
                <w:rFonts w:eastAsiaTheme="minorEastAsia"/>
                <w:szCs w:val="21"/>
              </w:rPr>
              <w:t>300059</w:t>
            </w:r>
          </w:p>
        </w:tc>
        <w:tc>
          <w:tcPr>
            <w:tcW w:w="1980" w:type="dxa"/>
            <w:vAlign w:val="center"/>
          </w:tcPr>
          <w:p w:rsidR="00BC6F37" w:rsidRDefault="00FB2442">
            <w:pPr>
              <w:jc w:val="center"/>
            </w:pPr>
            <w:r>
              <w:rPr>
                <w:rFonts w:eastAsiaTheme="minorEastAsia"/>
                <w:szCs w:val="21"/>
              </w:rPr>
              <w:t>东方财富</w:t>
            </w:r>
          </w:p>
        </w:tc>
        <w:tc>
          <w:tcPr>
            <w:tcW w:w="2880" w:type="dxa"/>
            <w:vAlign w:val="center"/>
          </w:tcPr>
          <w:p w:rsidR="00BC6F37" w:rsidRDefault="00FB2442">
            <w:pPr>
              <w:jc w:val="right"/>
            </w:pPr>
            <w:r>
              <w:rPr>
                <w:rFonts w:eastAsiaTheme="minorEastAsia"/>
                <w:szCs w:val="21"/>
              </w:rPr>
              <w:t>114,764,148.01</w:t>
            </w:r>
          </w:p>
        </w:tc>
        <w:tc>
          <w:tcPr>
            <w:tcW w:w="1620" w:type="dxa"/>
            <w:vAlign w:val="center"/>
          </w:tcPr>
          <w:p w:rsidR="00BC6F37" w:rsidRDefault="00FB2442">
            <w:pPr>
              <w:jc w:val="right"/>
            </w:pPr>
            <w:r>
              <w:rPr>
                <w:rFonts w:eastAsiaTheme="minorEastAsia"/>
                <w:szCs w:val="21"/>
              </w:rPr>
              <w:t>4.71</w:t>
            </w:r>
          </w:p>
        </w:tc>
      </w:tr>
      <w:tr w:rsidR="00BC6F37">
        <w:tc>
          <w:tcPr>
            <w:tcW w:w="870" w:type="dxa"/>
            <w:vAlign w:val="center"/>
          </w:tcPr>
          <w:p w:rsidR="00BC6F37" w:rsidRDefault="00FB2442">
            <w:pPr>
              <w:jc w:val="center"/>
            </w:pPr>
            <w:r>
              <w:rPr>
                <w:rFonts w:eastAsiaTheme="minorEastAsia"/>
                <w:szCs w:val="21"/>
              </w:rPr>
              <w:t>6</w:t>
            </w:r>
          </w:p>
        </w:tc>
        <w:tc>
          <w:tcPr>
            <w:tcW w:w="1650" w:type="dxa"/>
            <w:vAlign w:val="center"/>
          </w:tcPr>
          <w:p w:rsidR="00BC6F37" w:rsidRDefault="00FB2442">
            <w:pPr>
              <w:jc w:val="center"/>
            </w:pPr>
            <w:r>
              <w:rPr>
                <w:rFonts w:eastAsiaTheme="minorEastAsia"/>
                <w:szCs w:val="21"/>
              </w:rPr>
              <w:t>02382</w:t>
            </w:r>
          </w:p>
        </w:tc>
        <w:tc>
          <w:tcPr>
            <w:tcW w:w="1980" w:type="dxa"/>
            <w:vAlign w:val="center"/>
          </w:tcPr>
          <w:p w:rsidR="00BC6F37" w:rsidRDefault="00FB2442">
            <w:pPr>
              <w:jc w:val="center"/>
            </w:pPr>
            <w:r>
              <w:rPr>
                <w:rFonts w:eastAsiaTheme="minorEastAsia"/>
                <w:szCs w:val="21"/>
              </w:rPr>
              <w:t>舜宇光学科技</w:t>
            </w:r>
          </w:p>
        </w:tc>
        <w:tc>
          <w:tcPr>
            <w:tcW w:w="2880" w:type="dxa"/>
            <w:vAlign w:val="center"/>
          </w:tcPr>
          <w:p w:rsidR="00BC6F37" w:rsidRDefault="00FB2442">
            <w:pPr>
              <w:jc w:val="right"/>
            </w:pPr>
            <w:r>
              <w:rPr>
                <w:rFonts w:eastAsiaTheme="minorEastAsia"/>
                <w:szCs w:val="21"/>
              </w:rPr>
              <w:t>97,368,126.53</w:t>
            </w:r>
          </w:p>
        </w:tc>
        <w:tc>
          <w:tcPr>
            <w:tcW w:w="1620" w:type="dxa"/>
            <w:vAlign w:val="center"/>
          </w:tcPr>
          <w:p w:rsidR="00BC6F37" w:rsidRDefault="00FB2442">
            <w:pPr>
              <w:jc w:val="right"/>
            </w:pPr>
            <w:r>
              <w:rPr>
                <w:rFonts w:eastAsiaTheme="minorEastAsia"/>
                <w:szCs w:val="21"/>
              </w:rPr>
              <w:t>3.99</w:t>
            </w:r>
          </w:p>
        </w:tc>
      </w:tr>
      <w:tr w:rsidR="00BC6F37">
        <w:tc>
          <w:tcPr>
            <w:tcW w:w="870" w:type="dxa"/>
            <w:vAlign w:val="center"/>
          </w:tcPr>
          <w:p w:rsidR="00BC6F37" w:rsidRDefault="00FB2442">
            <w:pPr>
              <w:jc w:val="center"/>
            </w:pPr>
            <w:r>
              <w:rPr>
                <w:rFonts w:eastAsiaTheme="minorEastAsia"/>
                <w:szCs w:val="21"/>
              </w:rPr>
              <w:t>7</w:t>
            </w:r>
          </w:p>
        </w:tc>
        <w:tc>
          <w:tcPr>
            <w:tcW w:w="1650" w:type="dxa"/>
            <w:vAlign w:val="center"/>
          </w:tcPr>
          <w:p w:rsidR="00BC6F37" w:rsidRDefault="00FB2442">
            <w:pPr>
              <w:jc w:val="center"/>
            </w:pPr>
            <w:r>
              <w:rPr>
                <w:rFonts w:eastAsiaTheme="minorEastAsia"/>
                <w:szCs w:val="21"/>
              </w:rPr>
              <w:t>600031</w:t>
            </w:r>
          </w:p>
        </w:tc>
        <w:tc>
          <w:tcPr>
            <w:tcW w:w="1980" w:type="dxa"/>
            <w:vAlign w:val="center"/>
          </w:tcPr>
          <w:p w:rsidR="00BC6F37" w:rsidRDefault="00FB2442">
            <w:pPr>
              <w:jc w:val="center"/>
            </w:pPr>
            <w:r>
              <w:rPr>
                <w:rFonts w:eastAsiaTheme="minorEastAsia"/>
                <w:szCs w:val="21"/>
              </w:rPr>
              <w:t>三一重工</w:t>
            </w:r>
          </w:p>
        </w:tc>
        <w:tc>
          <w:tcPr>
            <w:tcW w:w="2880" w:type="dxa"/>
            <w:vAlign w:val="center"/>
          </w:tcPr>
          <w:p w:rsidR="00BC6F37" w:rsidRDefault="00FB2442">
            <w:pPr>
              <w:jc w:val="right"/>
            </w:pPr>
            <w:r>
              <w:rPr>
                <w:rFonts w:eastAsiaTheme="minorEastAsia"/>
                <w:szCs w:val="21"/>
              </w:rPr>
              <w:t>95,621,696.89</w:t>
            </w:r>
          </w:p>
        </w:tc>
        <w:tc>
          <w:tcPr>
            <w:tcW w:w="1620" w:type="dxa"/>
            <w:vAlign w:val="center"/>
          </w:tcPr>
          <w:p w:rsidR="00BC6F37" w:rsidRDefault="00FB2442">
            <w:pPr>
              <w:jc w:val="right"/>
            </w:pPr>
            <w:r>
              <w:rPr>
                <w:rFonts w:eastAsiaTheme="minorEastAsia"/>
                <w:szCs w:val="21"/>
              </w:rPr>
              <w:t>3.92</w:t>
            </w:r>
          </w:p>
        </w:tc>
      </w:tr>
      <w:tr w:rsidR="00BC6F37">
        <w:tc>
          <w:tcPr>
            <w:tcW w:w="870" w:type="dxa"/>
            <w:vAlign w:val="center"/>
          </w:tcPr>
          <w:p w:rsidR="00BC6F37" w:rsidRDefault="00FB2442">
            <w:pPr>
              <w:jc w:val="center"/>
            </w:pPr>
            <w:r>
              <w:rPr>
                <w:rFonts w:eastAsiaTheme="minorEastAsia"/>
                <w:szCs w:val="21"/>
              </w:rPr>
              <w:t>8</w:t>
            </w:r>
          </w:p>
        </w:tc>
        <w:tc>
          <w:tcPr>
            <w:tcW w:w="1650" w:type="dxa"/>
            <w:vAlign w:val="center"/>
          </w:tcPr>
          <w:p w:rsidR="00BC6F37" w:rsidRDefault="00FB2442">
            <w:pPr>
              <w:jc w:val="center"/>
            </w:pPr>
            <w:r>
              <w:rPr>
                <w:rFonts w:eastAsiaTheme="minorEastAsia"/>
                <w:szCs w:val="21"/>
              </w:rPr>
              <w:t>600519</w:t>
            </w:r>
          </w:p>
        </w:tc>
        <w:tc>
          <w:tcPr>
            <w:tcW w:w="1980" w:type="dxa"/>
            <w:vAlign w:val="center"/>
          </w:tcPr>
          <w:p w:rsidR="00BC6F37" w:rsidRDefault="00FB2442">
            <w:pPr>
              <w:jc w:val="center"/>
            </w:pPr>
            <w:r>
              <w:rPr>
                <w:rFonts w:eastAsiaTheme="minorEastAsia"/>
                <w:szCs w:val="21"/>
              </w:rPr>
              <w:t>贵州茅台</w:t>
            </w:r>
          </w:p>
        </w:tc>
        <w:tc>
          <w:tcPr>
            <w:tcW w:w="2880" w:type="dxa"/>
            <w:vAlign w:val="center"/>
          </w:tcPr>
          <w:p w:rsidR="00BC6F37" w:rsidRDefault="00FB2442">
            <w:pPr>
              <w:jc w:val="right"/>
            </w:pPr>
            <w:r>
              <w:rPr>
                <w:rFonts w:eastAsiaTheme="minorEastAsia"/>
                <w:szCs w:val="21"/>
              </w:rPr>
              <w:t>90,258,504.88</w:t>
            </w:r>
          </w:p>
        </w:tc>
        <w:tc>
          <w:tcPr>
            <w:tcW w:w="1620" w:type="dxa"/>
            <w:vAlign w:val="center"/>
          </w:tcPr>
          <w:p w:rsidR="00BC6F37" w:rsidRDefault="00FB2442">
            <w:pPr>
              <w:jc w:val="right"/>
            </w:pPr>
            <w:r>
              <w:rPr>
                <w:rFonts w:eastAsiaTheme="minorEastAsia"/>
                <w:szCs w:val="21"/>
              </w:rPr>
              <w:t>3.70</w:t>
            </w:r>
          </w:p>
        </w:tc>
      </w:tr>
      <w:tr w:rsidR="00BC6F37">
        <w:tc>
          <w:tcPr>
            <w:tcW w:w="870" w:type="dxa"/>
            <w:vAlign w:val="center"/>
          </w:tcPr>
          <w:p w:rsidR="00BC6F37" w:rsidRDefault="00FB2442">
            <w:pPr>
              <w:jc w:val="center"/>
            </w:pPr>
            <w:r>
              <w:rPr>
                <w:rFonts w:eastAsiaTheme="minorEastAsia"/>
                <w:szCs w:val="21"/>
              </w:rPr>
              <w:t>9</w:t>
            </w:r>
          </w:p>
        </w:tc>
        <w:tc>
          <w:tcPr>
            <w:tcW w:w="1650" w:type="dxa"/>
            <w:vAlign w:val="center"/>
          </w:tcPr>
          <w:p w:rsidR="00BC6F37" w:rsidRDefault="00FB2442">
            <w:pPr>
              <w:jc w:val="center"/>
            </w:pPr>
            <w:r>
              <w:rPr>
                <w:rFonts w:eastAsiaTheme="minorEastAsia"/>
                <w:szCs w:val="21"/>
              </w:rPr>
              <w:t>688083</w:t>
            </w:r>
          </w:p>
        </w:tc>
        <w:tc>
          <w:tcPr>
            <w:tcW w:w="1980" w:type="dxa"/>
            <w:vAlign w:val="center"/>
          </w:tcPr>
          <w:p w:rsidR="00BC6F37" w:rsidRDefault="00FB2442">
            <w:pPr>
              <w:jc w:val="center"/>
            </w:pPr>
            <w:r>
              <w:rPr>
                <w:rFonts w:eastAsiaTheme="minorEastAsia"/>
                <w:szCs w:val="21"/>
              </w:rPr>
              <w:t>中望软件</w:t>
            </w:r>
          </w:p>
        </w:tc>
        <w:tc>
          <w:tcPr>
            <w:tcW w:w="2880" w:type="dxa"/>
            <w:vAlign w:val="center"/>
          </w:tcPr>
          <w:p w:rsidR="00BC6F37" w:rsidRDefault="00FB2442">
            <w:pPr>
              <w:jc w:val="right"/>
            </w:pPr>
            <w:r>
              <w:rPr>
                <w:rFonts w:eastAsiaTheme="minorEastAsia"/>
                <w:szCs w:val="21"/>
              </w:rPr>
              <w:t>86,432,964.21</w:t>
            </w:r>
          </w:p>
        </w:tc>
        <w:tc>
          <w:tcPr>
            <w:tcW w:w="1620" w:type="dxa"/>
            <w:vAlign w:val="center"/>
          </w:tcPr>
          <w:p w:rsidR="00BC6F37" w:rsidRDefault="00FB2442">
            <w:pPr>
              <w:jc w:val="right"/>
            </w:pPr>
            <w:r>
              <w:rPr>
                <w:rFonts w:eastAsiaTheme="minorEastAsia"/>
                <w:szCs w:val="21"/>
              </w:rPr>
              <w:t>3.55</w:t>
            </w:r>
          </w:p>
        </w:tc>
      </w:tr>
      <w:tr w:rsidR="00BC6F37">
        <w:tc>
          <w:tcPr>
            <w:tcW w:w="870" w:type="dxa"/>
            <w:vAlign w:val="center"/>
          </w:tcPr>
          <w:p w:rsidR="00BC6F37" w:rsidRDefault="00FB2442">
            <w:pPr>
              <w:jc w:val="center"/>
            </w:pPr>
            <w:r>
              <w:rPr>
                <w:rFonts w:eastAsiaTheme="minorEastAsia"/>
                <w:szCs w:val="21"/>
              </w:rPr>
              <w:t>10</w:t>
            </w:r>
          </w:p>
        </w:tc>
        <w:tc>
          <w:tcPr>
            <w:tcW w:w="1650" w:type="dxa"/>
            <w:vAlign w:val="center"/>
          </w:tcPr>
          <w:p w:rsidR="00BC6F37" w:rsidRDefault="00FB2442">
            <w:pPr>
              <w:jc w:val="center"/>
            </w:pPr>
            <w:r>
              <w:rPr>
                <w:rFonts w:eastAsiaTheme="minorEastAsia"/>
                <w:szCs w:val="21"/>
              </w:rPr>
              <w:t>002049</w:t>
            </w:r>
          </w:p>
        </w:tc>
        <w:tc>
          <w:tcPr>
            <w:tcW w:w="1980" w:type="dxa"/>
            <w:vAlign w:val="center"/>
          </w:tcPr>
          <w:p w:rsidR="00BC6F37" w:rsidRDefault="00FB2442">
            <w:pPr>
              <w:jc w:val="center"/>
            </w:pPr>
            <w:r>
              <w:rPr>
                <w:rFonts w:eastAsiaTheme="minorEastAsia"/>
                <w:szCs w:val="21"/>
              </w:rPr>
              <w:t>紫光国微</w:t>
            </w:r>
          </w:p>
        </w:tc>
        <w:tc>
          <w:tcPr>
            <w:tcW w:w="2880" w:type="dxa"/>
            <w:vAlign w:val="center"/>
          </w:tcPr>
          <w:p w:rsidR="00BC6F37" w:rsidRDefault="00FB2442">
            <w:pPr>
              <w:jc w:val="right"/>
            </w:pPr>
            <w:r>
              <w:rPr>
                <w:rFonts w:eastAsiaTheme="minorEastAsia"/>
                <w:szCs w:val="21"/>
              </w:rPr>
              <w:t>82,971,954.08</w:t>
            </w:r>
          </w:p>
        </w:tc>
        <w:tc>
          <w:tcPr>
            <w:tcW w:w="1620" w:type="dxa"/>
            <w:vAlign w:val="center"/>
          </w:tcPr>
          <w:p w:rsidR="00BC6F37" w:rsidRDefault="00FB2442">
            <w:pPr>
              <w:jc w:val="right"/>
            </w:pPr>
            <w:r>
              <w:rPr>
                <w:rFonts w:eastAsiaTheme="minorEastAsia"/>
                <w:szCs w:val="21"/>
              </w:rPr>
              <w:t>3.40</w:t>
            </w:r>
          </w:p>
        </w:tc>
      </w:tr>
      <w:tr w:rsidR="00BC6F37">
        <w:tc>
          <w:tcPr>
            <w:tcW w:w="870" w:type="dxa"/>
            <w:vAlign w:val="center"/>
          </w:tcPr>
          <w:p w:rsidR="00BC6F37" w:rsidRDefault="00FB2442">
            <w:pPr>
              <w:jc w:val="center"/>
            </w:pPr>
            <w:r>
              <w:rPr>
                <w:rFonts w:eastAsiaTheme="minorEastAsia"/>
                <w:szCs w:val="21"/>
              </w:rPr>
              <w:t>11</w:t>
            </w:r>
          </w:p>
        </w:tc>
        <w:tc>
          <w:tcPr>
            <w:tcW w:w="1650" w:type="dxa"/>
            <w:vAlign w:val="center"/>
          </w:tcPr>
          <w:p w:rsidR="00BC6F37" w:rsidRDefault="00FB2442">
            <w:pPr>
              <w:jc w:val="center"/>
            </w:pPr>
            <w:r>
              <w:rPr>
                <w:rFonts w:eastAsiaTheme="minorEastAsia"/>
                <w:szCs w:val="21"/>
              </w:rPr>
              <w:t>06862</w:t>
            </w:r>
          </w:p>
        </w:tc>
        <w:tc>
          <w:tcPr>
            <w:tcW w:w="1980" w:type="dxa"/>
            <w:vAlign w:val="center"/>
          </w:tcPr>
          <w:p w:rsidR="00BC6F37" w:rsidRDefault="00FB2442">
            <w:pPr>
              <w:jc w:val="center"/>
            </w:pPr>
            <w:r>
              <w:rPr>
                <w:rFonts w:eastAsiaTheme="minorEastAsia"/>
                <w:szCs w:val="21"/>
              </w:rPr>
              <w:t>海底捞</w:t>
            </w:r>
          </w:p>
        </w:tc>
        <w:tc>
          <w:tcPr>
            <w:tcW w:w="2880" w:type="dxa"/>
            <w:vAlign w:val="center"/>
          </w:tcPr>
          <w:p w:rsidR="00BC6F37" w:rsidRDefault="00FB2442">
            <w:pPr>
              <w:jc w:val="right"/>
            </w:pPr>
            <w:r>
              <w:rPr>
                <w:rFonts w:eastAsiaTheme="minorEastAsia"/>
                <w:szCs w:val="21"/>
              </w:rPr>
              <w:t>80,317,304.09</w:t>
            </w:r>
          </w:p>
        </w:tc>
        <w:tc>
          <w:tcPr>
            <w:tcW w:w="1620" w:type="dxa"/>
            <w:vAlign w:val="center"/>
          </w:tcPr>
          <w:p w:rsidR="00BC6F37" w:rsidRDefault="00FB2442">
            <w:pPr>
              <w:jc w:val="right"/>
            </w:pPr>
            <w:r>
              <w:rPr>
                <w:rFonts w:eastAsiaTheme="minorEastAsia"/>
                <w:szCs w:val="21"/>
              </w:rPr>
              <w:t>3.29</w:t>
            </w:r>
          </w:p>
        </w:tc>
      </w:tr>
      <w:tr w:rsidR="00BC6F37">
        <w:tc>
          <w:tcPr>
            <w:tcW w:w="870" w:type="dxa"/>
            <w:vAlign w:val="center"/>
          </w:tcPr>
          <w:p w:rsidR="00BC6F37" w:rsidRDefault="00FB2442">
            <w:pPr>
              <w:jc w:val="center"/>
            </w:pPr>
            <w:r>
              <w:rPr>
                <w:rFonts w:eastAsiaTheme="minorEastAsia"/>
                <w:szCs w:val="21"/>
              </w:rPr>
              <w:t>12</w:t>
            </w:r>
          </w:p>
        </w:tc>
        <w:tc>
          <w:tcPr>
            <w:tcW w:w="1650" w:type="dxa"/>
            <w:vAlign w:val="center"/>
          </w:tcPr>
          <w:p w:rsidR="00BC6F37" w:rsidRDefault="00FB2442">
            <w:pPr>
              <w:jc w:val="center"/>
            </w:pPr>
            <w:r>
              <w:rPr>
                <w:rFonts w:eastAsiaTheme="minorEastAsia"/>
                <w:szCs w:val="21"/>
              </w:rPr>
              <w:t>002415</w:t>
            </w:r>
          </w:p>
        </w:tc>
        <w:tc>
          <w:tcPr>
            <w:tcW w:w="1980" w:type="dxa"/>
            <w:vAlign w:val="center"/>
          </w:tcPr>
          <w:p w:rsidR="00BC6F37" w:rsidRDefault="00FB2442">
            <w:pPr>
              <w:jc w:val="center"/>
            </w:pPr>
            <w:r>
              <w:rPr>
                <w:rFonts w:eastAsiaTheme="minorEastAsia"/>
                <w:szCs w:val="21"/>
              </w:rPr>
              <w:t>海康威视</w:t>
            </w:r>
          </w:p>
        </w:tc>
        <w:tc>
          <w:tcPr>
            <w:tcW w:w="2880" w:type="dxa"/>
            <w:vAlign w:val="center"/>
          </w:tcPr>
          <w:p w:rsidR="00BC6F37" w:rsidRDefault="00FB2442">
            <w:pPr>
              <w:jc w:val="right"/>
            </w:pPr>
            <w:r>
              <w:rPr>
                <w:rFonts w:eastAsiaTheme="minorEastAsia"/>
                <w:szCs w:val="21"/>
              </w:rPr>
              <w:t>74,775,734.86</w:t>
            </w:r>
          </w:p>
        </w:tc>
        <w:tc>
          <w:tcPr>
            <w:tcW w:w="1620" w:type="dxa"/>
            <w:vAlign w:val="center"/>
          </w:tcPr>
          <w:p w:rsidR="00BC6F37" w:rsidRDefault="00FB2442">
            <w:pPr>
              <w:jc w:val="right"/>
            </w:pPr>
            <w:r>
              <w:rPr>
                <w:rFonts w:eastAsiaTheme="minorEastAsia"/>
                <w:szCs w:val="21"/>
              </w:rPr>
              <w:t>3.07</w:t>
            </w:r>
          </w:p>
        </w:tc>
      </w:tr>
      <w:tr w:rsidR="00BC6F37">
        <w:tc>
          <w:tcPr>
            <w:tcW w:w="870" w:type="dxa"/>
            <w:vAlign w:val="center"/>
          </w:tcPr>
          <w:p w:rsidR="00BC6F37" w:rsidRDefault="00FB2442">
            <w:pPr>
              <w:jc w:val="center"/>
            </w:pPr>
            <w:r>
              <w:rPr>
                <w:rFonts w:eastAsiaTheme="minorEastAsia"/>
                <w:szCs w:val="21"/>
              </w:rPr>
              <w:t>13</w:t>
            </w:r>
          </w:p>
        </w:tc>
        <w:tc>
          <w:tcPr>
            <w:tcW w:w="1650" w:type="dxa"/>
            <w:vAlign w:val="center"/>
          </w:tcPr>
          <w:p w:rsidR="00BC6F37" w:rsidRDefault="00FB2442">
            <w:pPr>
              <w:jc w:val="center"/>
            </w:pPr>
            <w:r>
              <w:rPr>
                <w:rFonts w:eastAsiaTheme="minorEastAsia"/>
                <w:szCs w:val="21"/>
              </w:rPr>
              <w:t>02269</w:t>
            </w:r>
          </w:p>
        </w:tc>
        <w:tc>
          <w:tcPr>
            <w:tcW w:w="1980" w:type="dxa"/>
            <w:vAlign w:val="center"/>
          </w:tcPr>
          <w:p w:rsidR="00BC6F37" w:rsidRDefault="00FB2442">
            <w:pPr>
              <w:jc w:val="center"/>
            </w:pPr>
            <w:r>
              <w:rPr>
                <w:rFonts w:eastAsiaTheme="minorEastAsia"/>
                <w:szCs w:val="21"/>
              </w:rPr>
              <w:t>药明生物</w:t>
            </w:r>
          </w:p>
        </w:tc>
        <w:tc>
          <w:tcPr>
            <w:tcW w:w="2880" w:type="dxa"/>
            <w:vAlign w:val="center"/>
          </w:tcPr>
          <w:p w:rsidR="00BC6F37" w:rsidRDefault="00FB2442">
            <w:pPr>
              <w:jc w:val="right"/>
            </w:pPr>
            <w:r>
              <w:rPr>
                <w:rFonts w:eastAsiaTheme="minorEastAsia"/>
                <w:szCs w:val="21"/>
              </w:rPr>
              <w:t>74,637,102.72</w:t>
            </w:r>
          </w:p>
        </w:tc>
        <w:tc>
          <w:tcPr>
            <w:tcW w:w="1620" w:type="dxa"/>
            <w:vAlign w:val="center"/>
          </w:tcPr>
          <w:p w:rsidR="00BC6F37" w:rsidRDefault="00FB2442">
            <w:pPr>
              <w:jc w:val="right"/>
            </w:pPr>
            <w:r>
              <w:rPr>
                <w:rFonts w:eastAsiaTheme="minorEastAsia"/>
                <w:szCs w:val="21"/>
              </w:rPr>
              <w:t>3.06</w:t>
            </w:r>
          </w:p>
        </w:tc>
      </w:tr>
      <w:tr w:rsidR="00BC6F37">
        <w:tc>
          <w:tcPr>
            <w:tcW w:w="870" w:type="dxa"/>
            <w:vAlign w:val="center"/>
          </w:tcPr>
          <w:p w:rsidR="00BC6F37" w:rsidRDefault="00FB2442">
            <w:pPr>
              <w:jc w:val="center"/>
            </w:pPr>
            <w:r>
              <w:rPr>
                <w:rFonts w:eastAsiaTheme="minorEastAsia"/>
                <w:szCs w:val="21"/>
              </w:rPr>
              <w:t>14</w:t>
            </w:r>
          </w:p>
        </w:tc>
        <w:tc>
          <w:tcPr>
            <w:tcW w:w="1650" w:type="dxa"/>
            <w:vAlign w:val="center"/>
          </w:tcPr>
          <w:p w:rsidR="00BC6F37" w:rsidRDefault="00FB2442">
            <w:pPr>
              <w:jc w:val="center"/>
            </w:pPr>
            <w:r>
              <w:rPr>
                <w:rFonts w:eastAsiaTheme="minorEastAsia"/>
                <w:szCs w:val="21"/>
              </w:rPr>
              <w:t>600399</w:t>
            </w:r>
          </w:p>
        </w:tc>
        <w:tc>
          <w:tcPr>
            <w:tcW w:w="1980" w:type="dxa"/>
            <w:vAlign w:val="center"/>
          </w:tcPr>
          <w:p w:rsidR="00BC6F37" w:rsidRDefault="00FB2442">
            <w:pPr>
              <w:jc w:val="center"/>
            </w:pPr>
            <w:r>
              <w:rPr>
                <w:rFonts w:eastAsiaTheme="minorEastAsia"/>
                <w:szCs w:val="21"/>
              </w:rPr>
              <w:t>抚顺特钢</w:t>
            </w:r>
          </w:p>
        </w:tc>
        <w:tc>
          <w:tcPr>
            <w:tcW w:w="2880" w:type="dxa"/>
            <w:vAlign w:val="center"/>
          </w:tcPr>
          <w:p w:rsidR="00BC6F37" w:rsidRDefault="00FB2442">
            <w:pPr>
              <w:jc w:val="right"/>
            </w:pPr>
            <w:r>
              <w:rPr>
                <w:rFonts w:eastAsiaTheme="minorEastAsia"/>
                <w:szCs w:val="21"/>
              </w:rPr>
              <w:t>72,612,387.50</w:t>
            </w:r>
          </w:p>
        </w:tc>
        <w:tc>
          <w:tcPr>
            <w:tcW w:w="1620" w:type="dxa"/>
            <w:vAlign w:val="center"/>
          </w:tcPr>
          <w:p w:rsidR="00BC6F37" w:rsidRDefault="00FB2442">
            <w:pPr>
              <w:jc w:val="right"/>
            </w:pPr>
            <w:r>
              <w:rPr>
                <w:rFonts w:eastAsiaTheme="minorEastAsia"/>
                <w:szCs w:val="21"/>
              </w:rPr>
              <w:t>2.98</w:t>
            </w:r>
          </w:p>
        </w:tc>
      </w:tr>
      <w:tr w:rsidR="00BC6F37">
        <w:tc>
          <w:tcPr>
            <w:tcW w:w="870" w:type="dxa"/>
            <w:vAlign w:val="center"/>
          </w:tcPr>
          <w:p w:rsidR="00BC6F37" w:rsidRDefault="00FB2442">
            <w:pPr>
              <w:jc w:val="center"/>
            </w:pPr>
            <w:r>
              <w:rPr>
                <w:rFonts w:eastAsiaTheme="minorEastAsia"/>
                <w:szCs w:val="21"/>
              </w:rPr>
              <w:t>15</w:t>
            </w:r>
          </w:p>
        </w:tc>
        <w:tc>
          <w:tcPr>
            <w:tcW w:w="1650" w:type="dxa"/>
            <w:vAlign w:val="center"/>
          </w:tcPr>
          <w:p w:rsidR="00BC6F37" w:rsidRDefault="00FB2442">
            <w:pPr>
              <w:jc w:val="center"/>
            </w:pPr>
            <w:r>
              <w:rPr>
                <w:rFonts w:eastAsiaTheme="minorEastAsia"/>
                <w:szCs w:val="21"/>
              </w:rPr>
              <w:t>600036</w:t>
            </w:r>
          </w:p>
        </w:tc>
        <w:tc>
          <w:tcPr>
            <w:tcW w:w="1980" w:type="dxa"/>
            <w:vAlign w:val="center"/>
          </w:tcPr>
          <w:p w:rsidR="00BC6F37" w:rsidRDefault="00FB2442">
            <w:pPr>
              <w:jc w:val="center"/>
            </w:pPr>
            <w:r>
              <w:rPr>
                <w:rFonts w:eastAsiaTheme="minorEastAsia"/>
                <w:szCs w:val="21"/>
              </w:rPr>
              <w:t>招商银行</w:t>
            </w:r>
          </w:p>
        </w:tc>
        <w:tc>
          <w:tcPr>
            <w:tcW w:w="2880" w:type="dxa"/>
            <w:vAlign w:val="center"/>
          </w:tcPr>
          <w:p w:rsidR="00BC6F37" w:rsidRDefault="00FB2442">
            <w:pPr>
              <w:jc w:val="right"/>
            </w:pPr>
            <w:r>
              <w:rPr>
                <w:rFonts w:eastAsiaTheme="minorEastAsia"/>
                <w:szCs w:val="21"/>
              </w:rPr>
              <w:t>71,019,413.26</w:t>
            </w:r>
          </w:p>
        </w:tc>
        <w:tc>
          <w:tcPr>
            <w:tcW w:w="1620" w:type="dxa"/>
            <w:vAlign w:val="center"/>
          </w:tcPr>
          <w:p w:rsidR="00BC6F37" w:rsidRDefault="00FB2442">
            <w:pPr>
              <w:jc w:val="right"/>
            </w:pPr>
            <w:r>
              <w:rPr>
                <w:rFonts w:eastAsiaTheme="minorEastAsia"/>
                <w:szCs w:val="21"/>
              </w:rPr>
              <w:t>2.91</w:t>
            </w:r>
          </w:p>
        </w:tc>
      </w:tr>
      <w:tr w:rsidR="00BC6F37">
        <w:tc>
          <w:tcPr>
            <w:tcW w:w="870" w:type="dxa"/>
            <w:vAlign w:val="center"/>
          </w:tcPr>
          <w:p w:rsidR="00BC6F37" w:rsidRDefault="00FB2442">
            <w:pPr>
              <w:jc w:val="center"/>
            </w:pPr>
            <w:r>
              <w:rPr>
                <w:rFonts w:eastAsiaTheme="minorEastAsia"/>
                <w:szCs w:val="21"/>
              </w:rPr>
              <w:t>16</w:t>
            </w:r>
          </w:p>
        </w:tc>
        <w:tc>
          <w:tcPr>
            <w:tcW w:w="1650" w:type="dxa"/>
            <w:vAlign w:val="center"/>
          </w:tcPr>
          <w:p w:rsidR="00BC6F37" w:rsidRDefault="00FB2442">
            <w:pPr>
              <w:jc w:val="center"/>
            </w:pPr>
            <w:r>
              <w:rPr>
                <w:rFonts w:eastAsiaTheme="minorEastAsia"/>
                <w:szCs w:val="21"/>
              </w:rPr>
              <w:t>300896</w:t>
            </w:r>
          </w:p>
        </w:tc>
        <w:tc>
          <w:tcPr>
            <w:tcW w:w="1980" w:type="dxa"/>
            <w:vAlign w:val="center"/>
          </w:tcPr>
          <w:p w:rsidR="00BC6F37" w:rsidRDefault="00FB2442">
            <w:pPr>
              <w:jc w:val="center"/>
            </w:pPr>
            <w:r>
              <w:rPr>
                <w:rFonts w:eastAsiaTheme="minorEastAsia"/>
                <w:szCs w:val="21"/>
              </w:rPr>
              <w:t>爱美客</w:t>
            </w:r>
          </w:p>
        </w:tc>
        <w:tc>
          <w:tcPr>
            <w:tcW w:w="2880" w:type="dxa"/>
            <w:vAlign w:val="center"/>
          </w:tcPr>
          <w:p w:rsidR="00BC6F37" w:rsidRDefault="00FB2442">
            <w:pPr>
              <w:jc w:val="right"/>
            </w:pPr>
            <w:r>
              <w:rPr>
                <w:rFonts w:eastAsiaTheme="minorEastAsia"/>
                <w:szCs w:val="21"/>
              </w:rPr>
              <w:t>69,206,653.66</w:t>
            </w:r>
          </w:p>
        </w:tc>
        <w:tc>
          <w:tcPr>
            <w:tcW w:w="1620" w:type="dxa"/>
            <w:vAlign w:val="center"/>
          </w:tcPr>
          <w:p w:rsidR="00BC6F37" w:rsidRDefault="00FB2442">
            <w:pPr>
              <w:jc w:val="right"/>
            </w:pPr>
            <w:r>
              <w:rPr>
                <w:rFonts w:eastAsiaTheme="minorEastAsia"/>
                <w:szCs w:val="21"/>
              </w:rPr>
              <w:t>2.84</w:t>
            </w:r>
          </w:p>
        </w:tc>
      </w:tr>
      <w:tr w:rsidR="00BC6F37">
        <w:tc>
          <w:tcPr>
            <w:tcW w:w="870" w:type="dxa"/>
            <w:vAlign w:val="center"/>
          </w:tcPr>
          <w:p w:rsidR="00BC6F37" w:rsidRDefault="00FB2442">
            <w:pPr>
              <w:jc w:val="center"/>
            </w:pPr>
            <w:r>
              <w:rPr>
                <w:rFonts w:eastAsiaTheme="minorEastAsia"/>
                <w:szCs w:val="21"/>
              </w:rPr>
              <w:t>17</w:t>
            </w:r>
          </w:p>
        </w:tc>
        <w:tc>
          <w:tcPr>
            <w:tcW w:w="1650" w:type="dxa"/>
            <w:vAlign w:val="center"/>
          </w:tcPr>
          <w:p w:rsidR="00BC6F37" w:rsidRDefault="00FB2442">
            <w:pPr>
              <w:jc w:val="center"/>
            </w:pPr>
            <w:r>
              <w:rPr>
                <w:rFonts w:eastAsiaTheme="minorEastAsia"/>
                <w:szCs w:val="21"/>
              </w:rPr>
              <w:t>603799</w:t>
            </w:r>
          </w:p>
        </w:tc>
        <w:tc>
          <w:tcPr>
            <w:tcW w:w="1980" w:type="dxa"/>
            <w:vAlign w:val="center"/>
          </w:tcPr>
          <w:p w:rsidR="00BC6F37" w:rsidRDefault="00FB2442">
            <w:pPr>
              <w:jc w:val="center"/>
            </w:pPr>
            <w:r>
              <w:rPr>
                <w:rFonts w:eastAsiaTheme="minorEastAsia"/>
                <w:szCs w:val="21"/>
              </w:rPr>
              <w:t>华友钴业</w:t>
            </w:r>
          </w:p>
        </w:tc>
        <w:tc>
          <w:tcPr>
            <w:tcW w:w="2880" w:type="dxa"/>
            <w:vAlign w:val="center"/>
          </w:tcPr>
          <w:p w:rsidR="00BC6F37" w:rsidRDefault="00FB2442">
            <w:pPr>
              <w:jc w:val="right"/>
            </w:pPr>
            <w:r>
              <w:rPr>
                <w:rFonts w:eastAsiaTheme="minorEastAsia"/>
                <w:szCs w:val="21"/>
              </w:rPr>
              <w:t>68,240,564.80</w:t>
            </w:r>
          </w:p>
        </w:tc>
        <w:tc>
          <w:tcPr>
            <w:tcW w:w="1620" w:type="dxa"/>
            <w:vAlign w:val="center"/>
          </w:tcPr>
          <w:p w:rsidR="00BC6F37" w:rsidRDefault="00FB2442">
            <w:pPr>
              <w:jc w:val="right"/>
            </w:pPr>
            <w:r>
              <w:rPr>
                <w:rFonts w:eastAsiaTheme="minorEastAsia"/>
                <w:szCs w:val="21"/>
              </w:rPr>
              <w:t>2.80</w:t>
            </w:r>
          </w:p>
        </w:tc>
      </w:tr>
      <w:tr w:rsidR="00BC6F37">
        <w:tc>
          <w:tcPr>
            <w:tcW w:w="870" w:type="dxa"/>
            <w:vAlign w:val="center"/>
          </w:tcPr>
          <w:p w:rsidR="00BC6F37" w:rsidRDefault="00FB2442">
            <w:pPr>
              <w:jc w:val="center"/>
            </w:pPr>
            <w:r>
              <w:rPr>
                <w:rFonts w:eastAsiaTheme="minorEastAsia"/>
                <w:szCs w:val="21"/>
              </w:rPr>
              <w:t>18</w:t>
            </w:r>
          </w:p>
        </w:tc>
        <w:tc>
          <w:tcPr>
            <w:tcW w:w="1650" w:type="dxa"/>
            <w:vAlign w:val="center"/>
          </w:tcPr>
          <w:p w:rsidR="00BC6F37" w:rsidRDefault="00FB2442">
            <w:pPr>
              <w:jc w:val="center"/>
            </w:pPr>
            <w:r>
              <w:rPr>
                <w:rFonts w:eastAsiaTheme="minorEastAsia"/>
                <w:szCs w:val="21"/>
              </w:rPr>
              <w:t>603259</w:t>
            </w:r>
          </w:p>
        </w:tc>
        <w:tc>
          <w:tcPr>
            <w:tcW w:w="1980" w:type="dxa"/>
            <w:vAlign w:val="center"/>
          </w:tcPr>
          <w:p w:rsidR="00BC6F37" w:rsidRDefault="00FB2442">
            <w:pPr>
              <w:jc w:val="center"/>
            </w:pPr>
            <w:r>
              <w:rPr>
                <w:rFonts w:eastAsiaTheme="minorEastAsia"/>
                <w:szCs w:val="21"/>
              </w:rPr>
              <w:t>药明康德</w:t>
            </w:r>
          </w:p>
        </w:tc>
        <w:tc>
          <w:tcPr>
            <w:tcW w:w="2880" w:type="dxa"/>
            <w:vAlign w:val="center"/>
          </w:tcPr>
          <w:p w:rsidR="00BC6F37" w:rsidRDefault="00FB2442">
            <w:pPr>
              <w:jc w:val="right"/>
            </w:pPr>
            <w:r>
              <w:rPr>
                <w:rFonts w:eastAsiaTheme="minorEastAsia"/>
                <w:szCs w:val="21"/>
              </w:rPr>
              <w:t>67,864,748.97</w:t>
            </w:r>
          </w:p>
        </w:tc>
        <w:tc>
          <w:tcPr>
            <w:tcW w:w="1620" w:type="dxa"/>
            <w:vAlign w:val="center"/>
          </w:tcPr>
          <w:p w:rsidR="00BC6F37" w:rsidRDefault="00FB2442">
            <w:pPr>
              <w:jc w:val="right"/>
            </w:pPr>
            <w:r>
              <w:rPr>
                <w:rFonts w:eastAsiaTheme="minorEastAsia"/>
                <w:szCs w:val="21"/>
              </w:rPr>
              <w:t>2.78</w:t>
            </w:r>
          </w:p>
        </w:tc>
      </w:tr>
      <w:tr w:rsidR="00BC6F37">
        <w:tc>
          <w:tcPr>
            <w:tcW w:w="870" w:type="dxa"/>
            <w:vAlign w:val="center"/>
          </w:tcPr>
          <w:p w:rsidR="00BC6F37" w:rsidRDefault="00FB2442">
            <w:pPr>
              <w:jc w:val="center"/>
            </w:pPr>
            <w:r>
              <w:rPr>
                <w:rFonts w:eastAsiaTheme="minorEastAsia"/>
                <w:szCs w:val="21"/>
              </w:rPr>
              <w:t>19</w:t>
            </w:r>
          </w:p>
        </w:tc>
        <w:tc>
          <w:tcPr>
            <w:tcW w:w="1650" w:type="dxa"/>
            <w:vAlign w:val="center"/>
          </w:tcPr>
          <w:p w:rsidR="00BC6F37" w:rsidRDefault="00FB2442">
            <w:pPr>
              <w:jc w:val="center"/>
            </w:pPr>
            <w:r>
              <w:rPr>
                <w:rFonts w:eastAsiaTheme="minorEastAsia"/>
                <w:szCs w:val="21"/>
              </w:rPr>
              <w:t>002812</w:t>
            </w:r>
          </w:p>
        </w:tc>
        <w:tc>
          <w:tcPr>
            <w:tcW w:w="1980" w:type="dxa"/>
            <w:vAlign w:val="center"/>
          </w:tcPr>
          <w:p w:rsidR="00BC6F37" w:rsidRDefault="00FB2442">
            <w:pPr>
              <w:jc w:val="center"/>
            </w:pPr>
            <w:r>
              <w:rPr>
                <w:rFonts w:eastAsiaTheme="minorEastAsia"/>
                <w:szCs w:val="21"/>
              </w:rPr>
              <w:t>恩捷股份</w:t>
            </w:r>
          </w:p>
        </w:tc>
        <w:tc>
          <w:tcPr>
            <w:tcW w:w="2880" w:type="dxa"/>
            <w:vAlign w:val="center"/>
          </w:tcPr>
          <w:p w:rsidR="00BC6F37" w:rsidRDefault="00FB2442">
            <w:pPr>
              <w:jc w:val="right"/>
            </w:pPr>
            <w:r>
              <w:rPr>
                <w:rFonts w:eastAsiaTheme="minorEastAsia"/>
                <w:szCs w:val="21"/>
              </w:rPr>
              <w:t>67,035,986.43</w:t>
            </w:r>
          </w:p>
        </w:tc>
        <w:tc>
          <w:tcPr>
            <w:tcW w:w="1620" w:type="dxa"/>
            <w:vAlign w:val="center"/>
          </w:tcPr>
          <w:p w:rsidR="00BC6F37" w:rsidRDefault="00FB2442">
            <w:pPr>
              <w:jc w:val="right"/>
            </w:pPr>
            <w:r>
              <w:rPr>
                <w:rFonts w:eastAsiaTheme="minorEastAsia"/>
                <w:szCs w:val="21"/>
              </w:rPr>
              <w:t>2.75</w:t>
            </w:r>
          </w:p>
        </w:tc>
      </w:tr>
      <w:tr w:rsidR="00BC6F37">
        <w:tc>
          <w:tcPr>
            <w:tcW w:w="870" w:type="dxa"/>
            <w:vAlign w:val="center"/>
          </w:tcPr>
          <w:p w:rsidR="00BC6F37" w:rsidRDefault="00FB2442">
            <w:pPr>
              <w:jc w:val="center"/>
            </w:pPr>
            <w:r>
              <w:rPr>
                <w:rFonts w:eastAsiaTheme="minorEastAsia"/>
                <w:szCs w:val="21"/>
              </w:rPr>
              <w:t>20</w:t>
            </w:r>
          </w:p>
        </w:tc>
        <w:tc>
          <w:tcPr>
            <w:tcW w:w="1650" w:type="dxa"/>
            <w:vAlign w:val="center"/>
          </w:tcPr>
          <w:p w:rsidR="00BC6F37" w:rsidRDefault="00FB2442">
            <w:pPr>
              <w:jc w:val="center"/>
            </w:pPr>
            <w:r>
              <w:rPr>
                <w:rFonts w:eastAsiaTheme="minorEastAsia"/>
                <w:szCs w:val="21"/>
              </w:rPr>
              <w:t>603486</w:t>
            </w:r>
          </w:p>
        </w:tc>
        <w:tc>
          <w:tcPr>
            <w:tcW w:w="1980" w:type="dxa"/>
            <w:vAlign w:val="center"/>
          </w:tcPr>
          <w:p w:rsidR="00BC6F37" w:rsidRDefault="00FB2442">
            <w:pPr>
              <w:jc w:val="center"/>
            </w:pPr>
            <w:r>
              <w:rPr>
                <w:rFonts w:eastAsiaTheme="minorEastAsia"/>
                <w:szCs w:val="21"/>
              </w:rPr>
              <w:t>科沃斯</w:t>
            </w:r>
          </w:p>
        </w:tc>
        <w:tc>
          <w:tcPr>
            <w:tcW w:w="2880" w:type="dxa"/>
            <w:vAlign w:val="center"/>
          </w:tcPr>
          <w:p w:rsidR="00BC6F37" w:rsidRDefault="00FB2442">
            <w:pPr>
              <w:jc w:val="right"/>
            </w:pPr>
            <w:r>
              <w:rPr>
                <w:rFonts w:eastAsiaTheme="minorEastAsia"/>
                <w:szCs w:val="21"/>
              </w:rPr>
              <w:t>65,485,103.41</w:t>
            </w:r>
          </w:p>
        </w:tc>
        <w:tc>
          <w:tcPr>
            <w:tcW w:w="1620" w:type="dxa"/>
            <w:vAlign w:val="center"/>
          </w:tcPr>
          <w:p w:rsidR="00BC6F37" w:rsidRDefault="00FB2442">
            <w:pPr>
              <w:jc w:val="right"/>
            </w:pPr>
            <w:r>
              <w:rPr>
                <w:rFonts w:eastAsiaTheme="minorEastAsia"/>
                <w:szCs w:val="21"/>
              </w:rPr>
              <w:t>2.69</w:t>
            </w:r>
          </w:p>
        </w:tc>
      </w:tr>
      <w:tr w:rsidR="00BC6F37">
        <w:tc>
          <w:tcPr>
            <w:tcW w:w="870" w:type="dxa"/>
            <w:vAlign w:val="center"/>
          </w:tcPr>
          <w:p w:rsidR="00BC6F37" w:rsidRDefault="00FB2442">
            <w:pPr>
              <w:jc w:val="center"/>
            </w:pPr>
            <w:r>
              <w:rPr>
                <w:rFonts w:eastAsiaTheme="minorEastAsia"/>
                <w:szCs w:val="21"/>
              </w:rPr>
              <w:lastRenderedPageBreak/>
              <w:t>21</w:t>
            </w:r>
          </w:p>
        </w:tc>
        <w:tc>
          <w:tcPr>
            <w:tcW w:w="1650" w:type="dxa"/>
            <w:vAlign w:val="center"/>
          </w:tcPr>
          <w:p w:rsidR="00BC6F37" w:rsidRDefault="00FB2442">
            <w:pPr>
              <w:jc w:val="center"/>
            </w:pPr>
            <w:r>
              <w:rPr>
                <w:rFonts w:eastAsiaTheme="minorEastAsia"/>
                <w:szCs w:val="21"/>
              </w:rPr>
              <w:t>603517</w:t>
            </w:r>
          </w:p>
        </w:tc>
        <w:tc>
          <w:tcPr>
            <w:tcW w:w="1980" w:type="dxa"/>
            <w:vAlign w:val="center"/>
          </w:tcPr>
          <w:p w:rsidR="00BC6F37" w:rsidRDefault="00FB2442">
            <w:pPr>
              <w:jc w:val="center"/>
            </w:pPr>
            <w:r>
              <w:rPr>
                <w:rFonts w:eastAsiaTheme="minorEastAsia"/>
                <w:szCs w:val="21"/>
              </w:rPr>
              <w:t>绝味食品</w:t>
            </w:r>
          </w:p>
        </w:tc>
        <w:tc>
          <w:tcPr>
            <w:tcW w:w="2880" w:type="dxa"/>
            <w:vAlign w:val="center"/>
          </w:tcPr>
          <w:p w:rsidR="00BC6F37" w:rsidRDefault="00FB2442">
            <w:pPr>
              <w:jc w:val="right"/>
            </w:pPr>
            <w:r>
              <w:rPr>
                <w:rFonts w:eastAsiaTheme="minorEastAsia"/>
                <w:szCs w:val="21"/>
              </w:rPr>
              <w:t>65,384,121.84</w:t>
            </w:r>
          </w:p>
        </w:tc>
        <w:tc>
          <w:tcPr>
            <w:tcW w:w="1620" w:type="dxa"/>
            <w:vAlign w:val="center"/>
          </w:tcPr>
          <w:p w:rsidR="00BC6F37" w:rsidRDefault="00FB2442">
            <w:pPr>
              <w:jc w:val="right"/>
            </w:pPr>
            <w:r>
              <w:rPr>
                <w:rFonts w:eastAsiaTheme="minorEastAsia"/>
                <w:szCs w:val="21"/>
              </w:rPr>
              <w:t>2.68</w:t>
            </w:r>
          </w:p>
        </w:tc>
      </w:tr>
      <w:tr w:rsidR="00BC6F37">
        <w:tc>
          <w:tcPr>
            <w:tcW w:w="870" w:type="dxa"/>
            <w:vAlign w:val="center"/>
          </w:tcPr>
          <w:p w:rsidR="00BC6F37" w:rsidRDefault="00FB2442">
            <w:pPr>
              <w:jc w:val="center"/>
            </w:pPr>
            <w:r>
              <w:rPr>
                <w:rFonts w:eastAsiaTheme="minorEastAsia"/>
                <w:szCs w:val="21"/>
              </w:rPr>
              <w:t>22</w:t>
            </w:r>
          </w:p>
        </w:tc>
        <w:tc>
          <w:tcPr>
            <w:tcW w:w="1650" w:type="dxa"/>
            <w:vAlign w:val="center"/>
          </w:tcPr>
          <w:p w:rsidR="00BC6F37" w:rsidRDefault="00FB2442">
            <w:pPr>
              <w:jc w:val="center"/>
            </w:pPr>
            <w:r>
              <w:rPr>
                <w:rFonts w:eastAsiaTheme="minorEastAsia"/>
                <w:szCs w:val="21"/>
              </w:rPr>
              <w:t>600309</w:t>
            </w:r>
          </w:p>
        </w:tc>
        <w:tc>
          <w:tcPr>
            <w:tcW w:w="1980" w:type="dxa"/>
            <w:vAlign w:val="center"/>
          </w:tcPr>
          <w:p w:rsidR="00BC6F37" w:rsidRDefault="00FB2442">
            <w:pPr>
              <w:jc w:val="center"/>
            </w:pPr>
            <w:r>
              <w:rPr>
                <w:rFonts w:eastAsiaTheme="minorEastAsia"/>
                <w:szCs w:val="21"/>
              </w:rPr>
              <w:t>万华化学</w:t>
            </w:r>
          </w:p>
        </w:tc>
        <w:tc>
          <w:tcPr>
            <w:tcW w:w="2880" w:type="dxa"/>
            <w:vAlign w:val="center"/>
          </w:tcPr>
          <w:p w:rsidR="00BC6F37" w:rsidRDefault="00FB2442">
            <w:pPr>
              <w:jc w:val="right"/>
            </w:pPr>
            <w:r>
              <w:rPr>
                <w:rFonts w:eastAsiaTheme="minorEastAsia"/>
                <w:szCs w:val="21"/>
              </w:rPr>
              <w:t>65,375,407.45</w:t>
            </w:r>
          </w:p>
        </w:tc>
        <w:tc>
          <w:tcPr>
            <w:tcW w:w="1620" w:type="dxa"/>
            <w:vAlign w:val="center"/>
          </w:tcPr>
          <w:p w:rsidR="00BC6F37" w:rsidRDefault="00FB2442">
            <w:pPr>
              <w:jc w:val="right"/>
            </w:pPr>
            <w:r>
              <w:rPr>
                <w:rFonts w:eastAsiaTheme="minorEastAsia"/>
                <w:szCs w:val="21"/>
              </w:rPr>
              <w:t>2.68</w:t>
            </w:r>
          </w:p>
        </w:tc>
      </w:tr>
      <w:tr w:rsidR="00BC6F37">
        <w:tc>
          <w:tcPr>
            <w:tcW w:w="870" w:type="dxa"/>
            <w:vAlign w:val="center"/>
          </w:tcPr>
          <w:p w:rsidR="00BC6F37" w:rsidRDefault="00FB2442">
            <w:pPr>
              <w:jc w:val="center"/>
            </w:pPr>
            <w:r>
              <w:rPr>
                <w:rFonts w:eastAsiaTheme="minorEastAsia"/>
                <w:szCs w:val="21"/>
              </w:rPr>
              <w:t>23</w:t>
            </w:r>
          </w:p>
        </w:tc>
        <w:tc>
          <w:tcPr>
            <w:tcW w:w="1650" w:type="dxa"/>
            <w:vAlign w:val="center"/>
          </w:tcPr>
          <w:p w:rsidR="00BC6F37" w:rsidRDefault="00FB2442">
            <w:pPr>
              <w:jc w:val="center"/>
            </w:pPr>
            <w:r>
              <w:rPr>
                <w:rFonts w:eastAsiaTheme="minorEastAsia"/>
                <w:szCs w:val="21"/>
              </w:rPr>
              <w:t>603345</w:t>
            </w:r>
          </w:p>
        </w:tc>
        <w:tc>
          <w:tcPr>
            <w:tcW w:w="1980" w:type="dxa"/>
            <w:vAlign w:val="center"/>
          </w:tcPr>
          <w:p w:rsidR="00BC6F37" w:rsidRDefault="00FB2442">
            <w:pPr>
              <w:jc w:val="center"/>
            </w:pPr>
            <w:r>
              <w:rPr>
                <w:rFonts w:eastAsiaTheme="minorEastAsia"/>
                <w:szCs w:val="21"/>
              </w:rPr>
              <w:t>安井食品</w:t>
            </w:r>
          </w:p>
        </w:tc>
        <w:tc>
          <w:tcPr>
            <w:tcW w:w="2880" w:type="dxa"/>
            <w:vAlign w:val="center"/>
          </w:tcPr>
          <w:p w:rsidR="00BC6F37" w:rsidRDefault="00FB2442">
            <w:pPr>
              <w:jc w:val="right"/>
            </w:pPr>
            <w:r>
              <w:rPr>
                <w:rFonts w:eastAsiaTheme="minorEastAsia"/>
                <w:szCs w:val="21"/>
              </w:rPr>
              <w:t>63,648,493.34</w:t>
            </w:r>
          </w:p>
        </w:tc>
        <w:tc>
          <w:tcPr>
            <w:tcW w:w="1620" w:type="dxa"/>
            <w:vAlign w:val="center"/>
          </w:tcPr>
          <w:p w:rsidR="00BC6F37" w:rsidRDefault="00FB2442">
            <w:pPr>
              <w:jc w:val="right"/>
            </w:pPr>
            <w:r>
              <w:rPr>
                <w:rFonts w:eastAsiaTheme="minorEastAsia"/>
                <w:szCs w:val="21"/>
              </w:rPr>
              <w:t>2.61</w:t>
            </w:r>
          </w:p>
        </w:tc>
      </w:tr>
      <w:tr w:rsidR="00BC6F37">
        <w:tc>
          <w:tcPr>
            <w:tcW w:w="870" w:type="dxa"/>
            <w:vAlign w:val="center"/>
          </w:tcPr>
          <w:p w:rsidR="00BC6F37" w:rsidRDefault="00FB2442">
            <w:pPr>
              <w:jc w:val="center"/>
            </w:pPr>
            <w:r>
              <w:rPr>
                <w:rFonts w:eastAsiaTheme="minorEastAsia"/>
                <w:szCs w:val="21"/>
              </w:rPr>
              <w:t>24</w:t>
            </w:r>
          </w:p>
        </w:tc>
        <w:tc>
          <w:tcPr>
            <w:tcW w:w="1650" w:type="dxa"/>
            <w:vAlign w:val="center"/>
          </w:tcPr>
          <w:p w:rsidR="00BC6F37" w:rsidRDefault="00FB2442">
            <w:pPr>
              <w:jc w:val="center"/>
            </w:pPr>
            <w:r>
              <w:rPr>
                <w:rFonts w:eastAsiaTheme="minorEastAsia"/>
                <w:szCs w:val="21"/>
              </w:rPr>
              <w:t>601888</w:t>
            </w:r>
          </w:p>
        </w:tc>
        <w:tc>
          <w:tcPr>
            <w:tcW w:w="1980" w:type="dxa"/>
            <w:vAlign w:val="center"/>
          </w:tcPr>
          <w:p w:rsidR="00BC6F37" w:rsidRDefault="00FB2442">
            <w:pPr>
              <w:jc w:val="center"/>
            </w:pPr>
            <w:r>
              <w:rPr>
                <w:rFonts w:eastAsiaTheme="minorEastAsia"/>
                <w:szCs w:val="21"/>
              </w:rPr>
              <w:t>中国中免</w:t>
            </w:r>
          </w:p>
        </w:tc>
        <w:tc>
          <w:tcPr>
            <w:tcW w:w="2880" w:type="dxa"/>
            <w:vAlign w:val="center"/>
          </w:tcPr>
          <w:p w:rsidR="00BC6F37" w:rsidRDefault="00FB2442">
            <w:pPr>
              <w:jc w:val="right"/>
            </w:pPr>
            <w:r>
              <w:rPr>
                <w:rFonts w:eastAsiaTheme="minorEastAsia"/>
                <w:szCs w:val="21"/>
              </w:rPr>
              <w:t>62,260,462.74</w:t>
            </w:r>
          </w:p>
        </w:tc>
        <w:tc>
          <w:tcPr>
            <w:tcW w:w="1620" w:type="dxa"/>
            <w:vAlign w:val="center"/>
          </w:tcPr>
          <w:p w:rsidR="00BC6F37" w:rsidRDefault="00FB2442">
            <w:pPr>
              <w:jc w:val="right"/>
            </w:pPr>
            <w:r>
              <w:rPr>
                <w:rFonts w:eastAsiaTheme="minorEastAsia"/>
                <w:szCs w:val="21"/>
              </w:rPr>
              <w:t>2.55</w:t>
            </w:r>
          </w:p>
        </w:tc>
      </w:tr>
      <w:tr w:rsidR="00BC6F37">
        <w:tc>
          <w:tcPr>
            <w:tcW w:w="870" w:type="dxa"/>
            <w:vAlign w:val="center"/>
          </w:tcPr>
          <w:p w:rsidR="00BC6F37" w:rsidRDefault="00FB2442">
            <w:pPr>
              <w:jc w:val="center"/>
            </w:pPr>
            <w:r>
              <w:rPr>
                <w:rFonts w:eastAsiaTheme="minorEastAsia"/>
                <w:szCs w:val="21"/>
              </w:rPr>
              <w:t>25</w:t>
            </w:r>
          </w:p>
        </w:tc>
        <w:tc>
          <w:tcPr>
            <w:tcW w:w="1650" w:type="dxa"/>
            <w:vAlign w:val="center"/>
          </w:tcPr>
          <w:p w:rsidR="00BC6F37" w:rsidRDefault="00FB2442">
            <w:pPr>
              <w:jc w:val="center"/>
            </w:pPr>
            <w:r>
              <w:rPr>
                <w:rFonts w:eastAsiaTheme="minorEastAsia"/>
                <w:szCs w:val="21"/>
              </w:rPr>
              <w:t>601398</w:t>
            </w:r>
          </w:p>
        </w:tc>
        <w:tc>
          <w:tcPr>
            <w:tcW w:w="1980" w:type="dxa"/>
            <w:vAlign w:val="center"/>
          </w:tcPr>
          <w:p w:rsidR="00BC6F37" w:rsidRDefault="00FB2442">
            <w:pPr>
              <w:jc w:val="center"/>
            </w:pPr>
            <w:r>
              <w:rPr>
                <w:rFonts w:eastAsiaTheme="minorEastAsia"/>
                <w:szCs w:val="21"/>
              </w:rPr>
              <w:t>工商银行</w:t>
            </w:r>
          </w:p>
        </w:tc>
        <w:tc>
          <w:tcPr>
            <w:tcW w:w="2880" w:type="dxa"/>
            <w:vAlign w:val="center"/>
          </w:tcPr>
          <w:p w:rsidR="00BC6F37" w:rsidRDefault="00FB2442">
            <w:pPr>
              <w:jc w:val="right"/>
            </w:pPr>
            <w:r>
              <w:rPr>
                <w:rFonts w:eastAsiaTheme="minorEastAsia"/>
                <w:szCs w:val="21"/>
              </w:rPr>
              <w:t>60,637,770.00</w:t>
            </w:r>
          </w:p>
        </w:tc>
        <w:tc>
          <w:tcPr>
            <w:tcW w:w="1620" w:type="dxa"/>
            <w:vAlign w:val="center"/>
          </w:tcPr>
          <w:p w:rsidR="00BC6F37" w:rsidRDefault="00FB2442">
            <w:pPr>
              <w:jc w:val="right"/>
            </w:pPr>
            <w:r>
              <w:rPr>
                <w:rFonts w:eastAsiaTheme="minorEastAsia"/>
                <w:szCs w:val="21"/>
              </w:rPr>
              <w:t>2.49</w:t>
            </w:r>
          </w:p>
        </w:tc>
      </w:tr>
      <w:tr w:rsidR="00BC6F37">
        <w:tc>
          <w:tcPr>
            <w:tcW w:w="870" w:type="dxa"/>
            <w:vAlign w:val="center"/>
          </w:tcPr>
          <w:p w:rsidR="00BC6F37" w:rsidRDefault="00FB2442">
            <w:pPr>
              <w:jc w:val="center"/>
            </w:pPr>
            <w:r>
              <w:rPr>
                <w:rFonts w:eastAsiaTheme="minorEastAsia"/>
                <w:szCs w:val="21"/>
              </w:rPr>
              <w:t>26</w:t>
            </w:r>
          </w:p>
        </w:tc>
        <w:tc>
          <w:tcPr>
            <w:tcW w:w="1650" w:type="dxa"/>
            <w:vAlign w:val="center"/>
          </w:tcPr>
          <w:p w:rsidR="00BC6F37" w:rsidRDefault="00FB2442">
            <w:pPr>
              <w:jc w:val="center"/>
            </w:pPr>
            <w:r>
              <w:rPr>
                <w:rFonts w:eastAsiaTheme="minorEastAsia"/>
                <w:szCs w:val="21"/>
              </w:rPr>
              <w:t>688169</w:t>
            </w:r>
          </w:p>
        </w:tc>
        <w:tc>
          <w:tcPr>
            <w:tcW w:w="1980" w:type="dxa"/>
            <w:vAlign w:val="center"/>
          </w:tcPr>
          <w:p w:rsidR="00BC6F37" w:rsidRDefault="00FB2442">
            <w:pPr>
              <w:jc w:val="center"/>
            </w:pPr>
            <w:r>
              <w:rPr>
                <w:rFonts w:eastAsiaTheme="minorEastAsia"/>
                <w:szCs w:val="21"/>
              </w:rPr>
              <w:t>石头科技</w:t>
            </w:r>
          </w:p>
        </w:tc>
        <w:tc>
          <w:tcPr>
            <w:tcW w:w="2880" w:type="dxa"/>
            <w:vAlign w:val="center"/>
          </w:tcPr>
          <w:p w:rsidR="00BC6F37" w:rsidRDefault="00FB2442">
            <w:pPr>
              <w:jc w:val="right"/>
            </w:pPr>
            <w:r>
              <w:rPr>
                <w:rFonts w:eastAsiaTheme="minorEastAsia"/>
                <w:szCs w:val="21"/>
              </w:rPr>
              <w:t>60,033,307.31</w:t>
            </w:r>
          </w:p>
        </w:tc>
        <w:tc>
          <w:tcPr>
            <w:tcW w:w="1620" w:type="dxa"/>
            <w:vAlign w:val="center"/>
          </w:tcPr>
          <w:p w:rsidR="00BC6F37" w:rsidRDefault="00FB2442">
            <w:pPr>
              <w:jc w:val="right"/>
            </w:pPr>
            <w:r>
              <w:rPr>
                <w:rFonts w:eastAsiaTheme="minorEastAsia"/>
                <w:szCs w:val="21"/>
              </w:rPr>
              <w:t>2.46</w:t>
            </w:r>
          </w:p>
        </w:tc>
      </w:tr>
      <w:tr w:rsidR="00BC6F37">
        <w:tc>
          <w:tcPr>
            <w:tcW w:w="870" w:type="dxa"/>
            <w:vAlign w:val="center"/>
          </w:tcPr>
          <w:p w:rsidR="00BC6F37" w:rsidRDefault="00FB2442">
            <w:pPr>
              <w:jc w:val="center"/>
            </w:pPr>
            <w:r>
              <w:rPr>
                <w:rFonts w:eastAsiaTheme="minorEastAsia"/>
                <w:szCs w:val="21"/>
              </w:rPr>
              <w:t>27</w:t>
            </w:r>
          </w:p>
        </w:tc>
        <w:tc>
          <w:tcPr>
            <w:tcW w:w="1650" w:type="dxa"/>
            <w:vAlign w:val="center"/>
          </w:tcPr>
          <w:p w:rsidR="00BC6F37" w:rsidRDefault="00FB2442">
            <w:pPr>
              <w:jc w:val="center"/>
            </w:pPr>
            <w:r>
              <w:rPr>
                <w:rFonts w:eastAsiaTheme="minorEastAsia"/>
                <w:szCs w:val="21"/>
              </w:rPr>
              <w:t>300014</w:t>
            </w:r>
          </w:p>
        </w:tc>
        <w:tc>
          <w:tcPr>
            <w:tcW w:w="1980" w:type="dxa"/>
            <w:vAlign w:val="center"/>
          </w:tcPr>
          <w:p w:rsidR="00BC6F37" w:rsidRDefault="00FB2442">
            <w:pPr>
              <w:jc w:val="center"/>
            </w:pPr>
            <w:r>
              <w:rPr>
                <w:rFonts w:eastAsiaTheme="minorEastAsia"/>
                <w:szCs w:val="21"/>
              </w:rPr>
              <w:t>亿纬锂能</w:t>
            </w:r>
          </w:p>
        </w:tc>
        <w:tc>
          <w:tcPr>
            <w:tcW w:w="2880" w:type="dxa"/>
            <w:vAlign w:val="center"/>
          </w:tcPr>
          <w:p w:rsidR="00BC6F37" w:rsidRDefault="00FB2442">
            <w:pPr>
              <w:jc w:val="right"/>
            </w:pPr>
            <w:r>
              <w:rPr>
                <w:rFonts w:eastAsiaTheme="minorEastAsia"/>
                <w:szCs w:val="21"/>
              </w:rPr>
              <w:t>50,345,341.03</w:t>
            </w:r>
          </w:p>
        </w:tc>
        <w:tc>
          <w:tcPr>
            <w:tcW w:w="1620" w:type="dxa"/>
            <w:vAlign w:val="center"/>
          </w:tcPr>
          <w:p w:rsidR="00BC6F37" w:rsidRDefault="00FB2442">
            <w:pPr>
              <w:jc w:val="right"/>
            </w:pPr>
            <w:r>
              <w:rPr>
                <w:rFonts w:eastAsiaTheme="minorEastAsia"/>
                <w:szCs w:val="21"/>
              </w:rPr>
              <w:t>2.07</w:t>
            </w:r>
          </w:p>
        </w:tc>
      </w:tr>
      <w:tr w:rsidR="00BC6F37">
        <w:tc>
          <w:tcPr>
            <w:tcW w:w="870" w:type="dxa"/>
            <w:vAlign w:val="center"/>
          </w:tcPr>
          <w:p w:rsidR="00BC6F37" w:rsidRDefault="00FB2442">
            <w:pPr>
              <w:jc w:val="center"/>
            </w:pPr>
            <w:r>
              <w:rPr>
                <w:rFonts w:eastAsiaTheme="minorEastAsia"/>
                <w:szCs w:val="21"/>
              </w:rPr>
              <w:t>28</w:t>
            </w:r>
          </w:p>
        </w:tc>
        <w:tc>
          <w:tcPr>
            <w:tcW w:w="1650" w:type="dxa"/>
            <w:vAlign w:val="center"/>
          </w:tcPr>
          <w:p w:rsidR="00BC6F37" w:rsidRDefault="00FB2442">
            <w:pPr>
              <w:jc w:val="center"/>
            </w:pPr>
            <w:r>
              <w:rPr>
                <w:rFonts w:eastAsiaTheme="minorEastAsia"/>
                <w:szCs w:val="21"/>
              </w:rPr>
              <w:t>002179</w:t>
            </w:r>
          </w:p>
        </w:tc>
        <w:tc>
          <w:tcPr>
            <w:tcW w:w="1980" w:type="dxa"/>
            <w:vAlign w:val="center"/>
          </w:tcPr>
          <w:p w:rsidR="00BC6F37" w:rsidRDefault="00FB2442">
            <w:pPr>
              <w:jc w:val="center"/>
            </w:pPr>
            <w:r>
              <w:rPr>
                <w:rFonts w:eastAsiaTheme="minorEastAsia"/>
                <w:szCs w:val="21"/>
              </w:rPr>
              <w:t>中航光电</w:t>
            </w:r>
          </w:p>
        </w:tc>
        <w:tc>
          <w:tcPr>
            <w:tcW w:w="2880" w:type="dxa"/>
            <w:vAlign w:val="center"/>
          </w:tcPr>
          <w:p w:rsidR="00BC6F37" w:rsidRDefault="00FB2442">
            <w:pPr>
              <w:jc w:val="right"/>
            </w:pPr>
            <w:r>
              <w:rPr>
                <w:rFonts w:eastAsiaTheme="minorEastAsia"/>
                <w:szCs w:val="21"/>
              </w:rPr>
              <w:t>49,770,258.74</w:t>
            </w:r>
          </w:p>
        </w:tc>
        <w:tc>
          <w:tcPr>
            <w:tcW w:w="1620" w:type="dxa"/>
            <w:vAlign w:val="center"/>
          </w:tcPr>
          <w:p w:rsidR="00BC6F37" w:rsidRDefault="00FB2442">
            <w:pPr>
              <w:jc w:val="right"/>
            </w:pPr>
            <w:r>
              <w:rPr>
                <w:rFonts w:eastAsiaTheme="minorEastAsia"/>
                <w:szCs w:val="21"/>
              </w:rPr>
              <w:t>2.04</w:t>
            </w:r>
          </w:p>
        </w:tc>
      </w:tr>
      <w:tr w:rsidR="00BC6F37">
        <w:tc>
          <w:tcPr>
            <w:tcW w:w="870" w:type="dxa"/>
            <w:vAlign w:val="center"/>
          </w:tcPr>
          <w:p w:rsidR="00BC6F37" w:rsidRDefault="00FB2442">
            <w:pPr>
              <w:jc w:val="center"/>
            </w:pPr>
            <w:r>
              <w:rPr>
                <w:rFonts w:eastAsiaTheme="minorEastAsia"/>
                <w:szCs w:val="21"/>
              </w:rPr>
              <w:t>29</w:t>
            </w:r>
          </w:p>
        </w:tc>
        <w:tc>
          <w:tcPr>
            <w:tcW w:w="1650" w:type="dxa"/>
            <w:vAlign w:val="center"/>
          </w:tcPr>
          <w:p w:rsidR="00BC6F37" w:rsidRDefault="00FB2442">
            <w:pPr>
              <w:jc w:val="center"/>
            </w:pPr>
            <w:r>
              <w:rPr>
                <w:rFonts w:eastAsiaTheme="minorEastAsia"/>
                <w:szCs w:val="21"/>
              </w:rPr>
              <w:t>688536</w:t>
            </w:r>
          </w:p>
        </w:tc>
        <w:tc>
          <w:tcPr>
            <w:tcW w:w="1980" w:type="dxa"/>
            <w:vAlign w:val="center"/>
          </w:tcPr>
          <w:p w:rsidR="00BC6F37" w:rsidRDefault="00FB2442">
            <w:pPr>
              <w:jc w:val="center"/>
            </w:pPr>
            <w:r>
              <w:rPr>
                <w:rFonts w:eastAsiaTheme="minorEastAsia"/>
                <w:szCs w:val="21"/>
              </w:rPr>
              <w:t>思瑞浦</w:t>
            </w:r>
          </w:p>
        </w:tc>
        <w:tc>
          <w:tcPr>
            <w:tcW w:w="2880" w:type="dxa"/>
            <w:vAlign w:val="center"/>
          </w:tcPr>
          <w:p w:rsidR="00BC6F37" w:rsidRDefault="00FB2442">
            <w:pPr>
              <w:jc w:val="right"/>
            </w:pPr>
            <w:r>
              <w:rPr>
                <w:rFonts w:eastAsiaTheme="minorEastAsia"/>
                <w:szCs w:val="21"/>
              </w:rPr>
              <w:t>49,311,117.57</w:t>
            </w:r>
          </w:p>
        </w:tc>
        <w:tc>
          <w:tcPr>
            <w:tcW w:w="1620" w:type="dxa"/>
            <w:vAlign w:val="center"/>
          </w:tcPr>
          <w:p w:rsidR="00BC6F37" w:rsidRDefault="00FB2442">
            <w:pPr>
              <w:jc w:val="right"/>
            </w:pPr>
            <w:r>
              <w:rPr>
                <w:rFonts w:eastAsiaTheme="minorEastAsia"/>
                <w:szCs w:val="21"/>
              </w:rPr>
              <w:t>2.02</w:t>
            </w:r>
          </w:p>
        </w:tc>
      </w:tr>
      <w:tr w:rsidR="00BC6F37">
        <w:tc>
          <w:tcPr>
            <w:tcW w:w="870" w:type="dxa"/>
            <w:vAlign w:val="center"/>
          </w:tcPr>
          <w:p w:rsidR="00BC6F37" w:rsidRDefault="00FB2442">
            <w:pPr>
              <w:jc w:val="center"/>
            </w:pPr>
            <w:r>
              <w:rPr>
                <w:rFonts w:eastAsiaTheme="minorEastAsia"/>
                <w:szCs w:val="21"/>
              </w:rPr>
              <w:t>30</w:t>
            </w:r>
          </w:p>
        </w:tc>
        <w:tc>
          <w:tcPr>
            <w:tcW w:w="1650" w:type="dxa"/>
            <w:vAlign w:val="center"/>
          </w:tcPr>
          <w:p w:rsidR="00BC6F37" w:rsidRDefault="00FB2442">
            <w:pPr>
              <w:jc w:val="center"/>
            </w:pPr>
            <w:r>
              <w:rPr>
                <w:rFonts w:eastAsiaTheme="minorEastAsia"/>
                <w:szCs w:val="21"/>
              </w:rPr>
              <w:t>002410</w:t>
            </w:r>
          </w:p>
        </w:tc>
        <w:tc>
          <w:tcPr>
            <w:tcW w:w="1980" w:type="dxa"/>
            <w:vAlign w:val="center"/>
          </w:tcPr>
          <w:p w:rsidR="00BC6F37" w:rsidRDefault="00FB2442">
            <w:pPr>
              <w:jc w:val="center"/>
            </w:pPr>
            <w:r>
              <w:rPr>
                <w:rFonts w:eastAsiaTheme="minorEastAsia"/>
                <w:szCs w:val="21"/>
              </w:rPr>
              <w:t>广联达</w:t>
            </w:r>
          </w:p>
        </w:tc>
        <w:tc>
          <w:tcPr>
            <w:tcW w:w="2880" w:type="dxa"/>
            <w:vAlign w:val="center"/>
          </w:tcPr>
          <w:p w:rsidR="00BC6F37" w:rsidRDefault="00FB2442">
            <w:pPr>
              <w:jc w:val="right"/>
            </w:pPr>
            <w:r>
              <w:rPr>
                <w:rFonts w:eastAsiaTheme="minorEastAsia"/>
                <w:szCs w:val="21"/>
              </w:rPr>
              <w:t>48,957,626.52</w:t>
            </w:r>
          </w:p>
        </w:tc>
        <w:tc>
          <w:tcPr>
            <w:tcW w:w="1620" w:type="dxa"/>
            <w:vAlign w:val="center"/>
          </w:tcPr>
          <w:p w:rsidR="00BC6F37" w:rsidRDefault="00FB2442">
            <w:pPr>
              <w:jc w:val="right"/>
            </w:pPr>
            <w:r>
              <w:rPr>
                <w:rFonts w:eastAsiaTheme="minorEastAsia"/>
                <w:szCs w:val="21"/>
              </w:rPr>
              <w:t>2.01</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7.4.2 </w:t>
      </w:r>
      <w:r w:rsidRPr="00C56F63">
        <w:rPr>
          <w:rFonts w:eastAsiaTheme="minorEastAsia"/>
          <w:b/>
          <w:bCs/>
          <w:color w:val="000000"/>
          <w:szCs w:val="21"/>
        </w:rPr>
        <w:t>累计卖出金额超出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本期累计卖出金额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BC6F37">
        <w:tc>
          <w:tcPr>
            <w:tcW w:w="870" w:type="dxa"/>
            <w:vAlign w:val="center"/>
          </w:tcPr>
          <w:p w:rsidR="00BC6F37" w:rsidRDefault="00FB2442">
            <w:pPr>
              <w:jc w:val="center"/>
            </w:pPr>
            <w:r>
              <w:rPr>
                <w:rFonts w:eastAsiaTheme="minorEastAsia"/>
                <w:szCs w:val="21"/>
              </w:rPr>
              <w:t>1</w:t>
            </w:r>
          </w:p>
        </w:tc>
        <w:tc>
          <w:tcPr>
            <w:tcW w:w="1650" w:type="dxa"/>
            <w:vAlign w:val="center"/>
          </w:tcPr>
          <w:p w:rsidR="00BC6F37" w:rsidRDefault="00FB2442">
            <w:pPr>
              <w:jc w:val="center"/>
            </w:pPr>
            <w:r>
              <w:rPr>
                <w:rFonts w:eastAsiaTheme="minorEastAsia"/>
                <w:szCs w:val="21"/>
              </w:rPr>
              <w:t>03690</w:t>
            </w:r>
          </w:p>
        </w:tc>
        <w:tc>
          <w:tcPr>
            <w:tcW w:w="1980" w:type="dxa"/>
            <w:vAlign w:val="center"/>
          </w:tcPr>
          <w:p w:rsidR="00BC6F37" w:rsidRDefault="00FB2442">
            <w:pPr>
              <w:jc w:val="center"/>
            </w:pPr>
            <w:r>
              <w:rPr>
                <w:rFonts w:eastAsiaTheme="minorEastAsia"/>
                <w:szCs w:val="21"/>
              </w:rPr>
              <w:t>美团－Ｗ</w:t>
            </w:r>
          </w:p>
        </w:tc>
        <w:tc>
          <w:tcPr>
            <w:tcW w:w="2880" w:type="dxa"/>
            <w:vAlign w:val="center"/>
          </w:tcPr>
          <w:p w:rsidR="00BC6F37" w:rsidRDefault="00FB2442">
            <w:pPr>
              <w:jc w:val="right"/>
            </w:pPr>
            <w:r>
              <w:rPr>
                <w:rFonts w:eastAsiaTheme="minorEastAsia"/>
                <w:szCs w:val="21"/>
              </w:rPr>
              <w:t>231,522,328.42</w:t>
            </w:r>
          </w:p>
        </w:tc>
        <w:tc>
          <w:tcPr>
            <w:tcW w:w="1620" w:type="dxa"/>
            <w:vAlign w:val="center"/>
          </w:tcPr>
          <w:p w:rsidR="00BC6F37" w:rsidRDefault="00FB2442">
            <w:pPr>
              <w:jc w:val="right"/>
            </w:pPr>
            <w:r>
              <w:rPr>
                <w:rFonts w:eastAsiaTheme="minorEastAsia"/>
                <w:szCs w:val="21"/>
              </w:rPr>
              <w:t>9.50</w:t>
            </w:r>
          </w:p>
        </w:tc>
      </w:tr>
      <w:tr w:rsidR="00BC6F37">
        <w:tc>
          <w:tcPr>
            <w:tcW w:w="870" w:type="dxa"/>
            <w:vAlign w:val="center"/>
          </w:tcPr>
          <w:p w:rsidR="00BC6F37" w:rsidRDefault="00FB2442">
            <w:pPr>
              <w:jc w:val="center"/>
            </w:pPr>
            <w:r>
              <w:rPr>
                <w:rFonts w:eastAsiaTheme="minorEastAsia"/>
                <w:szCs w:val="21"/>
              </w:rPr>
              <w:t>2</w:t>
            </w:r>
          </w:p>
        </w:tc>
        <w:tc>
          <w:tcPr>
            <w:tcW w:w="1650" w:type="dxa"/>
            <w:vAlign w:val="center"/>
          </w:tcPr>
          <w:p w:rsidR="00BC6F37" w:rsidRDefault="00FB2442">
            <w:pPr>
              <w:jc w:val="center"/>
            </w:pPr>
            <w:r>
              <w:rPr>
                <w:rFonts w:eastAsiaTheme="minorEastAsia"/>
                <w:szCs w:val="21"/>
              </w:rPr>
              <w:t>00388</w:t>
            </w:r>
          </w:p>
        </w:tc>
        <w:tc>
          <w:tcPr>
            <w:tcW w:w="1980" w:type="dxa"/>
            <w:vAlign w:val="center"/>
          </w:tcPr>
          <w:p w:rsidR="00BC6F37" w:rsidRDefault="00FB2442">
            <w:pPr>
              <w:jc w:val="center"/>
            </w:pPr>
            <w:r>
              <w:rPr>
                <w:rFonts w:eastAsiaTheme="minorEastAsia"/>
                <w:szCs w:val="21"/>
              </w:rPr>
              <w:t>香港交易所</w:t>
            </w:r>
          </w:p>
        </w:tc>
        <w:tc>
          <w:tcPr>
            <w:tcW w:w="2880" w:type="dxa"/>
            <w:vAlign w:val="center"/>
          </w:tcPr>
          <w:p w:rsidR="00BC6F37" w:rsidRDefault="00FB2442">
            <w:pPr>
              <w:jc w:val="right"/>
            </w:pPr>
            <w:r>
              <w:rPr>
                <w:rFonts w:eastAsiaTheme="minorEastAsia"/>
                <w:szCs w:val="21"/>
              </w:rPr>
              <w:t>188,727,990.42</w:t>
            </w:r>
          </w:p>
        </w:tc>
        <w:tc>
          <w:tcPr>
            <w:tcW w:w="1620" w:type="dxa"/>
            <w:vAlign w:val="center"/>
          </w:tcPr>
          <w:p w:rsidR="00BC6F37" w:rsidRDefault="00FB2442">
            <w:pPr>
              <w:jc w:val="right"/>
            </w:pPr>
            <w:r>
              <w:rPr>
                <w:rFonts w:eastAsiaTheme="minorEastAsia"/>
                <w:szCs w:val="21"/>
              </w:rPr>
              <w:t>7.74</w:t>
            </w:r>
          </w:p>
        </w:tc>
      </w:tr>
      <w:tr w:rsidR="00BC6F37">
        <w:tc>
          <w:tcPr>
            <w:tcW w:w="870" w:type="dxa"/>
            <w:vAlign w:val="center"/>
          </w:tcPr>
          <w:p w:rsidR="00BC6F37" w:rsidRDefault="00FB2442">
            <w:pPr>
              <w:jc w:val="center"/>
            </w:pPr>
            <w:r>
              <w:rPr>
                <w:rFonts w:eastAsiaTheme="minorEastAsia"/>
                <w:szCs w:val="21"/>
              </w:rPr>
              <w:t>3</w:t>
            </w:r>
          </w:p>
        </w:tc>
        <w:tc>
          <w:tcPr>
            <w:tcW w:w="1650" w:type="dxa"/>
            <w:vAlign w:val="center"/>
          </w:tcPr>
          <w:p w:rsidR="00BC6F37" w:rsidRDefault="00FB2442">
            <w:pPr>
              <w:jc w:val="center"/>
            </w:pPr>
            <w:r>
              <w:rPr>
                <w:rFonts w:eastAsiaTheme="minorEastAsia"/>
                <w:szCs w:val="21"/>
              </w:rPr>
              <w:t>601888</w:t>
            </w:r>
          </w:p>
        </w:tc>
        <w:tc>
          <w:tcPr>
            <w:tcW w:w="1980" w:type="dxa"/>
            <w:vAlign w:val="center"/>
          </w:tcPr>
          <w:p w:rsidR="00BC6F37" w:rsidRDefault="00FB2442">
            <w:pPr>
              <w:jc w:val="center"/>
            </w:pPr>
            <w:r>
              <w:rPr>
                <w:rFonts w:eastAsiaTheme="minorEastAsia"/>
                <w:szCs w:val="21"/>
              </w:rPr>
              <w:t>中国中免</w:t>
            </w:r>
          </w:p>
        </w:tc>
        <w:tc>
          <w:tcPr>
            <w:tcW w:w="2880" w:type="dxa"/>
            <w:vAlign w:val="center"/>
          </w:tcPr>
          <w:p w:rsidR="00BC6F37" w:rsidRDefault="00FB2442">
            <w:pPr>
              <w:jc w:val="right"/>
            </w:pPr>
            <w:r>
              <w:rPr>
                <w:rFonts w:eastAsiaTheme="minorEastAsia"/>
                <w:szCs w:val="21"/>
              </w:rPr>
              <w:t>166,152,401.32</w:t>
            </w:r>
          </w:p>
        </w:tc>
        <w:tc>
          <w:tcPr>
            <w:tcW w:w="1620" w:type="dxa"/>
            <w:vAlign w:val="center"/>
          </w:tcPr>
          <w:p w:rsidR="00BC6F37" w:rsidRDefault="00FB2442">
            <w:pPr>
              <w:jc w:val="right"/>
            </w:pPr>
            <w:r>
              <w:rPr>
                <w:rFonts w:eastAsiaTheme="minorEastAsia"/>
                <w:szCs w:val="21"/>
              </w:rPr>
              <w:t>6.82</w:t>
            </w:r>
          </w:p>
        </w:tc>
      </w:tr>
      <w:tr w:rsidR="00BC6F37">
        <w:tc>
          <w:tcPr>
            <w:tcW w:w="870" w:type="dxa"/>
            <w:vAlign w:val="center"/>
          </w:tcPr>
          <w:p w:rsidR="00BC6F37" w:rsidRDefault="00FB2442">
            <w:pPr>
              <w:jc w:val="center"/>
            </w:pPr>
            <w:r>
              <w:rPr>
                <w:rFonts w:eastAsiaTheme="minorEastAsia"/>
                <w:szCs w:val="21"/>
              </w:rPr>
              <w:t>4</w:t>
            </w:r>
          </w:p>
        </w:tc>
        <w:tc>
          <w:tcPr>
            <w:tcW w:w="1650" w:type="dxa"/>
            <w:vAlign w:val="center"/>
          </w:tcPr>
          <w:p w:rsidR="00BC6F37" w:rsidRDefault="00FB2442">
            <w:pPr>
              <w:jc w:val="center"/>
            </w:pPr>
            <w:r>
              <w:rPr>
                <w:rFonts w:eastAsiaTheme="minorEastAsia"/>
                <w:szCs w:val="21"/>
              </w:rPr>
              <w:t>600036</w:t>
            </w:r>
          </w:p>
        </w:tc>
        <w:tc>
          <w:tcPr>
            <w:tcW w:w="1980" w:type="dxa"/>
            <w:vAlign w:val="center"/>
          </w:tcPr>
          <w:p w:rsidR="00BC6F37" w:rsidRDefault="00FB2442">
            <w:pPr>
              <w:jc w:val="center"/>
            </w:pPr>
            <w:r>
              <w:rPr>
                <w:rFonts w:eastAsiaTheme="minorEastAsia"/>
                <w:szCs w:val="21"/>
              </w:rPr>
              <w:t>招商银行</w:t>
            </w:r>
          </w:p>
        </w:tc>
        <w:tc>
          <w:tcPr>
            <w:tcW w:w="2880" w:type="dxa"/>
            <w:vAlign w:val="center"/>
          </w:tcPr>
          <w:p w:rsidR="00BC6F37" w:rsidRDefault="00FB2442">
            <w:pPr>
              <w:jc w:val="right"/>
            </w:pPr>
            <w:r>
              <w:rPr>
                <w:rFonts w:eastAsiaTheme="minorEastAsia"/>
                <w:szCs w:val="21"/>
              </w:rPr>
              <w:t>140,381,714.37</w:t>
            </w:r>
          </w:p>
        </w:tc>
        <w:tc>
          <w:tcPr>
            <w:tcW w:w="1620" w:type="dxa"/>
            <w:vAlign w:val="center"/>
          </w:tcPr>
          <w:p w:rsidR="00BC6F37" w:rsidRDefault="00FB2442">
            <w:pPr>
              <w:jc w:val="right"/>
            </w:pPr>
            <w:r>
              <w:rPr>
                <w:rFonts w:eastAsiaTheme="minorEastAsia"/>
                <w:szCs w:val="21"/>
              </w:rPr>
              <w:t>5.76</w:t>
            </w:r>
          </w:p>
        </w:tc>
      </w:tr>
      <w:tr w:rsidR="00BC6F37">
        <w:tc>
          <w:tcPr>
            <w:tcW w:w="870" w:type="dxa"/>
            <w:vAlign w:val="center"/>
          </w:tcPr>
          <w:p w:rsidR="00BC6F37" w:rsidRDefault="00FB2442">
            <w:pPr>
              <w:jc w:val="center"/>
            </w:pPr>
            <w:r>
              <w:rPr>
                <w:rFonts w:eastAsiaTheme="minorEastAsia"/>
                <w:szCs w:val="21"/>
              </w:rPr>
              <w:t>5</w:t>
            </w:r>
          </w:p>
        </w:tc>
        <w:tc>
          <w:tcPr>
            <w:tcW w:w="1650" w:type="dxa"/>
            <w:vAlign w:val="center"/>
          </w:tcPr>
          <w:p w:rsidR="00BC6F37" w:rsidRDefault="00FB2442">
            <w:pPr>
              <w:jc w:val="center"/>
            </w:pPr>
            <w:r>
              <w:rPr>
                <w:rFonts w:eastAsiaTheme="minorEastAsia"/>
                <w:szCs w:val="21"/>
              </w:rPr>
              <w:t>002475</w:t>
            </w:r>
          </w:p>
        </w:tc>
        <w:tc>
          <w:tcPr>
            <w:tcW w:w="1980" w:type="dxa"/>
            <w:vAlign w:val="center"/>
          </w:tcPr>
          <w:p w:rsidR="00BC6F37" w:rsidRDefault="00FB2442">
            <w:pPr>
              <w:jc w:val="center"/>
            </w:pPr>
            <w:r>
              <w:rPr>
                <w:rFonts w:eastAsiaTheme="minorEastAsia"/>
                <w:szCs w:val="21"/>
              </w:rPr>
              <w:t>立讯精密</w:t>
            </w:r>
          </w:p>
        </w:tc>
        <w:tc>
          <w:tcPr>
            <w:tcW w:w="2880" w:type="dxa"/>
            <w:vAlign w:val="center"/>
          </w:tcPr>
          <w:p w:rsidR="00BC6F37" w:rsidRDefault="00FB2442">
            <w:pPr>
              <w:jc w:val="right"/>
            </w:pPr>
            <w:r>
              <w:rPr>
                <w:rFonts w:eastAsiaTheme="minorEastAsia"/>
                <w:szCs w:val="21"/>
              </w:rPr>
              <w:t>138,366,702.25</w:t>
            </w:r>
          </w:p>
        </w:tc>
        <w:tc>
          <w:tcPr>
            <w:tcW w:w="1620" w:type="dxa"/>
            <w:vAlign w:val="center"/>
          </w:tcPr>
          <w:p w:rsidR="00BC6F37" w:rsidRDefault="00FB2442">
            <w:pPr>
              <w:jc w:val="right"/>
            </w:pPr>
            <w:r>
              <w:rPr>
                <w:rFonts w:eastAsiaTheme="minorEastAsia"/>
                <w:szCs w:val="21"/>
              </w:rPr>
              <w:t>5.68</w:t>
            </w:r>
          </w:p>
        </w:tc>
      </w:tr>
      <w:tr w:rsidR="00BC6F37">
        <w:tc>
          <w:tcPr>
            <w:tcW w:w="870" w:type="dxa"/>
            <w:vAlign w:val="center"/>
          </w:tcPr>
          <w:p w:rsidR="00BC6F37" w:rsidRDefault="00FB2442">
            <w:pPr>
              <w:jc w:val="center"/>
            </w:pPr>
            <w:r>
              <w:rPr>
                <w:rFonts w:eastAsiaTheme="minorEastAsia"/>
                <w:szCs w:val="21"/>
              </w:rPr>
              <w:t>6</w:t>
            </w:r>
          </w:p>
        </w:tc>
        <w:tc>
          <w:tcPr>
            <w:tcW w:w="1650" w:type="dxa"/>
            <w:vAlign w:val="center"/>
          </w:tcPr>
          <w:p w:rsidR="00BC6F37" w:rsidRDefault="00FB2442">
            <w:pPr>
              <w:jc w:val="center"/>
            </w:pPr>
            <w:r>
              <w:rPr>
                <w:rFonts w:eastAsiaTheme="minorEastAsia"/>
                <w:szCs w:val="21"/>
              </w:rPr>
              <w:t>600900</w:t>
            </w:r>
          </w:p>
        </w:tc>
        <w:tc>
          <w:tcPr>
            <w:tcW w:w="1980" w:type="dxa"/>
            <w:vAlign w:val="center"/>
          </w:tcPr>
          <w:p w:rsidR="00BC6F37" w:rsidRDefault="00FB2442">
            <w:pPr>
              <w:jc w:val="center"/>
            </w:pPr>
            <w:r>
              <w:rPr>
                <w:rFonts w:eastAsiaTheme="minorEastAsia"/>
                <w:szCs w:val="21"/>
              </w:rPr>
              <w:t>长江电力</w:t>
            </w:r>
          </w:p>
        </w:tc>
        <w:tc>
          <w:tcPr>
            <w:tcW w:w="2880" w:type="dxa"/>
            <w:vAlign w:val="center"/>
          </w:tcPr>
          <w:p w:rsidR="00BC6F37" w:rsidRDefault="00FB2442">
            <w:pPr>
              <w:jc w:val="right"/>
            </w:pPr>
            <w:r>
              <w:rPr>
                <w:rFonts w:eastAsiaTheme="minorEastAsia"/>
                <w:szCs w:val="21"/>
              </w:rPr>
              <w:t>136,874,426.19</w:t>
            </w:r>
          </w:p>
        </w:tc>
        <w:tc>
          <w:tcPr>
            <w:tcW w:w="1620" w:type="dxa"/>
            <w:vAlign w:val="center"/>
          </w:tcPr>
          <w:p w:rsidR="00BC6F37" w:rsidRDefault="00FB2442">
            <w:pPr>
              <w:jc w:val="right"/>
            </w:pPr>
            <w:r>
              <w:rPr>
                <w:rFonts w:eastAsiaTheme="minorEastAsia"/>
                <w:szCs w:val="21"/>
              </w:rPr>
              <w:t>5.61</w:t>
            </w:r>
          </w:p>
        </w:tc>
      </w:tr>
      <w:tr w:rsidR="00BC6F37">
        <w:tc>
          <w:tcPr>
            <w:tcW w:w="870" w:type="dxa"/>
            <w:vAlign w:val="center"/>
          </w:tcPr>
          <w:p w:rsidR="00BC6F37" w:rsidRDefault="00FB2442">
            <w:pPr>
              <w:jc w:val="center"/>
            </w:pPr>
            <w:r>
              <w:rPr>
                <w:rFonts w:eastAsiaTheme="minorEastAsia"/>
                <w:szCs w:val="21"/>
              </w:rPr>
              <w:t>7</w:t>
            </w:r>
          </w:p>
        </w:tc>
        <w:tc>
          <w:tcPr>
            <w:tcW w:w="1650" w:type="dxa"/>
            <w:vAlign w:val="center"/>
          </w:tcPr>
          <w:p w:rsidR="00BC6F37" w:rsidRDefault="00FB2442">
            <w:pPr>
              <w:jc w:val="center"/>
            </w:pPr>
            <w:r>
              <w:rPr>
                <w:rFonts w:eastAsiaTheme="minorEastAsia"/>
                <w:szCs w:val="21"/>
              </w:rPr>
              <w:t>300750</w:t>
            </w:r>
          </w:p>
        </w:tc>
        <w:tc>
          <w:tcPr>
            <w:tcW w:w="1980" w:type="dxa"/>
            <w:vAlign w:val="center"/>
          </w:tcPr>
          <w:p w:rsidR="00BC6F37" w:rsidRDefault="00FB2442">
            <w:pPr>
              <w:jc w:val="center"/>
            </w:pPr>
            <w:r>
              <w:rPr>
                <w:rFonts w:eastAsiaTheme="minorEastAsia"/>
                <w:szCs w:val="21"/>
              </w:rPr>
              <w:t>宁德时代</w:t>
            </w:r>
          </w:p>
        </w:tc>
        <w:tc>
          <w:tcPr>
            <w:tcW w:w="2880" w:type="dxa"/>
            <w:vAlign w:val="center"/>
          </w:tcPr>
          <w:p w:rsidR="00BC6F37" w:rsidRDefault="00FB2442">
            <w:pPr>
              <w:jc w:val="right"/>
            </w:pPr>
            <w:r>
              <w:rPr>
                <w:rFonts w:eastAsiaTheme="minorEastAsia"/>
                <w:szCs w:val="21"/>
              </w:rPr>
              <w:t>104,630,753.52</w:t>
            </w:r>
          </w:p>
        </w:tc>
        <w:tc>
          <w:tcPr>
            <w:tcW w:w="1620" w:type="dxa"/>
            <w:vAlign w:val="center"/>
          </w:tcPr>
          <w:p w:rsidR="00BC6F37" w:rsidRDefault="00FB2442">
            <w:pPr>
              <w:jc w:val="right"/>
            </w:pPr>
            <w:r>
              <w:rPr>
                <w:rFonts w:eastAsiaTheme="minorEastAsia"/>
                <w:szCs w:val="21"/>
              </w:rPr>
              <w:t>4.29</w:t>
            </w:r>
          </w:p>
        </w:tc>
      </w:tr>
      <w:tr w:rsidR="00BC6F37">
        <w:tc>
          <w:tcPr>
            <w:tcW w:w="870" w:type="dxa"/>
            <w:vAlign w:val="center"/>
          </w:tcPr>
          <w:p w:rsidR="00BC6F37" w:rsidRDefault="00FB2442">
            <w:pPr>
              <w:jc w:val="center"/>
            </w:pPr>
            <w:r>
              <w:rPr>
                <w:rFonts w:eastAsiaTheme="minorEastAsia"/>
                <w:szCs w:val="21"/>
              </w:rPr>
              <w:t>8</w:t>
            </w:r>
          </w:p>
        </w:tc>
        <w:tc>
          <w:tcPr>
            <w:tcW w:w="1650" w:type="dxa"/>
            <w:vAlign w:val="center"/>
          </w:tcPr>
          <w:p w:rsidR="00BC6F37" w:rsidRDefault="00FB2442">
            <w:pPr>
              <w:jc w:val="center"/>
            </w:pPr>
            <w:r>
              <w:rPr>
                <w:rFonts w:eastAsiaTheme="minorEastAsia"/>
                <w:szCs w:val="21"/>
              </w:rPr>
              <w:t>000333</w:t>
            </w:r>
          </w:p>
        </w:tc>
        <w:tc>
          <w:tcPr>
            <w:tcW w:w="1980" w:type="dxa"/>
            <w:vAlign w:val="center"/>
          </w:tcPr>
          <w:p w:rsidR="00BC6F37" w:rsidRDefault="00FB2442">
            <w:pPr>
              <w:jc w:val="center"/>
            </w:pPr>
            <w:r>
              <w:rPr>
                <w:rFonts w:eastAsiaTheme="minorEastAsia"/>
                <w:szCs w:val="21"/>
              </w:rPr>
              <w:t>美的集团</w:t>
            </w:r>
          </w:p>
        </w:tc>
        <w:tc>
          <w:tcPr>
            <w:tcW w:w="2880" w:type="dxa"/>
            <w:vAlign w:val="center"/>
          </w:tcPr>
          <w:p w:rsidR="00BC6F37" w:rsidRDefault="00FB2442">
            <w:pPr>
              <w:jc w:val="right"/>
            </w:pPr>
            <w:r>
              <w:rPr>
                <w:rFonts w:eastAsiaTheme="minorEastAsia"/>
                <w:szCs w:val="21"/>
              </w:rPr>
              <w:t>100,269,891.68</w:t>
            </w:r>
          </w:p>
        </w:tc>
        <w:tc>
          <w:tcPr>
            <w:tcW w:w="1620" w:type="dxa"/>
            <w:vAlign w:val="center"/>
          </w:tcPr>
          <w:p w:rsidR="00BC6F37" w:rsidRDefault="00FB2442">
            <w:pPr>
              <w:jc w:val="right"/>
            </w:pPr>
            <w:r>
              <w:rPr>
                <w:rFonts w:eastAsiaTheme="minorEastAsia"/>
                <w:szCs w:val="21"/>
              </w:rPr>
              <w:t>4.11</w:t>
            </w:r>
          </w:p>
        </w:tc>
      </w:tr>
      <w:tr w:rsidR="00BC6F37">
        <w:tc>
          <w:tcPr>
            <w:tcW w:w="870" w:type="dxa"/>
            <w:vAlign w:val="center"/>
          </w:tcPr>
          <w:p w:rsidR="00BC6F37" w:rsidRDefault="00FB2442">
            <w:pPr>
              <w:jc w:val="center"/>
            </w:pPr>
            <w:r>
              <w:rPr>
                <w:rFonts w:eastAsiaTheme="minorEastAsia"/>
                <w:szCs w:val="21"/>
              </w:rPr>
              <w:t>9</w:t>
            </w:r>
          </w:p>
        </w:tc>
        <w:tc>
          <w:tcPr>
            <w:tcW w:w="1650" w:type="dxa"/>
            <w:vAlign w:val="center"/>
          </w:tcPr>
          <w:p w:rsidR="00BC6F37" w:rsidRDefault="00FB2442">
            <w:pPr>
              <w:jc w:val="center"/>
            </w:pPr>
            <w:r>
              <w:rPr>
                <w:rFonts w:eastAsiaTheme="minorEastAsia"/>
                <w:szCs w:val="21"/>
              </w:rPr>
              <w:t>300896</w:t>
            </w:r>
          </w:p>
        </w:tc>
        <w:tc>
          <w:tcPr>
            <w:tcW w:w="1980" w:type="dxa"/>
            <w:vAlign w:val="center"/>
          </w:tcPr>
          <w:p w:rsidR="00BC6F37" w:rsidRDefault="00FB2442">
            <w:pPr>
              <w:jc w:val="center"/>
            </w:pPr>
            <w:r>
              <w:rPr>
                <w:rFonts w:eastAsiaTheme="minorEastAsia"/>
                <w:szCs w:val="21"/>
              </w:rPr>
              <w:t>爱美客</w:t>
            </w:r>
          </w:p>
        </w:tc>
        <w:tc>
          <w:tcPr>
            <w:tcW w:w="2880" w:type="dxa"/>
            <w:vAlign w:val="center"/>
          </w:tcPr>
          <w:p w:rsidR="00BC6F37" w:rsidRDefault="00FB2442">
            <w:pPr>
              <w:jc w:val="right"/>
            </w:pPr>
            <w:r>
              <w:rPr>
                <w:rFonts w:eastAsiaTheme="minorEastAsia"/>
                <w:szCs w:val="21"/>
              </w:rPr>
              <w:t>88,181,668.68</w:t>
            </w:r>
          </w:p>
        </w:tc>
        <w:tc>
          <w:tcPr>
            <w:tcW w:w="1620" w:type="dxa"/>
            <w:vAlign w:val="center"/>
          </w:tcPr>
          <w:p w:rsidR="00BC6F37" w:rsidRDefault="00FB2442">
            <w:pPr>
              <w:jc w:val="right"/>
            </w:pPr>
            <w:r>
              <w:rPr>
                <w:rFonts w:eastAsiaTheme="minorEastAsia"/>
                <w:szCs w:val="21"/>
              </w:rPr>
              <w:t>3.62</w:t>
            </w:r>
          </w:p>
        </w:tc>
      </w:tr>
      <w:tr w:rsidR="00BC6F37">
        <w:tc>
          <w:tcPr>
            <w:tcW w:w="870" w:type="dxa"/>
            <w:vAlign w:val="center"/>
          </w:tcPr>
          <w:p w:rsidR="00BC6F37" w:rsidRDefault="00FB2442">
            <w:pPr>
              <w:jc w:val="center"/>
            </w:pPr>
            <w:r>
              <w:rPr>
                <w:rFonts w:eastAsiaTheme="minorEastAsia"/>
                <w:szCs w:val="21"/>
              </w:rPr>
              <w:t>10</w:t>
            </w:r>
          </w:p>
        </w:tc>
        <w:tc>
          <w:tcPr>
            <w:tcW w:w="1650" w:type="dxa"/>
            <w:vAlign w:val="center"/>
          </w:tcPr>
          <w:p w:rsidR="00BC6F37" w:rsidRDefault="00FB2442">
            <w:pPr>
              <w:jc w:val="center"/>
            </w:pPr>
            <w:r>
              <w:rPr>
                <w:rFonts w:eastAsiaTheme="minorEastAsia"/>
                <w:szCs w:val="21"/>
              </w:rPr>
              <w:t>600031</w:t>
            </w:r>
          </w:p>
        </w:tc>
        <w:tc>
          <w:tcPr>
            <w:tcW w:w="1980" w:type="dxa"/>
            <w:vAlign w:val="center"/>
          </w:tcPr>
          <w:p w:rsidR="00BC6F37" w:rsidRDefault="00FB2442">
            <w:pPr>
              <w:jc w:val="center"/>
            </w:pPr>
            <w:r>
              <w:rPr>
                <w:rFonts w:eastAsiaTheme="minorEastAsia"/>
                <w:szCs w:val="21"/>
              </w:rPr>
              <w:t>三一重工</w:t>
            </w:r>
          </w:p>
        </w:tc>
        <w:tc>
          <w:tcPr>
            <w:tcW w:w="2880" w:type="dxa"/>
            <w:vAlign w:val="center"/>
          </w:tcPr>
          <w:p w:rsidR="00BC6F37" w:rsidRDefault="00FB2442">
            <w:pPr>
              <w:jc w:val="right"/>
            </w:pPr>
            <w:r>
              <w:rPr>
                <w:rFonts w:eastAsiaTheme="minorEastAsia"/>
                <w:szCs w:val="21"/>
              </w:rPr>
              <w:t>85,239,205.98</w:t>
            </w:r>
          </w:p>
        </w:tc>
        <w:tc>
          <w:tcPr>
            <w:tcW w:w="1620" w:type="dxa"/>
            <w:vAlign w:val="center"/>
          </w:tcPr>
          <w:p w:rsidR="00BC6F37" w:rsidRDefault="00FB2442">
            <w:pPr>
              <w:jc w:val="right"/>
            </w:pPr>
            <w:r>
              <w:rPr>
                <w:rFonts w:eastAsiaTheme="minorEastAsia"/>
                <w:szCs w:val="21"/>
              </w:rPr>
              <w:t>3.50</w:t>
            </w:r>
          </w:p>
        </w:tc>
      </w:tr>
      <w:tr w:rsidR="00BC6F37">
        <w:tc>
          <w:tcPr>
            <w:tcW w:w="870" w:type="dxa"/>
            <w:vAlign w:val="center"/>
          </w:tcPr>
          <w:p w:rsidR="00BC6F37" w:rsidRDefault="00FB2442">
            <w:pPr>
              <w:jc w:val="center"/>
            </w:pPr>
            <w:r>
              <w:rPr>
                <w:rFonts w:eastAsiaTheme="minorEastAsia"/>
                <w:szCs w:val="21"/>
              </w:rPr>
              <w:t>11</w:t>
            </w:r>
          </w:p>
        </w:tc>
        <w:tc>
          <w:tcPr>
            <w:tcW w:w="1650" w:type="dxa"/>
            <w:vAlign w:val="center"/>
          </w:tcPr>
          <w:p w:rsidR="00BC6F37" w:rsidRDefault="00FB2442">
            <w:pPr>
              <w:jc w:val="center"/>
            </w:pPr>
            <w:r>
              <w:rPr>
                <w:rFonts w:eastAsiaTheme="minorEastAsia"/>
                <w:szCs w:val="21"/>
              </w:rPr>
              <w:t>000568</w:t>
            </w:r>
          </w:p>
        </w:tc>
        <w:tc>
          <w:tcPr>
            <w:tcW w:w="1980" w:type="dxa"/>
            <w:vAlign w:val="center"/>
          </w:tcPr>
          <w:p w:rsidR="00BC6F37" w:rsidRDefault="00FB2442">
            <w:pPr>
              <w:jc w:val="center"/>
            </w:pPr>
            <w:r>
              <w:rPr>
                <w:rFonts w:eastAsiaTheme="minorEastAsia"/>
                <w:szCs w:val="21"/>
              </w:rPr>
              <w:t>泸州老窖</w:t>
            </w:r>
          </w:p>
        </w:tc>
        <w:tc>
          <w:tcPr>
            <w:tcW w:w="2880" w:type="dxa"/>
            <w:vAlign w:val="center"/>
          </w:tcPr>
          <w:p w:rsidR="00BC6F37" w:rsidRDefault="00FB2442">
            <w:pPr>
              <w:jc w:val="right"/>
            </w:pPr>
            <w:r>
              <w:rPr>
                <w:rFonts w:eastAsiaTheme="minorEastAsia"/>
                <w:szCs w:val="21"/>
              </w:rPr>
              <w:t>83,732,199.41</w:t>
            </w:r>
          </w:p>
        </w:tc>
        <w:tc>
          <w:tcPr>
            <w:tcW w:w="1620" w:type="dxa"/>
            <w:vAlign w:val="center"/>
          </w:tcPr>
          <w:p w:rsidR="00BC6F37" w:rsidRDefault="00FB2442">
            <w:pPr>
              <w:jc w:val="right"/>
            </w:pPr>
            <w:r>
              <w:rPr>
                <w:rFonts w:eastAsiaTheme="minorEastAsia"/>
                <w:szCs w:val="21"/>
              </w:rPr>
              <w:t>3.43</w:t>
            </w:r>
          </w:p>
        </w:tc>
      </w:tr>
      <w:tr w:rsidR="00BC6F37">
        <w:tc>
          <w:tcPr>
            <w:tcW w:w="870" w:type="dxa"/>
            <w:vAlign w:val="center"/>
          </w:tcPr>
          <w:p w:rsidR="00BC6F37" w:rsidRDefault="00FB2442">
            <w:pPr>
              <w:jc w:val="center"/>
            </w:pPr>
            <w:r>
              <w:rPr>
                <w:rFonts w:eastAsiaTheme="minorEastAsia"/>
                <w:szCs w:val="21"/>
              </w:rPr>
              <w:t>12</w:t>
            </w:r>
          </w:p>
        </w:tc>
        <w:tc>
          <w:tcPr>
            <w:tcW w:w="1650" w:type="dxa"/>
            <w:vAlign w:val="center"/>
          </w:tcPr>
          <w:p w:rsidR="00BC6F37" w:rsidRDefault="00FB2442">
            <w:pPr>
              <w:jc w:val="center"/>
            </w:pPr>
            <w:r>
              <w:rPr>
                <w:rFonts w:eastAsiaTheme="minorEastAsia"/>
                <w:szCs w:val="21"/>
              </w:rPr>
              <w:t>02020</w:t>
            </w:r>
          </w:p>
        </w:tc>
        <w:tc>
          <w:tcPr>
            <w:tcW w:w="1980" w:type="dxa"/>
            <w:vAlign w:val="center"/>
          </w:tcPr>
          <w:p w:rsidR="00BC6F37" w:rsidRDefault="00FB2442">
            <w:pPr>
              <w:jc w:val="center"/>
            </w:pPr>
            <w:r>
              <w:rPr>
                <w:rFonts w:eastAsiaTheme="minorEastAsia"/>
                <w:szCs w:val="21"/>
              </w:rPr>
              <w:t>安踏体育</w:t>
            </w:r>
          </w:p>
        </w:tc>
        <w:tc>
          <w:tcPr>
            <w:tcW w:w="2880" w:type="dxa"/>
            <w:vAlign w:val="center"/>
          </w:tcPr>
          <w:p w:rsidR="00BC6F37" w:rsidRDefault="00FB2442">
            <w:pPr>
              <w:jc w:val="right"/>
            </w:pPr>
            <w:r>
              <w:rPr>
                <w:rFonts w:eastAsiaTheme="minorEastAsia"/>
                <w:szCs w:val="21"/>
              </w:rPr>
              <w:t>78,620,685.43</w:t>
            </w:r>
          </w:p>
        </w:tc>
        <w:tc>
          <w:tcPr>
            <w:tcW w:w="1620" w:type="dxa"/>
            <w:vAlign w:val="center"/>
          </w:tcPr>
          <w:p w:rsidR="00BC6F37" w:rsidRDefault="00FB2442">
            <w:pPr>
              <w:jc w:val="right"/>
            </w:pPr>
            <w:r>
              <w:rPr>
                <w:rFonts w:eastAsiaTheme="minorEastAsia"/>
                <w:szCs w:val="21"/>
              </w:rPr>
              <w:t>3.23</w:t>
            </w:r>
          </w:p>
        </w:tc>
      </w:tr>
      <w:tr w:rsidR="00BC6F37">
        <w:tc>
          <w:tcPr>
            <w:tcW w:w="870" w:type="dxa"/>
            <w:vAlign w:val="center"/>
          </w:tcPr>
          <w:p w:rsidR="00BC6F37" w:rsidRDefault="00FB2442">
            <w:pPr>
              <w:jc w:val="center"/>
            </w:pPr>
            <w:r>
              <w:rPr>
                <w:rFonts w:eastAsiaTheme="minorEastAsia"/>
                <w:szCs w:val="21"/>
              </w:rPr>
              <w:t>13</w:t>
            </w:r>
          </w:p>
        </w:tc>
        <w:tc>
          <w:tcPr>
            <w:tcW w:w="1650" w:type="dxa"/>
            <w:vAlign w:val="center"/>
          </w:tcPr>
          <w:p w:rsidR="00BC6F37" w:rsidRDefault="00FB2442">
            <w:pPr>
              <w:jc w:val="center"/>
            </w:pPr>
            <w:r>
              <w:rPr>
                <w:rFonts w:eastAsiaTheme="minorEastAsia"/>
                <w:szCs w:val="21"/>
              </w:rPr>
              <w:t>06862</w:t>
            </w:r>
          </w:p>
        </w:tc>
        <w:tc>
          <w:tcPr>
            <w:tcW w:w="1980" w:type="dxa"/>
            <w:vAlign w:val="center"/>
          </w:tcPr>
          <w:p w:rsidR="00BC6F37" w:rsidRDefault="00FB2442">
            <w:pPr>
              <w:jc w:val="center"/>
            </w:pPr>
            <w:r>
              <w:rPr>
                <w:rFonts w:eastAsiaTheme="minorEastAsia"/>
                <w:szCs w:val="21"/>
              </w:rPr>
              <w:t>海底捞</w:t>
            </w:r>
          </w:p>
        </w:tc>
        <w:tc>
          <w:tcPr>
            <w:tcW w:w="2880" w:type="dxa"/>
            <w:vAlign w:val="center"/>
          </w:tcPr>
          <w:p w:rsidR="00BC6F37" w:rsidRDefault="00FB2442">
            <w:pPr>
              <w:jc w:val="right"/>
            </w:pPr>
            <w:r>
              <w:rPr>
                <w:rFonts w:eastAsiaTheme="minorEastAsia"/>
                <w:szCs w:val="21"/>
              </w:rPr>
              <w:t>77,264,781.37</w:t>
            </w:r>
          </w:p>
        </w:tc>
        <w:tc>
          <w:tcPr>
            <w:tcW w:w="1620" w:type="dxa"/>
            <w:vAlign w:val="center"/>
          </w:tcPr>
          <w:p w:rsidR="00BC6F37" w:rsidRDefault="00FB2442">
            <w:pPr>
              <w:jc w:val="right"/>
            </w:pPr>
            <w:r>
              <w:rPr>
                <w:rFonts w:eastAsiaTheme="minorEastAsia"/>
                <w:szCs w:val="21"/>
              </w:rPr>
              <w:t>3.17</w:t>
            </w:r>
          </w:p>
        </w:tc>
      </w:tr>
      <w:tr w:rsidR="00BC6F37">
        <w:tc>
          <w:tcPr>
            <w:tcW w:w="870" w:type="dxa"/>
            <w:vAlign w:val="center"/>
          </w:tcPr>
          <w:p w:rsidR="00BC6F37" w:rsidRDefault="00FB2442">
            <w:pPr>
              <w:jc w:val="center"/>
            </w:pPr>
            <w:r>
              <w:rPr>
                <w:rFonts w:eastAsiaTheme="minorEastAsia"/>
                <w:szCs w:val="21"/>
              </w:rPr>
              <w:t>14</w:t>
            </w:r>
          </w:p>
        </w:tc>
        <w:tc>
          <w:tcPr>
            <w:tcW w:w="1650" w:type="dxa"/>
            <w:vAlign w:val="center"/>
          </w:tcPr>
          <w:p w:rsidR="00BC6F37" w:rsidRDefault="00FB2442">
            <w:pPr>
              <w:jc w:val="center"/>
            </w:pPr>
            <w:r>
              <w:rPr>
                <w:rFonts w:eastAsiaTheme="minorEastAsia"/>
                <w:szCs w:val="21"/>
              </w:rPr>
              <w:t>603345</w:t>
            </w:r>
          </w:p>
        </w:tc>
        <w:tc>
          <w:tcPr>
            <w:tcW w:w="1980" w:type="dxa"/>
            <w:vAlign w:val="center"/>
          </w:tcPr>
          <w:p w:rsidR="00BC6F37" w:rsidRDefault="00FB2442">
            <w:pPr>
              <w:jc w:val="center"/>
            </w:pPr>
            <w:r>
              <w:rPr>
                <w:rFonts w:eastAsiaTheme="minorEastAsia"/>
                <w:szCs w:val="21"/>
              </w:rPr>
              <w:t>安井食品</w:t>
            </w:r>
          </w:p>
        </w:tc>
        <w:tc>
          <w:tcPr>
            <w:tcW w:w="2880" w:type="dxa"/>
            <w:vAlign w:val="center"/>
          </w:tcPr>
          <w:p w:rsidR="00BC6F37" w:rsidRDefault="00FB2442">
            <w:pPr>
              <w:jc w:val="right"/>
            </w:pPr>
            <w:r>
              <w:rPr>
                <w:rFonts w:eastAsiaTheme="minorEastAsia"/>
                <w:szCs w:val="21"/>
              </w:rPr>
              <w:t>72,122,215.09</w:t>
            </w:r>
          </w:p>
        </w:tc>
        <w:tc>
          <w:tcPr>
            <w:tcW w:w="1620" w:type="dxa"/>
            <w:vAlign w:val="center"/>
          </w:tcPr>
          <w:p w:rsidR="00BC6F37" w:rsidRDefault="00FB2442">
            <w:pPr>
              <w:jc w:val="right"/>
            </w:pPr>
            <w:r>
              <w:rPr>
                <w:rFonts w:eastAsiaTheme="minorEastAsia"/>
                <w:szCs w:val="21"/>
              </w:rPr>
              <w:t>2.96</w:t>
            </w:r>
          </w:p>
        </w:tc>
      </w:tr>
      <w:tr w:rsidR="00BC6F37">
        <w:tc>
          <w:tcPr>
            <w:tcW w:w="870" w:type="dxa"/>
            <w:vAlign w:val="center"/>
          </w:tcPr>
          <w:p w:rsidR="00BC6F37" w:rsidRDefault="00FB2442">
            <w:pPr>
              <w:jc w:val="center"/>
            </w:pPr>
            <w:r>
              <w:rPr>
                <w:rFonts w:eastAsiaTheme="minorEastAsia"/>
                <w:szCs w:val="21"/>
              </w:rPr>
              <w:t>15</w:t>
            </w:r>
          </w:p>
        </w:tc>
        <w:tc>
          <w:tcPr>
            <w:tcW w:w="1650" w:type="dxa"/>
            <w:vAlign w:val="center"/>
          </w:tcPr>
          <w:p w:rsidR="00BC6F37" w:rsidRDefault="00FB2442">
            <w:pPr>
              <w:jc w:val="center"/>
            </w:pPr>
            <w:r>
              <w:rPr>
                <w:rFonts w:eastAsiaTheme="minorEastAsia"/>
                <w:szCs w:val="21"/>
              </w:rPr>
              <w:t>002352</w:t>
            </w:r>
          </w:p>
        </w:tc>
        <w:tc>
          <w:tcPr>
            <w:tcW w:w="1980" w:type="dxa"/>
            <w:vAlign w:val="center"/>
          </w:tcPr>
          <w:p w:rsidR="00BC6F37" w:rsidRDefault="00FB2442">
            <w:pPr>
              <w:jc w:val="center"/>
            </w:pPr>
            <w:r>
              <w:rPr>
                <w:rFonts w:eastAsiaTheme="minorEastAsia"/>
                <w:szCs w:val="21"/>
              </w:rPr>
              <w:t>顺丰控股</w:t>
            </w:r>
          </w:p>
        </w:tc>
        <w:tc>
          <w:tcPr>
            <w:tcW w:w="2880" w:type="dxa"/>
            <w:vAlign w:val="center"/>
          </w:tcPr>
          <w:p w:rsidR="00BC6F37" w:rsidRDefault="00FB2442">
            <w:pPr>
              <w:jc w:val="right"/>
            </w:pPr>
            <w:r>
              <w:rPr>
                <w:rFonts w:eastAsiaTheme="minorEastAsia"/>
                <w:szCs w:val="21"/>
              </w:rPr>
              <w:t>70,333,159.04</w:t>
            </w:r>
          </w:p>
        </w:tc>
        <w:tc>
          <w:tcPr>
            <w:tcW w:w="1620" w:type="dxa"/>
            <w:vAlign w:val="center"/>
          </w:tcPr>
          <w:p w:rsidR="00BC6F37" w:rsidRDefault="00FB2442">
            <w:pPr>
              <w:jc w:val="right"/>
            </w:pPr>
            <w:r>
              <w:rPr>
                <w:rFonts w:eastAsiaTheme="minorEastAsia"/>
                <w:szCs w:val="21"/>
              </w:rPr>
              <w:t>2.89</w:t>
            </w:r>
          </w:p>
        </w:tc>
      </w:tr>
      <w:tr w:rsidR="00BC6F37">
        <w:tc>
          <w:tcPr>
            <w:tcW w:w="870" w:type="dxa"/>
            <w:vAlign w:val="center"/>
          </w:tcPr>
          <w:p w:rsidR="00BC6F37" w:rsidRDefault="00FB2442">
            <w:pPr>
              <w:jc w:val="center"/>
            </w:pPr>
            <w:r>
              <w:rPr>
                <w:rFonts w:eastAsiaTheme="minorEastAsia"/>
                <w:szCs w:val="21"/>
              </w:rPr>
              <w:t>16</w:t>
            </w:r>
          </w:p>
        </w:tc>
        <w:tc>
          <w:tcPr>
            <w:tcW w:w="1650" w:type="dxa"/>
            <w:vAlign w:val="center"/>
          </w:tcPr>
          <w:p w:rsidR="00BC6F37" w:rsidRDefault="00FB2442">
            <w:pPr>
              <w:jc w:val="center"/>
            </w:pPr>
            <w:r>
              <w:rPr>
                <w:rFonts w:eastAsiaTheme="minorEastAsia"/>
                <w:szCs w:val="21"/>
              </w:rPr>
              <w:t>601318</w:t>
            </w:r>
          </w:p>
        </w:tc>
        <w:tc>
          <w:tcPr>
            <w:tcW w:w="1980" w:type="dxa"/>
            <w:vAlign w:val="center"/>
          </w:tcPr>
          <w:p w:rsidR="00BC6F37" w:rsidRDefault="00FB2442">
            <w:pPr>
              <w:jc w:val="center"/>
            </w:pPr>
            <w:r>
              <w:rPr>
                <w:rFonts w:eastAsiaTheme="minorEastAsia"/>
                <w:szCs w:val="21"/>
              </w:rPr>
              <w:t>中国平安</w:t>
            </w:r>
          </w:p>
        </w:tc>
        <w:tc>
          <w:tcPr>
            <w:tcW w:w="2880" w:type="dxa"/>
            <w:vAlign w:val="center"/>
          </w:tcPr>
          <w:p w:rsidR="00BC6F37" w:rsidRDefault="00FB2442">
            <w:pPr>
              <w:jc w:val="right"/>
            </w:pPr>
            <w:r>
              <w:rPr>
                <w:rFonts w:eastAsiaTheme="minorEastAsia"/>
                <w:szCs w:val="21"/>
              </w:rPr>
              <w:t>69,482,343.22</w:t>
            </w:r>
          </w:p>
        </w:tc>
        <w:tc>
          <w:tcPr>
            <w:tcW w:w="1620" w:type="dxa"/>
            <w:vAlign w:val="center"/>
          </w:tcPr>
          <w:p w:rsidR="00BC6F37" w:rsidRDefault="00FB2442">
            <w:pPr>
              <w:jc w:val="right"/>
            </w:pPr>
            <w:r>
              <w:rPr>
                <w:rFonts w:eastAsiaTheme="minorEastAsia"/>
                <w:szCs w:val="21"/>
              </w:rPr>
              <w:t>2.85</w:t>
            </w:r>
          </w:p>
        </w:tc>
      </w:tr>
      <w:tr w:rsidR="00BC6F37">
        <w:tc>
          <w:tcPr>
            <w:tcW w:w="870" w:type="dxa"/>
            <w:vAlign w:val="center"/>
          </w:tcPr>
          <w:p w:rsidR="00BC6F37" w:rsidRDefault="00FB2442">
            <w:pPr>
              <w:jc w:val="center"/>
            </w:pPr>
            <w:r>
              <w:rPr>
                <w:rFonts w:eastAsiaTheme="minorEastAsia"/>
                <w:szCs w:val="21"/>
              </w:rPr>
              <w:t>17</w:t>
            </w:r>
          </w:p>
        </w:tc>
        <w:tc>
          <w:tcPr>
            <w:tcW w:w="1650" w:type="dxa"/>
            <w:vAlign w:val="center"/>
          </w:tcPr>
          <w:p w:rsidR="00BC6F37" w:rsidRDefault="00FB2442">
            <w:pPr>
              <w:jc w:val="center"/>
            </w:pPr>
            <w:r>
              <w:rPr>
                <w:rFonts w:eastAsiaTheme="minorEastAsia"/>
                <w:szCs w:val="21"/>
              </w:rPr>
              <w:t>300760</w:t>
            </w:r>
          </w:p>
        </w:tc>
        <w:tc>
          <w:tcPr>
            <w:tcW w:w="1980" w:type="dxa"/>
            <w:vAlign w:val="center"/>
          </w:tcPr>
          <w:p w:rsidR="00BC6F37" w:rsidRDefault="00FB2442">
            <w:pPr>
              <w:jc w:val="center"/>
            </w:pPr>
            <w:r>
              <w:rPr>
                <w:rFonts w:eastAsiaTheme="minorEastAsia"/>
                <w:szCs w:val="21"/>
              </w:rPr>
              <w:t>迈瑞医疗</w:t>
            </w:r>
          </w:p>
        </w:tc>
        <w:tc>
          <w:tcPr>
            <w:tcW w:w="2880" w:type="dxa"/>
            <w:vAlign w:val="center"/>
          </w:tcPr>
          <w:p w:rsidR="00BC6F37" w:rsidRDefault="00FB2442">
            <w:pPr>
              <w:jc w:val="right"/>
            </w:pPr>
            <w:r>
              <w:rPr>
                <w:rFonts w:eastAsiaTheme="minorEastAsia"/>
                <w:szCs w:val="21"/>
              </w:rPr>
              <w:t>66,196,127.62</w:t>
            </w:r>
          </w:p>
        </w:tc>
        <w:tc>
          <w:tcPr>
            <w:tcW w:w="1620" w:type="dxa"/>
            <w:vAlign w:val="center"/>
          </w:tcPr>
          <w:p w:rsidR="00BC6F37" w:rsidRDefault="00FB2442">
            <w:pPr>
              <w:jc w:val="right"/>
            </w:pPr>
            <w:r>
              <w:rPr>
                <w:rFonts w:eastAsiaTheme="minorEastAsia"/>
                <w:szCs w:val="21"/>
              </w:rPr>
              <w:t>2.72</w:t>
            </w:r>
          </w:p>
        </w:tc>
      </w:tr>
      <w:tr w:rsidR="00BC6F37">
        <w:tc>
          <w:tcPr>
            <w:tcW w:w="870" w:type="dxa"/>
            <w:vAlign w:val="center"/>
          </w:tcPr>
          <w:p w:rsidR="00BC6F37" w:rsidRDefault="00FB2442">
            <w:pPr>
              <w:jc w:val="center"/>
            </w:pPr>
            <w:r>
              <w:rPr>
                <w:rFonts w:eastAsiaTheme="minorEastAsia"/>
                <w:szCs w:val="21"/>
              </w:rPr>
              <w:t>18</w:t>
            </w:r>
          </w:p>
        </w:tc>
        <w:tc>
          <w:tcPr>
            <w:tcW w:w="1650" w:type="dxa"/>
            <w:vAlign w:val="center"/>
          </w:tcPr>
          <w:p w:rsidR="00BC6F37" w:rsidRDefault="00FB2442">
            <w:pPr>
              <w:jc w:val="center"/>
            </w:pPr>
            <w:r>
              <w:rPr>
                <w:rFonts w:eastAsiaTheme="minorEastAsia"/>
                <w:szCs w:val="21"/>
              </w:rPr>
              <w:t>000786</w:t>
            </w:r>
          </w:p>
        </w:tc>
        <w:tc>
          <w:tcPr>
            <w:tcW w:w="1980" w:type="dxa"/>
            <w:vAlign w:val="center"/>
          </w:tcPr>
          <w:p w:rsidR="00BC6F37" w:rsidRDefault="00FB2442">
            <w:pPr>
              <w:jc w:val="center"/>
            </w:pPr>
            <w:r>
              <w:rPr>
                <w:rFonts w:eastAsiaTheme="minorEastAsia"/>
                <w:szCs w:val="21"/>
              </w:rPr>
              <w:t>北新建材</w:t>
            </w:r>
          </w:p>
        </w:tc>
        <w:tc>
          <w:tcPr>
            <w:tcW w:w="2880" w:type="dxa"/>
            <w:vAlign w:val="center"/>
          </w:tcPr>
          <w:p w:rsidR="00BC6F37" w:rsidRDefault="00FB2442">
            <w:pPr>
              <w:jc w:val="right"/>
            </w:pPr>
            <w:r>
              <w:rPr>
                <w:rFonts w:eastAsiaTheme="minorEastAsia"/>
                <w:szCs w:val="21"/>
              </w:rPr>
              <w:t>65,803,964.94</w:t>
            </w:r>
          </w:p>
        </w:tc>
        <w:tc>
          <w:tcPr>
            <w:tcW w:w="1620" w:type="dxa"/>
            <w:vAlign w:val="center"/>
          </w:tcPr>
          <w:p w:rsidR="00BC6F37" w:rsidRDefault="00FB2442">
            <w:pPr>
              <w:jc w:val="right"/>
            </w:pPr>
            <w:r>
              <w:rPr>
                <w:rFonts w:eastAsiaTheme="minorEastAsia"/>
                <w:szCs w:val="21"/>
              </w:rPr>
              <w:t>2.70</w:t>
            </w:r>
          </w:p>
        </w:tc>
      </w:tr>
      <w:tr w:rsidR="00BC6F37">
        <w:tc>
          <w:tcPr>
            <w:tcW w:w="870" w:type="dxa"/>
            <w:vAlign w:val="center"/>
          </w:tcPr>
          <w:p w:rsidR="00BC6F37" w:rsidRDefault="00FB2442">
            <w:pPr>
              <w:jc w:val="center"/>
            </w:pPr>
            <w:r>
              <w:rPr>
                <w:rFonts w:eastAsiaTheme="minorEastAsia"/>
                <w:szCs w:val="21"/>
              </w:rPr>
              <w:t>19</w:t>
            </w:r>
          </w:p>
        </w:tc>
        <w:tc>
          <w:tcPr>
            <w:tcW w:w="1650" w:type="dxa"/>
            <w:vAlign w:val="center"/>
          </w:tcPr>
          <w:p w:rsidR="00BC6F37" w:rsidRDefault="00FB2442">
            <w:pPr>
              <w:jc w:val="center"/>
            </w:pPr>
            <w:r>
              <w:rPr>
                <w:rFonts w:eastAsiaTheme="minorEastAsia"/>
                <w:szCs w:val="21"/>
              </w:rPr>
              <w:t>002078</w:t>
            </w:r>
          </w:p>
        </w:tc>
        <w:tc>
          <w:tcPr>
            <w:tcW w:w="1980" w:type="dxa"/>
            <w:vAlign w:val="center"/>
          </w:tcPr>
          <w:p w:rsidR="00BC6F37" w:rsidRDefault="00FB2442">
            <w:pPr>
              <w:jc w:val="center"/>
            </w:pPr>
            <w:r>
              <w:rPr>
                <w:rFonts w:eastAsiaTheme="minorEastAsia"/>
                <w:szCs w:val="21"/>
              </w:rPr>
              <w:t>太阳纸业</w:t>
            </w:r>
          </w:p>
        </w:tc>
        <w:tc>
          <w:tcPr>
            <w:tcW w:w="2880" w:type="dxa"/>
            <w:vAlign w:val="center"/>
          </w:tcPr>
          <w:p w:rsidR="00BC6F37" w:rsidRDefault="00FB2442">
            <w:pPr>
              <w:jc w:val="right"/>
            </w:pPr>
            <w:r>
              <w:rPr>
                <w:rFonts w:eastAsiaTheme="minorEastAsia"/>
                <w:szCs w:val="21"/>
              </w:rPr>
              <w:t>65,546,859.50</w:t>
            </w:r>
          </w:p>
        </w:tc>
        <w:tc>
          <w:tcPr>
            <w:tcW w:w="1620" w:type="dxa"/>
            <w:vAlign w:val="center"/>
          </w:tcPr>
          <w:p w:rsidR="00BC6F37" w:rsidRDefault="00FB2442">
            <w:pPr>
              <w:jc w:val="right"/>
            </w:pPr>
            <w:r>
              <w:rPr>
                <w:rFonts w:eastAsiaTheme="minorEastAsia"/>
                <w:szCs w:val="21"/>
              </w:rPr>
              <w:t>2.69</w:t>
            </w:r>
          </w:p>
        </w:tc>
      </w:tr>
      <w:tr w:rsidR="00BC6F37">
        <w:tc>
          <w:tcPr>
            <w:tcW w:w="870" w:type="dxa"/>
            <w:vAlign w:val="center"/>
          </w:tcPr>
          <w:p w:rsidR="00BC6F37" w:rsidRDefault="00FB2442">
            <w:pPr>
              <w:jc w:val="center"/>
            </w:pPr>
            <w:r>
              <w:rPr>
                <w:rFonts w:eastAsiaTheme="minorEastAsia"/>
                <w:szCs w:val="21"/>
              </w:rPr>
              <w:t>20</w:t>
            </w:r>
          </w:p>
        </w:tc>
        <w:tc>
          <w:tcPr>
            <w:tcW w:w="1650" w:type="dxa"/>
            <w:vAlign w:val="center"/>
          </w:tcPr>
          <w:p w:rsidR="00BC6F37" w:rsidRDefault="00FB2442">
            <w:pPr>
              <w:jc w:val="center"/>
            </w:pPr>
            <w:r>
              <w:rPr>
                <w:rFonts w:eastAsiaTheme="minorEastAsia"/>
                <w:szCs w:val="21"/>
              </w:rPr>
              <w:t>02269</w:t>
            </w:r>
          </w:p>
        </w:tc>
        <w:tc>
          <w:tcPr>
            <w:tcW w:w="1980" w:type="dxa"/>
            <w:vAlign w:val="center"/>
          </w:tcPr>
          <w:p w:rsidR="00BC6F37" w:rsidRDefault="00FB2442">
            <w:pPr>
              <w:jc w:val="center"/>
            </w:pPr>
            <w:r>
              <w:rPr>
                <w:rFonts w:eastAsiaTheme="minorEastAsia"/>
                <w:szCs w:val="21"/>
              </w:rPr>
              <w:t>药明生物</w:t>
            </w:r>
          </w:p>
        </w:tc>
        <w:tc>
          <w:tcPr>
            <w:tcW w:w="2880" w:type="dxa"/>
            <w:vAlign w:val="center"/>
          </w:tcPr>
          <w:p w:rsidR="00BC6F37" w:rsidRDefault="00FB2442">
            <w:pPr>
              <w:jc w:val="right"/>
            </w:pPr>
            <w:r>
              <w:rPr>
                <w:rFonts w:eastAsiaTheme="minorEastAsia"/>
                <w:szCs w:val="21"/>
              </w:rPr>
              <w:t>64,206,440.73</w:t>
            </w:r>
          </w:p>
        </w:tc>
        <w:tc>
          <w:tcPr>
            <w:tcW w:w="1620" w:type="dxa"/>
            <w:vAlign w:val="center"/>
          </w:tcPr>
          <w:p w:rsidR="00BC6F37" w:rsidRDefault="00FB2442">
            <w:pPr>
              <w:jc w:val="right"/>
            </w:pPr>
            <w:r>
              <w:rPr>
                <w:rFonts w:eastAsiaTheme="minorEastAsia"/>
                <w:szCs w:val="21"/>
              </w:rPr>
              <w:t>2.63</w:t>
            </w:r>
          </w:p>
        </w:tc>
      </w:tr>
      <w:tr w:rsidR="00BC6F37">
        <w:tc>
          <w:tcPr>
            <w:tcW w:w="870" w:type="dxa"/>
            <w:vAlign w:val="center"/>
          </w:tcPr>
          <w:p w:rsidR="00BC6F37" w:rsidRDefault="00FB2442">
            <w:pPr>
              <w:jc w:val="center"/>
            </w:pPr>
            <w:r>
              <w:rPr>
                <w:rFonts w:eastAsiaTheme="minorEastAsia"/>
                <w:szCs w:val="21"/>
              </w:rPr>
              <w:t>21</w:t>
            </w:r>
          </w:p>
        </w:tc>
        <w:tc>
          <w:tcPr>
            <w:tcW w:w="1650" w:type="dxa"/>
            <w:vAlign w:val="center"/>
          </w:tcPr>
          <w:p w:rsidR="00BC6F37" w:rsidRDefault="00FB2442">
            <w:pPr>
              <w:jc w:val="center"/>
            </w:pPr>
            <w:r>
              <w:rPr>
                <w:rFonts w:eastAsiaTheme="minorEastAsia"/>
                <w:szCs w:val="21"/>
              </w:rPr>
              <w:t>603517</w:t>
            </w:r>
          </w:p>
        </w:tc>
        <w:tc>
          <w:tcPr>
            <w:tcW w:w="1980" w:type="dxa"/>
            <w:vAlign w:val="center"/>
          </w:tcPr>
          <w:p w:rsidR="00BC6F37" w:rsidRDefault="00FB2442">
            <w:pPr>
              <w:jc w:val="center"/>
            </w:pPr>
            <w:r>
              <w:rPr>
                <w:rFonts w:eastAsiaTheme="minorEastAsia"/>
                <w:szCs w:val="21"/>
              </w:rPr>
              <w:t>绝味食品</w:t>
            </w:r>
          </w:p>
        </w:tc>
        <w:tc>
          <w:tcPr>
            <w:tcW w:w="2880" w:type="dxa"/>
            <w:vAlign w:val="center"/>
          </w:tcPr>
          <w:p w:rsidR="00BC6F37" w:rsidRDefault="00FB2442">
            <w:pPr>
              <w:jc w:val="right"/>
            </w:pPr>
            <w:r>
              <w:rPr>
                <w:rFonts w:eastAsiaTheme="minorEastAsia"/>
                <w:szCs w:val="21"/>
              </w:rPr>
              <w:t>62,589,172.46</w:t>
            </w:r>
          </w:p>
        </w:tc>
        <w:tc>
          <w:tcPr>
            <w:tcW w:w="1620" w:type="dxa"/>
            <w:vAlign w:val="center"/>
          </w:tcPr>
          <w:p w:rsidR="00BC6F37" w:rsidRDefault="00FB2442">
            <w:pPr>
              <w:jc w:val="right"/>
            </w:pPr>
            <w:r>
              <w:rPr>
                <w:rFonts w:eastAsiaTheme="minorEastAsia"/>
                <w:szCs w:val="21"/>
              </w:rPr>
              <w:t>2.57</w:t>
            </w:r>
          </w:p>
        </w:tc>
      </w:tr>
      <w:tr w:rsidR="00BC6F37">
        <w:tc>
          <w:tcPr>
            <w:tcW w:w="870" w:type="dxa"/>
            <w:vAlign w:val="center"/>
          </w:tcPr>
          <w:p w:rsidR="00BC6F37" w:rsidRDefault="00FB2442">
            <w:pPr>
              <w:jc w:val="center"/>
            </w:pPr>
            <w:r>
              <w:rPr>
                <w:rFonts w:eastAsiaTheme="minorEastAsia"/>
                <w:szCs w:val="21"/>
              </w:rPr>
              <w:t>22</w:t>
            </w:r>
          </w:p>
        </w:tc>
        <w:tc>
          <w:tcPr>
            <w:tcW w:w="1650" w:type="dxa"/>
            <w:vAlign w:val="center"/>
          </w:tcPr>
          <w:p w:rsidR="00BC6F37" w:rsidRDefault="00FB2442">
            <w:pPr>
              <w:jc w:val="center"/>
            </w:pPr>
            <w:r>
              <w:rPr>
                <w:rFonts w:eastAsiaTheme="minorEastAsia"/>
                <w:szCs w:val="21"/>
              </w:rPr>
              <w:t>600309</w:t>
            </w:r>
          </w:p>
        </w:tc>
        <w:tc>
          <w:tcPr>
            <w:tcW w:w="1980" w:type="dxa"/>
            <w:vAlign w:val="center"/>
          </w:tcPr>
          <w:p w:rsidR="00BC6F37" w:rsidRDefault="00FB2442">
            <w:pPr>
              <w:jc w:val="center"/>
            </w:pPr>
            <w:r>
              <w:rPr>
                <w:rFonts w:eastAsiaTheme="minorEastAsia"/>
                <w:szCs w:val="21"/>
              </w:rPr>
              <w:t>万华化学</w:t>
            </w:r>
          </w:p>
        </w:tc>
        <w:tc>
          <w:tcPr>
            <w:tcW w:w="2880" w:type="dxa"/>
            <w:vAlign w:val="center"/>
          </w:tcPr>
          <w:p w:rsidR="00BC6F37" w:rsidRDefault="00FB2442">
            <w:pPr>
              <w:jc w:val="right"/>
            </w:pPr>
            <w:r>
              <w:rPr>
                <w:rFonts w:eastAsiaTheme="minorEastAsia"/>
                <w:szCs w:val="21"/>
              </w:rPr>
              <w:t>60,062,607.60</w:t>
            </w:r>
          </w:p>
        </w:tc>
        <w:tc>
          <w:tcPr>
            <w:tcW w:w="1620" w:type="dxa"/>
            <w:vAlign w:val="center"/>
          </w:tcPr>
          <w:p w:rsidR="00BC6F37" w:rsidRDefault="00FB2442">
            <w:pPr>
              <w:jc w:val="right"/>
            </w:pPr>
            <w:r>
              <w:rPr>
                <w:rFonts w:eastAsiaTheme="minorEastAsia"/>
                <w:szCs w:val="21"/>
              </w:rPr>
              <w:t>2.46</w:t>
            </w:r>
          </w:p>
        </w:tc>
      </w:tr>
      <w:tr w:rsidR="00BC6F37">
        <w:tc>
          <w:tcPr>
            <w:tcW w:w="870" w:type="dxa"/>
            <w:vAlign w:val="center"/>
          </w:tcPr>
          <w:p w:rsidR="00BC6F37" w:rsidRDefault="00FB2442">
            <w:pPr>
              <w:jc w:val="center"/>
            </w:pPr>
            <w:r>
              <w:rPr>
                <w:rFonts w:eastAsiaTheme="minorEastAsia"/>
                <w:szCs w:val="21"/>
              </w:rPr>
              <w:t>23</w:t>
            </w:r>
          </w:p>
        </w:tc>
        <w:tc>
          <w:tcPr>
            <w:tcW w:w="1650" w:type="dxa"/>
            <w:vAlign w:val="center"/>
          </w:tcPr>
          <w:p w:rsidR="00BC6F37" w:rsidRDefault="00FB2442">
            <w:pPr>
              <w:jc w:val="center"/>
            </w:pPr>
            <w:r>
              <w:rPr>
                <w:rFonts w:eastAsiaTheme="minorEastAsia"/>
                <w:szCs w:val="21"/>
              </w:rPr>
              <w:t>300014</w:t>
            </w:r>
          </w:p>
        </w:tc>
        <w:tc>
          <w:tcPr>
            <w:tcW w:w="1980" w:type="dxa"/>
            <w:vAlign w:val="center"/>
          </w:tcPr>
          <w:p w:rsidR="00BC6F37" w:rsidRDefault="00FB2442">
            <w:pPr>
              <w:jc w:val="center"/>
            </w:pPr>
            <w:r>
              <w:rPr>
                <w:rFonts w:eastAsiaTheme="minorEastAsia"/>
                <w:szCs w:val="21"/>
              </w:rPr>
              <w:t>亿纬锂能</w:t>
            </w:r>
          </w:p>
        </w:tc>
        <w:tc>
          <w:tcPr>
            <w:tcW w:w="2880" w:type="dxa"/>
            <w:vAlign w:val="center"/>
          </w:tcPr>
          <w:p w:rsidR="00BC6F37" w:rsidRDefault="00FB2442">
            <w:pPr>
              <w:jc w:val="right"/>
            </w:pPr>
            <w:r>
              <w:rPr>
                <w:rFonts w:eastAsiaTheme="minorEastAsia"/>
                <w:szCs w:val="21"/>
              </w:rPr>
              <w:t>58,732,559.28</w:t>
            </w:r>
          </w:p>
        </w:tc>
        <w:tc>
          <w:tcPr>
            <w:tcW w:w="1620" w:type="dxa"/>
            <w:vAlign w:val="center"/>
          </w:tcPr>
          <w:p w:rsidR="00BC6F37" w:rsidRDefault="00FB2442">
            <w:pPr>
              <w:jc w:val="right"/>
            </w:pPr>
            <w:r>
              <w:rPr>
                <w:rFonts w:eastAsiaTheme="minorEastAsia"/>
                <w:szCs w:val="21"/>
              </w:rPr>
              <w:t>2.41</w:t>
            </w:r>
          </w:p>
        </w:tc>
      </w:tr>
      <w:tr w:rsidR="00BC6F37">
        <w:tc>
          <w:tcPr>
            <w:tcW w:w="870" w:type="dxa"/>
            <w:vAlign w:val="center"/>
          </w:tcPr>
          <w:p w:rsidR="00BC6F37" w:rsidRDefault="00FB2442">
            <w:pPr>
              <w:jc w:val="center"/>
            </w:pPr>
            <w:r>
              <w:rPr>
                <w:rFonts w:eastAsiaTheme="minorEastAsia"/>
                <w:szCs w:val="21"/>
              </w:rPr>
              <w:t>24</w:t>
            </w:r>
          </w:p>
        </w:tc>
        <w:tc>
          <w:tcPr>
            <w:tcW w:w="1650" w:type="dxa"/>
            <w:vAlign w:val="center"/>
          </w:tcPr>
          <w:p w:rsidR="00BC6F37" w:rsidRDefault="00FB2442">
            <w:pPr>
              <w:jc w:val="center"/>
            </w:pPr>
            <w:r>
              <w:rPr>
                <w:rFonts w:eastAsiaTheme="minorEastAsia"/>
                <w:szCs w:val="21"/>
              </w:rPr>
              <w:t>601398</w:t>
            </w:r>
          </w:p>
        </w:tc>
        <w:tc>
          <w:tcPr>
            <w:tcW w:w="1980" w:type="dxa"/>
            <w:vAlign w:val="center"/>
          </w:tcPr>
          <w:p w:rsidR="00BC6F37" w:rsidRDefault="00FB2442">
            <w:pPr>
              <w:jc w:val="center"/>
            </w:pPr>
            <w:r>
              <w:rPr>
                <w:rFonts w:eastAsiaTheme="minorEastAsia"/>
                <w:szCs w:val="21"/>
              </w:rPr>
              <w:t>工商银行</w:t>
            </w:r>
          </w:p>
        </w:tc>
        <w:tc>
          <w:tcPr>
            <w:tcW w:w="2880" w:type="dxa"/>
            <w:vAlign w:val="center"/>
          </w:tcPr>
          <w:p w:rsidR="00BC6F37" w:rsidRDefault="00FB2442">
            <w:pPr>
              <w:jc w:val="right"/>
            </w:pPr>
            <w:r>
              <w:rPr>
                <w:rFonts w:eastAsiaTheme="minorEastAsia"/>
                <w:szCs w:val="21"/>
              </w:rPr>
              <w:t>58,121,219.14</w:t>
            </w:r>
          </w:p>
        </w:tc>
        <w:tc>
          <w:tcPr>
            <w:tcW w:w="1620" w:type="dxa"/>
            <w:vAlign w:val="center"/>
          </w:tcPr>
          <w:p w:rsidR="00BC6F37" w:rsidRDefault="00FB2442">
            <w:pPr>
              <w:jc w:val="right"/>
            </w:pPr>
            <w:r>
              <w:rPr>
                <w:rFonts w:eastAsiaTheme="minorEastAsia"/>
                <w:szCs w:val="21"/>
              </w:rPr>
              <w:t>2.38</w:t>
            </w:r>
          </w:p>
        </w:tc>
      </w:tr>
      <w:tr w:rsidR="00BC6F37">
        <w:tc>
          <w:tcPr>
            <w:tcW w:w="870" w:type="dxa"/>
            <w:vAlign w:val="center"/>
          </w:tcPr>
          <w:p w:rsidR="00BC6F37" w:rsidRDefault="00FB2442">
            <w:pPr>
              <w:jc w:val="center"/>
            </w:pPr>
            <w:r>
              <w:rPr>
                <w:rFonts w:eastAsiaTheme="minorEastAsia"/>
                <w:szCs w:val="21"/>
              </w:rPr>
              <w:lastRenderedPageBreak/>
              <w:t>25</w:t>
            </w:r>
          </w:p>
        </w:tc>
        <w:tc>
          <w:tcPr>
            <w:tcW w:w="1650" w:type="dxa"/>
            <w:vAlign w:val="center"/>
          </w:tcPr>
          <w:p w:rsidR="00BC6F37" w:rsidRDefault="00FB2442">
            <w:pPr>
              <w:jc w:val="center"/>
            </w:pPr>
            <w:r>
              <w:rPr>
                <w:rFonts w:eastAsiaTheme="minorEastAsia"/>
                <w:szCs w:val="21"/>
              </w:rPr>
              <w:t>603129</w:t>
            </w:r>
          </w:p>
        </w:tc>
        <w:tc>
          <w:tcPr>
            <w:tcW w:w="1980" w:type="dxa"/>
            <w:vAlign w:val="center"/>
          </w:tcPr>
          <w:p w:rsidR="00BC6F37" w:rsidRDefault="00FB2442">
            <w:pPr>
              <w:jc w:val="center"/>
            </w:pPr>
            <w:r>
              <w:rPr>
                <w:rFonts w:eastAsiaTheme="minorEastAsia"/>
                <w:szCs w:val="21"/>
              </w:rPr>
              <w:t>春风动力</w:t>
            </w:r>
          </w:p>
        </w:tc>
        <w:tc>
          <w:tcPr>
            <w:tcW w:w="2880" w:type="dxa"/>
            <w:vAlign w:val="center"/>
          </w:tcPr>
          <w:p w:rsidR="00BC6F37" w:rsidRDefault="00FB2442">
            <w:pPr>
              <w:jc w:val="right"/>
            </w:pPr>
            <w:r>
              <w:rPr>
                <w:rFonts w:eastAsiaTheme="minorEastAsia"/>
                <w:szCs w:val="21"/>
              </w:rPr>
              <w:t>57,546,141.64</w:t>
            </w:r>
          </w:p>
        </w:tc>
        <w:tc>
          <w:tcPr>
            <w:tcW w:w="1620" w:type="dxa"/>
            <w:vAlign w:val="center"/>
          </w:tcPr>
          <w:p w:rsidR="00BC6F37" w:rsidRDefault="00FB2442">
            <w:pPr>
              <w:jc w:val="right"/>
            </w:pPr>
            <w:r>
              <w:rPr>
                <w:rFonts w:eastAsiaTheme="minorEastAsia"/>
                <w:szCs w:val="21"/>
              </w:rPr>
              <w:t>2.36</w:t>
            </w:r>
          </w:p>
        </w:tc>
      </w:tr>
      <w:tr w:rsidR="00BC6F37">
        <w:tc>
          <w:tcPr>
            <w:tcW w:w="870" w:type="dxa"/>
            <w:vAlign w:val="center"/>
          </w:tcPr>
          <w:p w:rsidR="00BC6F37" w:rsidRDefault="00FB2442">
            <w:pPr>
              <w:jc w:val="center"/>
            </w:pPr>
            <w:r>
              <w:rPr>
                <w:rFonts w:eastAsiaTheme="minorEastAsia"/>
                <w:szCs w:val="21"/>
              </w:rPr>
              <w:t>26</w:t>
            </w:r>
          </w:p>
        </w:tc>
        <w:tc>
          <w:tcPr>
            <w:tcW w:w="1650" w:type="dxa"/>
            <w:vAlign w:val="center"/>
          </w:tcPr>
          <w:p w:rsidR="00BC6F37" w:rsidRDefault="00FB2442">
            <w:pPr>
              <w:jc w:val="center"/>
            </w:pPr>
            <w:r>
              <w:rPr>
                <w:rFonts w:eastAsiaTheme="minorEastAsia"/>
                <w:szCs w:val="21"/>
              </w:rPr>
              <w:t>002001</w:t>
            </w:r>
          </w:p>
        </w:tc>
        <w:tc>
          <w:tcPr>
            <w:tcW w:w="1980" w:type="dxa"/>
            <w:vAlign w:val="center"/>
          </w:tcPr>
          <w:p w:rsidR="00BC6F37" w:rsidRDefault="00FB2442">
            <w:pPr>
              <w:jc w:val="center"/>
            </w:pPr>
            <w:r>
              <w:rPr>
                <w:rFonts w:eastAsiaTheme="minorEastAsia"/>
                <w:szCs w:val="21"/>
              </w:rPr>
              <w:t>新和成</w:t>
            </w:r>
          </w:p>
        </w:tc>
        <w:tc>
          <w:tcPr>
            <w:tcW w:w="2880" w:type="dxa"/>
            <w:vAlign w:val="center"/>
          </w:tcPr>
          <w:p w:rsidR="00BC6F37" w:rsidRDefault="00FB2442">
            <w:pPr>
              <w:jc w:val="right"/>
            </w:pPr>
            <w:r>
              <w:rPr>
                <w:rFonts w:eastAsiaTheme="minorEastAsia"/>
                <w:szCs w:val="21"/>
              </w:rPr>
              <w:t>57,090,536.41</w:t>
            </w:r>
          </w:p>
        </w:tc>
        <w:tc>
          <w:tcPr>
            <w:tcW w:w="1620" w:type="dxa"/>
            <w:vAlign w:val="center"/>
          </w:tcPr>
          <w:p w:rsidR="00BC6F37" w:rsidRDefault="00FB2442">
            <w:pPr>
              <w:jc w:val="right"/>
            </w:pPr>
            <w:r>
              <w:rPr>
                <w:rFonts w:eastAsiaTheme="minorEastAsia"/>
                <w:szCs w:val="21"/>
              </w:rPr>
              <w:t>2.34</w:t>
            </w:r>
          </w:p>
        </w:tc>
      </w:tr>
      <w:tr w:rsidR="00BC6F37">
        <w:tc>
          <w:tcPr>
            <w:tcW w:w="870" w:type="dxa"/>
            <w:vAlign w:val="center"/>
          </w:tcPr>
          <w:p w:rsidR="00BC6F37" w:rsidRDefault="00FB2442">
            <w:pPr>
              <w:jc w:val="center"/>
            </w:pPr>
            <w:r>
              <w:rPr>
                <w:rFonts w:eastAsiaTheme="minorEastAsia"/>
                <w:szCs w:val="21"/>
              </w:rPr>
              <w:t>27</w:t>
            </w:r>
          </w:p>
        </w:tc>
        <w:tc>
          <w:tcPr>
            <w:tcW w:w="1650" w:type="dxa"/>
            <w:vAlign w:val="center"/>
          </w:tcPr>
          <w:p w:rsidR="00BC6F37" w:rsidRDefault="00FB2442">
            <w:pPr>
              <w:jc w:val="center"/>
            </w:pPr>
            <w:r>
              <w:rPr>
                <w:rFonts w:eastAsiaTheme="minorEastAsia"/>
                <w:szCs w:val="21"/>
              </w:rPr>
              <w:t>02382</w:t>
            </w:r>
          </w:p>
        </w:tc>
        <w:tc>
          <w:tcPr>
            <w:tcW w:w="1980" w:type="dxa"/>
            <w:vAlign w:val="center"/>
          </w:tcPr>
          <w:p w:rsidR="00BC6F37" w:rsidRDefault="00FB2442">
            <w:pPr>
              <w:jc w:val="center"/>
            </w:pPr>
            <w:r>
              <w:rPr>
                <w:rFonts w:eastAsiaTheme="minorEastAsia"/>
                <w:szCs w:val="21"/>
              </w:rPr>
              <w:t>舜宇光学科技</w:t>
            </w:r>
          </w:p>
        </w:tc>
        <w:tc>
          <w:tcPr>
            <w:tcW w:w="2880" w:type="dxa"/>
            <w:vAlign w:val="center"/>
          </w:tcPr>
          <w:p w:rsidR="00BC6F37" w:rsidRDefault="00FB2442">
            <w:pPr>
              <w:jc w:val="right"/>
            </w:pPr>
            <w:r>
              <w:rPr>
                <w:rFonts w:eastAsiaTheme="minorEastAsia"/>
                <w:szCs w:val="21"/>
              </w:rPr>
              <w:t>53,760,573.02</w:t>
            </w:r>
          </w:p>
        </w:tc>
        <w:tc>
          <w:tcPr>
            <w:tcW w:w="1620" w:type="dxa"/>
            <w:vAlign w:val="center"/>
          </w:tcPr>
          <w:p w:rsidR="00BC6F37" w:rsidRDefault="00FB2442">
            <w:pPr>
              <w:jc w:val="right"/>
            </w:pPr>
            <w:r>
              <w:rPr>
                <w:rFonts w:eastAsiaTheme="minorEastAsia"/>
                <w:szCs w:val="21"/>
              </w:rPr>
              <w:t>2.21</w:t>
            </w:r>
          </w:p>
        </w:tc>
      </w:tr>
      <w:tr w:rsidR="00BC6F37">
        <w:tc>
          <w:tcPr>
            <w:tcW w:w="870" w:type="dxa"/>
            <w:vAlign w:val="center"/>
          </w:tcPr>
          <w:p w:rsidR="00BC6F37" w:rsidRDefault="00FB2442">
            <w:pPr>
              <w:jc w:val="center"/>
            </w:pPr>
            <w:r>
              <w:rPr>
                <w:rFonts w:eastAsiaTheme="minorEastAsia"/>
                <w:szCs w:val="21"/>
              </w:rPr>
              <w:t>28</w:t>
            </w:r>
          </w:p>
        </w:tc>
        <w:tc>
          <w:tcPr>
            <w:tcW w:w="1650" w:type="dxa"/>
            <w:vAlign w:val="center"/>
          </w:tcPr>
          <w:p w:rsidR="00BC6F37" w:rsidRDefault="00FB2442">
            <w:pPr>
              <w:jc w:val="center"/>
            </w:pPr>
            <w:r>
              <w:rPr>
                <w:rFonts w:eastAsiaTheme="minorEastAsia"/>
                <w:szCs w:val="21"/>
              </w:rPr>
              <w:t>600276</w:t>
            </w:r>
          </w:p>
        </w:tc>
        <w:tc>
          <w:tcPr>
            <w:tcW w:w="1980" w:type="dxa"/>
            <w:vAlign w:val="center"/>
          </w:tcPr>
          <w:p w:rsidR="00BC6F37" w:rsidRDefault="00FB2442">
            <w:pPr>
              <w:jc w:val="center"/>
            </w:pPr>
            <w:r>
              <w:rPr>
                <w:rFonts w:eastAsiaTheme="minorEastAsia"/>
                <w:szCs w:val="21"/>
              </w:rPr>
              <w:t>恒瑞医药</w:t>
            </w:r>
          </w:p>
        </w:tc>
        <w:tc>
          <w:tcPr>
            <w:tcW w:w="2880" w:type="dxa"/>
            <w:vAlign w:val="center"/>
          </w:tcPr>
          <w:p w:rsidR="00BC6F37" w:rsidRDefault="00FB2442">
            <w:pPr>
              <w:jc w:val="right"/>
            </w:pPr>
            <w:r>
              <w:rPr>
                <w:rFonts w:eastAsiaTheme="minorEastAsia"/>
                <w:szCs w:val="21"/>
              </w:rPr>
              <w:t>51,630,933.50</w:t>
            </w:r>
          </w:p>
        </w:tc>
        <w:tc>
          <w:tcPr>
            <w:tcW w:w="1620" w:type="dxa"/>
            <w:vAlign w:val="center"/>
          </w:tcPr>
          <w:p w:rsidR="00BC6F37" w:rsidRDefault="00FB2442">
            <w:pPr>
              <w:jc w:val="right"/>
            </w:pPr>
            <w:r>
              <w:rPr>
                <w:rFonts w:eastAsiaTheme="minorEastAsia"/>
                <w:szCs w:val="21"/>
              </w:rPr>
              <w:t>2.12</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7.4.3 </w:t>
      </w:r>
      <w:r w:rsidRPr="00C56F63">
        <w:rPr>
          <w:rFonts w:eastAsiaTheme="minorEastAsia"/>
          <w:b/>
          <w:bCs/>
          <w:color w:val="000000"/>
          <w:szCs w:val="21"/>
        </w:rPr>
        <w:t>买入股票的成本总额及卖出股票的收入总额</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买入股票的成本（成交）总额</w:t>
            </w:r>
          </w:p>
        </w:tc>
        <w:tc>
          <w:tcPr>
            <w:tcW w:w="4500" w:type="dxa"/>
            <w:vAlign w:val="center"/>
          </w:tcPr>
          <w:p w:rsidR="006B65E1" w:rsidRPr="00C56F63" w:rsidRDefault="00945F2E">
            <w:pPr>
              <w:wordWrap w:val="0"/>
              <w:jc w:val="right"/>
              <w:rPr>
                <w:rFonts w:eastAsiaTheme="minorEastAsia"/>
                <w:szCs w:val="21"/>
              </w:rPr>
            </w:pPr>
            <w:r w:rsidRPr="00C56F63">
              <w:rPr>
                <w:rFonts w:eastAsiaTheme="minorEastAsia"/>
                <w:szCs w:val="21"/>
              </w:rPr>
              <w:t>4,093,601,432.35</w:t>
            </w:r>
          </w:p>
        </w:tc>
      </w:tr>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卖出股票的收入（成交）总额</w:t>
            </w:r>
          </w:p>
        </w:tc>
        <w:tc>
          <w:tcPr>
            <w:tcW w:w="4500" w:type="dxa"/>
            <w:vAlign w:val="center"/>
          </w:tcPr>
          <w:p w:rsidR="006B65E1" w:rsidRPr="00C56F63" w:rsidRDefault="00945F2E">
            <w:pPr>
              <w:jc w:val="right"/>
              <w:rPr>
                <w:rFonts w:eastAsiaTheme="minorEastAsia"/>
                <w:szCs w:val="21"/>
              </w:rPr>
            </w:pPr>
            <w:r w:rsidRPr="00C56F63">
              <w:rPr>
                <w:rFonts w:eastAsiaTheme="minorEastAsia"/>
                <w:szCs w:val="21"/>
              </w:rPr>
              <w:t>3,699,947,239.93</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0" w:name="_Toc234814104"/>
      <w:bookmarkStart w:id="91" w:name="_Toc390421261"/>
      <w:bookmarkStart w:id="92" w:name="_Toc80121048"/>
      <w:r w:rsidRPr="00C56F63">
        <w:rPr>
          <w:rFonts w:ascii="Times New Roman" w:eastAsiaTheme="minorEastAsia" w:hAnsi="Times New Roman"/>
          <w:kern w:val="0"/>
          <w:sz w:val="21"/>
          <w:szCs w:val="21"/>
        </w:rPr>
        <w:t xml:space="preserve">7.5 </w:t>
      </w:r>
      <w:r w:rsidRPr="00C56F63">
        <w:rPr>
          <w:rFonts w:ascii="Times New Roman" w:eastAsiaTheme="minorEastAsia" w:hAnsi="Times New Roman"/>
          <w:kern w:val="0"/>
          <w:sz w:val="21"/>
          <w:szCs w:val="21"/>
        </w:rPr>
        <w:t>期末按债券品种分类的债券投资组合</w:t>
      </w:r>
      <w:bookmarkEnd w:id="90"/>
      <w:bookmarkEnd w:id="91"/>
      <w:bookmarkEnd w:id="92"/>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本基金本报告期末未持有债券。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3" w:name="_Toc390421262"/>
      <w:bookmarkStart w:id="94" w:name="_Toc80121049"/>
      <w:r w:rsidRPr="00C56F63">
        <w:rPr>
          <w:rFonts w:ascii="Times New Roman" w:eastAsiaTheme="minorEastAsia" w:hAnsi="Times New Roman"/>
          <w:kern w:val="0"/>
          <w:sz w:val="21"/>
          <w:szCs w:val="21"/>
        </w:rPr>
        <w:t>7.6</w:t>
      </w:r>
      <w:bookmarkStart w:id="95" w:name="_Toc234814105"/>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期末按公允价值占基金资产净值比例大小排序的前五名债券投资明细</w:t>
      </w:r>
      <w:bookmarkEnd w:id="93"/>
      <w:bookmarkEnd w:id="95"/>
      <w:bookmarkEnd w:id="94"/>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本基金本报告期末未持有债券。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6" w:name="_Toc390421263"/>
      <w:bookmarkStart w:id="97" w:name="_Toc80121050"/>
      <w:r w:rsidRPr="00C56F63">
        <w:rPr>
          <w:rFonts w:ascii="Times New Roman" w:eastAsiaTheme="minorEastAsia" w:hAnsi="Times New Roman"/>
          <w:kern w:val="0"/>
          <w:sz w:val="21"/>
          <w:szCs w:val="21"/>
        </w:rPr>
        <w:t xml:space="preserve">7.7 </w:t>
      </w:r>
      <w:r w:rsidRPr="00C56F63">
        <w:rPr>
          <w:rFonts w:ascii="Times New Roman" w:eastAsiaTheme="minorEastAsia" w:hAnsi="Times New Roman"/>
          <w:kern w:val="0"/>
          <w:sz w:val="21"/>
          <w:szCs w:val="21"/>
        </w:rPr>
        <w:t>期末按公允价值占基金资产净值比例大小排序的所有资产支持证券投资明细</w:t>
      </w:r>
      <w:bookmarkEnd w:id="96"/>
      <w:bookmarkEnd w:id="97"/>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本基金本报告期末未持有资产支持证券。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8" w:name="_Toc390421264"/>
      <w:bookmarkStart w:id="99" w:name="_Toc80121051"/>
      <w:r w:rsidRPr="00C56F63">
        <w:rPr>
          <w:rFonts w:ascii="Times New Roman" w:eastAsiaTheme="minorEastAsia" w:hAnsi="Times New Roman"/>
          <w:kern w:val="0"/>
          <w:sz w:val="21"/>
          <w:szCs w:val="21"/>
        </w:rPr>
        <w:t xml:space="preserve">7.8 </w:t>
      </w:r>
      <w:r w:rsidRPr="00C56F63">
        <w:rPr>
          <w:rFonts w:ascii="Times New Roman" w:eastAsiaTheme="minorEastAsia" w:hAnsi="Times New Roman"/>
          <w:kern w:val="0"/>
          <w:sz w:val="21"/>
          <w:szCs w:val="21"/>
        </w:rPr>
        <w:t>报告期末按公允价值占基金资产净值比例大小排序的前五名贵金属投资明细</w:t>
      </w:r>
      <w:bookmarkEnd w:id="98"/>
      <w:bookmarkEnd w:id="99"/>
    </w:p>
    <w:p w:rsidR="006B65E1" w:rsidRPr="00C56F63" w:rsidRDefault="00945F2E">
      <w:pPr>
        <w:widowControl/>
        <w:spacing w:line="360" w:lineRule="auto"/>
        <w:ind w:firstLineChars="200" w:firstLine="420"/>
        <w:jc w:val="left"/>
        <w:rPr>
          <w:rFonts w:eastAsiaTheme="minorEastAsia"/>
          <w:szCs w:val="21"/>
        </w:rPr>
      </w:pPr>
      <w:r w:rsidRPr="00C56F63">
        <w:rPr>
          <w:rFonts w:eastAsiaTheme="minorEastAsia"/>
          <w:szCs w:val="21"/>
        </w:rPr>
        <w:t>本基金本报告期末未持有贵金属。</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0" w:name="_Toc390421265"/>
      <w:bookmarkStart w:id="101" w:name="_Toc80121052"/>
      <w:r w:rsidRPr="00C56F63">
        <w:rPr>
          <w:rFonts w:ascii="Times New Roman" w:eastAsiaTheme="minorEastAsia" w:hAnsi="Times New Roman"/>
          <w:kern w:val="0"/>
          <w:sz w:val="21"/>
          <w:szCs w:val="21"/>
        </w:rPr>
        <w:t xml:space="preserve">7.9 </w:t>
      </w:r>
      <w:r w:rsidRPr="00C56F63">
        <w:rPr>
          <w:rFonts w:ascii="Times New Roman" w:eastAsiaTheme="minorEastAsia" w:hAnsi="Times New Roman"/>
          <w:kern w:val="0"/>
          <w:sz w:val="21"/>
          <w:szCs w:val="21"/>
        </w:rPr>
        <w:t>期末按公允价值占基金资产净值比例大小排序的前五名权证投资明细</w:t>
      </w:r>
      <w:bookmarkEnd w:id="100"/>
      <w:bookmarkEnd w:id="101"/>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本基金本报告期末未持有权证。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2" w:name="_Toc390421266"/>
      <w:bookmarkStart w:id="103" w:name="_Toc80121053"/>
      <w:r w:rsidRPr="00C56F63">
        <w:rPr>
          <w:rFonts w:ascii="Times New Roman" w:eastAsiaTheme="minorEastAsia" w:hAnsi="Times New Roman"/>
          <w:kern w:val="0"/>
          <w:sz w:val="21"/>
          <w:szCs w:val="21"/>
        </w:rPr>
        <w:t xml:space="preserve">7.10 </w:t>
      </w:r>
      <w:r w:rsidRPr="00C56F63">
        <w:rPr>
          <w:rFonts w:ascii="Times New Roman" w:eastAsiaTheme="minorEastAsia" w:hAnsi="Times New Roman"/>
          <w:kern w:val="0"/>
          <w:sz w:val="21"/>
          <w:szCs w:val="21"/>
        </w:rPr>
        <w:t>报告期末本基金投资的股指期货交易情况说明</w:t>
      </w:r>
      <w:bookmarkEnd w:id="102"/>
      <w:bookmarkEnd w:id="103"/>
    </w:p>
    <w:p w:rsidR="006B65E1" w:rsidRPr="00C56F63" w:rsidRDefault="00945F2E">
      <w:pPr>
        <w:adjustRightInd w:val="0"/>
        <w:snapToGrid w:val="0"/>
        <w:spacing w:line="360" w:lineRule="auto"/>
        <w:rPr>
          <w:rFonts w:eastAsiaTheme="minorEastAsia"/>
          <w:b/>
          <w:szCs w:val="21"/>
        </w:rPr>
      </w:pPr>
      <w:r w:rsidRPr="00C56F63">
        <w:rPr>
          <w:rFonts w:eastAsiaTheme="minorEastAsia"/>
          <w:b/>
          <w:szCs w:val="21"/>
        </w:rPr>
        <w:t xml:space="preserve">7.10.1 </w:t>
      </w:r>
      <w:r w:rsidRPr="00C56F63">
        <w:rPr>
          <w:rFonts w:eastAsiaTheme="minorEastAsia"/>
          <w:b/>
          <w:szCs w:val="21"/>
        </w:rPr>
        <w:t>报告期末本基金投资的股指期货持仓和损益明细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本基金本报告期末未持有股指期货。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4" w:name="_Toc390421267"/>
      <w:bookmarkStart w:id="105" w:name="_Toc80121054"/>
      <w:r w:rsidRPr="00C56F63">
        <w:rPr>
          <w:rFonts w:ascii="Times New Roman" w:eastAsiaTheme="minorEastAsia" w:hAnsi="Times New Roman"/>
          <w:kern w:val="0"/>
          <w:sz w:val="21"/>
          <w:szCs w:val="21"/>
        </w:rPr>
        <w:t>7.11</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报告期末本基金投资的国债期货交易情况说明</w:t>
      </w:r>
      <w:bookmarkEnd w:id="104"/>
      <w:bookmarkEnd w:id="105"/>
    </w:p>
    <w:p w:rsidR="006B65E1" w:rsidRPr="00C56F63" w:rsidRDefault="00945F2E">
      <w:pPr>
        <w:autoSpaceDE w:val="0"/>
        <w:autoSpaceDN w:val="0"/>
        <w:adjustRightInd w:val="0"/>
        <w:spacing w:line="360" w:lineRule="auto"/>
        <w:jc w:val="left"/>
        <w:rPr>
          <w:rFonts w:eastAsiaTheme="minorEastAsia"/>
          <w:b/>
          <w:szCs w:val="21"/>
        </w:rPr>
      </w:pPr>
      <w:r w:rsidRPr="00C56F63">
        <w:rPr>
          <w:rFonts w:eastAsiaTheme="minorEastAsia"/>
          <w:b/>
          <w:szCs w:val="21"/>
        </w:rPr>
        <w:t xml:space="preserve">7.11.1 </w:t>
      </w:r>
      <w:r w:rsidRPr="00C56F63">
        <w:rPr>
          <w:rFonts w:eastAsiaTheme="minorEastAsia"/>
          <w:b/>
          <w:szCs w:val="21"/>
        </w:rPr>
        <w:t>报告期末本基金投资的国债期货持仓和损益明细</w:t>
      </w:r>
    </w:p>
    <w:p w:rsidR="006B65E1" w:rsidRPr="00C56F63" w:rsidRDefault="00945F2E">
      <w:pPr>
        <w:tabs>
          <w:tab w:val="left" w:pos="426"/>
        </w:tabs>
        <w:spacing w:line="360" w:lineRule="auto"/>
        <w:jc w:val="left"/>
        <w:rPr>
          <w:rFonts w:eastAsiaTheme="minorEastAsia"/>
          <w:kern w:val="0"/>
          <w:szCs w:val="21"/>
        </w:rPr>
      </w:pPr>
      <w:r w:rsidRPr="00C56F63">
        <w:rPr>
          <w:rFonts w:eastAsiaTheme="minorEastAsia"/>
          <w:kern w:val="0"/>
          <w:szCs w:val="21"/>
        </w:rPr>
        <w:lastRenderedPageBreak/>
        <w:t>本基金本报告期末未持有国债期货。</w:t>
      </w:r>
    </w:p>
    <w:p w:rsidR="00EF1DD8" w:rsidRPr="00C56F63"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06" w:name="_Toc80121055"/>
      <w:r w:rsidRPr="00C56F63">
        <w:rPr>
          <w:rFonts w:ascii="Times New Roman" w:eastAsiaTheme="minorEastAsia" w:hAnsi="Times New Roman"/>
          <w:color w:val="000000" w:themeColor="text1"/>
          <w:kern w:val="0"/>
          <w:sz w:val="21"/>
          <w:szCs w:val="21"/>
        </w:rPr>
        <w:t xml:space="preserve">7.12 </w:t>
      </w:r>
      <w:r w:rsidRPr="00C56F63">
        <w:rPr>
          <w:rFonts w:ascii="Times New Roman" w:eastAsiaTheme="minorEastAsia" w:hAnsi="Times New Roman" w:hint="eastAsia"/>
          <w:color w:val="000000" w:themeColor="text1"/>
          <w:kern w:val="0"/>
          <w:sz w:val="21"/>
          <w:szCs w:val="21"/>
        </w:rPr>
        <w:t>本报告期投资基金情况</w:t>
      </w:r>
      <w:bookmarkEnd w:id="106"/>
    </w:p>
    <w:p w:rsidR="00EF1DD8" w:rsidRPr="00C56F63" w:rsidRDefault="00EF1DD8" w:rsidP="00572E9A">
      <w:pPr>
        <w:pStyle w:val="a0"/>
        <w:spacing w:beforeLines="50" w:before="156" w:line="360" w:lineRule="auto"/>
        <w:ind w:firstLineChars="0" w:firstLine="0"/>
        <w:rPr>
          <w:rFonts w:eastAsiaTheme="minorEastAsia"/>
          <w:b/>
          <w:color w:val="000000" w:themeColor="text1"/>
          <w:szCs w:val="21"/>
        </w:rPr>
      </w:pPr>
      <w:r w:rsidRPr="00C56F63">
        <w:rPr>
          <w:rFonts w:eastAsiaTheme="minorEastAsia"/>
          <w:b/>
          <w:color w:val="000000" w:themeColor="text1"/>
          <w:szCs w:val="21"/>
        </w:rPr>
        <w:t>7.12.1</w:t>
      </w:r>
      <w:r w:rsidRPr="00C56F63">
        <w:rPr>
          <w:rFonts w:eastAsiaTheme="minorEastAsia" w:hint="eastAsia"/>
          <w:b/>
          <w:color w:val="000000" w:themeColor="text1"/>
          <w:szCs w:val="21"/>
        </w:rPr>
        <w:t xml:space="preserve"> </w:t>
      </w:r>
      <w:r w:rsidRPr="00C56F63">
        <w:rPr>
          <w:rFonts w:eastAsiaTheme="minorEastAsia" w:hint="eastAsia"/>
          <w:b/>
          <w:color w:val="000000" w:themeColor="text1"/>
          <w:szCs w:val="21"/>
        </w:rPr>
        <w:t>报告期末按公允价值占基金资产净值比例大小排序的基金投资明细</w:t>
      </w:r>
    </w:p>
    <w:p w:rsidR="00EF1DD8" w:rsidRPr="00C56F63" w:rsidRDefault="00EF1DD8" w:rsidP="00EF1DD8">
      <w:pPr>
        <w:widowControl/>
        <w:spacing w:line="360" w:lineRule="auto"/>
        <w:ind w:firstLineChars="200" w:firstLine="420"/>
        <w:jc w:val="left"/>
        <w:rPr>
          <w:rFonts w:eastAsiaTheme="minorEastAsia"/>
          <w:color w:val="000000" w:themeColor="text1"/>
          <w:szCs w:val="21"/>
        </w:rPr>
      </w:pPr>
      <w:r w:rsidRPr="00C56F63">
        <w:rPr>
          <w:rFonts w:eastAsiaTheme="minorEastAsia"/>
          <w:color w:val="000000" w:themeColor="text1"/>
          <w:szCs w:val="21"/>
        </w:rPr>
        <w:t>本基金本报告期末未持有基金。</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7" w:name="_Toc390421268"/>
      <w:bookmarkStart w:id="108" w:name="_Toc80121056"/>
      <w:r w:rsidRPr="00C56F63">
        <w:rPr>
          <w:rFonts w:ascii="Times New Roman" w:eastAsiaTheme="minorEastAsia" w:hAnsi="Times New Roman"/>
          <w:kern w:val="0"/>
          <w:sz w:val="21"/>
          <w:szCs w:val="21"/>
        </w:rPr>
        <w:t xml:space="preserve">7.13 </w:t>
      </w:r>
      <w:r w:rsidRPr="00C56F63">
        <w:rPr>
          <w:rFonts w:ascii="Times New Roman" w:eastAsiaTheme="minorEastAsia" w:hAnsi="Times New Roman"/>
          <w:kern w:val="0"/>
          <w:sz w:val="21"/>
          <w:szCs w:val="21"/>
        </w:rPr>
        <w:t>投资组合报告附注</w:t>
      </w:r>
      <w:bookmarkEnd w:id="107"/>
      <w:bookmarkEnd w:id="108"/>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7.13.1</w:t>
      </w:r>
      <w:r w:rsidRPr="00C56F63">
        <w:rPr>
          <w:rFonts w:eastAsiaTheme="minorEastAsia"/>
          <w:color w:val="000000"/>
          <w:szCs w:val="21"/>
        </w:rPr>
        <w:t>本基金投资的前十名证券的发行主体本期未出现被监管部门立案调查，或在报告编制日前一年内受到公开谴责、处罚的情形。</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7.13.2</w:t>
      </w:r>
      <w:r w:rsidRPr="00C56F63">
        <w:rPr>
          <w:rFonts w:eastAsiaTheme="minorEastAsia"/>
          <w:color w:val="000000"/>
          <w:szCs w:val="21"/>
        </w:rPr>
        <w:t>报告期内本基金投资的前十名股票中没有在基金合同规定备选股票库之外的股票。</w:t>
      </w:r>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7.13.3</w:t>
      </w:r>
      <w:r w:rsidRPr="00C56F63">
        <w:rPr>
          <w:rFonts w:eastAsiaTheme="minorEastAsia"/>
          <w:b/>
          <w:bCs/>
          <w:color w:val="000000"/>
          <w:szCs w:val="21"/>
        </w:rPr>
        <w:t>期末其他各项资产构成</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4117"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名称</w:t>
            </w:r>
          </w:p>
        </w:tc>
        <w:tc>
          <w:tcPr>
            <w:tcW w:w="4118"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金额</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1</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存出保证金</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949,370.72</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2</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应收证券清算款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36,394,998.09</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3</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应收股利</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10.77</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4</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应收利息</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36,983.07</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5</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应收申购款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113,084.89</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6</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其他应收款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7</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待摊费用</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8</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9</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合计</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37,494,447.54</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7.13.4</w:t>
      </w:r>
      <w:r w:rsidRPr="00C56F63">
        <w:rPr>
          <w:rFonts w:eastAsiaTheme="minorEastAsia"/>
          <w:b/>
          <w:bCs/>
          <w:color w:val="000000"/>
          <w:szCs w:val="21"/>
        </w:rPr>
        <w:t>期末持有的处于转股期的可转换债券明细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本基金本报告期末未持有处于转股期的可转换债券。</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7.13.5 </w:t>
      </w:r>
      <w:r w:rsidRPr="00C56F63">
        <w:rPr>
          <w:rFonts w:eastAsiaTheme="minorEastAsia"/>
          <w:b/>
          <w:bCs/>
          <w:color w:val="000000"/>
          <w:szCs w:val="21"/>
        </w:rPr>
        <w:t>期末前十名股票中存在流通受限情况的说明</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本基金本报告期末前十名股票中不存在流通受限情况。</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color w:val="000000"/>
          <w:szCs w:val="21"/>
        </w:rPr>
        <w:t xml:space="preserve">7.13.6 </w:t>
      </w:r>
      <w:r w:rsidRPr="00C56F63">
        <w:rPr>
          <w:rFonts w:eastAsiaTheme="minorEastAsia"/>
          <w:b/>
          <w:color w:val="000000"/>
          <w:szCs w:val="21"/>
        </w:rPr>
        <w:t>投资组合报告附注的其他文字描述部分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因四舍五入原因</w:t>
      </w:r>
      <w:r w:rsidRPr="00C56F63">
        <w:rPr>
          <w:rFonts w:eastAsiaTheme="minorEastAsia"/>
          <w:color w:val="000000"/>
          <w:szCs w:val="21"/>
        </w:rPr>
        <w:t>,</w:t>
      </w:r>
      <w:r w:rsidRPr="00C56F63">
        <w:rPr>
          <w:rFonts w:eastAsiaTheme="minorEastAsia"/>
          <w:color w:val="000000"/>
          <w:szCs w:val="21"/>
        </w:rPr>
        <w:t>投资组合报告中分项之和与合计可能存在尾差。</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09" w:name="_Toc225500050"/>
      <w:bookmarkStart w:id="110" w:name="_Toc80121057"/>
      <w:r w:rsidRPr="00C56F63">
        <w:rPr>
          <w:rFonts w:eastAsiaTheme="minorEastAsia"/>
          <w:b/>
          <w:bCs/>
          <w:sz w:val="21"/>
          <w:szCs w:val="21"/>
          <w:lang w:val="en-US"/>
        </w:rPr>
        <w:lastRenderedPageBreak/>
        <w:t xml:space="preserve">8  </w:t>
      </w:r>
      <w:r w:rsidRPr="00C56F63">
        <w:rPr>
          <w:rFonts w:eastAsiaTheme="minorEastAsia"/>
          <w:b/>
          <w:bCs/>
          <w:sz w:val="21"/>
          <w:szCs w:val="21"/>
          <w:lang w:val="en-US"/>
        </w:rPr>
        <w:t>基金份额持有人信息</w:t>
      </w:r>
      <w:bookmarkEnd w:id="109"/>
      <w:bookmarkEnd w:id="110"/>
    </w:p>
    <w:p w:rsidR="006B65E1" w:rsidRPr="00C56F63" w:rsidRDefault="00945F2E">
      <w:pPr>
        <w:pStyle w:val="2"/>
        <w:spacing w:before="0" w:after="0"/>
        <w:rPr>
          <w:rFonts w:ascii="Times New Roman" w:eastAsiaTheme="minorEastAsia" w:hAnsi="Times New Roman"/>
          <w:kern w:val="0"/>
          <w:sz w:val="21"/>
          <w:szCs w:val="21"/>
        </w:rPr>
      </w:pPr>
      <w:bookmarkStart w:id="111" w:name="_Toc390421270"/>
      <w:bookmarkStart w:id="112" w:name="_Toc225500051"/>
      <w:bookmarkStart w:id="113" w:name="_Toc80121058"/>
      <w:r w:rsidRPr="00C56F63">
        <w:rPr>
          <w:rFonts w:ascii="Times New Roman" w:eastAsiaTheme="minorEastAsia" w:hAnsi="Times New Roman"/>
          <w:kern w:val="0"/>
          <w:sz w:val="21"/>
          <w:szCs w:val="21"/>
        </w:rPr>
        <w:t xml:space="preserve">8.1 </w:t>
      </w:r>
      <w:r w:rsidRPr="00C56F63">
        <w:rPr>
          <w:rFonts w:ascii="Times New Roman" w:eastAsiaTheme="minorEastAsia" w:hAnsi="Times New Roman"/>
          <w:kern w:val="0"/>
          <w:sz w:val="21"/>
          <w:szCs w:val="21"/>
        </w:rPr>
        <w:t>期末基金份额持有人户数及持有人结构</w:t>
      </w:r>
      <w:bookmarkEnd w:id="111"/>
      <w:bookmarkEnd w:id="112"/>
      <w:bookmarkEnd w:id="113"/>
    </w:p>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份额单位：份</w:t>
      </w:r>
    </w:p>
    <w:p w:rsidR="006B65E1" w:rsidRPr="00C56F63" w:rsidRDefault="006B65E1">
      <w:pPr>
        <w:autoSpaceDE w:val="0"/>
        <w:autoSpaceDN w:val="0"/>
        <w:adjustRightInd w:val="0"/>
        <w:spacing w:line="360" w:lineRule="auto"/>
        <w:jc w:val="left"/>
        <w:rPr>
          <w:rFonts w:eastAsiaTheme="minorEastAsia"/>
          <w:color w:val="000000"/>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F76B76" w:rsidRPr="00C56F63" w:rsidTr="00F76B76">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BC6F37" w:rsidRDefault="00FB2442">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持有人结构</w:t>
            </w:r>
          </w:p>
        </w:tc>
      </w:tr>
      <w:tr w:rsidR="00F76B76" w:rsidRPr="00C56F63" w:rsidTr="00F76B76">
        <w:tc>
          <w:tcPr>
            <w:tcW w:w="1627" w:type="dxa"/>
            <w:vMerge/>
            <w:tcBorders>
              <w:top w:val="single" w:sz="8" w:space="0" w:color="000000"/>
              <w:left w:val="single" w:sz="8" w:space="0" w:color="000000"/>
              <w:bottom w:val="single" w:sz="8" w:space="0" w:color="000000"/>
              <w:right w:val="single" w:sz="8" w:space="0" w:color="000000"/>
            </w:tcBorders>
            <w:vAlign w:val="center"/>
          </w:tcPr>
          <w:p w:rsidR="00BC6F37" w:rsidRDefault="00BC6F37">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个人投资者</w:t>
            </w:r>
          </w:p>
        </w:tc>
      </w:tr>
      <w:tr w:rsidR="00F76B76" w:rsidRPr="00C56F63" w:rsidTr="00F76B76">
        <w:tc>
          <w:tcPr>
            <w:tcW w:w="1627" w:type="dxa"/>
            <w:vMerge/>
            <w:tcBorders>
              <w:top w:val="single" w:sz="8" w:space="0" w:color="000000"/>
              <w:left w:val="single" w:sz="8" w:space="0" w:color="000000"/>
              <w:bottom w:val="single" w:sz="8" w:space="0" w:color="000000"/>
              <w:right w:val="single" w:sz="8" w:space="0" w:color="000000"/>
            </w:tcBorders>
            <w:vAlign w:val="center"/>
          </w:tcPr>
          <w:p w:rsidR="00BC6F37" w:rsidRDefault="00BC6F37">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r>
      <w:tr w:rsidR="00F76B76" w:rsidRPr="00C56F63" w:rsidTr="00F76B76">
        <w:tc>
          <w:tcPr>
            <w:tcW w:w="1627" w:type="dxa"/>
            <w:tcBorders>
              <w:top w:val="single" w:sz="8" w:space="0" w:color="000000"/>
              <w:left w:val="single" w:sz="8" w:space="0" w:color="000000"/>
              <w:bottom w:val="single" w:sz="8" w:space="0" w:color="000000"/>
              <w:right w:val="single" w:sz="8" w:space="0" w:color="000000"/>
            </w:tcBorders>
            <w:vAlign w:val="center"/>
          </w:tcPr>
          <w:p w:rsidR="00BC6F37" w:rsidRDefault="00FB2442">
            <w:pPr>
              <w:jc w:val="center"/>
            </w:pPr>
            <w:r>
              <w:rPr>
                <w:rFonts w:eastAsiaTheme="minorEastAsia"/>
                <w:bCs/>
                <w:color w:val="000000"/>
                <w:szCs w:val="21"/>
              </w:rPr>
              <w:t>42,557</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54,736.86</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55,029,430.60</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2.36%</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2,274,407,128.18</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97.64%</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14" w:name="_Toc390421272"/>
      <w:bookmarkStart w:id="115" w:name="_Toc80121059"/>
      <w:r w:rsidRPr="00C56F63">
        <w:rPr>
          <w:rFonts w:ascii="Times New Roman" w:eastAsiaTheme="minorEastAsia" w:hAnsi="Times New Roman"/>
          <w:kern w:val="0"/>
          <w:sz w:val="21"/>
          <w:szCs w:val="21"/>
        </w:rPr>
        <w:t xml:space="preserve">8.2 </w:t>
      </w:r>
      <w:r w:rsidRPr="00C56F63">
        <w:rPr>
          <w:rFonts w:ascii="Times New Roman" w:eastAsiaTheme="minorEastAsia" w:hAnsi="Times New Roman"/>
          <w:kern w:val="0"/>
          <w:sz w:val="21"/>
          <w:szCs w:val="21"/>
        </w:rPr>
        <w:t>期末基金管理人的从业人员持有本基金的情况</w:t>
      </w:r>
      <w:bookmarkEnd w:id="114"/>
      <w:bookmarkEnd w:id="115"/>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6B65E1" w:rsidRPr="00C56F63">
        <w:trPr>
          <w:trHeight w:val="1414"/>
        </w:trPr>
        <w:tc>
          <w:tcPr>
            <w:tcW w:w="4020"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项目</w:t>
            </w:r>
          </w:p>
        </w:tc>
        <w:tc>
          <w:tcPr>
            <w:tcW w:w="3163"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持有份额总数（份）</w:t>
            </w:r>
          </w:p>
        </w:tc>
        <w:tc>
          <w:tcPr>
            <w:tcW w:w="2268"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占基金总份额比例</w:t>
            </w:r>
          </w:p>
        </w:tc>
      </w:tr>
      <w:tr w:rsidR="006B65E1" w:rsidRPr="00C56F63">
        <w:trPr>
          <w:trHeight w:val="1263"/>
        </w:trPr>
        <w:tc>
          <w:tcPr>
            <w:tcW w:w="4020"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基金管理人所有从业人员持有本基金</w:t>
            </w:r>
          </w:p>
        </w:tc>
        <w:tc>
          <w:tcPr>
            <w:tcW w:w="3163"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145,952.10</w:t>
            </w:r>
          </w:p>
        </w:tc>
        <w:tc>
          <w:tcPr>
            <w:tcW w:w="2268"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0.0063%</w:t>
            </w:r>
          </w:p>
        </w:tc>
      </w:tr>
    </w:tbl>
    <w:p w:rsidR="006B65E1" w:rsidRPr="00C56F63" w:rsidRDefault="00945F2E">
      <w:pPr>
        <w:pStyle w:val="2"/>
        <w:spacing w:before="0" w:after="0" w:line="240" w:lineRule="auto"/>
        <w:rPr>
          <w:rFonts w:ascii="Times New Roman" w:eastAsiaTheme="minorEastAsia" w:hAnsi="Times New Roman"/>
          <w:sz w:val="21"/>
          <w:szCs w:val="21"/>
        </w:rPr>
      </w:pPr>
      <w:bookmarkStart w:id="116" w:name="_Toc80121060"/>
      <w:r w:rsidRPr="00C56F63">
        <w:rPr>
          <w:rFonts w:ascii="Times New Roman" w:eastAsiaTheme="minorEastAsia" w:hAnsi="Times New Roman"/>
          <w:kern w:val="0"/>
          <w:sz w:val="21"/>
          <w:szCs w:val="21"/>
        </w:rPr>
        <w:t>8.3</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sz w:val="21"/>
          <w:szCs w:val="21"/>
        </w:rPr>
        <w:t>期末基金管理人的从业人员持有本开放式基金份额总量区间的情况</w:t>
      </w:r>
      <w:bookmarkEnd w:id="116"/>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持有基金份额总量的数量区间（万份）</w:t>
            </w:r>
          </w:p>
        </w:tc>
      </w:tr>
      <w:tr w:rsidR="006B65E1" w:rsidRPr="00C56F63">
        <w:trPr>
          <w:trHeight w:val="713"/>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本公司高级管理人员、基金投资和研究部门负责人</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本基金基金经理</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7" w:name="_Toc225500053"/>
      <w:bookmarkStart w:id="118" w:name="_Toc80121061"/>
      <w:r w:rsidRPr="00C56F63">
        <w:rPr>
          <w:rFonts w:eastAsiaTheme="minorEastAsia"/>
          <w:b/>
          <w:bCs/>
          <w:sz w:val="21"/>
          <w:szCs w:val="21"/>
          <w:lang w:val="en-US"/>
        </w:rPr>
        <w:t xml:space="preserve">9  </w:t>
      </w:r>
      <w:r w:rsidRPr="00C56F63">
        <w:rPr>
          <w:rFonts w:eastAsiaTheme="minorEastAsia"/>
          <w:b/>
          <w:bCs/>
          <w:sz w:val="21"/>
          <w:szCs w:val="21"/>
          <w:lang w:val="en-US"/>
        </w:rPr>
        <w:t>开放式基金份额变动</w:t>
      </w:r>
      <w:bookmarkEnd w:id="117"/>
      <w:bookmarkEnd w:id="118"/>
    </w:p>
    <w:p w:rsidR="006B65E1" w:rsidRPr="00C56F63" w:rsidRDefault="00945F2E">
      <w:pPr>
        <w:jc w:val="right"/>
        <w:rPr>
          <w:rFonts w:eastAsiaTheme="minorEastAsia"/>
          <w:szCs w:val="21"/>
        </w:rPr>
      </w:pPr>
      <w:r w:rsidRPr="00C56F63">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6B65E1" w:rsidRPr="00C56F63">
        <w:tc>
          <w:tcPr>
            <w:tcW w:w="5211" w:type="dxa"/>
          </w:tcPr>
          <w:p w:rsidR="006B65E1" w:rsidRPr="00C56F63" w:rsidRDefault="00945F2E">
            <w:pPr>
              <w:rPr>
                <w:rFonts w:eastAsiaTheme="minorEastAsia"/>
                <w:szCs w:val="21"/>
              </w:rPr>
            </w:pPr>
            <w:r w:rsidRPr="00C56F63">
              <w:rPr>
                <w:rFonts w:eastAsiaTheme="minorEastAsia"/>
                <w:szCs w:val="21"/>
              </w:rPr>
              <w:t>基金合同生效日（</w:t>
            </w:r>
            <w:r w:rsidRPr="00C56F63">
              <w:rPr>
                <w:rFonts w:eastAsiaTheme="minorEastAsia"/>
                <w:szCs w:val="21"/>
              </w:rPr>
              <w:t>2020</w:t>
            </w:r>
            <w:r w:rsidRPr="00C56F63">
              <w:rPr>
                <w:rFonts w:eastAsiaTheme="minorEastAsia"/>
                <w:szCs w:val="21"/>
              </w:rPr>
              <w:t>年</w:t>
            </w:r>
            <w:r w:rsidRPr="00C56F63">
              <w:rPr>
                <w:rFonts w:eastAsiaTheme="minorEastAsia"/>
                <w:szCs w:val="21"/>
              </w:rPr>
              <w:t>9</w:t>
            </w:r>
            <w:r w:rsidRPr="00C56F63">
              <w:rPr>
                <w:rFonts w:eastAsiaTheme="minorEastAsia"/>
                <w:szCs w:val="21"/>
              </w:rPr>
              <w:t>月</w:t>
            </w:r>
            <w:r w:rsidRPr="00C56F63">
              <w:rPr>
                <w:rFonts w:eastAsiaTheme="minorEastAsia"/>
                <w:szCs w:val="21"/>
              </w:rPr>
              <w:t>17</w:t>
            </w:r>
            <w:r w:rsidRPr="00C56F63">
              <w:rPr>
                <w:rFonts w:eastAsiaTheme="minorEastAsia"/>
                <w:szCs w:val="21"/>
              </w:rPr>
              <w:t>日）基金份额总额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 xml:space="preserve">2,117,353,273.63 </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本报告期期初基金份额总额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2,196,544,808.96</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本报告期基金总申购份额</w:t>
            </w:r>
          </w:p>
        </w:tc>
        <w:tc>
          <w:tcPr>
            <w:tcW w:w="4075" w:type="dxa"/>
          </w:tcPr>
          <w:p w:rsidR="006B65E1" w:rsidRPr="00C56F63" w:rsidRDefault="00945F2E">
            <w:pPr>
              <w:jc w:val="right"/>
              <w:rPr>
                <w:rFonts w:eastAsiaTheme="minorEastAsia"/>
                <w:szCs w:val="21"/>
              </w:rPr>
            </w:pPr>
            <w:r w:rsidRPr="00C56F63">
              <w:rPr>
                <w:rFonts w:eastAsiaTheme="minorEastAsia"/>
                <w:szCs w:val="21"/>
              </w:rPr>
              <w:t>132,891,749.82</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减：本报告期基金总赎回份额</w:t>
            </w:r>
          </w:p>
        </w:tc>
        <w:tc>
          <w:tcPr>
            <w:tcW w:w="4075"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本报告期基金拆分变动份额</w:t>
            </w:r>
          </w:p>
        </w:tc>
        <w:tc>
          <w:tcPr>
            <w:tcW w:w="4075"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本报告期期末基金份额总额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2,329,436,558.78</w:t>
            </w:r>
          </w:p>
        </w:tc>
      </w:tr>
    </w:tbl>
    <w:p w:rsidR="006B65E1" w:rsidRPr="00C56F63" w:rsidRDefault="006B65E1">
      <w:pPr>
        <w:spacing w:line="360" w:lineRule="auto"/>
        <w:rPr>
          <w:rFonts w:eastAsiaTheme="minorEastAsia"/>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9" w:name="_Toc225500054"/>
      <w:bookmarkStart w:id="120" w:name="_Toc80121062"/>
      <w:r w:rsidRPr="00C56F63">
        <w:rPr>
          <w:rFonts w:eastAsiaTheme="minorEastAsia"/>
          <w:b/>
          <w:bCs/>
          <w:sz w:val="21"/>
          <w:szCs w:val="21"/>
          <w:lang w:val="en-US"/>
        </w:rPr>
        <w:lastRenderedPageBreak/>
        <w:t xml:space="preserve">10  </w:t>
      </w:r>
      <w:r w:rsidRPr="00C56F63">
        <w:rPr>
          <w:rFonts w:eastAsiaTheme="minorEastAsia"/>
          <w:b/>
          <w:bCs/>
          <w:sz w:val="21"/>
          <w:szCs w:val="21"/>
          <w:lang w:val="en-US"/>
        </w:rPr>
        <w:t>重大事件揭示</w:t>
      </w:r>
      <w:bookmarkEnd w:id="119"/>
      <w:bookmarkEnd w:id="120"/>
    </w:p>
    <w:p w:rsidR="003E40F9" w:rsidRPr="00690ED2" w:rsidRDefault="003E40F9" w:rsidP="003E40F9">
      <w:pPr>
        <w:pStyle w:val="2"/>
        <w:spacing w:before="29" w:after="0" w:line="288" w:lineRule="auto"/>
        <w:rPr>
          <w:rFonts w:ascii="Times New Roman" w:hAnsi="Times New Roman"/>
          <w:kern w:val="0"/>
          <w:sz w:val="21"/>
          <w:szCs w:val="21"/>
        </w:rPr>
      </w:pPr>
      <w:bookmarkStart w:id="121" w:name="_Toc374438161"/>
      <w:bookmarkStart w:id="122" w:name="_Toc361324894"/>
      <w:bookmarkStart w:id="123" w:name="_Toc80121063"/>
      <w:bookmarkStart w:id="124" w:name="_Toc390421283"/>
      <w:r>
        <w:rPr>
          <w:rFonts w:ascii="Times New Roman" w:hAnsi="Times New Roman"/>
          <w:kern w:val="0"/>
          <w:sz w:val="21"/>
          <w:szCs w:val="21"/>
        </w:rPr>
        <w:t>10.1</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121"/>
      <w:bookmarkEnd w:id="122"/>
      <w:bookmarkEnd w:id="123"/>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本报告期内无基金份额持有人大会决议。</w:t>
      </w:r>
    </w:p>
    <w:p w:rsidR="003E40F9" w:rsidRPr="00690ED2" w:rsidRDefault="003E40F9" w:rsidP="003E40F9">
      <w:pPr>
        <w:pStyle w:val="2"/>
        <w:spacing w:before="29" w:after="0" w:line="288" w:lineRule="auto"/>
        <w:rPr>
          <w:rFonts w:ascii="Times New Roman" w:hAnsi="Times New Roman"/>
          <w:kern w:val="0"/>
          <w:sz w:val="21"/>
          <w:szCs w:val="21"/>
        </w:rPr>
      </w:pPr>
      <w:bookmarkStart w:id="125" w:name="_Toc374438162"/>
      <w:bookmarkStart w:id="126" w:name="_Toc361324895"/>
      <w:bookmarkStart w:id="127" w:name="_Toc80121064"/>
      <w:r w:rsidRPr="00690ED2">
        <w:rPr>
          <w:rFonts w:ascii="Times New Roman" w:hAnsi="Times New Roman"/>
          <w:kern w:val="0"/>
          <w:sz w:val="21"/>
          <w:szCs w:val="21"/>
        </w:rPr>
        <w:t>10.2</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基金管理人、基金托管人的专门基金托管部门的重大人事变动</w:t>
      </w:r>
      <w:bookmarkEnd w:id="125"/>
      <w:bookmarkEnd w:id="126"/>
      <w:bookmarkEnd w:id="127"/>
    </w:p>
    <w:p w:rsidR="00BC6F37" w:rsidRDefault="00FB2442">
      <w:pPr>
        <w:tabs>
          <w:tab w:val="left" w:pos="426"/>
        </w:tabs>
        <w:spacing w:before="29" w:line="288" w:lineRule="auto"/>
        <w:jc w:val="left"/>
        <w:rPr>
          <w:kern w:val="0"/>
          <w:szCs w:val="21"/>
        </w:rPr>
      </w:pPr>
      <w:r>
        <w:rPr>
          <w:kern w:val="0"/>
          <w:szCs w:val="21"/>
        </w:rPr>
        <w:t>基金管理人：无。</w:t>
      </w:r>
    </w:p>
    <w:p w:rsidR="003E40F9" w:rsidRPr="00690ED2" w:rsidRDefault="003E40F9" w:rsidP="003E40F9">
      <w:pPr>
        <w:tabs>
          <w:tab w:val="left" w:pos="426"/>
        </w:tabs>
        <w:spacing w:before="29" w:line="288" w:lineRule="auto"/>
        <w:jc w:val="left"/>
        <w:rPr>
          <w:kern w:val="0"/>
          <w:szCs w:val="21"/>
        </w:rPr>
      </w:pPr>
      <w:r w:rsidRPr="00690ED2">
        <w:rPr>
          <w:kern w:val="0"/>
          <w:szCs w:val="21"/>
        </w:rPr>
        <w:t>基金托管人：无。</w:t>
      </w:r>
    </w:p>
    <w:p w:rsidR="003E40F9" w:rsidRPr="00690ED2" w:rsidRDefault="003E40F9" w:rsidP="003E40F9">
      <w:pPr>
        <w:pStyle w:val="2"/>
        <w:spacing w:before="29" w:after="0" w:line="288" w:lineRule="auto"/>
        <w:rPr>
          <w:rFonts w:ascii="Times New Roman" w:hAnsi="Times New Roman"/>
          <w:kern w:val="0"/>
          <w:sz w:val="21"/>
          <w:szCs w:val="21"/>
        </w:rPr>
      </w:pPr>
      <w:bookmarkStart w:id="128" w:name="_Toc374438163"/>
      <w:bookmarkStart w:id="129" w:name="_Toc361324896"/>
      <w:bookmarkStart w:id="130" w:name="_Toc80121065"/>
      <w:r w:rsidRPr="00690ED2">
        <w:rPr>
          <w:rFonts w:ascii="Times New Roman" w:hAnsi="Times New Roman"/>
          <w:kern w:val="0"/>
          <w:sz w:val="21"/>
          <w:szCs w:val="21"/>
        </w:rPr>
        <w:t>10.3</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128"/>
      <w:bookmarkEnd w:id="129"/>
      <w:bookmarkEnd w:id="130"/>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本报告期内无涉及基金管理人、基金财产、基金托管业务的诉讼。</w:t>
      </w:r>
    </w:p>
    <w:p w:rsidR="003E40F9" w:rsidRPr="00690ED2" w:rsidRDefault="003E40F9" w:rsidP="003E40F9">
      <w:pPr>
        <w:pStyle w:val="2"/>
        <w:spacing w:before="29" w:after="0" w:line="288" w:lineRule="auto"/>
        <w:rPr>
          <w:rFonts w:ascii="Times New Roman" w:hAnsi="Times New Roman"/>
          <w:kern w:val="0"/>
          <w:sz w:val="21"/>
          <w:szCs w:val="21"/>
        </w:rPr>
      </w:pPr>
      <w:bookmarkStart w:id="131" w:name="_Toc374438164"/>
      <w:bookmarkStart w:id="132" w:name="_Toc361324897"/>
      <w:bookmarkStart w:id="133" w:name="_Toc80121066"/>
      <w:r w:rsidRPr="00690ED2">
        <w:rPr>
          <w:rFonts w:ascii="Times New Roman" w:hAnsi="Times New Roman"/>
          <w:kern w:val="0"/>
          <w:sz w:val="21"/>
          <w:szCs w:val="21"/>
        </w:rPr>
        <w:t>10.4</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131"/>
      <w:bookmarkEnd w:id="132"/>
      <w:bookmarkEnd w:id="133"/>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本报告期内无基金投资策略的改变。</w:t>
      </w:r>
    </w:p>
    <w:p w:rsidR="003E40F9" w:rsidRPr="00690ED2" w:rsidRDefault="003E40F9" w:rsidP="003E40F9">
      <w:pPr>
        <w:pStyle w:val="2"/>
        <w:spacing w:before="29" w:after="0" w:line="288" w:lineRule="auto"/>
        <w:rPr>
          <w:rFonts w:ascii="Times New Roman" w:hAnsi="Times New Roman"/>
          <w:kern w:val="0"/>
          <w:sz w:val="21"/>
          <w:szCs w:val="21"/>
        </w:rPr>
      </w:pPr>
      <w:bookmarkStart w:id="134" w:name="_Toc409100103"/>
      <w:bookmarkStart w:id="135" w:name="_Toc409100466"/>
      <w:bookmarkStart w:id="136" w:name="_Toc80121067"/>
      <w:r w:rsidRPr="00690ED2">
        <w:rPr>
          <w:rFonts w:ascii="Times New Roman" w:hAnsi="Times New Roman"/>
          <w:kern w:val="0"/>
          <w:sz w:val="21"/>
          <w:szCs w:val="21"/>
        </w:rPr>
        <w:t>10.5</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34"/>
      <w:bookmarkEnd w:id="135"/>
      <w:bookmarkEnd w:id="136"/>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3E40F9" w:rsidRPr="00690ED2" w:rsidRDefault="003E40F9" w:rsidP="003E40F9">
      <w:pPr>
        <w:pStyle w:val="2"/>
        <w:spacing w:before="29" w:after="0" w:line="288" w:lineRule="auto"/>
        <w:rPr>
          <w:rFonts w:ascii="Times New Roman" w:hAnsi="Times New Roman"/>
          <w:kern w:val="0"/>
          <w:sz w:val="21"/>
          <w:szCs w:val="21"/>
        </w:rPr>
      </w:pPr>
      <w:bookmarkStart w:id="137" w:name="_Toc361324899"/>
      <w:bookmarkStart w:id="138" w:name="_Toc409100467"/>
      <w:bookmarkStart w:id="139" w:name="_Toc409100104"/>
      <w:bookmarkStart w:id="140" w:name="_Toc80121068"/>
      <w:r w:rsidRPr="00690ED2">
        <w:rPr>
          <w:rFonts w:ascii="Times New Roman" w:hAnsi="Times New Roman"/>
          <w:kern w:val="0"/>
          <w:sz w:val="21"/>
          <w:szCs w:val="21"/>
        </w:rPr>
        <w:t>10.6</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37"/>
      <w:bookmarkEnd w:id="138"/>
      <w:bookmarkEnd w:id="139"/>
      <w:bookmarkEnd w:id="140"/>
    </w:p>
    <w:p w:rsidR="003E40F9" w:rsidRPr="00690ED2" w:rsidRDefault="003E40F9" w:rsidP="003E40F9">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3E40F9" w:rsidRPr="00690ED2" w:rsidRDefault="003E40F9" w:rsidP="003E40F9">
      <w:pPr>
        <w:pStyle w:val="2"/>
        <w:spacing w:before="29" w:after="0" w:line="288" w:lineRule="auto"/>
        <w:rPr>
          <w:rFonts w:ascii="Times New Roman" w:hAnsi="Times New Roman"/>
          <w:kern w:val="0"/>
          <w:sz w:val="21"/>
          <w:szCs w:val="21"/>
        </w:rPr>
      </w:pPr>
      <w:bookmarkStart w:id="141" w:name="_Toc409100105"/>
      <w:bookmarkStart w:id="142" w:name="_Toc409100468"/>
      <w:bookmarkStart w:id="143" w:name="_Toc361324900"/>
      <w:bookmarkStart w:id="144" w:name="_Toc80121069"/>
      <w:r w:rsidRPr="00690ED2">
        <w:rPr>
          <w:rFonts w:ascii="Times New Roman" w:hAnsi="Times New Roman"/>
          <w:kern w:val="0"/>
          <w:sz w:val="21"/>
          <w:szCs w:val="21"/>
        </w:rPr>
        <w:t>10.7</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41"/>
      <w:bookmarkEnd w:id="142"/>
      <w:bookmarkEnd w:id="143"/>
      <w:bookmarkEnd w:id="144"/>
    </w:p>
    <w:p w:rsidR="003E40F9" w:rsidRPr="00690ED2" w:rsidRDefault="003E40F9" w:rsidP="003E40F9">
      <w:pPr>
        <w:tabs>
          <w:tab w:val="left" w:pos="426"/>
        </w:tabs>
        <w:spacing w:before="29" w:line="288" w:lineRule="auto"/>
        <w:jc w:val="left"/>
        <w:rPr>
          <w:b/>
          <w:kern w:val="0"/>
          <w:szCs w:val="21"/>
        </w:rPr>
      </w:pPr>
      <w:bookmarkStart w:id="145" w:name="_Toc249760070"/>
      <w:r w:rsidRPr="00690ED2">
        <w:rPr>
          <w:b/>
          <w:kern w:val="0"/>
          <w:szCs w:val="21"/>
        </w:rPr>
        <w:t>10.7.1</w:t>
      </w:r>
      <w:r w:rsidRPr="00690ED2">
        <w:rPr>
          <w:rFonts w:hint="eastAsia"/>
          <w:b/>
          <w:kern w:val="0"/>
          <w:szCs w:val="21"/>
        </w:rPr>
        <w:t>基金租用证券公司交易单元进行股票投资及佣金支付情况</w:t>
      </w:r>
      <w:bookmarkEnd w:id="145"/>
    </w:p>
    <w:p w:rsidR="002A54E8" w:rsidRPr="00C56F63" w:rsidRDefault="002A54E8" w:rsidP="002A54E8">
      <w:pPr>
        <w:pStyle w:val="a0"/>
        <w:spacing w:line="360" w:lineRule="auto"/>
        <w:ind w:firstLineChars="2600" w:firstLine="5460"/>
        <w:jc w:val="right"/>
        <w:rPr>
          <w:rFonts w:eastAsiaTheme="minorEastAsia"/>
          <w:szCs w:val="21"/>
        </w:rPr>
      </w:pPr>
      <w:r w:rsidRPr="00C56F63">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szCs w:val="21"/>
              </w:rPr>
            </w:pPr>
            <w:bookmarkStart w:id="146" w:name="_Toc249760071"/>
            <w:r w:rsidRPr="00C56F63">
              <w:rPr>
                <w:rFonts w:eastAsiaTheme="minorEastAsia"/>
                <w:szCs w:val="21"/>
              </w:rPr>
              <w:t>券商名称</w:t>
            </w:r>
          </w:p>
        </w:tc>
        <w:tc>
          <w:tcPr>
            <w:tcW w:w="780" w:type="dxa"/>
            <w:vMerge w:val="restart"/>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交易单元数量</w:t>
            </w:r>
          </w:p>
        </w:tc>
        <w:tc>
          <w:tcPr>
            <w:tcW w:w="288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股票交易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应支付该券商的佣金</w:t>
            </w:r>
          </w:p>
        </w:tc>
        <w:tc>
          <w:tcPr>
            <w:tcW w:w="108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备注</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szCs w:val="21"/>
              </w:rPr>
            </w:pPr>
          </w:p>
        </w:tc>
        <w:tc>
          <w:tcPr>
            <w:tcW w:w="780" w:type="dxa"/>
            <w:vMerge/>
            <w:vAlign w:val="center"/>
          </w:tcPr>
          <w:p w:rsidR="002A54E8" w:rsidRPr="00C56F63" w:rsidRDefault="002A54E8" w:rsidP="00AC740E">
            <w:pPr>
              <w:widowControl/>
              <w:spacing w:line="276" w:lineRule="auto"/>
              <w:jc w:val="left"/>
              <w:rPr>
                <w:rFonts w:eastAsiaTheme="minorEastAsia"/>
                <w:szCs w:val="21"/>
              </w:rPr>
            </w:pPr>
          </w:p>
        </w:tc>
        <w:tc>
          <w:tcPr>
            <w:tcW w:w="180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占当期股票成交总额的比例</w:t>
            </w:r>
          </w:p>
        </w:tc>
        <w:tc>
          <w:tcPr>
            <w:tcW w:w="1620" w:type="dxa"/>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佣金</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占当期佣金总量的比例</w:t>
            </w:r>
          </w:p>
        </w:tc>
        <w:tc>
          <w:tcPr>
            <w:tcW w:w="1080" w:type="dxa"/>
            <w:vMerge/>
            <w:vAlign w:val="center"/>
          </w:tcPr>
          <w:p w:rsidR="002A54E8" w:rsidRPr="00C56F63" w:rsidRDefault="002A54E8" w:rsidP="00AC740E">
            <w:pPr>
              <w:widowControl/>
              <w:spacing w:line="276" w:lineRule="auto"/>
              <w:jc w:val="left"/>
              <w:rPr>
                <w:rFonts w:eastAsiaTheme="minorEastAsia"/>
                <w:kern w:val="0"/>
                <w:szCs w:val="21"/>
              </w:rPr>
            </w:pPr>
          </w:p>
        </w:tc>
      </w:tr>
      <w:tr w:rsidR="00BC6F37">
        <w:tc>
          <w:tcPr>
            <w:tcW w:w="1560" w:type="dxa"/>
            <w:vAlign w:val="center"/>
          </w:tcPr>
          <w:p w:rsidR="00BC6F37" w:rsidRDefault="00FB2442">
            <w:pPr>
              <w:jc w:val="left"/>
            </w:pPr>
            <w:r>
              <w:rPr>
                <w:rFonts w:eastAsiaTheme="minorEastAsia"/>
                <w:szCs w:val="21"/>
              </w:rPr>
              <w:t>华创证券</w:t>
            </w:r>
          </w:p>
        </w:tc>
        <w:tc>
          <w:tcPr>
            <w:tcW w:w="780" w:type="dxa"/>
            <w:vAlign w:val="center"/>
          </w:tcPr>
          <w:p w:rsidR="00BC6F37" w:rsidRDefault="00FB2442">
            <w:pPr>
              <w:jc w:val="right"/>
            </w:pPr>
            <w:r>
              <w:rPr>
                <w:rFonts w:eastAsiaTheme="minorEastAsia"/>
                <w:szCs w:val="21"/>
              </w:rPr>
              <w:t>1</w:t>
            </w:r>
          </w:p>
        </w:tc>
        <w:tc>
          <w:tcPr>
            <w:tcW w:w="180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62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lef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t>高华证券</w:t>
            </w:r>
          </w:p>
        </w:tc>
        <w:tc>
          <w:tcPr>
            <w:tcW w:w="780" w:type="dxa"/>
            <w:vAlign w:val="center"/>
          </w:tcPr>
          <w:p w:rsidR="00BC6F37" w:rsidRDefault="00FB2442">
            <w:pPr>
              <w:jc w:val="right"/>
            </w:pPr>
            <w:r>
              <w:rPr>
                <w:rFonts w:eastAsiaTheme="minorEastAsia"/>
                <w:szCs w:val="21"/>
              </w:rPr>
              <w:t>1</w:t>
            </w:r>
          </w:p>
        </w:tc>
        <w:tc>
          <w:tcPr>
            <w:tcW w:w="180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62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lef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t>东北证券</w:t>
            </w:r>
          </w:p>
        </w:tc>
        <w:tc>
          <w:tcPr>
            <w:tcW w:w="780" w:type="dxa"/>
            <w:vAlign w:val="center"/>
          </w:tcPr>
          <w:p w:rsidR="00BC6F37" w:rsidRDefault="00FB2442">
            <w:pPr>
              <w:jc w:val="right"/>
            </w:pPr>
            <w:r>
              <w:rPr>
                <w:rFonts w:eastAsiaTheme="minorEastAsia"/>
                <w:szCs w:val="21"/>
              </w:rPr>
              <w:t>1</w:t>
            </w:r>
          </w:p>
        </w:tc>
        <w:tc>
          <w:tcPr>
            <w:tcW w:w="180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62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lef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t>上海证券</w:t>
            </w:r>
          </w:p>
        </w:tc>
        <w:tc>
          <w:tcPr>
            <w:tcW w:w="780" w:type="dxa"/>
            <w:vAlign w:val="center"/>
          </w:tcPr>
          <w:p w:rsidR="00BC6F37" w:rsidRDefault="00FB2442">
            <w:pPr>
              <w:jc w:val="right"/>
            </w:pPr>
            <w:r>
              <w:rPr>
                <w:rFonts w:eastAsiaTheme="minorEastAsia"/>
                <w:szCs w:val="21"/>
              </w:rPr>
              <w:t>1</w:t>
            </w:r>
          </w:p>
        </w:tc>
        <w:tc>
          <w:tcPr>
            <w:tcW w:w="180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62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lef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t>银河证券</w:t>
            </w:r>
          </w:p>
        </w:tc>
        <w:tc>
          <w:tcPr>
            <w:tcW w:w="780" w:type="dxa"/>
            <w:vAlign w:val="center"/>
          </w:tcPr>
          <w:p w:rsidR="00BC6F37" w:rsidRDefault="00FB2442">
            <w:pPr>
              <w:jc w:val="right"/>
            </w:pPr>
            <w:r>
              <w:rPr>
                <w:rFonts w:eastAsiaTheme="minorEastAsia"/>
                <w:szCs w:val="21"/>
              </w:rPr>
              <w:t>1</w:t>
            </w:r>
          </w:p>
        </w:tc>
        <w:tc>
          <w:tcPr>
            <w:tcW w:w="180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62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lef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t>中泰证券</w:t>
            </w:r>
          </w:p>
        </w:tc>
        <w:tc>
          <w:tcPr>
            <w:tcW w:w="780" w:type="dxa"/>
            <w:vAlign w:val="center"/>
          </w:tcPr>
          <w:p w:rsidR="00BC6F37" w:rsidRDefault="00FB2442">
            <w:pPr>
              <w:jc w:val="right"/>
            </w:pPr>
            <w:r>
              <w:rPr>
                <w:rFonts w:eastAsiaTheme="minorEastAsia"/>
                <w:szCs w:val="21"/>
              </w:rPr>
              <w:t>1</w:t>
            </w:r>
          </w:p>
        </w:tc>
        <w:tc>
          <w:tcPr>
            <w:tcW w:w="180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62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lef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t>申万宏源</w:t>
            </w:r>
          </w:p>
        </w:tc>
        <w:tc>
          <w:tcPr>
            <w:tcW w:w="780" w:type="dxa"/>
            <w:vAlign w:val="center"/>
          </w:tcPr>
          <w:p w:rsidR="00BC6F37" w:rsidRDefault="00FB2442">
            <w:pPr>
              <w:jc w:val="right"/>
            </w:pPr>
            <w:r>
              <w:rPr>
                <w:rFonts w:eastAsiaTheme="minorEastAsia"/>
                <w:szCs w:val="21"/>
              </w:rPr>
              <w:t>1</w:t>
            </w:r>
          </w:p>
        </w:tc>
        <w:tc>
          <w:tcPr>
            <w:tcW w:w="180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62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lef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t>国泰君安</w:t>
            </w:r>
          </w:p>
        </w:tc>
        <w:tc>
          <w:tcPr>
            <w:tcW w:w="780" w:type="dxa"/>
            <w:vAlign w:val="center"/>
          </w:tcPr>
          <w:p w:rsidR="00BC6F37" w:rsidRDefault="00FB2442">
            <w:pPr>
              <w:jc w:val="right"/>
            </w:pPr>
            <w:r>
              <w:rPr>
                <w:rFonts w:eastAsiaTheme="minorEastAsia"/>
                <w:szCs w:val="21"/>
              </w:rPr>
              <w:t>1</w:t>
            </w:r>
          </w:p>
        </w:tc>
        <w:tc>
          <w:tcPr>
            <w:tcW w:w="1800" w:type="dxa"/>
            <w:vAlign w:val="center"/>
          </w:tcPr>
          <w:p w:rsidR="00BC6F37" w:rsidRDefault="00FB2442">
            <w:pPr>
              <w:jc w:val="right"/>
            </w:pPr>
            <w:r>
              <w:rPr>
                <w:rFonts w:eastAsiaTheme="minorEastAsia"/>
                <w:szCs w:val="21"/>
              </w:rPr>
              <w:t>1,733,467,414.78</w:t>
            </w:r>
          </w:p>
        </w:tc>
        <w:tc>
          <w:tcPr>
            <w:tcW w:w="1080" w:type="dxa"/>
            <w:vAlign w:val="center"/>
          </w:tcPr>
          <w:p w:rsidR="00BC6F37" w:rsidRDefault="00FB2442">
            <w:pPr>
              <w:jc w:val="right"/>
            </w:pPr>
            <w:r>
              <w:rPr>
                <w:rFonts w:eastAsiaTheme="minorEastAsia"/>
                <w:szCs w:val="21"/>
              </w:rPr>
              <w:t>22.25%</w:t>
            </w:r>
          </w:p>
        </w:tc>
        <w:tc>
          <w:tcPr>
            <w:tcW w:w="1620" w:type="dxa"/>
            <w:vAlign w:val="center"/>
          </w:tcPr>
          <w:p w:rsidR="00BC6F37" w:rsidRDefault="00FB2442">
            <w:pPr>
              <w:jc w:val="right"/>
            </w:pPr>
            <w:r>
              <w:rPr>
                <w:rFonts w:eastAsiaTheme="minorEastAsia"/>
                <w:szCs w:val="21"/>
              </w:rPr>
              <w:t>1,614,385.27</w:t>
            </w:r>
          </w:p>
        </w:tc>
        <w:tc>
          <w:tcPr>
            <w:tcW w:w="1080" w:type="dxa"/>
            <w:vAlign w:val="center"/>
          </w:tcPr>
          <w:p w:rsidR="00BC6F37" w:rsidRDefault="00FB2442">
            <w:pPr>
              <w:jc w:val="right"/>
            </w:pPr>
            <w:r>
              <w:rPr>
                <w:rFonts w:eastAsiaTheme="minorEastAsia"/>
                <w:szCs w:val="21"/>
              </w:rPr>
              <w:t>20.10%</w:t>
            </w:r>
          </w:p>
        </w:tc>
        <w:tc>
          <w:tcPr>
            <w:tcW w:w="1080" w:type="dxa"/>
            <w:vAlign w:val="center"/>
          </w:tcPr>
          <w:p w:rsidR="00BC6F37" w:rsidRDefault="00FB2442">
            <w:pPr>
              <w:jc w:val="lef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t>国盛证券</w:t>
            </w:r>
          </w:p>
        </w:tc>
        <w:tc>
          <w:tcPr>
            <w:tcW w:w="780" w:type="dxa"/>
            <w:vAlign w:val="center"/>
          </w:tcPr>
          <w:p w:rsidR="00BC6F37" w:rsidRDefault="00FB2442">
            <w:pPr>
              <w:jc w:val="right"/>
            </w:pPr>
            <w:r>
              <w:rPr>
                <w:rFonts w:eastAsiaTheme="minorEastAsia"/>
                <w:szCs w:val="21"/>
              </w:rPr>
              <w:t>2</w:t>
            </w:r>
          </w:p>
        </w:tc>
        <w:tc>
          <w:tcPr>
            <w:tcW w:w="1800" w:type="dxa"/>
            <w:vAlign w:val="center"/>
          </w:tcPr>
          <w:p w:rsidR="00BC6F37" w:rsidRDefault="00FB2442">
            <w:pPr>
              <w:jc w:val="right"/>
            </w:pPr>
            <w:r>
              <w:rPr>
                <w:rFonts w:eastAsiaTheme="minorEastAsia"/>
                <w:szCs w:val="21"/>
              </w:rPr>
              <w:t>1,717,422,228.18</w:t>
            </w:r>
          </w:p>
        </w:tc>
        <w:tc>
          <w:tcPr>
            <w:tcW w:w="1080" w:type="dxa"/>
            <w:vAlign w:val="center"/>
          </w:tcPr>
          <w:p w:rsidR="00BC6F37" w:rsidRDefault="00FB2442">
            <w:pPr>
              <w:jc w:val="right"/>
            </w:pPr>
            <w:r>
              <w:rPr>
                <w:rFonts w:eastAsiaTheme="minorEastAsia"/>
                <w:szCs w:val="21"/>
              </w:rPr>
              <w:t>22.04%</w:t>
            </w:r>
          </w:p>
        </w:tc>
        <w:tc>
          <w:tcPr>
            <w:tcW w:w="1620" w:type="dxa"/>
            <w:vAlign w:val="center"/>
          </w:tcPr>
          <w:p w:rsidR="00BC6F37" w:rsidRDefault="00FB2442">
            <w:pPr>
              <w:jc w:val="right"/>
            </w:pPr>
            <w:r>
              <w:rPr>
                <w:rFonts w:eastAsiaTheme="minorEastAsia"/>
                <w:szCs w:val="21"/>
              </w:rPr>
              <w:t>1,599,435.97</w:t>
            </w:r>
          </w:p>
        </w:tc>
        <w:tc>
          <w:tcPr>
            <w:tcW w:w="1080" w:type="dxa"/>
            <w:vAlign w:val="center"/>
          </w:tcPr>
          <w:p w:rsidR="00BC6F37" w:rsidRDefault="00FB2442">
            <w:pPr>
              <w:jc w:val="right"/>
            </w:pPr>
            <w:r>
              <w:rPr>
                <w:rFonts w:eastAsiaTheme="minorEastAsia"/>
                <w:szCs w:val="21"/>
              </w:rPr>
              <w:t>19.92%</w:t>
            </w:r>
          </w:p>
        </w:tc>
        <w:tc>
          <w:tcPr>
            <w:tcW w:w="1080" w:type="dxa"/>
            <w:vAlign w:val="center"/>
          </w:tcPr>
          <w:p w:rsidR="00BC6F37" w:rsidRDefault="00FB2442">
            <w:pPr>
              <w:jc w:val="lef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t>中金公司</w:t>
            </w:r>
          </w:p>
        </w:tc>
        <w:tc>
          <w:tcPr>
            <w:tcW w:w="780" w:type="dxa"/>
            <w:vAlign w:val="center"/>
          </w:tcPr>
          <w:p w:rsidR="00BC6F37" w:rsidRDefault="00FB2442">
            <w:pPr>
              <w:jc w:val="right"/>
            </w:pPr>
            <w:r>
              <w:rPr>
                <w:rFonts w:eastAsiaTheme="minorEastAsia"/>
                <w:szCs w:val="21"/>
              </w:rPr>
              <w:t>2</w:t>
            </w:r>
          </w:p>
        </w:tc>
        <w:tc>
          <w:tcPr>
            <w:tcW w:w="1800" w:type="dxa"/>
            <w:vAlign w:val="center"/>
          </w:tcPr>
          <w:p w:rsidR="00BC6F37" w:rsidRDefault="00FB2442">
            <w:pPr>
              <w:jc w:val="right"/>
            </w:pPr>
            <w:r>
              <w:rPr>
                <w:rFonts w:eastAsiaTheme="minorEastAsia"/>
                <w:szCs w:val="21"/>
              </w:rPr>
              <w:t>1,669,924,923.74</w:t>
            </w:r>
          </w:p>
        </w:tc>
        <w:tc>
          <w:tcPr>
            <w:tcW w:w="1080" w:type="dxa"/>
            <w:vAlign w:val="center"/>
          </w:tcPr>
          <w:p w:rsidR="00BC6F37" w:rsidRDefault="00FB2442">
            <w:pPr>
              <w:jc w:val="right"/>
            </w:pPr>
            <w:r>
              <w:rPr>
                <w:rFonts w:eastAsiaTheme="minorEastAsia"/>
                <w:szCs w:val="21"/>
              </w:rPr>
              <w:t>21.43%</w:t>
            </w:r>
          </w:p>
        </w:tc>
        <w:tc>
          <w:tcPr>
            <w:tcW w:w="1620" w:type="dxa"/>
            <w:vAlign w:val="center"/>
          </w:tcPr>
          <w:p w:rsidR="00BC6F37" w:rsidRDefault="00FB2442" w:rsidP="00234B92">
            <w:pPr>
              <w:jc w:val="right"/>
            </w:pPr>
            <w:r>
              <w:rPr>
                <w:rFonts w:eastAsiaTheme="minorEastAsia"/>
                <w:szCs w:val="21"/>
              </w:rPr>
              <w:t>2,139,857.</w:t>
            </w:r>
            <w:r w:rsidR="00234B92">
              <w:rPr>
                <w:rFonts w:eastAsiaTheme="minorEastAsia"/>
                <w:szCs w:val="21"/>
              </w:rPr>
              <w:t>31</w:t>
            </w:r>
          </w:p>
        </w:tc>
        <w:tc>
          <w:tcPr>
            <w:tcW w:w="1080" w:type="dxa"/>
            <w:vAlign w:val="center"/>
          </w:tcPr>
          <w:p w:rsidR="00BC6F37" w:rsidRDefault="00FB2442">
            <w:pPr>
              <w:jc w:val="right"/>
            </w:pPr>
            <w:r>
              <w:rPr>
                <w:rFonts w:eastAsiaTheme="minorEastAsia"/>
                <w:szCs w:val="21"/>
              </w:rPr>
              <w:t>26.65%</w:t>
            </w:r>
          </w:p>
        </w:tc>
        <w:tc>
          <w:tcPr>
            <w:tcW w:w="1080" w:type="dxa"/>
            <w:vAlign w:val="center"/>
          </w:tcPr>
          <w:p w:rsidR="00BC6F37" w:rsidRDefault="00FB2442">
            <w:pPr>
              <w:jc w:val="lef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t>招商证券</w:t>
            </w:r>
          </w:p>
        </w:tc>
        <w:tc>
          <w:tcPr>
            <w:tcW w:w="780" w:type="dxa"/>
            <w:vAlign w:val="center"/>
          </w:tcPr>
          <w:p w:rsidR="00BC6F37" w:rsidRDefault="00FB2442">
            <w:pPr>
              <w:jc w:val="right"/>
            </w:pPr>
            <w:r>
              <w:rPr>
                <w:rFonts w:eastAsiaTheme="minorEastAsia"/>
                <w:szCs w:val="21"/>
              </w:rPr>
              <w:t>1</w:t>
            </w:r>
          </w:p>
        </w:tc>
        <w:tc>
          <w:tcPr>
            <w:tcW w:w="1800" w:type="dxa"/>
            <w:vAlign w:val="center"/>
          </w:tcPr>
          <w:p w:rsidR="00BC6F37" w:rsidRDefault="00FB2442">
            <w:pPr>
              <w:jc w:val="right"/>
            </w:pPr>
            <w:r>
              <w:rPr>
                <w:rFonts w:eastAsiaTheme="minorEastAsia"/>
                <w:szCs w:val="21"/>
              </w:rPr>
              <w:t>1,288,322,335.09</w:t>
            </w:r>
          </w:p>
        </w:tc>
        <w:tc>
          <w:tcPr>
            <w:tcW w:w="1080" w:type="dxa"/>
            <w:vAlign w:val="center"/>
          </w:tcPr>
          <w:p w:rsidR="00BC6F37" w:rsidRDefault="00FB2442">
            <w:pPr>
              <w:jc w:val="right"/>
            </w:pPr>
            <w:r>
              <w:rPr>
                <w:rFonts w:eastAsiaTheme="minorEastAsia"/>
                <w:szCs w:val="21"/>
              </w:rPr>
              <w:t>16.54%</w:t>
            </w:r>
          </w:p>
        </w:tc>
        <w:tc>
          <w:tcPr>
            <w:tcW w:w="1620" w:type="dxa"/>
            <w:vAlign w:val="center"/>
          </w:tcPr>
          <w:p w:rsidR="00BC6F37" w:rsidRDefault="00FB2442">
            <w:pPr>
              <w:jc w:val="right"/>
            </w:pPr>
            <w:r>
              <w:rPr>
                <w:rFonts w:eastAsiaTheme="minorEastAsia"/>
                <w:szCs w:val="21"/>
              </w:rPr>
              <w:t>1,199,816.12</w:t>
            </w:r>
          </w:p>
        </w:tc>
        <w:tc>
          <w:tcPr>
            <w:tcW w:w="1080" w:type="dxa"/>
            <w:vAlign w:val="center"/>
          </w:tcPr>
          <w:p w:rsidR="00BC6F37" w:rsidRDefault="00FB2442">
            <w:pPr>
              <w:jc w:val="right"/>
            </w:pPr>
            <w:r>
              <w:rPr>
                <w:rFonts w:eastAsiaTheme="minorEastAsia"/>
                <w:szCs w:val="21"/>
              </w:rPr>
              <w:t>14.94%</w:t>
            </w:r>
          </w:p>
        </w:tc>
        <w:tc>
          <w:tcPr>
            <w:tcW w:w="1080" w:type="dxa"/>
            <w:vAlign w:val="center"/>
          </w:tcPr>
          <w:p w:rsidR="00BC6F37" w:rsidRDefault="00FB2442">
            <w:pPr>
              <w:jc w:val="lef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t>中信建投</w:t>
            </w:r>
          </w:p>
        </w:tc>
        <w:tc>
          <w:tcPr>
            <w:tcW w:w="780" w:type="dxa"/>
            <w:vAlign w:val="center"/>
          </w:tcPr>
          <w:p w:rsidR="00BC6F37" w:rsidRDefault="00FB2442">
            <w:pPr>
              <w:jc w:val="right"/>
            </w:pPr>
            <w:r>
              <w:rPr>
                <w:rFonts w:eastAsiaTheme="minorEastAsia"/>
                <w:szCs w:val="21"/>
              </w:rPr>
              <w:t>1</w:t>
            </w:r>
          </w:p>
        </w:tc>
        <w:tc>
          <w:tcPr>
            <w:tcW w:w="1800" w:type="dxa"/>
            <w:vAlign w:val="center"/>
          </w:tcPr>
          <w:p w:rsidR="00BC6F37" w:rsidRDefault="00FB2442">
            <w:pPr>
              <w:jc w:val="right"/>
            </w:pPr>
            <w:r>
              <w:rPr>
                <w:rFonts w:eastAsiaTheme="minorEastAsia"/>
                <w:szCs w:val="21"/>
              </w:rPr>
              <w:t>430,255,903.41</w:t>
            </w:r>
          </w:p>
        </w:tc>
        <w:tc>
          <w:tcPr>
            <w:tcW w:w="1080" w:type="dxa"/>
            <w:vAlign w:val="center"/>
          </w:tcPr>
          <w:p w:rsidR="00BC6F37" w:rsidRDefault="00FB2442">
            <w:pPr>
              <w:jc w:val="right"/>
            </w:pPr>
            <w:r>
              <w:rPr>
                <w:rFonts w:eastAsiaTheme="minorEastAsia"/>
                <w:szCs w:val="21"/>
              </w:rPr>
              <w:t>5.52%</w:t>
            </w:r>
          </w:p>
        </w:tc>
        <w:tc>
          <w:tcPr>
            <w:tcW w:w="1620" w:type="dxa"/>
            <w:vAlign w:val="center"/>
          </w:tcPr>
          <w:p w:rsidR="00BC6F37" w:rsidRDefault="00FB2442">
            <w:pPr>
              <w:jc w:val="right"/>
            </w:pPr>
            <w:r>
              <w:rPr>
                <w:rFonts w:eastAsiaTheme="minorEastAsia"/>
                <w:szCs w:val="21"/>
              </w:rPr>
              <w:t>400,697.91</w:t>
            </w:r>
          </w:p>
        </w:tc>
        <w:tc>
          <w:tcPr>
            <w:tcW w:w="1080" w:type="dxa"/>
            <w:vAlign w:val="center"/>
          </w:tcPr>
          <w:p w:rsidR="00BC6F37" w:rsidRDefault="00FB2442">
            <w:pPr>
              <w:jc w:val="right"/>
            </w:pPr>
            <w:r>
              <w:rPr>
                <w:rFonts w:eastAsiaTheme="minorEastAsia"/>
                <w:szCs w:val="21"/>
              </w:rPr>
              <w:t>4.99%</w:t>
            </w:r>
          </w:p>
        </w:tc>
        <w:tc>
          <w:tcPr>
            <w:tcW w:w="1080" w:type="dxa"/>
            <w:vAlign w:val="center"/>
          </w:tcPr>
          <w:p w:rsidR="00BC6F37" w:rsidRDefault="00FB2442">
            <w:pPr>
              <w:jc w:val="lef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t>瑞银证券</w:t>
            </w:r>
          </w:p>
        </w:tc>
        <w:tc>
          <w:tcPr>
            <w:tcW w:w="780" w:type="dxa"/>
            <w:vAlign w:val="center"/>
          </w:tcPr>
          <w:p w:rsidR="00BC6F37" w:rsidRDefault="00FB2442">
            <w:pPr>
              <w:jc w:val="right"/>
            </w:pPr>
            <w:r>
              <w:rPr>
                <w:rFonts w:eastAsiaTheme="minorEastAsia"/>
                <w:szCs w:val="21"/>
              </w:rPr>
              <w:t>2</w:t>
            </w:r>
          </w:p>
        </w:tc>
        <w:tc>
          <w:tcPr>
            <w:tcW w:w="1800" w:type="dxa"/>
            <w:vAlign w:val="center"/>
          </w:tcPr>
          <w:p w:rsidR="00BC6F37" w:rsidRDefault="00FB2442">
            <w:pPr>
              <w:jc w:val="right"/>
            </w:pPr>
            <w:r>
              <w:rPr>
                <w:rFonts w:eastAsiaTheme="minorEastAsia"/>
                <w:szCs w:val="21"/>
              </w:rPr>
              <w:t>375,459,543.88</w:t>
            </w:r>
          </w:p>
        </w:tc>
        <w:tc>
          <w:tcPr>
            <w:tcW w:w="1080" w:type="dxa"/>
            <w:vAlign w:val="center"/>
          </w:tcPr>
          <w:p w:rsidR="00BC6F37" w:rsidRDefault="00FB2442">
            <w:pPr>
              <w:jc w:val="right"/>
            </w:pPr>
            <w:r>
              <w:rPr>
                <w:rFonts w:eastAsiaTheme="minorEastAsia"/>
                <w:szCs w:val="21"/>
              </w:rPr>
              <w:t>4.82%</w:t>
            </w:r>
          </w:p>
        </w:tc>
        <w:tc>
          <w:tcPr>
            <w:tcW w:w="1620" w:type="dxa"/>
            <w:vAlign w:val="center"/>
          </w:tcPr>
          <w:p w:rsidR="00BC6F37" w:rsidRDefault="00FB2442" w:rsidP="00234B92">
            <w:pPr>
              <w:jc w:val="right"/>
            </w:pPr>
            <w:r>
              <w:rPr>
                <w:rFonts w:eastAsiaTheme="minorEastAsia"/>
                <w:szCs w:val="21"/>
              </w:rPr>
              <w:t>540,043.</w:t>
            </w:r>
            <w:r w:rsidR="00234B92">
              <w:rPr>
                <w:rFonts w:eastAsiaTheme="minorEastAsia"/>
                <w:szCs w:val="21"/>
              </w:rPr>
              <w:t>28</w:t>
            </w:r>
          </w:p>
        </w:tc>
        <w:tc>
          <w:tcPr>
            <w:tcW w:w="1080" w:type="dxa"/>
            <w:vAlign w:val="center"/>
          </w:tcPr>
          <w:p w:rsidR="00BC6F37" w:rsidRDefault="00FB2442">
            <w:pPr>
              <w:jc w:val="right"/>
            </w:pPr>
            <w:r>
              <w:rPr>
                <w:rFonts w:eastAsiaTheme="minorEastAsia"/>
                <w:szCs w:val="21"/>
              </w:rPr>
              <w:t>6.72%</w:t>
            </w:r>
          </w:p>
        </w:tc>
        <w:tc>
          <w:tcPr>
            <w:tcW w:w="1080" w:type="dxa"/>
            <w:vAlign w:val="center"/>
          </w:tcPr>
          <w:p w:rsidR="00BC6F37" w:rsidRDefault="00FB2442">
            <w:pPr>
              <w:jc w:val="lef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t>天风证券</w:t>
            </w:r>
          </w:p>
        </w:tc>
        <w:tc>
          <w:tcPr>
            <w:tcW w:w="780" w:type="dxa"/>
            <w:vAlign w:val="center"/>
          </w:tcPr>
          <w:p w:rsidR="00BC6F37" w:rsidRDefault="00FB2442">
            <w:pPr>
              <w:jc w:val="right"/>
            </w:pPr>
            <w:r>
              <w:rPr>
                <w:rFonts w:eastAsiaTheme="minorEastAsia"/>
                <w:szCs w:val="21"/>
              </w:rPr>
              <w:t>1</w:t>
            </w:r>
          </w:p>
        </w:tc>
        <w:tc>
          <w:tcPr>
            <w:tcW w:w="1800" w:type="dxa"/>
            <w:vAlign w:val="center"/>
          </w:tcPr>
          <w:p w:rsidR="00BC6F37" w:rsidRDefault="00FB2442">
            <w:pPr>
              <w:jc w:val="right"/>
            </w:pPr>
            <w:r>
              <w:rPr>
                <w:rFonts w:eastAsiaTheme="minorEastAsia"/>
                <w:szCs w:val="21"/>
              </w:rPr>
              <w:t>331,012,750.42</w:t>
            </w:r>
          </w:p>
        </w:tc>
        <w:tc>
          <w:tcPr>
            <w:tcW w:w="1080" w:type="dxa"/>
            <w:vAlign w:val="center"/>
          </w:tcPr>
          <w:p w:rsidR="00BC6F37" w:rsidRDefault="00FB2442">
            <w:pPr>
              <w:jc w:val="right"/>
            </w:pPr>
            <w:r>
              <w:rPr>
                <w:rFonts w:eastAsiaTheme="minorEastAsia"/>
                <w:szCs w:val="21"/>
              </w:rPr>
              <w:t>4.25%</w:t>
            </w:r>
          </w:p>
        </w:tc>
        <w:tc>
          <w:tcPr>
            <w:tcW w:w="1620" w:type="dxa"/>
            <w:vAlign w:val="center"/>
          </w:tcPr>
          <w:p w:rsidR="00BC6F37" w:rsidRDefault="00FB2442">
            <w:pPr>
              <w:jc w:val="right"/>
            </w:pPr>
            <w:r>
              <w:rPr>
                <w:rFonts w:eastAsiaTheme="minorEastAsia"/>
                <w:szCs w:val="21"/>
              </w:rPr>
              <w:t>308,272.13</w:t>
            </w:r>
          </w:p>
        </w:tc>
        <w:tc>
          <w:tcPr>
            <w:tcW w:w="1080" w:type="dxa"/>
            <w:vAlign w:val="center"/>
          </w:tcPr>
          <w:p w:rsidR="00BC6F37" w:rsidRDefault="00FB2442">
            <w:pPr>
              <w:jc w:val="right"/>
            </w:pPr>
            <w:r>
              <w:rPr>
                <w:rFonts w:eastAsiaTheme="minorEastAsia"/>
                <w:szCs w:val="21"/>
              </w:rPr>
              <w:t>3.84%</w:t>
            </w:r>
          </w:p>
        </w:tc>
        <w:tc>
          <w:tcPr>
            <w:tcW w:w="1080" w:type="dxa"/>
            <w:vAlign w:val="center"/>
          </w:tcPr>
          <w:p w:rsidR="00BC6F37" w:rsidRDefault="00FB2442">
            <w:pPr>
              <w:jc w:val="lef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t>海通证券</w:t>
            </w:r>
          </w:p>
        </w:tc>
        <w:tc>
          <w:tcPr>
            <w:tcW w:w="780" w:type="dxa"/>
            <w:vAlign w:val="center"/>
          </w:tcPr>
          <w:p w:rsidR="00BC6F37" w:rsidRDefault="00FB2442">
            <w:pPr>
              <w:jc w:val="right"/>
            </w:pPr>
            <w:r>
              <w:rPr>
                <w:rFonts w:eastAsiaTheme="minorEastAsia"/>
                <w:szCs w:val="21"/>
              </w:rPr>
              <w:t>1</w:t>
            </w:r>
          </w:p>
        </w:tc>
        <w:tc>
          <w:tcPr>
            <w:tcW w:w="1800" w:type="dxa"/>
            <w:vAlign w:val="center"/>
          </w:tcPr>
          <w:p w:rsidR="00BC6F37" w:rsidRDefault="00FB2442">
            <w:pPr>
              <w:jc w:val="right"/>
            </w:pPr>
            <w:r>
              <w:rPr>
                <w:rFonts w:eastAsiaTheme="minorEastAsia"/>
                <w:szCs w:val="21"/>
              </w:rPr>
              <w:t>244,913,544.34</w:t>
            </w:r>
          </w:p>
        </w:tc>
        <w:tc>
          <w:tcPr>
            <w:tcW w:w="1080" w:type="dxa"/>
            <w:vAlign w:val="center"/>
          </w:tcPr>
          <w:p w:rsidR="00BC6F37" w:rsidRDefault="00FB2442">
            <w:pPr>
              <w:jc w:val="right"/>
            </w:pPr>
            <w:r>
              <w:rPr>
                <w:rFonts w:eastAsiaTheme="minorEastAsia"/>
                <w:szCs w:val="21"/>
              </w:rPr>
              <w:t>3.14%</w:t>
            </w:r>
          </w:p>
        </w:tc>
        <w:tc>
          <w:tcPr>
            <w:tcW w:w="1620" w:type="dxa"/>
            <w:vAlign w:val="center"/>
          </w:tcPr>
          <w:p w:rsidR="00BC6F37" w:rsidRDefault="00FB2442">
            <w:pPr>
              <w:jc w:val="right"/>
            </w:pPr>
            <w:r>
              <w:rPr>
                <w:rFonts w:eastAsiaTheme="minorEastAsia"/>
                <w:szCs w:val="21"/>
              </w:rPr>
              <w:t>228,088.33</w:t>
            </w:r>
          </w:p>
        </w:tc>
        <w:tc>
          <w:tcPr>
            <w:tcW w:w="1080" w:type="dxa"/>
            <w:vAlign w:val="center"/>
          </w:tcPr>
          <w:p w:rsidR="00BC6F37" w:rsidRDefault="00FB2442">
            <w:pPr>
              <w:jc w:val="right"/>
            </w:pPr>
            <w:r>
              <w:rPr>
                <w:rFonts w:eastAsiaTheme="minorEastAsia"/>
                <w:szCs w:val="21"/>
              </w:rPr>
              <w:t>2.84%</w:t>
            </w:r>
          </w:p>
        </w:tc>
        <w:tc>
          <w:tcPr>
            <w:tcW w:w="1080" w:type="dxa"/>
            <w:vAlign w:val="center"/>
          </w:tcPr>
          <w:p w:rsidR="00BC6F37" w:rsidRDefault="00FB2442">
            <w:pPr>
              <w:jc w:val="left"/>
            </w:pPr>
            <w:r>
              <w:rPr>
                <w:rFonts w:eastAsiaTheme="minorEastAsia"/>
                <w:szCs w:val="21"/>
              </w:rPr>
              <w:t>-</w:t>
            </w:r>
          </w:p>
        </w:tc>
      </w:tr>
    </w:tbl>
    <w:p w:rsidR="00BC6F37" w:rsidRDefault="00FB2442">
      <w:pPr>
        <w:autoSpaceDE w:val="0"/>
        <w:autoSpaceDN w:val="0"/>
        <w:adjustRightInd w:val="0"/>
        <w:spacing w:line="360" w:lineRule="auto"/>
        <w:ind w:firstLineChars="200" w:firstLine="420"/>
        <w:jc w:val="left"/>
        <w:rPr>
          <w:rFonts w:eastAsiaTheme="minorEastAsia"/>
          <w:szCs w:val="21"/>
        </w:rPr>
      </w:pPr>
      <w:r>
        <w:rPr>
          <w:rFonts w:eastAsiaTheme="minorEastAsia"/>
          <w:szCs w:val="21"/>
        </w:rPr>
        <w:lastRenderedPageBreak/>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BC6F37" w:rsidRDefault="00FB2442">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BC6F37" w:rsidRDefault="00FB2442">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BC6F37" w:rsidRDefault="00FB2442">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BC6F37" w:rsidRDefault="00FB2442">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BC6F37" w:rsidRDefault="00FB2442">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BC6F37" w:rsidRDefault="00FB2442">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BC6F37" w:rsidRDefault="00FB2442">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BC6F37" w:rsidRDefault="00FB2442">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BC6F37" w:rsidRDefault="00FB2442">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A54E8" w:rsidRPr="00C56F63" w:rsidRDefault="002A54E8" w:rsidP="002A54E8">
      <w:pPr>
        <w:autoSpaceDE w:val="0"/>
        <w:autoSpaceDN w:val="0"/>
        <w:adjustRightInd w:val="0"/>
        <w:spacing w:line="360" w:lineRule="auto"/>
        <w:ind w:firstLineChars="200" w:firstLine="420"/>
        <w:jc w:val="left"/>
        <w:rPr>
          <w:rFonts w:eastAsiaTheme="minorEastAsia"/>
          <w:szCs w:val="21"/>
        </w:rPr>
      </w:pPr>
      <w:r w:rsidRPr="00C56F63">
        <w:rPr>
          <w:rFonts w:eastAsiaTheme="minorEastAsia"/>
          <w:szCs w:val="21"/>
        </w:rPr>
        <w:t xml:space="preserve">4. </w:t>
      </w:r>
      <w:r w:rsidRPr="00C56F63">
        <w:rPr>
          <w:rFonts w:eastAsiaTheme="minorEastAsia"/>
          <w:szCs w:val="21"/>
        </w:rPr>
        <w:t>本基金本期无新增席位，无注销席位。</w:t>
      </w:r>
    </w:p>
    <w:p w:rsidR="003E40F9" w:rsidRPr="006F0915" w:rsidRDefault="003E40F9" w:rsidP="006F0915">
      <w:pPr>
        <w:tabs>
          <w:tab w:val="left" w:pos="426"/>
        </w:tabs>
        <w:spacing w:before="29" w:line="288" w:lineRule="auto"/>
        <w:jc w:val="left"/>
        <w:rPr>
          <w:b/>
          <w:kern w:val="0"/>
          <w:szCs w:val="21"/>
        </w:rPr>
      </w:pPr>
      <w:bookmarkStart w:id="147" w:name="_Toc249707408"/>
      <w:bookmarkEnd w:id="146"/>
      <w:r w:rsidRPr="006F0915">
        <w:rPr>
          <w:b/>
          <w:kern w:val="0"/>
          <w:szCs w:val="21"/>
        </w:rPr>
        <w:t xml:space="preserve">10.7.2 </w:t>
      </w:r>
      <w:r w:rsidRPr="006F0915">
        <w:rPr>
          <w:rFonts w:hint="eastAsia"/>
          <w:b/>
          <w:kern w:val="0"/>
          <w:szCs w:val="21"/>
        </w:rPr>
        <w:t>基金租用证券公司交易单元进行其他证券投资的情况</w:t>
      </w:r>
    </w:p>
    <w:p w:rsidR="002A54E8" w:rsidRPr="00C56F63" w:rsidRDefault="002A54E8" w:rsidP="002A54E8">
      <w:pPr>
        <w:spacing w:line="360" w:lineRule="auto"/>
        <w:ind w:firstLine="420"/>
        <w:jc w:val="right"/>
        <w:rPr>
          <w:rFonts w:eastAsiaTheme="minorEastAsia"/>
          <w:szCs w:val="21"/>
        </w:rPr>
      </w:pPr>
      <w:r w:rsidRPr="00C56F63">
        <w:rPr>
          <w:rFonts w:eastAsiaTheme="minorEastAsia"/>
          <w:szCs w:val="21"/>
        </w:rPr>
        <w:t>金额单位</w:t>
      </w:r>
      <w:r w:rsidRPr="00C56F63">
        <w:rPr>
          <w:rFonts w:eastAsiaTheme="minorEastAsia"/>
          <w:kern w:val="0"/>
          <w:szCs w:val="21"/>
        </w:rPr>
        <w:t>：</w:t>
      </w:r>
      <w:r w:rsidRPr="00C56F63">
        <w:rPr>
          <w:rFonts w:eastAsiaTheme="minorEastAsia"/>
          <w:kern w:val="0"/>
          <w:szCs w:val="21"/>
          <w:lang w:val="zh-CN"/>
        </w:rPr>
        <w:t>人民币元</w:t>
      </w:r>
      <w:bookmarkEnd w:id="14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szCs w:val="21"/>
              </w:rPr>
              <w:t>券商名称</w:t>
            </w:r>
          </w:p>
        </w:tc>
        <w:tc>
          <w:tcPr>
            <w:tcW w:w="24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债券交易</w:t>
            </w:r>
          </w:p>
        </w:tc>
        <w:tc>
          <w:tcPr>
            <w:tcW w:w="234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回购交易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权证交易</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kern w:val="0"/>
                <w:szCs w:val="21"/>
              </w:rPr>
            </w:pPr>
          </w:p>
        </w:tc>
        <w:tc>
          <w:tcPr>
            <w:tcW w:w="132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占当期债券成交总额的比例</w:t>
            </w:r>
          </w:p>
        </w:tc>
        <w:tc>
          <w:tcPr>
            <w:tcW w:w="114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1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占当期回购成交总额的比例</w:t>
            </w:r>
          </w:p>
        </w:tc>
        <w:tc>
          <w:tcPr>
            <w:tcW w:w="14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20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占当期权证成交总额的比例</w:t>
            </w:r>
          </w:p>
        </w:tc>
      </w:tr>
      <w:tr w:rsidR="00BC6F37">
        <w:tc>
          <w:tcPr>
            <w:tcW w:w="1560" w:type="dxa"/>
            <w:vAlign w:val="center"/>
          </w:tcPr>
          <w:p w:rsidR="00BC6F37" w:rsidRDefault="00FB2442">
            <w:pPr>
              <w:jc w:val="left"/>
            </w:pPr>
            <w:r>
              <w:rPr>
                <w:rFonts w:eastAsiaTheme="minorEastAsia"/>
                <w:szCs w:val="21"/>
              </w:rPr>
              <w:t>华创证券</w:t>
            </w:r>
          </w:p>
        </w:tc>
        <w:tc>
          <w:tcPr>
            <w:tcW w:w="132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143" w:type="dxa"/>
            <w:vAlign w:val="center"/>
          </w:tcPr>
          <w:p w:rsidR="00BC6F37" w:rsidRDefault="00FB2442">
            <w:pPr>
              <w:jc w:val="right"/>
            </w:pPr>
            <w:r>
              <w:rPr>
                <w:rFonts w:eastAsiaTheme="minorEastAsia"/>
                <w:szCs w:val="21"/>
              </w:rPr>
              <w:t>-</w:t>
            </w:r>
          </w:p>
        </w:tc>
        <w:tc>
          <w:tcPr>
            <w:tcW w:w="1197" w:type="dxa"/>
            <w:vAlign w:val="center"/>
          </w:tcPr>
          <w:p w:rsidR="00BC6F37" w:rsidRDefault="00FB2442">
            <w:pPr>
              <w:jc w:val="right"/>
            </w:pPr>
            <w:r>
              <w:rPr>
                <w:rFonts w:eastAsiaTheme="minorEastAsia"/>
                <w:szCs w:val="21"/>
              </w:rPr>
              <w:t>-</w:t>
            </w:r>
          </w:p>
        </w:tc>
        <w:tc>
          <w:tcPr>
            <w:tcW w:w="1497" w:type="dxa"/>
            <w:vAlign w:val="center"/>
          </w:tcPr>
          <w:p w:rsidR="00BC6F37" w:rsidRDefault="00FB2442">
            <w:pPr>
              <w:jc w:val="right"/>
            </w:pPr>
            <w:r>
              <w:rPr>
                <w:rFonts w:eastAsiaTheme="minorEastAsia"/>
                <w:szCs w:val="21"/>
              </w:rPr>
              <w:t>-</w:t>
            </w:r>
          </w:p>
        </w:tc>
        <w:tc>
          <w:tcPr>
            <w:tcW w:w="1203" w:type="dxa"/>
            <w:vAlign w:val="center"/>
          </w:tcPr>
          <w:p w:rsidR="00BC6F37" w:rsidRDefault="00FB2442">
            <w:pPr>
              <w:jc w:val="righ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t>高华证券</w:t>
            </w:r>
          </w:p>
        </w:tc>
        <w:tc>
          <w:tcPr>
            <w:tcW w:w="132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143" w:type="dxa"/>
            <w:vAlign w:val="center"/>
          </w:tcPr>
          <w:p w:rsidR="00BC6F37" w:rsidRDefault="00FB2442">
            <w:pPr>
              <w:jc w:val="right"/>
            </w:pPr>
            <w:r>
              <w:rPr>
                <w:rFonts w:eastAsiaTheme="minorEastAsia"/>
                <w:szCs w:val="21"/>
              </w:rPr>
              <w:t>-</w:t>
            </w:r>
          </w:p>
        </w:tc>
        <w:tc>
          <w:tcPr>
            <w:tcW w:w="1197" w:type="dxa"/>
            <w:vAlign w:val="center"/>
          </w:tcPr>
          <w:p w:rsidR="00BC6F37" w:rsidRDefault="00FB2442">
            <w:pPr>
              <w:jc w:val="right"/>
            </w:pPr>
            <w:r>
              <w:rPr>
                <w:rFonts w:eastAsiaTheme="minorEastAsia"/>
                <w:szCs w:val="21"/>
              </w:rPr>
              <w:t>-</w:t>
            </w:r>
          </w:p>
        </w:tc>
        <w:tc>
          <w:tcPr>
            <w:tcW w:w="1497" w:type="dxa"/>
            <w:vAlign w:val="center"/>
          </w:tcPr>
          <w:p w:rsidR="00BC6F37" w:rsidRDefault="00FB2442">
            <w:pPr>
              <w:jc w:val="right"/>
            </w:pPr>
            <w:r>
              <w:rPr>
                <w:rFonts w:eastAsiaTheme="minorEastAsia"/>
                <w:szCs w:val="21"/>
              </w:rPr>
              <w:t>-</w:t>
            </w:r>
          </w:p>
        </w:tc>
        <w:tc>
          <w:tcPr>
            <w:tcW w:w="1203" w:type="dxa"/>
            <w:vAlign w:val="center"/>
          </w:tcPr>
          <w:p w:rsidR="00BC6F37" w:rsidRDefault="00FB2442">
            <w:pPr>
              <w:jc w:val="righ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t>东北证券</w:t>
            </w:r>
          </w:p>
        </w:tc>
        <w:tc>
          <w:tcPr>
            <w:tcW w:w="132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143" w:type="dxa"/>
            <w:vAlign w:val="center"/>
          </w:tcPr>
          <w:p w:rsidR="00BC6F37" w:rsidRDefault="00FB2442">
            <w:pPr>
              <w:jc w:val="right"/>
            </w:pPr>
            <w:r>
              <w:rPr>
                <w:rFonts w:eastAsiaTheme="minorEastAsia"/>
                <w:szCs w:val="21"/>
              </w:rPr>
              <w:t>-</w:t>
            </w:r>
          </w:p>
        </w:tc>
        <w:tc>
          <w:tcPr>
            <w:tcW w:w="1197" w:type="dxa"/>
            <w:vAlign w:val="center"/>
          </w:tcPr>
          <w:p w:rsidR="00BC6F37" w:rsidRDefault="00FB2442">
            <w:pPr>
              <w:jc w:val="right"/>
            </w:pPr>
            <w:r>
              <w:rPr>
                <w:rFonts w:eastAsiaTheme="minorEastAsia"/>
                <w:szCs w:val="21"/>
              </w:rPr>
              <w:t>-</w:t>
            </w:r>
          </w:p>
        </w:tc>
        <w:tc>
          <w:tcPr>
            <w:tcW w:w="1497" w:type="dxa"/>
            <w:vAlign w:val="center"/>
          </w:tcPr>
          <w:p w:rsidR="00BC6F37" w:rsidRDefault="00FB2442">
            <w:pPr>
              <w:jc w:val="right"/>
            </w:pPr>
            <w:r>
              <w:rPr>
                <w:rFonts w:eastAsiaTheme="minorEastAsia"/>
                <w:szCs w:val="21"/>
              </w:rPr>
              <w:t>-</w:t>
            </w:r>
          </w:p>
        </w:tc>
        <w:tc>
          <w:tcPr>
            <w:tcW w:w="1203" w:type="dxa"/>
            <w:vAlign w:val="center"/>
          </w:tcPr>
          <w:p w:rsidR="00BC6F37" w:rsidRDefault="00FB2442">
            <w:pPr>
              <w:jc w:val="righ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t>上海证券</w:t>
            </w:r>
          </w:p>
        </w:tc>
        <w:tc>
          <w:tcPr>
            <w:tcW w:w="132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143" w:type="dxa"/>
            <w:vAlign w:val="center"/>
          </w:tcPr>
          <w:p w:rsidR="00BC6F37" w:rsidRDefault="00FB2442">
            <w:pPr>
              <w:jc w:val="right"/>
            </w:pPr>
            <w:r>
              <w:rPr>
                <w:rFonts w:eastAsiaTheme="minorEastAsia"/>
                <w:szCs w:val="21"/>
              </w:rPr>
              <w:t>-</w:t>
            </w:r>
          </w:p>
        </w:tc>
        <w:tc>
          <w:tcPr>
            <w:tcW w:w="1197" w:type="dxa"/>
            <w:vAlign w:val="center"/>
          </w:tcPr>
          <w:p w:rsidR="00BC6F37" w:rsidRDefault="00FB2442">
            <w:pPr>
              <w:jc w:val="right"/>
            </w:pPr>
            <w:r>
              <w:rPr>
                <w:rFonts w:eastAsiaTheme="minorEastAsia"/>
                <w:szCs w:val="21"/>
              </w:rPr>
              <w:t>-</w:t>
            </w:r>
          </w:p>
        </w:tc>
        <w:tc>
          <w:tcPr>
            <w:tcW w:w="1497" w:type="dxa"/>
            <w:vAlign w:val="center"/>
          </w:tcPr>
          <w:p w:rsidR="00BC6F37" w:rsidRDefault="00FB2442">
            <w:pPr>
              <w:jc w:val="right"/>
            </w:pPr>
            <w:r>
              <w:rPr>
                <w:rFonts w:eastAsiaTheme="minorEastAsia"/>
                <w:szCs w:val="21"/>
              </w:rPr>
              <w:t>-</w:t>
            </w:r>
          </w:p>
        </w:tc>
        <w:tc>
          <w:tcPr>
            <w:tcW w:w="1203" w:type="dxa"/>
            <w:vAlign w:val="center"/>
          </w:tcPr>
          <w:p w:rsidR="00BC6F37" w:rsidRDefault="00FB2442">
            <w:pPr>
              <w:jc w:val="righ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t>银河证券</w:t>
            </w:r>
          </w:p>
        </w:tc>
        <w:tc>
          <w:tcPr>
            <w:tcW w:w="132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143" w:type="dxa"/>
            <w:vAlign w:val="center"/>
          </w:tcPr>
          <w:p w:rsidR="00BC6F37" w:rsidRDefault="00FB2442">
            <w:pPr>
              <w:jc w:val="right"/>
            </w:pPr>
            <w:r>
              <w:rPr>
                <w:rFonts w:eastAsiaTheme="minorEastAsia"/>
                <w:szCs w:val="21"/>
              </w:rPr>
              <w:t>-</w:t>
            </w:r>
          </w:p>
        </w:tc>
        <w:tc>
          <w:tcPr>
            <w:tcW w:w="1197" w:type="dxa"/>
            <w:vAlign w:val="center"/>
          </w:tcPr>
          <w:p w:rsidR="00BC6F37" w:rsidRDefault="00FB2442">
            <w:pPr>
              <w:jc w:val="right"/>
            </w:pPr>
            <w:r>
              <w:rPr>
                <w:rFonts w:eastAsiaTheme="minorEastAsia"/>
                <w:szCs w:val="21"/>
              </w:rPr>
              <w:t>-</w:t>
            </w:r>
          </w:p>
        </w:tc>
        <w:tc>
          <w:tcPr>
            <w:tcW w:w="1497" w:type="dxa"/>
            <w:vAlign w:val="center"/>
          </w:tcPr>
          <w:p w:rsidR="00BC6F37" w:rsidRDefault="00FB2442">
            <w:pPr>
              <w:jc w:val="right"/>
            </w:pPr>
            <w:r>
              <w:rPr>
                <w:rFonts w:eastAsiaTheme="minorEastAsia"/>
                <w:szCs w:val="21"/>
              </w:rPr>
              <w:t>-</w:t>
            </w:r>
          </w:p>
        </w:tc>
        <w:tc>
          <w:tcPr>
            <w:tcW w:w="1203" w:type="dxa"/>
            <w:vAlign w:val="center"/>
          </w:tcPr>
          <w:p w:rsidR="00BC6F37" w:rsidRDefault="00FB2442">
            <w:pPr>
              <w:jc w:val="righ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t>中泰证券</w:t>
            </w:r>
          </w:p>
        </w:tc>
        <w:tc>
          <w:tcPr>
            <w:tcW w:w="132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143" w:type="dxa"/>
            <w:vAlign w:val="center"/>
          </w:tcPr>
          <w:p w:rsidR="00BC6F37" w:rsidRDefault="00FB2442">
            <w:pPr>
              <w:jc w:val="right"/>
            </w:pPr>
            <w:r>
              <w:rPr>
                <w:rFonts w:eastAsiaTheme="minorEastAsia"/>
                <w:szCs w:val="21"/>
              </w:rPr>
              <w:t>-</w:t>
            </w:r>
          </w:p>
        </w:tc>
        <w:tc>
          <w:tcPr>
            <w:tcW w:w="1197" w:type="dxa"/>
            <w:vAlign w:val="center"/>
          </w:tcPr>
          <w:p w:rsidR="00BC6F37" w:rsidRDefault="00FB2442">
            <w:pPr>
              <w:jc w:val="right"/>
            </w:pPr>
            <w:r>
              <w:rPr>
                <w:rFonts w:eastAsiaTheme="minorEastAsia"/>
                <w:szCs w:val="21"/>
              </w:rPr>
              <w:t>-</w:t>
            </w:r>
          </w:p>
        </w:tc>
        <w:tc>
          <w:tcPr>
            <w:tcW w:w="1497" w:type="dxa"/>
            <w:vAlign w:val="center"/>
          </w:tcPr>
          <w:p w:rsidR="00BC6F37" w:rsidRDefault="00FB2442">
            <w:pPr>
              <w:jc w:val="right"/>
            </w:pPr>
            <w:r>
              <w:rPr>
                <w:rFonts w:eastAsiaTheme="minorEastAsia"/>
                <w:szCs w:val="21"/>
              </w:rPr>
              <w:t>-</w:t>
            </w:r>
          </w:p>
        </w:tc>
        <w:tc>
          <w:tcPr>
            <w:tcW w:w="1203" w:type="dxa"/>
            <w:vAlign w:val="center"/>
          </w:tcPr>
          <w:p w:rsidR="00BC6F37" w:rsidRDefault="00FB2442">
            <w:pPr>
              <w:jc w:val="righ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t>申万宏源</w:t>
            </w:r>
          </w:p>
        </w:tc>
        <w:tc>
          <w:tcPr>
            <w:tcW w:w="132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143" w:type="dxa"/>
            <w:vAlign w:val="center"/>
          </w:tcPr>
          <w:p w:rsidR="00BC6F37" w:rsidRDefault="00FB2442">
            <w:pPr>
              <w:jc w:val="right"/>
            </w:pPr>
            <w:r>
              <w:rPr>
                <w:rFonts w:eastAsiaTheme="minorEastAsia"/>
                <w:szCs w:val="21"/>
              </w:rPr>
              <w:t>-</w:t>
            </w:r>
          </w:p>
        </w:tc>
        <w:tc>
          <w:tcPr>
            <w:tcW w:w="1197" w:type="dxa"/>
            <w:vAlign w:val="center"/>
          </w:tcPr>
          <w:p w:rsidR="00BC6F37" w:rsidRDefault="00FB2442">
            <w:pPr>
              <w:jc w:val="right"/>
            </w:pPr>
            <w:r>
              <w:rPr>
                <w:rFonts w:eastAsiaTheme="minorEastAsia"/>
                <w:szCs w:val="21"/>
              </w:rPr>
              <w:t>-</w:t>
            </w:r>
          </w:p>
        </w:tc>
        <w:tc>
          <w:tcPr>
            <w:tcW w:w="1497" w:type="dxa"/>
            <w:vAlign w:val="center"/>
          </w:tcPr>
          <w:p w:rsidR="00BC6F37" w:rsidRDefault="00FB2442">
            <w:pPr>
              <w:jc w:val="right"/>
            </w:pPr>
            <w:r>
              <w:rPr>
                <w:rFonts w:eastAsiaTheme="minorEastAsia"/>
                <w:szCs w:val="21"/>
              </w:rPr>
              <w:t>-</w:t>
            </w:r>
          </w:p>
        </w:tc>
        <w:tc>
          <w:tcPr>
            <w:tcW w:w="1203" w:type="dxa"/>
            <w:vAlign w:val="center"/>
          </w:tcPr>
          <w:p w:rsidR="00BC6F37" w:rsidRDefault="00FB2442">
            <w:pPr>
              <w:jc w:val="righ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t>国泰君安</w:t>
            </w:r>
          </w:p>
        </w:tc>
        <w:tc>
          <w:tcPr>
            <w:tcW w:w="132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143" w:type="dxa"/>
            <w:vAlign w:val="center"/>
          </w:tcPr>
          <w:p w:rsidR="00BC6F37" w:rsidRDefault="00FB2442">
            <w:pPr>
              <w:jc w:val="right"/>
            </w:pPr>
            <w:r>
              <w:rPr>
                <w:rFonts w:eastAsiaTheme="minorEastAsia"/>
                <w:szCs w:val="21"/>
              </w:rPr>
              <w:t>1,469,400,000.00</w:t>
            </w:r>
          </w:p>
        </w:tc>
        <w:tc>
          <w:tcPr>
            <w:tcW w:w="1197" w:type="dxa"/>
            <w:vAlign w:val="center"/>
          </w:tcPr>
          <w:p w:rsidR="00BC6F37" w:rsidRDefault="00FB2442">
            <w:pPr>
              <w:jc w:val="right"/>
            </w:pPr>
            <w:r>
              <w:rPr>
                <w:rFonts w:eastAsiaTheme="minorEastAsia"/>
                <w:szCs w:val="21"/>
              </w:rPr>
              <w:t>100.00%</w:t>
            </w:r>
          </w:p>
        </w:tc>
        <w:tc>
          <w:tcPr>
            <w:tcW w:w="1497" w:type="dxa"/>
            <w:vAlign w:val="center"/>
          </w:tcPr>
          <w:p w:rsidR="00BC6F37" w:rsidRDefault="00FB2442">
            <w:pPr>
              <w:jc w:val="right"/>
            </w:pPr>
            <w:r>
              <w:rPr>
                <w:rFonts w:eastAsiaTheme="minorEastAsia"/>
                <w:szCs w:val="21"/>
              </w:rPr>
              <w:t>-</w:t>
            </w:r>
          </w:p>
        </w:tc>
        <w:tc>
          <w:tcPr>
            <w:tcW w:w="1203" w:type="dxa"/>
            <w:vAlign w:val="center"/>
          </w:tcPr>
          <w:p w:rsidR="00BC6F37" w:rsidRDefault="00FB2442">
            <w:pPr>
              <w:jc w:val="righ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t>国盛证券</w:t>
            </w:r>
          </w:p>
        </w:tc>
        <w:tc>
          <w:tcPr>
            <w:tcW w:w="132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143" w:type="dxa"/>
            <w:vAlign w:val="center"/>
          </w:tcPr>
          <w:p w:rsidR="00BC6F37" w:rsidRDefault="00FB2442">
            <w:pPr>
              <w:jc w:val="right"/>
            </w:pPr>
            <w:r>
              <w:rPr>
                <w:rFonts w:eastAsiaTheme="minorEastAsia"/>
                <w:szCs w:val="21"/>
              </w:rPr>
              <w:t>-</w:t>
            </w:r>
          </w:p>
        </w:tc>
        <w:tc>
          <w:tcPr>
            <w:tcW w:w="1197" w:type="dxa"/>
            <w:vAlign w:val="center"/>
          </w:tcPr>
          <w:p w:rsidR="00BC6F37" w:rsidRDefault="00FB2442">
            <w:pPr>
              <w:jc w:val="right"/>
            </w:pPr>
            <w:r>
              <w:rPr>
                <w:rFonts w:eastAsiaTheme="minorEastAsia"/>
                <w:szCs w:val="21"/>
              </w:rPr>
              <w:t>-</w:t>
            </w:r>
          </w:p>
        </w:tc>
        <w:tc>
          <w:tcPr>
            <w:tcW w:w="1497" w:type="dxa"/>
            <w:vAlign w:val="center"/>
          </w:tcPr>
          <w:p w:rsidR="00BC6F37" w:rsidRDefault="00FB2442">
            <w:pPr>
              <w:jc w:val="right"/>
            </w:pPr>
            <w:r>
              <w:rPr>
                <w:rFonts w:eastAsiaTheme="minorEastAsia"/>
                <w:szCs w:val="21"/>
              </w:rPr>
              <w:t>-</w:t>
            </w:r>
          </w:p>
        </w:tc>
        <w:tc>
          <w:tcPr>
            <w:tcW w:w="1203" w:type="dxa"/>
            <w:vAlign w:val="center"/>
          </w:tcPr>
          <w:p w:rsidR="00BC6F37" w:rsidRDefault="00FB2442">
            <w:pPr>
              <w:jc w:val="righ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t>中金公司</w:t>
            </w:r>
          </w:p>
        </w:tc>
        <w:tc>
          <w:tcPr>
            <w:tcW w:w="132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143" w:type="dxa"/>
            <w:vAlign w:val="center"/>
          </w:tcPr>
          <w:p w:rsidR="00BC6F37" w:rsidRDefault="00FB2442">
            <w:pPr>
              <w:jc w:val="right"/>
            </w:pPr>
            <w:r>
              <w:rPr>
                <w:rFonts w:eastAsiaTheme="minorEastAsia"/>
                <w:szCs w:val="21"/>
              </w:rPr>
              <w:t>-</w:t>
            </w:r>
          </w:p>
        </w:tc>
        <w:tc>
          <w:tcPr>
            <w:tcW w:w="1197" w:type="dxa"/>
            <w:vAlign w:val="center"/>
          </w:tcPr>
          <w:p w:rsidR="00BC6F37" w:rsidRDefault="00FB2442">
            <w:pPr>
              <w:jc w:val="right"/>
            </w:pPr>
            <w:r>
              <w:rPr>
                <w:rFonts w:eastAsiaTheme="minorEastAsia"/>
                <w:szCs w:val="21"/>
              </w:rPr>
              <w:t>-</w:t>
            </w:r>
          </w:p>
        </w:tc>
        <w:tc>
          <w:tcPr>
            <w:tcW w:w="1497" w:type="dxa"/>
            <w:vAlign w:val="center"/>
          </w:tcPr>
          <w:p w:rsidR="00BC6F37" w:rsidRDefault="00FB2442">
            <w:pPr>
              <w:jc w:val="right"/>
            </w:pPr>
            <w:r>
              <w:rPr>
                <w:rFonts w:eastAsiaTheme="minorEastAsia"/>
                <w:szCs w:val="21"/>
              </w:rPr>
              <w:t>-</w:t>
            </w:r>
          </w:p>
        </w:tc>
        <w:tc>
          <w:tcPr>
            <w:tcW w:w="1203" w:type="dxa"/>
            <w:vAlign w:val="center"/>
          </w:tcPr>
          <w:p w:rsidR="00BC6F37" w:rsidRDefault="00FB2442">
            <w:pPr>
              <w:jc w:val="righ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t>招商证券</w:t>
            </w:r>
          </w:p>
        </w:tc>
        <w:tc>
          <w:tcPr>
            <w:tcW w:w="132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143" w:type="dxa"/>
            <w:vAlign w:val="center"/>
          </w:tcPr>
          <w:p w:rsidR="00BC6F37" w:rsidRDefault="00FB2442">
            <w:pPr>
              <w:jc w:val="right"/>
            </w:pPr>
            <w:r>
              <w:rPr>
                <w:rFonts w:eastAsiaTheme="minorEastAsia"/>
                <w:szCs w:val="21"/>
              </w:rPr>
              <w:t>-</w:t>
            </w:r>
          </w:p>
        </w:tc>
        <w:tc>
          <w:tcPr>
            <w:tcW w:w="1197" w:type="dxa"/>
            <w:vAlign w:val="center"/>
          </w:tcPr>
          <w:p w:rsidR="00BC6F37" w:rsidRDefault="00FB2442">
            <w:pPr>
              <w:jc w:val="right"/>
            </w:pPr>
            <w:r>
              <w:rPr>
                <w:rFonts w:eastAsiaTheme="minorEastAsia"/>
                <w:szCs w:val="21"/>
              </w:rPr>
              <w:t>-</w:t>
            </w:r>
          </w:p>
        </w:tc>
        <w:tc>
          <w:tcPr>
            <w:tcW w:w="1497" w:type="dxa"/>
            <w:vAlign w:val="center"/>
          </w:tcPr>
          <w:p w:rsidR="00BC6F37" w:rsidRDefault="00FB2442">
            <w:pPr>
              <w:jc w:val="right"/>
            </w:pPr>
            <w:r>
              <w:rPr>
                <w:rFonts w:eastAsiaTheme="minorEastAsia"/>
                <w:szCs w:val="21"/>
              </w:rPr>
              <w:t>-</w:t>
            </w:r>
          </w:p>
        </w:tc>
        <w:tc>
          <w:tcPr>
            <w:tcW w:w="1203" w:type="dxa"/>
            <w:vAlign w:val="center"/>
          </w:tcPr>
          <w:p w:rsidR="00BC6F37" w:rsidRDefault="00FB2442">
            <w:pPr>
              <w:jc w:val="righ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t>中信建投</w:t>
            </w:r>
          </w:p>
        </w:tc>
        <w:tc>
          <w:tcPr>
            <w:tcW w:w="132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143" w:type="dxa"/>
            <w:vAlign w:val="center"/>
          </w:tcPr>
          <w:p w:rsidR="00BC6F37" w:rsidRDefault="00FB2442">
            <w:pPr>
              <w:jc w:val="right"/>
            </w:pPr>
            <w:r>
              <w:rPr>
                <w:rFonts w:eastAsiaTheme="minorEastAsia"/>
                <w:szCs w:val="21"/>
              </w:rPr>
              <w:t>-</w:t>
            </w:r>
          </w:p>
        </w:tc>
        <w:tc>
          <w:tcPr>
            <w:tcW w:w="1197" w:type="dxa"/>
            <w:vAlign w:val="center"/>
          </w:tcPr>
          <w:p w:rsidR="00BC6F37" w:rsidRDefault="00FB2442">
            <w:pPr>
              <w:jc w:val="right"/>
            </w:pPr>
            <w:r>
              <w:rPr>
                <w:rFonts w:eastAsiaTheme="minorEastAsia"/>
                <w:szCs w:val="21"/>
              </w:rPr>
              <w:t>-</w:t>
            </w:r>
          </w:p>
        </w:tc>
        <w:tc>
          <w:tcPr>
            <w:tcW w:w="1497" w:type="dxa"/>
            <w:vAlign w:val="center"/>
          </w:tcPr>
          <w:p w:rsidR="00BC6F37" w:rsidRDefault="00FB2442">
            <w:pPr>
              <w:jc w:val="right"/>
            </w:pPr>
            <w:r>
              <w:rPr>
                <w:rFonts w:eastAsiaTheme="minorEastAsia"/>
                <w:szCs w:val="21"/>
              </w:rPr>
              <w:t>-</w:t>
            </w:r>
          </w:p>
        </w:tc>
        <w:tc>
          <w:tcPr>
            <w:tcW w:w="1203" w:type="dxa"/>
            <w:vAlign w:val="center"/>
          </w:tcPr>
          <w:p w:rsidR="00BC6F37" w:rsidRDefault="00FB2442">
            <w:pPr>
              <w:jc w:val="righ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t>瑞银证券</w:t>
            </w:r>
          </w:p>
        </w:tc>
        <w:tc>
          <w:tcPr>
            <w:tcW w:w="132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143" w:type="dxa"/>
            <w:vAlign w:val="center"/>
          </w:tcPr>
          <w:p w:rsidR="00BC6F37" w:rsidRDefault="00FB2442">
            <w:pPr>
              <w:jc w:val="right"/>
            </w:pPr>
            <w:r>
              <w:rPr>
                <w:rFonts w:eastAsiaTheme="minorEastAsia"/>
                <w:szCs w:val="21"/>
              </w:rPr>
              <w:t>-</w:t>
            </w:r>
          </w:p>
        </w:tc>
        <w:tc>
          <w:tcPr>
            <w:tcW w:w="1197" w:type="dxa"/>
            <w:vAlign w:val="center"/>
          </w:tcPr>
          <w:p w:rsidR="00BC6F37" w:rsidRDefault="00FB2442">
            <w:pPr>
              <w:jc w:val="right"/>
            </w:pPr>
            <w:r>
              <w:rPr>
                <w:rFonts w:eastAsiaTheme="minorEastAsia"/>
                <w:szCs w:val="21"/>
              </w:rPr>
              <w:t>-</w:t>
            </w:r>
          </w:p>
        </w:tc>
        <w:tc>
          <w:tcPr>
            <w:tcW w:w="1497" w:type="dxa"/>
            <w:vAlign w:val="center"/>
          </w:tcPr>
          <w:p w:rsidR="00BC6F37" w:rsidRDefault="00FB2442">
            <w:pPr>
              <w:jc w:val="right"/>
            </w:pPr>
            <w:r>
              <w:rPr>
                <w:rFonts w:eastAsiaTheme="minorEastAsia"/>
                <w:szCs w:val="21"/>
              </w:rPr>
              <w:t>-</w:t>
            </w:r>
          </w:p>
        </w:tc>
        <w:tc>
          <w:tcPr>
            <w:tcW w:w="1203" w:type="dxa"/>
            <w:vAlign w:val="center"/>
          </w:tcPr>
          <w:p w:rsidR="00BC6F37" w:rsidRDefault="00FB2442">
            <w:pPr>
              <w:jc w:val="righ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t>天风证券</w:t>
            </w:r>
          </w:p>
        </w:tc>
        <w:tc>
          <w:tcPr>
            <w:tcW w:w="132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143" w:type="dxa"/>
            <w:vAlign w:val="center"/>
          </w:tcPr>
          <w:p w:rsidR="00BC6F37" w:rsidRDefault="00FB2442">
            <w:pPr>
              <w:jc w:val="right"/>
            </w:pPr>
            <w:r>
              <w:rPr>
                <w:rFonts w:eastAsiaTheme="minorEastAsia"/>
                <w:szCs w:val="21"/>
              </w:rPr>
              <w:t>-</w:t>
            </w:r>
          </w:p>
        </w:tc>
        <w:tc>
          <w:tcPr>
            <w:tcW w:w="1197" w:type="dxa"/>
            <w:vAlign w:val="center"/>
          </w:tcPr>
          <w:p w:rsidR="00BC6F37" w:rsidRDefault="00FB2442">
            <w:pPr>
              <w:jc w:val="right"/>
            </w:pPr>
            <w:r>
              <w:rPr>
                <w:rFonts w:eastAsiaTheme="minorEastAsia"/>
                <w:szCs w:val="21"/>
              </w:rPr>
              <w:t>-</w:t>
            </w:r>
          </w:p>
        </w:tc>
        <w:tc>
          <w:tcPr>
            <w:tcW w:w="1497" w:type="dxa"/>
            <w:vAlign w:val="center"/>
          </w:tcPr>
          <w:p w:rsidR="00BC6F37" w:rsidRDefault="00FB2442">
            <w:pPr>
              <w:jc w:val="right"/>
            </w:pPr>
            <w:r>
              <w:rPr>
                <w:rFonts w:eastAsiaTheme="minorEastAsia"/>
                <w:szCs w:val="21"/>
              </w:rPr>
              <w:t>-</w:t>
            </w:r>
          </w:p>
        </w:tc>
        <w:tc>
          <w:tcPr>
            <w:tcW w:w="1203" w:type="dxa"/>
            <w:vAlign w:val="center"/>
          </w:tcPr>
          <w:p w:rsidR="00BC6F37" w:rsidRDefault="00FB2442">
            <w:pPr>
              <w:jc w:val="right"/>
            </w:pPr>
            <w:r>
              <w:rPr>
                <w:rFonts w:eastAsiaTheme="minorEastAsia"/>
                <w:szCs w:val="21"/>
              </w:rPr>
              <w:t>-</w:t>
            </w:r>
          </w:p>
        </w:tc>
      </w:tr>
      <w:tr w:rsidR="00BC6F37">
        <w:tc>
          <w:tcPr>
            <w:tcW w:w="1560" w:type="dxa"/>
            <w:vAlign w:val="center"/>
          </w:tcPr>
          <w:p w:rsidR="00BC6F37" w:rsidRDefault="00FB2442">
            <w:pPr>
              <w:jc w:val="left"/>
            </w:pPr>
            <w:r>
              <w:rPr>
                <w:rFonts w:eastAsiaTheme="minorEastAsia"/>
                <w:szCs w:val="21"/>
              </w:rPr>
              <w:lastRenderedPageBreak/>
              <w:t>海通证券</w:t>
            </w:r>
          </w:p>
        </w:tc>
        <w:tc>
          <w:tcPr>
            <w:tcW w:w="1320" w:type="dxa"/>
            <w:vAlign w:val="center"/>
          </w:tcPr>
          <w:p w:rsidR="00BC6F37" w:rsidRDefault="00FB2442">
            <w:pPr>
              <w:jc w:val="right"/>
            </w:pPr>
            <w:r>
              <w:rPr>
                <w:rFonts w:eastAsiaTheme="minorEastAsia"/>
                <w:szCs w:val="21"/>
              </w:rPr>
              <w:t>-</w:t>
            </w:r>
          </w:p>
        </w:tc>
        <w:tc>
          <w:tcPr>
            <w:tcW w:w="1080" w:type="dxa"/>
            <w:vAlign w:val="center"/>
          </w:tcPr>
          <w:p w:rsidR="00BC6F37" w:rsidRDefault="00FB2442">
            <w:pPr>
              <w:jc w:val="right"/>
            </w:pPr>
            <w:r>
              <w:rPr>
                <w:rFonts w:eastAsiaTheme="minorEastAsia"/>
                <w:szCs w:val="21"/>
              </w:rPr>
              <w:t>-</w:t>
            </w:r>
          </w:p>
        </w:tc>
        <w:tc>
          <w:tcPr>
            <w:tcW w:w="1143" w:type="dxa"/>
            <w:vAlign w:val="center"/>
          </w:tcPr>
          <w:p w:rsidR="00BC6F37" w:rsidRDefault="00FB2442">
            <w:pPr>
              <w:jc w:val="right"/>
            </w:pPr>
            <w:r>
              <w:rPr>
                <w:rFonts w:eastAsiaTheme="minorEastAsia"/>
                <w:szCs w:val="21"/>
              </w:rPr>
              <w:t>-</w:t>
            </w:r>
          </w:p>
        </w:tc>
        <w:tc>
          <w:tcPr>
            <w:tcW w:w="1197" w:type="dxa"/>
            <w:vAlign w:val="center"/>
          </w:tcPr>
          <w:p w:rsidR="00BC6F37" w:rsidRDefault="00FB2442">
            <w:pPr>
              <w:jc w:val="right"/>
            </w:pPr>
            <w:r>
              <w:rPr>
                <w:rFonts w:eastAsiaTheme="minorEastAsia"/>
                <w:szCs w:val="21"/>
              </w:rPr>
              <w:t>-</w:t>
            </w:r>
          </w:p>
        </w:tc>
        <w:tc>
          <w:tcPr>
            <w:tcW w:w="1497" w:type="dxa"/>
            <w:vAlign w:val="center"/>
          </w:tcPr>
          <w:p w:rsidR="00BC6F37" w:rsidRDefault="00FB2442">
            <w:pPr>
              <w:jc w:val="right"/>
            </w:pPr>
            <w:r>
              <w:rPr>
                <w:rFonts w:eastAsiaTheme="minorEastAsia"/>
                <w:szCs w:val="21"/>
              </w:rPr>
              <w:t>-</w:t>
            </w:r>
          </w:p>
        </w:tc>
        <w:tc>
          <w:tcPr>
            <w:tcW w:w="1203" w:type="dxa"/>
            <w:vAlign w:val="center"/>
          </w:tcPr>
          <w:p w:rsidR="00BC6F37" w:rsidRDefault="00FB2442">
            <w:pPr>
              <w:jc w:val="right"/>
            </w:pPr>
            <w:r>
              <w:rPr>
                <w:rFonts w:eastAsiaTheme="minorEastAsia"/>
                <w:szCs w:val="21"/>
              </w:rPr>
              <w:t>-</w:t>
            </w:r>
          </w:p>
        </w:tc>
      </w:tr>
    </w:tbl>
    <w:p w:rsidR="002A54E8" w:rsidRPr="00C56F63" w:rsidRDefault="002A54E8" w:rsidP="002A54E8">
      <w:pPr>
        <w:autoSpaceDE w:val="0"/>
        <w:autoSpaceDN w:val="0"/>
        <w:adjustRightInd w:val="0"/>
        <w:spacing w:line="360" w:lineRule="auto"/>
        <w:jc w:val="left"/>
        <w:rPr>
          <w:rFonts w:eastAsiaTheme="minorEastAsia"/>
          <w:szCs w:val="21"/>
        </w:rPr>
      </w:pP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48" w:name="_Toc80121070"/>
      <w:r w:rsidRPr="00C56F63">
        <w:rPr>
          <w:rFonts w:ascii="Times New Roman" w:eastAsiaTheme="minorEastAsia" w:hAnsi="Times New Roman"/>
          <w:sz w:val="21"/>
          <w:szCs w:val="21"/>
        </w:rPr>
        <w:t xml:space="preserve">10.8 </w:t>
      </w:r>
      <w:r w:rsidRPr="00C56F63">
        <w:rPr>
          <w:rFonts w:ascii="Times New Roman" w:eastAsiaTheme="minorEastAsia" w:hAnsi="Times New Roman"/>
          <w:kern w:val="0"/>
          <w:sz w:val="21"/>
          <w:szCs w:val="21"/>
        </w:rPr>
        <w:t>其他重大事件</w:t>
      </w:r>
      <w:bookmarkEnd w:id="124"/>
      <w:bookmarkEnd w:id="14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6B65E1" w:rsidRPr="00C56F63">
        <w:tc>
          <w:tcPr>
            <w:tcW w:w="7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序号</w:t>
            </w:r>
          </w:p>
        </w:tc>
        <w:tc>
          <w:tcPr>
            <w:tcW w:w="43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公告事项</w:t>
            </w:r>
          </w:p>
        </w:tc>
        <w:tc>
          <w:tcPr>
            <w:tcW w:w="25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法定披露方式</w:t>
            </w:r>
          </w:p>
        </w:tc>
        <w:tc>
          <w:tcPr>
            <w:tcW w:w="144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法定披露日期</w:t>
            </w:r>
          </w:p>
        </w:tc>
      </w:tr>
      <w:tr w:rsidR="00BC6F37">
        <w:tc>
          <w:tcPr>
            <w:tcW w:w="720" w:type="dxa"/>
            <w:vAlign w:val="center"/>
          </w:tcPr>
          <w:p w:rsidR="00BC6F37" w:rsidRDefault="00FB2442">
            <w:pPr>
              <w:jc w:val="center"/>
            </w:pPr>
            <w:r>
              <w:rPr>
                <w:rFonts w:eastAsiaTheme="minorEastAsia"/>
                <w:color w:val="000000"/>
                <w:szCs w:val="21"/>
              </w:rPr>
              <w:t>1</w:t>
            </w:r>
          </w:p>
        </w:tc>
        <w:tc>
          <w:tcPr>
            <w:tcW w:w="4320" w:type="dxa"/>
            <w:vAlign w:val="center"/>
          </w:tcPr>
          <w:p w:rsidR="00BC6F37" w:rsidRDefault="00FB2442">
            <w:r>
              <w:rPr>
                <w:rFonts w:eastAsiaTheme="minorEastAsia"/>
                <w:color w:val="000000"/>
                <w:szCs w:val="21"/>
              </w:rPr>
              <w:t>上投摩根基金管理有限公司关于修改公司旗下部分基金基金合同及托管协议的公告</w:t>
            </w:r>
          </w:p>
        </w:tc>
        <w:tc>
          <w:tcPr>
            <w:tcW w:w="2520" w:type="dxa"/>
            <w:vAlign w:val="center"/>
          </w:tcPr>
          <w:p w:rsidR="00BC6F37" w:rsidRDefault="00FB2442">
            <w:r>
              <w:rPr>
                <w:rFonts w:eastAsiaTheme="minorEastAsia"/>
                <w:color w:val="000000"/>
                <w:szCs w:val="21"/>
              </w:rPr>
              <w:t>基金管理人公司网站及本基金选定的信息披露报纸</w:t>
            </w:r>
          </w:p>
        </w:tc>
        <w:tc>
          <w:tcPr>
            <w:tcW w:w="1440" w:type="dxa"/>
            <w:vAlign w:val="center"/>
          </w:tcPr>
          <w:p w:rsidR="00BC6F37" w:rsidRDefault="00FB2442">
            <w:pPr>
              <w:jc w:val="center"/>
            </w:pPr>
            <w:r>
              <w:rPr>
                <w:rFonts w:eastAsiaTheme="minorEastAsia"/>
                <w:color w:val="000000"/>
                <w:szCs w:val="21"/>
              </w:rPr>
              <w:t>2021-02-26</w:t>
            </w:r>
          </w:p>
        </w:tc>
      </w:tr>
      <w:tr w:rsidR="00BC6F37">
        <w:tc>
          <w:tcPr>
            <w:tcW w:w="720" w:type="dxa"/>
            <w:vAlign w:val="center"/>
          </w:tcPr>
          <w:p w:rsidR="00BC6F37" w:rsidRDefault="00FB2442">
            <w:pPr>
              <w:jc w:val="center"/>
            </w:pPr>
            <w:r>
              <w:rPr>
                <w:rFonts w:eastAsiaTheme="minorEastAsia"/>
                <w:color w:val="000000"/>
                <w:szCs w:val="21"/>
              </w:rPr>
              <w:t>2</w:t>
            </w:r>
          </w:p>
        </w:tc>
        <w:tc>
          <w:tcPr>
            <w:tcW w:w="4320" w:type="dxa"/>
            <w:vAlign w:val="center"/>
          </w:tcPr>
          <w:p w:rsidR="00BC6F37" w:rsidRDefault="00FB2442">
            <w:r>
              <w:rPr>
                <w:rFonts w:eastAsiaTheme="minorEastAsia"/>
                <w:color w:val="000000"/>
                <w:szCs w:val="21"/>
              </w:rPr>
              <w:t>关于降低上投摩根旗下部分基金单笔最低交易限额的公告</w:t>
            </w:r>
          </w:p>
        </w:tc>
        <w:tc>
          <w:tcPr>
            <w:tcW w:w="2520" w:type="dxa"/>
            <w:vAlign w:val="center"/>
          </w:tcPr>
          <w:p w:rsidR="00BC6F37" w:rsidRDefault="00FB2442">
            <w:r>
              <w:rPr>
                <w:rFonts w:eastAsiaTheme="minorEastAsia"/>
                <w:color w:val="000000"/>
                <w:szCs w:val="21"/>
              </w:rPr>
              <w:t>同上</w:t>
            </w:r>
          </w:p>
        </w:tc>
        <w:tc>
          <w:tcPr>
            <w:tcW w:w="1440" w:type="dxa"/>
            <w:vAlign w:val="center"/>
          </w:tcPr>
          <w:p w:rsidR="00BC6F37" w:rsidRDefault="00FB2442">
            <w:pPr>
              <w:jc w:val="center"/>
            </w:pPr>
            <w:r>
              <w:rPr>
                <w:rFonts w:eastAsiaTheme="minorEastAsia"/>
                <w:color w:val="000000"/>
                <w:szCs w:val="21"/>
              </w:rPr>
              <w:t>2021-03-10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49" w:name="_Toc80121071"/>
      <w:r w:rsidRPr="00C56F63">
        <w:rPr>
          <w:rFonts w:eastAsiaTheme="minorEastAsia"/>
          <w:b/>
          <w:bCs/>
          <w:sz w:val="21"/>
          <w:szCs w:val="21"/>
          <w:lang w:val="en-US"/>
        </w:rPr>
        <w:t>11</w:t>
      </w:r>
      <w:r w:rsidR="00B817F5">
        <w:rPr>
          <w:rFonts w:eastAsiaTheme="minorEastAsia"/>
          <w:b/>
          <w:bCs/>
          <w:sz w:val="21"/>
          <w:szCs w:val="21"/>
          <w:lang w:val="en-US"/>
        </w:rPr>
        <w:t xml:space="preserve"> </w:t>
      </w:r>
      <w:r w:rsidRPr="00C56F63">
        <w:rPr>
          <w:rFonts w:eastAsiaTheme="minorEastAsia"/>
          <w:b/>
          <w:bCs/>
          <w:sz w:val="21"/>
          <w:szCs w:val="21"/>
          <w:lang w:val="en-US"/>
        </w:rPr>
        <w:t xml:space="preserve"> </w:t>
      </w:r>
      <w:r w:rsidRPr="00C56F63">
        <w:rPr>
          <w:rFonts w:eastAsiaTheme="minorEastAsia"/>
          <w:b/>
          <w:bCs/>
          <w:sz w:val="21"/>
          <w:szCs w:val="21"/>
          <w:lang w:val="en-US"/>
        </w:rPr>
        <w:t>影响投资者决策的其他重要信息</w:t>
      </w:r>
      <w:bookmarkEnd w:id="149"/>
    </w:p>
    <w:p w:rsidR="006B65E1" w:rsidRPr="00C56F63" w:rsidRDefault="00945F2E">
      <w:pPr>
        <w:autoSpaceDE w:val="0"/>
        <w:autoSpaceDN w:val="0"/>
        <w:adjustRightInd w:val="0"/>
        <w:spacing w:line="360" w:lineRule="auto"/>
        <w:jc w:val="left"/>
        <w:rPr>
          <w:rFonts w:ascii="宋体" w:hAnsi="宋体"/>
          <w:b/>
          <w:bCs/>
          <w:color w:val="000000"/>
          <w:kern w:val="0"/>
          <w:szCs w:val="21"/>
        </w:rPr>
      </w:pPr>
      <w:r w:rsidRPr="00C56F63">
        <w:rPr>
          <w:rFonts w:ascii="宋体" w:hAnsi="宋体" w:hint="eastAsia"/>
          <w:b/>
          <w:bCs/>
          <w:color w:val="000000"/>
          <w:kern w:val="0"/>
          <w:szCs w:val="21"/>
        </w:rPr>
        <w:t>11.1 影响投资者决策的其他重要信息</w:t>
      </w:r>
    </w:p>
    <w:p w:rsidR="006B65E1" w:rsidRPr="00C56F63" w:rsidRDefault="00945F2E">
      <w:pPr>
        <w:spacing w:line="360" w:lineRule="auto"/>
        <w:ind w:firstLineChars="200" w:firstLine="420"/>
        <w:rPr>
          <w:rFonts w:ascii="宋体" w:hAnsi="宋体"/>
          <w:color w:val="000000"/>
          <w:szCs w:val="21"/>
        </w:rPr>
      </w:pPr>
      <w:r w:rsidRPr="00C56F63">
        <w:rPr>
          <w:rFonts w:ascii="宋体" w:hAnsi="宋体"/>
          <w:color w:val="00000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0" w:name="_Toc80121072"/>
      <w:r w:rsidRPr="00C56F63">
        <w:rPr>
          <w:rFonts w:eastAsiaTheme="minorEastAsia"/>
          <w:b/>
          <w:bCs/>
          <w:sz w:val="21"/>
          <w:szCs w:val="21"/>
          <w:lang w:val="en-US"/>
        </w:rPr>
        <w:t xml:space="preserve">12  </w:t>
      </w:r>
      <w:r w:rsidRPr="00C56F63">
        <w:rPr>
          <w:rFonts w:eastAsiaTheme="minorEastAsia"/>
          <w:b/>
          <w:bCs/>
          <w:sz w:val="21"/>
          <w:szCs w:val="21"/>
          <w:lang w:val="en-US"/>
        </w:rPr>
        <w:t>备查文件目录</w:t>
      </w:r>
      <w:bookmarkEnd w:id="150"/>
    </w:p>
    <w:p w:rsidR="006B65E1" w:rsidRPr="00C56F63" w:rsidRDefault="00945F2E">
      <w:pPr>
        <w:pStyle w:val="2"/>
        <w:spacing w:before="0" w:after="0"/>
        <w:rPr>
          <w:rFonts w:ascii="Times New Roman" w:eastAsiaTheme="minorEastAsia" w:hAnsi="Times New Roman"/>
          <w:kern w:val="0"/>
          <w:sz w:val="21"/>
          <w:szCs w:val="21"/>
        </w:rPr>
      </w:pPr>
      <w:bookmarkStart w:id="151" w:name="_Toc390421286"/>
      <w:bookmarkStart w:id="152" w:name="_Toc80121073"/>
      <w:r w:rsidRPr="00C56F63">
        <w:rPr>
          <w:rFonts w:ascii="Times New Roman" w:eastAsiaTheme="minorEastAsia" w:hAnsi="Times New Roman"/>
          <w:kern w:val="0"/>
          <w:sz w:val="21"/>
          <w:szCs w:val="21"/>
        </w:rPr>
        <w:t xml:space="preserve">12.1 </w:t>
      </w:r>
      <w:r w:rsidRPr="00C56F63">
        <w:rPr>
          <w:rFonts w:ascii="Times New Roman" w:eastAsiaTheme="minorEastAsia" w:hAnsi="Times New Roman"/>
          <w:kern w:val="0"/>
          <w:sz w:val="21"/>
          <w:szCs w:val="21"/>
        </w:rPr>
        <w:t>备查文件目录</w:t>
      </w:r>
      <w:bookmarkEnd w:id="151"/>
      <w:bookmarkEnd w:id="152"/>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一</w:t>
      </w:r>
      <w:r>
        <w:rPr>
          <w:rFonts w:eastAsiaTheme="minorEastAsia"/>
          <w:color w:val="000000"/>
          <w:szCs w:val="21"/>
        </w:rPr>
        <w:t>)</w:t>
      </w:r>
      <w:r>
        <w:rPr>
          <w:rFonts w:eastAsiaTheme="minorEastAsia"/>
          <w:color w:val="000000"/>
          <w:szCs w:val="21"/>
        </w:rPr>
        <w:t>中国证监会准予上投摩根慧见两年持有期混合型证券投资基金募集注册的文件</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二</w:t>
      </w:r>
      <w:r>
        <w:rPr>
          <w:rFonts w:eastAsiaTheme="minorEastAsia"/>
          <w:color w:val="000000"/>
          <w:szCs w:val="21"/>
        </w:rPr>
        <w:t>)</w:t>
      </w:r>
      <w:r>
        <w:rPr>
          <w:rFonts w:eastAsiaTheme="minorEastAsia"/>
          <w:color w:val="000000"/>
          <w:szCs w:val="21"/>
        </w:rPr>
        <w:t>上投摩根慧见两年持有期混合型证券投资基金基金合同</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三</w:t>
      </w:r>
      <w:r>
        <w:rPr>
          <w:rFonts w:eastAsiaTheme="minorEastAsia"/>
          <w:color w:val="000000"/>
          <w:szCs w:val="21"/>
        </w:rPr>
        <w:t>)</w:t>
      </w:r>
      <w:r>
        <w:rPr>
          <w:rFonts w:eastAsiaTheme="minorEastAsia"/>
          <w:color w:val="000000"/>
          <w:szCs w:val="21"/>
        </w:rPr>
        <w:t>上投摩根慧见两年持有期混合型证券投资基金托管协议</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四</w:t>
      </w:r>
      <w:r>
        <w:rPr>
          <w:rFonts w:eastAsiaTheme="minorEastAsia"/>
          <w:color w:val="000000"/>
          <w:szCs w:val="21"/>
        </w:rPr>
        <w:t>)</w:t>
      </w:r>
      <w:r>
        <w:rPr>
          <w:rFonts w:eastAsiaTheme="minorEastAsia"/>
          <w:color w:val="000000"/>
          <w:szCs w:val="21"/>
        </w:rPr>
        <w:t>法律意见书</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五</w:t>
      </w:r>
      <w:r>
        <w:rPr>
          <w:rFonts w:eastAsiaTheme="minorEastAsia"/>
          <w:color w:val="000000"/>
          <w:szCs w:val="21"/>
        </w:rPr>
        <w:t>)</w:t>
      </w:r>
      <w:r>
        <w:rPr>
          <w:rFonts w:eastAsiaTheme="minorEastAsia"/>
          <w:color w:val="000000"/>
          <w:szCs w:val="21"/>
        </w:rPr>
        <w:t>基金管理人业务资格批件、营业执照</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六</w:t>
      </w:r>
      <w:r>
        <w:rPr>
          <w:rFonts w:eastAsiaTheme="minorEastAsia"/>
          <w:color w:val="000000"/>
          <w:szCs w:val="21"/>
        </w:rPr>
        <w:t>)</w:t>
      </w:r>
      <w:r>
        <w:rPr>
          <w:rFonts w:eastAsiaTheme="minorEastAsia"/>
          <w:color w:val="000000"/>
          <w:szCs w:val="21"/>
        </w:rPr>
        <w:t>基金托管人业务资格批件、营业执照</w:t>
      </w:r>
    </w:p>
    <w:p w:rsidR="00BC6F37" w:rsidRDefault="00FB244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七</w:t>
      </w:r>
      <w:r>
        <w:rPr>
          <w:rFonts w:eastAsiaTheme="minorEastAsia"/>
          <w:color w:val="000000"/>
          <w:szCs w:val="21"/>
        </w:rPr>
        <w:t>)</w:t>
      </w:r>
      <w:r>
        <w:rPr>
          <w:rFonts w:eastAsiaTheme="minorEastAsia"/>
          <w:color w:val="000000"/>
          <w:szCs w:val="21"/>
        </w:rPr>
        <w:t>上投摩根基金管理有限公司开放式基金业务规则</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w:t>
      </w:r>
      <w:r w:rsidRPr="00C56F63">
        <w:rPr>
          <w:rFonts w:eastAsiaTheme="minorEastAsia"/>
          <w:color w:val="000000"/>
          <w:szCs w:val="21"/>
        </w:rPr>
        <w:t>八</w:t>
      </w:r>
      <w:r w:rsidRPr="00C56F63">
        <w:rPr>
          <w:rFonts w:eastAsiaTheme="minorEastAsia"/>
          <w:color w:val="000000"/>
          <w:szCs w:val="21"/>
        </w:rPr>
        <w:t>)</w:t>
      </w:r>
      <w:r w:rsidRPr="00C56F63">
        <w:rPr>
          <w:rFonts w:eastAsiaTheme="minorEastAsia"/>
          <w:color w:val="000000"/>
          <w:szCs w:val="21"/>
        </w:rPr>
        <w:t>中国证监会要求的其他文件</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3" w:name="_Toc390421287"/>
      <w:bookmarkStart w:id="154" w:name="_Toc80121074"/>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.2 </w:t>
      </w:r>
      <w:r w:rsidRPr="00C56F63">
        <w:rPr>
          <w:rFonts w:ascii="Times New Roman" w:eastAsiaTheme="minorEastAsia" w:hAnsi="Times New Roman"/>
          <w:color w:val="000000"/>
          <w:sz w:val="21"/>
          <w:szCs w:val="21"/>
        </w:rPr>
        <w:t>存放地点</w:t>
      </w:r>
      <w:bookmarkEnd w:id="153"/>
      <w:bookmarkEnd w:id="154"/>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基金管理人及基金托管人处。</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5" w:name="_Toc390421288"/>
      <w:bookmarkStart w:id="156" w:name="_Toc80121075"/>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.3 </w:t>
      </w:r>
      <w:r w:rsidRPr="00C56F63">
        <w:rPr>
          <w:rFonts w:ascii="Times New Roman" w:eastAsiaTheme="minorEastAsia" w:hAnsi="Times New Roman"/>
          <w:color w:val="000000"/>
          <w:sz w:val="21"/>
          <w:szCs w:val="21"/>
        </w:rPr>
        <w:t>查阅方式</w:t>
      </w:r>
      <w:bookmarkEnd w:id="155"/>
      <w:bookmarkEnd w:id="15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投资者可在营业时间免费查阅，也可按工本费购买复印件。</w:t>
      </w: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945F2E">
      <w:pPr>
        <w:spacing w:line="360" w:lineRule="auto"/>
        <w:ind w:left="840"/>
        <w:jc w:val="right"/>
        <w:rPr>
          <w:rFonts w:eastAsiaTheme="minorEastAsia"/>
          <w:b/>
          <w:bCs/>
          <w:szCs w:val="21"/>
        </w:rPr>
      </w:pPr>
      <w:r w:rsidRPr="00C56F63">
        <w:rPr>
          <w:rFonts w:eastAsiaTheme="minorEastAsia"/>
          <w:b/>
          <w:bCs/>
          <w:szCs w:val="21"/>
        </w:rPr>
        <w:t>上投摩根基金管理有限公司</w:t>
      </w:r>
    </w:p>
    <w:p w:rsidR="006B65E1" w:rsidRDefault="00945F2E">
      <w:pPr>
        <w:spacing w:line="360" w:lineRule="auto"/>
        <w:ind w:left="840"/>
        <w:jc w:val="right"/>
        <w:rPr>
          <w:rFonts w:eastAsiaTheme="minorEastAsia"/>
          <w:b/>
          <w:bCs/>
          <w:szCs w:val="21"/>
        </w:rPr>
      </w:pPr>
      <w:r w:rsidRPr="00C56F63">
        <w:rPr>
          <w:rFonts w:eastAsiaTheme="minorEastAsia"/>
          <w:b/>
          <w:bCs/>
          <w:szCs w:val="21"/>
        </w:rPr>
        <w:t>二〇二一年八月三十一日</w:t>
      </w:r>
    </w:p>
    <w:sectPr w:rsidR="006B65E1"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719" w:rsidRDefault="00C96719" w:rsidP="006B65E1">
      <w:r>
        <w:separator/>
      </w:r>
    </w:p>
  </w:endnote>
  <w:endnote w:type="continuationSeparator" w:id="0">
    <w:p w:rsidR="00C96719" w:rsidRDefault="00C96719"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BF413F">
    <w:pPr>
      <w:pStyle w:val="af4"/>
      <w:framePr w:wrap="around" w:vAnchor="text" w:hAnchor="margin" w:xAlign="right" w:y="1"/>
      <w:rPr>
        <w:rStyle w:val="afd"/>
      </w:rPr>
    </w:pPr>
    <w:r>
      <w:rPr>
        <w:rStyle w:val="afd"/>
      </w:rPr>
      <w:fldChar w:fldCharType="begin"/>
    </w:r>
    <w:r w:rsidR="00945F2E">
      <w:rPr>
        <w:rStyle w:val="afd"/>
      </w:rPr>
      <w:instrText xml:space="preserve">PAGE  </w:instrText>
    </w:r>
    <w:r>
      <w:rPr>
        <w:rStyle w:val="afd"/>
      </w:rPr>
      <w:fldChar w:fldCharType="end"/>
    </w:r>
  </w:p>
  <w:p w:rsidR="006B65E1" w:rsidRDefault="006B65E1">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4"/>
      <w:ind w:right="360"/>
      <w:jc w:val="center"/>
    </w:pPr>
    <w:r>
      <w:rPr>
        <w:rFonts w:hint="eastAsia"/>
        <w:kern w:val="0"/>
        <w:szCs w:val="21"/>
      </w:rPr>
      <w:t>第</w:t>
    </w:r>
    <w:r w:rsidR="00BF413F">
      <w:rPr>
        <w:kern w:val="0"/>
        <w:szCs w:val="21"/>
      </w:rPr>
      <w:fldChar w:fldCharType="begin"/>
    </w:r>
    <w:r>
      <w:rPr>
        <w:kern w:val="0"/>
        <w:szCs w:val="21"/>
      </w:rPr>
      <w:instrText xml:space="preserve"> PAGE </w:instrText>
    </w:r>
    <w:r w:rsidR="00BF413F">
      <w:rPr>
        <w:kern w:val="0"/>
        <w:szCs w:val="21"/>
      </w:rPr>
      <w:fldChar w:fldCharType="separate"/>
    </w:r>
    <w:r w:rsidR="004B1A4C">
      <w:rPr>
        <w:noProof/>
        <w:kern w:val="0"/>
        <w:szCs w:val="21"/>
      </w:rPr>
      <w:t>2</w:t>
    </w:r>
    <w:r w:rsidR="00BF413F">
      <w:rPr>
        <w:kern w:val="0"/>
        <w:szCs w:val="21"/>
      </w:rPr>
      <w:fldChar w:fldCharType="end"/>
    </w:r>
    <w:r>
      <w:rPr>
        <w:rFonts w:hint="eastAsia"/>
        <w:kern w:val="0"/>
        <w:szCs w:val="21"/>
      </w:rPr>
      <w:t>页共</w:t>
    </w:r>
    <w:r w:rsidR="00BF413F">
      <w:rPr>
        <w:kern w:val="0"/>
        <w:szCs w:val="21"/>
      </w:rPr>
      <w:fldChar w:fldCharType="begin"/>
    </w:r>
    <w:r>
      <w:rPr>
        <w:kern w:val="0"/>
        <w:szCs w:val="21"/>
      </w:rPr>
      <w:instrText xml:space="preserve"> NUMPAGES </w:instrText>
    </w:r>
    <w:r w:rsidR="00BF413F">
      <w:rPr>
        <w:kern w:val="0"/>
        <w:szCs w:val="21"/>
      </w:rPr>
      <w:fldChar w:fldCharType="separate"/>
    </w:r>
    <w:r w:rsidR="004B1A4C">
      <w:rPr>
        <w:noProof/>
        <w:kern w:val="0"/>
        <w:szCs w:val="21"/>
      </w:rPr>
      <w:t>49</w:t>
    </w:r>
    <w:r w:rsidR="00BF413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719" w:rsidRDefault="00C96719" w:rsidP="006B65E1">
      <w:r>
        <w:separator/>
      </w:r>
    </w:p>
  </w:footnote>
  <w:footnote w:type="continuationSeparator" w:id="0">
    <w:p w:rsidR="00C96719" w:rsidRDefault="00C96719"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6"/>
      <w:pBdr>
        <w:bottom w:val="single" w:sz="6" w:space="0" w:color="auto"/>
      </w:pBdr>
      <w:jc w:val="right"/>
    </w:pPr>
    <w:r>
      <w:t>上投摩根慧见两年持有期混合型证券投资基金</w:t>
    </w:r>
    <w:r>
      <w:t>2021</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08C"/>
    <w:rsid w:val="000471B4"/>
    <w:rsid w:val="00050260"/>
    <w:rsid w:val="00050DE0"/>
    <w:rsid w:val="000510AB"/>
    <w:rsid w:val="000514E0"/>
    <w:rsid w:val="00053091"/>
    <w:rsid w:val="0005346A"/>
    <w:rsid w:val="000534CD"/>
    <w:rsid w:val="00053E3C"/>
    <w:rsid w:val="00053EED"/>
    <w:rsid w:val="0005448A"/>
    <w:rsid w:val="0005594A"/>
    <w:rsid w:val="00055AF1"/>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6CC"/>
    <w:rsid w:val="000B3E43"/>
    <w:rsid w:val="000B417C"/>
    <w:rsid w:val="000B4365"/>
    <w:rsid w:val="000B4F79"/>
    <w:rsid w:val="000B5CC0"/>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288"/>
    <w:rsid w:val="001C67A1"/>
    <w:rsid w:val="001C7325"/>
    <w:rsid w:val="001C780D"/>
    <w:rsid w:val="001C79B8"/>
    <w:rsid w:val="001C7C6D"/>
    <w:rsid w:val="001C7E53"/>
    <w:rsid w:val="001C7F70"/>
    <w:rsid w:val="001D0538"/>
    <w:rsid w:val="001D0634"/>
    <w:rsid w:val="001D0864"/>
    <w:rsid w:val="001D0F6A"/>
    <w:rsid w:val="001D21BC"/>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323F"/>
    <w:rsid w:val="00234202"/>
    <w:rsid w:val="0023460A"/>
    <w:rsid w:val="00234B92"/>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97D"/>
    <w:rsid w:val="004929F2"/>
    <w:rsid w:val="00492C1E"/>
    <w:rsid w:val="00492F5E"/>
    <w:rsid w:val="00495A03"/>
    <w:rsid w:val="00495E28"/>
    <w:rsid w:val="00497079"/>
    <w:rsid w:val="00497450"/>
    <w:rsid w:val="004976A0"/>
    <w:rsid w:val="00497F30"/>
    <w:rsid w:val="00497F49"/>
    <w:rsid w:val="004A1BBA"/>
    <w:rsid w:val="004A23C2"/>
    <w:rsid w:val="004A3336"/>
    <w:rsid w:val="004A3479"/>
    <w:rsid w:val="004A35E4"/>
    <w:rsid w:val="004A3E3C"/>
    <w:rsid w:val="004A4069"/>
    <w:rsid w:val="004A428D"/>
    <w:rsid w:val="004A484E"/>
    <w:rsid w:val="004A6513"/>
    <w:rsid w:val="004A6D96"/>
    <w:rsid w:val="004B0E6D"/>
    <w:rsid w:val="004B16E8"/>
    <w:rsid w:val="004B1A4C"/>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575"/>
    <w:rsid w:val="004E5EDB"/>
    <w:rsid w:val="004E5F51"/>
    <w:rsid w:val="004E60FB"/>
    <w:rsid w:val="004E73A5"/>
    <w:rsid w:val="004E758A"/>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211A"/>
    <w:rsid w:val="005B2B01"/>
    <w:rsid w:val="005B2E84"/>
    <w:rsid w:val="005B352F"/>
    <w:rsid w:val="005B3E66"/>
    <w:rsid w:val="005B3FE8"/>
    <w:rsid w:val="005B4215"/>
    <w:rsid w:val="005B436C"/>
    <w:rsid w:val="005B4B72"/>
    <w:rsid w:val="005B4F97"/>
    <w:rsid w:val="005B52A4"/>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33E3"/>
    <w:rsid w:val="00605FC7"/>
    <w:rsid w:val="00606218"/>
    <w:rsid w:val="006064C5"/>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905"/>
    <w:rsid w:val="006320D8"/>
    <w:rsid w:val="00632540"/>
    <w:rsid w:val="00632E88"/>
    <w:rsid w:val="006342BB"/>
    <w:rsid w:val="0063454C"/>
    <w:rsid w:val="00634DBB"/>
    <w:rsid w:val="00635255"/>
    <w:rsid w:val="00635A2E"/>
    <w:rsid w:val="00637C26"/>
    <w:rsid w:val="00640732"/>
    <w:rsid w:val="00642072"/>
    <w:rsid w:val="006431D0"/>
    <w:rsid w:val="006440ED"/>
    <w:rsid w:val="0064467C"/>
    <w:rsid w:val="00644AB5"/>
    <w:rsid w:val="00645213"/>
    <w:rsid w:val="00645293"/>
    <w:rsid w:val="006468CB"/>
    <w:rsid w:val="00646EE6"/>
    <w:rsid w:val="006475F3"/>
    <w:rsid w:val="006513EB"/>
    <w:rsid w:val="00651B78"/>
    <w:rsid w:val="00651C5A"/>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4F3"/>
    <w:rsid w:val="00670857"/>
    <w:rsid w:val="00671124"/>
    <w:rsid w:val="006727B0"/>
    <w:rsid w:val="00672FE0"/>
    <w:rsid w:val="0067307E"/>
    <w:rsid w:val="006739C0"/>
    <w:rsid w:val="00673F6D"/>
    <w:rsid w:val="00674850"/>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BDE"/>
    <w:rsid w:val="00814CE7"/>
    <w:rsid w:val="00814DBC"/>
    <w:rsid w:val="00815A5C"/>
    <w:rsid w:val="008174D4"/>
    <w:rsid w:val="0082002E"/>
    <w:rsid w:val="0082083C"/>
    <w:rsid w:val="00820C54"/>
    <w:rsid w:val="00820F37"/>
    <w:rsid w:val="00820FE6"/>
    <w:rsid w:val="00821A66"/>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5564"/>
    <w:rsid w:val="009A6063"/>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038C"/>
    <w:rsid w:val="009D14EB"/>
    <w:rsid w:val="009D189C"/>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88F"/>
    <w:rsid w:val="00AB75EA"/>
    <w:rsid w:val="00AB7654"/>
    <w:rsid w:val="00AB7AA2"/>
    <w:rsid w:val="00AC0116"/>
    <w:rsid w:val="00AC0265"/>
    <w:rsid w:val="00AC0A22"/>
    <w:rsid w:val="00AC0A3B"/>
    <w:rsid w:val="00AC12EE"/>
    <w:rsid w:val="00AC1515"/>
    <w:rsid w:val="00AC1941"/>
    <w:rsid w:val="00AC2234"/>
    <w:rsid w:val="00AC35CA"/>
    <w:rsid w:val="00AC3CDA"/>
    <w:rsid w:val="00AC3FF3"/>
    <w:rsid w:val="00AC42A4"/>
    <w:rsid w:val="00AC4BC1"/>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2FA5"/>
    <w:rsid w:val="00AE3A4F"/>
    <w:rsid w:val="00AE4518"/>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6F37"/>
    <w:rsid w:val="00BC702F"/>
    <w:rsid w:val="00BC7719"/>
    <w:rsid w:val="00BD0032"/>
    <w:rsid w:val="00BD0ECF"/>
    <w:rsid w:val="00BD30C8"/>
    <w:rsid w:val="00BD30E0"/>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3C2A"/>
    <w:rsid w:val="00C13DED"/>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6F63"/>
    <w:rsid w:val="00C57E68"/>
    <w:rsid w:val="00C57F58"/>
    <w:rsid w:val="00C601C9"/>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8CC"/>
    <w:rsid w:val="00CC69B9"/>
    <w:rsid w:val="00CC6DD4"/>
    <w:rsid w:val="00CC701E"/>
    <w:rsid w:val="00CC7735"/>
    <w:rsid w:val="00CD0310"/>
    <w:rsid w:val="00CD0831"/>
    <w:rsid w:val="00CD131C"/>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7D12"/>
    <w:rsid w:val="00D705FF"/>
    <w:rsid w:val="00D706A8"/>
    <w:rsid w:val="00D70B0C"/>
    <w:rsid w:val="00D7145C"/>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F2E"/>
    <w:rsid w:val="00DD72E1"/>
    <w:rsid w:val="00DD7EA2"/>
    <w:rsid w:val="00DE00F2"/>
    <w:rsid w:val="00DE117F"/>
    <w:rsid w:val="00DE2813"/>
    <w:rsid w:val="00DE2D17"/>
    <w:rsid w:val="00DE353C"/>
    <w:rsid w:val="00DE401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3C4"/>
    <w:rsid w:val="00E70ACF"/>
    <w:rsid w:val="00E70D46"/>
    <w:rsid w:val="00E712A9"/>
    <w:rsid w:val="00E713BC"/>
    <w:rsid w:val="00E72444"/>
    <w:rsid w:val="00E7410F"/>
    <w:rsid w:val="00E741EF"/>
    <w:rsid w:val="00E74EC5"/>
    <w:rsid w:val="00E757F5"/>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385B"/>
    <w:rsid w:val="00EA4DDC"/>
    <w:rsid w:val="00EA641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11DF"/>
    <w:rsid w:val="00EF130D"/>
    <w:rsid w:val="00EF1DD8"/>
    <w:rsid w:val="00EF2081"/>
    <w:rsid w:val="00EF30E0"/>
    <w:rsid w:val="00EF3A6C"/>
    <w:rsid w:val="00EF3D05"/>
    <w:rsid w:val="00EF42CF"/>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DD3"/>
    <w:rsid w:val="00F044C6"/>
    <w:rsid w:val="00F04BBE"/>
    <w:rsid w:val="00F05471"/>
    <w:rsid w:val="00F05D56"/>
    <w:rsid w:val="00F06616"/>
    <w:rsid w:val="00F07485"/>
    <w:rsid w:val="00F10BC6"/>
    <w:rsid w:val="00F11352"/>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0FA"/>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6B76"/>
    <w:rsid w:val="00F7735C"/>
    <w:rsid w:val="00F777A3"/>
    <w:rsid w:val="00F77BD5"/>
    <w:rsid w:val="00F810B5"/>
    <w:rsid w:val="00F81B4B"/>
    <w:rsid w:val="00F81BBF"/>
    <w:rsid w:val="00F8240A"/>
    <w:rsid w:val="00F82E6B"/>
    <w:rsid w:val="00F83662"/>
    <w:rsid w:val="00F838C0"/>
    <w:rsid w:val="00F85F83"/>
    <w:rsid w:val="00F86ADD"/>
    <w:rsid w:val="00F8784C"/>
    <w:rsid w:val="00F90263"/>
    <w:rsid w:val="00F9031D"/>
    <w:rsid w:val="00F90BEA"/>
    <w:rsid w:val="00F912FD"/>
    <w:rsid w:val="00F91D43"/>
    <w:rsid w:val="00F9367F"/>
    <w:rsid w:val="00F95411"/>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8B"/>
    <w:rsid w:val="00FA67CF"/>
    <w:rsid w:val="00FA6EB5"/>
    <w:rsid w:val="00FB2442"/>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733"/>
    <w:rsid w:val="00FC2979"/>
    <w:rsid w:val="00FC35C3"/>
    <w:rsid w:val="00FC6990"/>
    <w:rsid w:val="00FC6D6C"/>
    <w:rsid w:val="00FD1C3C"/>
    <w:rsid w:val="00FD24F6"/>
    <w:rsid w:val="00FD2B27"/>
    <w:rsid w:val="00FD2DB1"/>
    <w:rsid w:val="00FD38A8"/>
    <w:rsid w:val="00FD4AAC"/>
    <w:rsid w:val="00FD61E4"/>
    <w:rsid w:val="00FD6954"/>
    <w:rsid w:val="00FD6AC8"/>
    <w:rsid w:val="00FD7B1C"/>
    <w:rsid w:val="00FD7C0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2">
    <w:name w:val="Body Text Indent 3"/>
    <w:basedOn w:val="a"/>
    <w:link w:val="33"/>
    <w:uiPriority w:val="99"/>
    <w:rsid w:val="006B65E1"/>
    <w:pPr>
      <w:spacing w:line="560" w:lineRule="exact"/>
      <w:ind w:firstLineChars="200" w:firstLine="420"/>
    </w:pPr>
    <w:rPr>
      <w:rFonts w:ascii="Arial" w:hAnsi="Arial" w:cs="Arial"/>
      <w:color w:val="FF0000"/>
    </w:rPr>
  </w:style>
  <w:style w:type="paragraph" w:styleId="23">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3">
    <w:name w:val="正文文本缩进 3 字符"/>
    <w:link w:val="32"/>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3">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587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0EF9FD-1E77-4497-9D35-B12D336F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49</Pages>
  <Words>6414</Words>
  <Characters>36564</Characters>
  <Application>Microsoft Office Word</Application>
  <DocSecurity>0</DocSecurity>
  <Lines>304</Lines>
  <Paragraphs>85</Paragraphs>
  <ScaleCrop>false</ScaleCrop>
  <Company/>
  <LinksUpToDate>false</LinksUpToDate>
  <CharactersWithSpaces>42893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Olivia.Gu@FA</cp:lastModifiedBy>
  <cp:revision>8</cp:revision>
  <cp:lastPrinted>2007-07-19T00:46:00Z</cp:lastPrinted>
  <dcterms:created xsi:type="dcterms:W3CDTF">2021-08-17T11:29:00Z</dcterms:created>
  <dcterms:modified xsi:type="dcterms:W3CDTF">2021-08-30T06:39:00Z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