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FC7359" w14:textId="77777777" w:rsidR="00157C2E" w:rsidRDefault="00157C2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7E1D560" w14:textId="77777777" w:rsidR="00157C2E" w:rsidRDefault="00157C2E">
      <w:pPr>
        <w:spacing w:line="360" w:lineRule="auto"/>
        <w:rPr>
          <w:rFonts w:ascii="宋体" w:hAnsi="宋体" w:hint="eastAsia"/>
          <w:sz w:val="48"/>
        </w:rPr>
      </w:pPr>
      <w:r>
        <w:rPr>
          <w:rFonts w:ascii="宋体" w:hAnsi="宋体" w:hint="eastAsia"/>
          <w:sz w:val="48"/>
        </w:rPr>
        <w:t xml:space="preserve">　 </w:t>
      </w:r>
    </w:p>
    <w:p w14:paraId="2DC3BEFC" w14:textId="77777777" w:rsidR="00157C2E" w:rsidRDefault="00157C2E">
      <w:pPr>
        <w:spacing w:line="360" w:lineRule="auto"/>
        <w:jc w:val="center"/>
      </w:pPr>
      <w:proofErr w:type="gramStart"/>
      <w:r>
        <w:rPr>
          <w:rFonts w:ascii="宋体" w:hAnsi="宋体" w:hint="eastAsia"/>
          <w:b/>
          <w:bCs/>
          <w:color w:val="000000" w:themeColor="text1"/>
          <w:sz w:val="48"/>
          <w:szCs w:val="30"/>
        </w:rPr>
        <w:t>摩根瑞盛87个月</w:t>
      </w:r>
      <w:proofErr w:type="gramEnd"/>
      <w:r>
        <w:rPr>
          <w:rFonts w:ascii="宋体" w:hAnsi="宋体" w:hint="eastAsia"/>
          <w:b/>
          <w:bCs/>
          <w:color w:val="000000" w:themeColor="text1"/>
          <w:sz w:val="48"/>
          <w:szCs w:val="30"/>
        </w:rPr>
        <w:t>定期开放债券型证券投资基金</w:t>
      </w:r>
      <w:r>
        <w:rPr>
          <w:rFonts w:ascii="宋体" w:hAnsi="宋体" w:hint="eastAsia"/>
          <w:b/>
          <w:bCs/>
          <w:color w:val="000000" w:themeColor="text1"/>
          <w:sz w:val="48"/>
          <w:szCs w:val="30"/>
        </w:rPr>
        <w:br/>
        <w:t>2025年第4季度报告</w:t>
      </w:r>
    </w:p>
    <w:p w14:paraId="49828DCE"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308703E2" w14:textId="77777777" w:rsidR="00157C2E" w:rsidRDefault="00157C2E">
      <w:pPr>
        <w:spacing w:line="360" w:lineRule="auto"/>
        <w:jc w:val="center"/>
      </w:pPr>
      <w:r>
        <w:rPr>
          <w:rFonts w:ascii="宋体" w:hAnsi="宋体" w:hint="eastAsia"/>
          <w:b/>
          <w:bCs/>
          <w:sz w:val="28"/>
          <w:szCs w:val="30"/>
        </w:rPr>
        <w:t>2025年12月31日</w:t>
      </w:r>
    </w:p>
    <w:p w14:paraId="46ACCC18" w14:textId="1A2822FB"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r w:rsidR="00E57F53">
        <w:rPr>
          <w:rFonts w:ascii="宋体" w:hAnsi="宋体"/>
          <w:sz w:val="28"/>
          <w:szCs w:val="30"/>
        </w:rPr>
        <w:t xml:space="preserve">  </w:t>
      </w:r>
      <w:r>
        <w:rPr>
          <w:rFonts w:ascii="宋体" w:hAnsi="宋体" w:hint="eastAsia"/>
          <w:sz w:val="28"/>
          <w:szCs w:val="30"/>
        </w:rPr>
        <w:t xml:space="preserve"> </w:t>
      </w:r>
    </w:p>
    <w:p w14:paraId="6E1E8A22"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24A63D41"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1888A6AE" w14:textId="77777777" w:rsidR="00157C2E" w:rsidRDefault="00157C2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6F204D"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3B370190"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4843D81D"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6DC6B277"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7AB96894"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35EDDE97"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01812532" w14:textId="77777777" w:rsidR="00157C2E" w:rsidRDefault="00157C2E">
      <w:pPr>
        <w:spacing w:line="360" w:lineRule="auto"/>
        <w:jc w:val="center"/>
        <w:rPr>
          <w:rFonts w:ascii="宋体" w:hAnsi="宋体" w:hint="eastAsia"/>
          <w:sz w:val="28"/>
          <w:szCs w:val="30"/>
        </w:rPr>
      </w:pPr>
      <w:r>
        <w:rPr>
          <w:rFonts w:ascii="宋体" w:hAnsi="宋体" w:hint="eastAsia"/>
          <w:sz w:val="28"/>
          <w:szCs w:val="30"/>
        </w:rPr>
        <w:t xml:space="preserve">　 </w:t>
      </w:r>
    </w:p>
    <w:p w14:paraId="527C9693" w14:textId="77777777" w:rsidR="00157C2E" w:rsidRDefault="00157C2E">
      <w:pPr>
        <w:spacing w:line="360" w:lineRule="auto"/>
        <w:ind w:firstLineChars="800" w:firstLine="2249"/>
        <w:jc w:val="left"/>
      </w:pPr>
      <w:r>
        <w:rPr>
          <w:rFonts w:ascii="宋体" w:hAnsi="宋体" w:hint="eastAsia"/>
          <w:b/>
          <w:bCs/>
          <w:sz w:val="28"/>
          <w:szCs w:val="30"/>
        </w:rPr>
        <w:t>基金管理人：摩根基金管理（中国）有限公司</w:t>
      </w:r>
    </w:p>
    <w:p w14:paraId="10A97413" w14:textId="77777777" w:rsidR="00157C2E" w:rsidRDefault="00157C2E">
      <w:pPr>
        <w:spacing w:line="360" w:lineRule="auto"/>
        <w:ind w:firstLineChars="800" w:firstLine="2249"/>
        <w:jc w:val="left"/>
      </w:pPr>
      <w:r>
        <w:rPr>
          <w:rFonts w:ascii="宋体" w:hAnsi="宋体" w:hint="eastAsia"/>
          <w:b/>
          <w:bCs/>
          <w:sz w:val="28"/>
          <w:szCs w:val="30"/>
        </w:rPr>
        <w:t>基金托管人：兴业银行股份有限公司</w:t>
      </w:r>
    </w:p>
    <w:p w14:paraId="4FD6C6B5" w14:textId="77777777" w:rsidR="00157C2E" w:rsidRDefault="00157C2E">
      <w:pPr>
        <w:spacing w:line="360" w:lineRule="auto"/>
        <w:ind w:firstLineChars="800" w:firstLine="2249"/>
        <w:jc w:val="left"/>
      </w:pPr>
      <w:r>
        <w:rPr>
          <w:rFonts w:ascii="宋体" w:hAnsi="宋体" w:hint="eastAsia"/>
          <w:b/>
          <w:bCs/>
          <w:sz w:val="28"/>
          <w:szCs w:val="30"/>
        </w:rPr>
        <w:t>报告送出日期：2026年1月22日</w:t>
      </w:r>
    </w:p>
    <w:p w14:paraId="7D91E45E" w14:textId="77777777" w:rsidR="00157C2E" w:rsidRDefault="00157C2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0F2E973" w14:textId="77777777" w:rsidR="00157C2E" w:rsidRDefault="00157C2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1F2D1FE" w14:textId="77777777" w:rsidR="00157C2E" w:rsidRDefault="00157C2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C47EE8" w14:paraId="1EF20FF4" w14:textId="77777777">
        <w:trPr>
          <w:divId w:val="198576699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E8B9" w14:textId="77777777" w:rsidR="00157C2E" w:rsidRDefault="00157C2E">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8E2C6D1" w14:textId="77777777" w:rsidR="00157C2E" w:rsidRDefault="00157C2E">
            <w:pPr>
              <w:widowControl/>
              <w:spacing w:line="315" w:lineRule="atLeast"/>
              <w:jc w:val="left"/>
            </w:pPr>
            <w:proofErr w:type="gramStart"/>
            <w:r>
              <w:rPr>
                <w:rFonts w:asciiTheme="minorEastAsia" w:eastAsiaTheme="minorEastAsia" w:hAnsiTheme="minorEastAsia" w:hint="eastAsia"/>
              </w:rPr>
              <w:t>摩根瑞盛87个月</w:t>
            </w:r>
            <w:proofErr w:type="gramEnd"/>
            <w:r>
              <w:rPr>
                <w:rFonts w:asciiTheme="minorEastAsia" w:eastAsiaTheme="minorEastAsia" w:hAnsiTheme="minorEastAsia" w:hint="eastAsia"/>
              </w:rPr>
              <w:t>定期开放债券</w:t>
            </w:r>
          </w:p>
        </w:tc>
      </w:tr>
      <w:tr w:rsidR="00C47EE8" w14:paraId="5187D1DD"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5AB6D1" w14:textId="77777777" w:rsidR="00157C2E" w:rsidRDefault="00157C2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E244C16" w14:textId="77777777" w:rsidR="00157C2E" w:rsidRDefault="00157C2E">
            <w:pPr>
              <w:widowControl/>
              <w:spacing w:line="315" w:lineRule="atLeast"/>
              <w:jc w:val="left"/>
            </w:pPr>
            <w:r>
              <w:rPr>
                <w:rFonts w:asciiTheme="minorEastAsia" w:eastAsiaTheme="minorEastAsia" w:hAnsiTheme="minorEastAsia" w:hint="eastAsia"/>
              </w:rPr>
              <w:t>009895</w:t>
            </w:r>
          </w:p>
        </w:tc>
      </w:tr>
      <w:tr w:rsidR="00C47EE8" w14:paraId="6BE2E20A"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28AFE73" w14:textId="77777777" w:rsidR="00157C2E" w:rsidRDefault="00157C2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9506297" w14:textId="77777777" w:rsidR="00157C2E" w:rsidRDefault="00157C2E">
            <w:pPr>
              <w:widowControl/>
              <w:spacing w:line="315" w:lineRule="atLeast"/>
              <w:jc w:val="left"/>
            </w:pPr>
            <w:r>
              <w:rPr>
                <w:rFonts w:asciiTheme="minorEastAsia" w:eastAsiaTheme="minorEastAsia" w:hAnsiTheme="minorEastAsia" w:hint="eastAsia"/>
              </w:rPr>
              <w:t>契约型定期开放式</w:t>
            </w:r>
          </w:p>
        </w:tc>
      </w:tr>
      <w:tr w:rsidR="00C47EE8" w14:paraId="0AFFA9D4"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0699C2" w14:textId="77777777" w:rsidR="00157C2E" w:rsidRDefault="00157C2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A4598B1" w14:textId="77777777" w:rsidR="00157C2E" w:rsidRDefault="00157C2E">
            <w:pPr>
              <w:widowControl/>
              <w:spacing w:line="315" w:lineRule="atLeast"/>
              <w:jc w:val="left"/>
            </w:pPr>
            <w:r>
              <w:rPr>
                <w:rFonts w:asciiTheme="minorEastAsia" w:eastAsiaTheme="minorEastAsia" w:hAnsiTheme="minorEastAsia" w:hint="eastAsia"/>
              </w:rPr>
              <w:t>2020年8月3日</w:t>
            </w:r>
          </w:p>
        </w:tc>
      </w:tr>
      <w:tr w:rsidR="00C47EE8" w14:paraId="5C0D4428" w14:textId="77777777">
        <w:trPr>
          <w:divId w:val="198576699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22D03C" w14:textId="77777777" w:rsidR="00157C2E" w:rsidRDefault="00157C2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B9B3357" w14:textId="77777777" w:rsidR="00157C2E" w:rsidRDefault="00157C2E">
            <w:pPr>
              <w:widowControl/>
              <w:spacing w:line="315" w:lineRule="atLeast"/>
              <w:jc w:val="left"/>
            </w:pPr>
            <w:r>
              <w:rPr>
                <w:rFonts w:asciiTheme="minorEastAsia" w:eastAsiaTheme="minorEastAsia" w:hAnsiTheme="minorEastAsia" w:hint="eastAsia"/>
              </w:rPr>
              <w:t xml:space="preserve">7,990,077,699.94份 </w:t>
            </w:r>
          </w:p>
        </w:tc>
      </w:tr>
      <w:tr w:rsidR="00C47EE8" w14:paraId="1C3B4837" w14:textId="77777777">
        <w:trPr>
          <w:divId w:val="198576699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3FC8B2D" w14:textId="77777777" w:rsidR="00157C2E" w:rsidRDefault="00157C2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73EC42" w14:textId="77777777" w:rsidR="00157C2E" w:rsidRDefault="00157C2E">
            <w:pPr>
              <w:widowControl/>
              <w:spacing w:line="315" w:lineRule="atLeast"/>
              <w:jc w:val="left"/>
            </w:pPr>
            <w:r>
              <w:rPr>
                <w:rFonts w:asciiTheme="minorEastAsia" w:eastAsiaTheme="minorEastAsia" w:hAnsiTheme="minorEastAsia" w:hint="eastAsia"/>
              </w:rPr>
              <w:t>在严格控制风险的前提下，采用持有到期策略，力争实现长期稳定的投资回报。</w:t>
            </w:r>
          </w:p>
        </w:tc>
      </w:tr>
      <w:tr w:rsidR="00C47EE8" w14:paraId="066D7E74" w14:textId="77777777">
        <w:trPr>
          <w:divId w:val="198576699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94E2E37" w14:textId="77777777" w:rsidR="00157C2E" w:rsidRDefault="00157C2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4FAB5A" w14:textId="77777777" w:rsidR="00157C2E" w:rsidRDefault="00157C2E">
            <w:pPr>
              <w:widowControl/>
              <w:spacing w:line="315" w:lineRule="atLeast"/>
              <w:jc w:val="left"/>
            </w:pPr>
            <w:r>
              <w:rPr>
                <w:rFonts w:asciiTheme="minorEastAsia" w:eastAsiaTheme="minorEastAsia" w:hAnsiTheme="minorEastAsia" w:hint="eastAsia"/>
              </w:rPr>
              <w:t>1、封闭期投资策略</w:t>
            </w:r>
            <w:r>
              <w:rPr>
                <w:rFonts w:asciiTheme="minorEastAsia" w:eastAsiaTheme="minorEastAsia" w:hAnsiTheme="minorEastAsia" w:hint="eastAsia"/>
              </w:rPr>
              <w:br/>
              <w:t>本基金以封闭期为周期进行投资运作。为力争基金资产在开放前可完全变现，本基金在封闭期内采用买入并持有到期投资策略，所投金融资产以收取合同现金流量为目的并持有到期，所投资产到期日（或回售日）不得晚于封闭运作期到期日。</w:t>
            </w:r>
            <w:r>
              <w:rPr>
                <w:rFonts w:asciiTheme="minorEastAsia" w:eastAsiaTheme="minorEastAsia" w:hAnsiTheme="minorEastAsia" w:hint="eastAsia"/>
              </w:rPr>
              <w:br/>
              <w:t>封闭</w:t>
            </w:r>
            <w:proofErr w:type="gramStart"/>
            <w:r>
              <w:rPr>
                <w:rFonts w:asciiTheme="minorEastAsia" w:eastAsiaTheme="minorEastAsia" w:hAnsiTheme="minorEastAsia" w:hint="eastAsia"/>
              </w:rPr>
              <w:t>期具体</w:t>
            </w:r>
            <w:proofErr w:type="gramEnd"/>
            <w:r>
              <w:rPr>
                <w:rFonts w:asciiTheme="minorEastAsia" w:eastAsiaTheme="minorEastAsia" w:hAnsiTheme="minorEastAsia" w:hint="eastAsia"/>
              </w:rPr>
              <w:t>投资策略包括信用债投资策略、杠杆投资策略、资产支持证券投资策略、封闭期现金管理策略。</w:t>
            </w:r>
            <w:r>
              <w:rPr>
                <w:rFonts w:asciiTheme="minorEastAsia" w:eastAsiaTheme="minorEastAsia" w:hAnsiTheme="minorEastAsia" w:hint="eastAsia"/>
              </w:rPr>
              <w:br/>
              <w:t>2、开放期投资策略</w:t>
            </w:r>
            <w:r>
              <w:rPr>
                <w:rFonts w:asciiTheme="minorEastAsia" w:eastAsiaTheme="minorEastAsia" w:hAnsiTheme="minorEastAsia" w:hint="eastAsia"/>
              </w:rPr>
              <w:br/>
              <w:t>开放期内，将保持资产适当的流动性，以应付当时市场条件下的赎回要求，并降低资产的流动性风险，做好流动性管理。</w:t>
            </w:r>
          </w:p>
        </w:tc>
      </w:tr>
      <w:tr w:rsidR="00C47EE8" w14:paraId="4E87D768"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98EB0E" w14:textId="77777777" w:rsidR="00157C2E" w:rsidRDefault="00157C2E">
            <w:pPr>
              <w:widowControl/>
              <w:spacing w:line="315" w:lineRule="atLeast"/>
              <w:jc w:val="left"/>
            </w:pPr>
            <w:r>
              <w:rPr>
                <w:rFonts w:asciiTheme="minorEastAsia" w:eastAsiaTheme="minorEastAsia" w:hAnsiTheme="minorEastAsia" w:hint="eastAsia"/>
              </w:rPr>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7E336E" w14:textId="77777777" w:rsidR="00157C2E" w:rsidRDefault="00157C2E">
            <w:pPr>
              <w:widowControl/>
              <w:spacing w:line="315" w:lineRule="atLeast"/>
              <w:jc w:val="left"/>
            </w:pPr>
            <w:r>
              <w:rPr>
                <w:rFonts w:asciiTheme="minorEastAsia" w:eastAsiaTheme="minorEastAsia" w:hAnsiTheme="minorEastAsia" w:hint="eastAsia"/>
              </w:rPr>
              <w:t>在每个封闭期，本基金的业绩比较基准为该封闭期起始日公布的三年定期存款利率（税后）+1.25%</w:t>
            </w:r>
          </w:p>
        </w:tc>
      </w:tr>
      <w:tr w:rsidR="00C47EE8" w14:paraId="2ED52502"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5F7F75" w14:textId="77777777" w:rsidR="00157C2E" w:rsidRDefault="00157C2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6A97AB5" w14:textId="77777777" w:rsidR="00157C2E" w:rsidRDefault="00157C2E">
            <w:pPr>
              <w:widowControl/>
              <w:spacing w:line="315" w:lineRule="atLeast"/>
              <w:jc w:val="left"/>
            </w:pPr>
            <w:r>
              <w:rPr>
                <w:rFonts w:asciiTheme="minorEastAsia" w:eastAsiaTheme="minorEastAsia" w:hAnsiTheme="minorEastAsia" w:hint="eastAsia"/>
              </w:rPr>
              <w:t>本基金为债券型基金，一般而言，其长期平均风险和预期收益率低于股票型基金、混合型基金，高于货币市场基金。</w:t>
            </w:r>
          </w:p>
        </w:tc>
      </w:tr>
      <w:tr w:rsidR="00C47EE8" w14:paraId="2F291D25"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1F97A7E" w14:textId="77777777" w:rsidR="00157C2E" w:rsidRDefault="00157C2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DD1987" w14:textId="77777777" w:rsidR="00157C2E" w:rsidRDefault="00157C2E">
            <w:pPr>
              <w:widowControl/>
              <w:spacing w:line="315" w:lineRule="atLeast"/>
              <w:jc w:val="left"/>
            </w:pPr>
            <w:r>
              <w:rPr>
                <w:rFonts w:asciiTheme="minorEastAsia" w:eastAsiaTheme="minorEastAsia" w:hAnsiTheme="minorEastAsia" w:hint="eastAsia"/>
              </w:rPr>
              <w:t>摩根基金管理（中国）有限公司</w:t>
            </w:r>
          </w:p>
        </w:tc>
      </w:tr>
      <w:tr w:rsidR="00C47EE8" w14:paraId="574C5A8B" w14:textId="77777777">
        <w:trPr>
          <w:divId w:val="198576699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4FEAC2" w14:textId="77777777" w:rsidR="00157C2E" w:rsidRDefault="00157C2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EDF7E8" w14:textId="77777777" w:rsidR="00157C2E" w:rsidRDefault="00157C2E">
            <w:pPr>
              <w:widowControl/>
              <w:spacing w:line="315" w:lineRule="atLeast"/>
              <w:jc w:val="left"/>
            </w:pPr>
            <w:r>
              <w:rPr>
                <w:rFonts w:asciiTheme="minorEastAsia" w:eastAsiaTheme="minorEastAsia" w:hAnsiTheme="minorEastAsia" w:hint="eastAsia"/>
              </w:rPr>
              <w:t>兴业银行股份有限公司</w:t>
            </w:r>
          </w:p>
        </w:tc>
      </w:tr>
    </w:tbl>
    <w:p w14:paraId="273A697A" w14:textId="77777777" w:rsidR="00157C2E" w:rsidRDefault="00157C2E">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lastRenderedPageBreak/>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06ED4524" w14:textId="77777777" w:rsidR="00157C2E" w:rsidRDefault="00157C2E">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5782250F" w14:textId="77777777" w:rsidR="00157C2E" w:rsidRDefault="00157C2E">
      <w:pPr>
        <w:jc w:val="right"/>
        <w:divId w:val="28929139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C47EE8" w14:paraId="5E562F35" w14:textId="77777777">
        <w:trPr>
          <w:divId w:val="28929139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6D48605" w14:textId="77777777" w:rsidR="00157C2E" w:rsidRDefault="00157C2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2631EE" w14:textId="77777777" w:rsidR="00157C2E" w:rsidRDefault="00157C2E">
            <w:pPr>
              <w:pStyle w:val="a5"/>
              <w:jc w:val="center"/>
              <w:rPr>
                <w:rFonts w:hint="eastAsia"/>
              </w:rPr>
            </w:pPr>
            <w:r>
              <w:rPr>
                <w:rFonts w:hint="eastAsia"/>
                <w:kern w:val="2"/>
                <w:sz w:val="21"/>
                <w:szCs w:val="24"/>
                <w:lang w:eastAsia="zh-Hans"/>
              </w:rPr>
              <w:t>报告期（2025年10月1日-2025年12月31日）</w:t>
            </w:r>
          </w:p>
        </w:tc>
      </w:tr>
      <w:tr w:rsidR="00C47EE8" w14:paraId="5F356DD8" w14:textId="77777777">
        <w:trPr>
          <w:divId w:val="28929139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DE37D" w14:textId="77777777" w:rsidR="00157C2E" w:rsidRDefault="00157C2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ED0714" w14:textId="77777777" w:rsidR="00157C2E" w:rsidRDefault="00157C2E">
            <w:pPr>
              <w:jc w:val="right"/>
            </w:pPr>
            <w:r>
              <w:rPr>
                <w:rFonts w:ascii="宋体" w:hAnsi="宋体" w:hint="eastAsia"/>
                <w:szCs w:val="24"/>
                <w:lang w:eastAsia="zh-Hans"/>
              </w:rPr>
              <w:t>94,892,483.45</w:t>
            </w:r>
          </w:p>
        </w:tc>
      </w:tr>
      <w:tr w:rsidR="00C47EE8" w14:paraId="5B6F027C" w14:textId="77777777">
        <w:trPr>
          <w:divId w:val="28929139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3E0AC" w14:textId="77777777" w:rsidR="00157C2E" w:rsidRDefault="00157C2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EDADC" w14:textId="77777777" w:rsidR="00157C2E" w:rsidRDefault="00157C2E">
            <w:pPr>
              <w:jc w:val="right"/>
            </w:pPr>
            <w:r>
              <w:rPr>
                <w:rFonts w:ascii="宋体" w:hAnsi="宋体" w:hint="eastAsia"/>
                <w:szCs w:val="24"/>
                <w:lang w:eastAsia="zh-Hans"/>
              </w:rPr>
              <w:t>94,892,483.45</w:t>
            </w:r>
          </w:p>
        </w:tc>
      </w:tr>
      <w:tr w:rsidR="00C47EE8" w14:paraId="5FF052F6" w14:textId="77777777">
        <w:trPr>
          <w:divId w:val="28929139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BF43B6" w14:textId="77777777" w:rsidR="00157C2E" w:rsidRDefault="00157C2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56FD6" w14:textId="77777777" w:rsidR="00157C2E" w:rsidRDefault="00157C2E">
            <w:pPr>
              <w:jc w:val="right"/>
            </w:pPr>
            <w:r>
              <w:rPr>
                <w:rFonts w:ascii="宋体" w:hAnsi="宋体" w:hint="eastAsia"/>
                <w:szCs w:val="24"/>
                <w:lang w:eastAsia="zh-Hans"/>
              </w:rPr>
              <w:t>0.0119</w:t>
            </w:r>
          </w:p>
        </w:tc>
      </w:tr>
      <w:tr w:rsidR="00C47EE8" w14:paraId="78A713A9" w14:textId="77777777">
        <w:trPr>
          <w:divId w:val="28929139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AB88A0" w14:textId="77777777" w:rsidR="00157C2E" w:rsidRDefault="00157C2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5331F" w14:textId="77777777" w:rsidR="00157C2E" w:rsidRDefault="00157C2E">
            <w:pPr>
              <w:jc w:val="right"/>
            </w:pPr>
            <w:r>
              <w:rPr>
                <w:rFonts w:ascii="宋体" w:hAnsi="宋体" w:hint="eastAsia"/>
                <w:szCs w:val="24"/>
                <w:lang w:eastAsia="zh-Hans"/>
              </w:rPr>
              <w:t>9,006,216,252.26</w:t>
            </w:r>
          </w:p>
        </w:tc>
      </w:tr>
      <w:tr w:rsidR="00C47EE8" w14:paraId="429A3EAE" w14:textId="77777777">
        <w:trPr>
          <w:divId w:val="28929139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A2DB6" w14:textId="77777777" w:rsidR="00157C2E" w:rsidRDefault="00157C2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A86792" w14:textId="77777777" w:rsidR="00157C2E" w:rsidRDefault="00157C2E">
            <w:pPr>
              <w:jc w:val="right"/>
            </w:pPr>
            <w:r>
              <w:rPr>
                <w:rFonts w:ascii="宋体" w:hAnsi="宋体" w:hint="eastAsia"/>
                <w:szCs w:val="24"/>
                <w:lang w:eastAsia="zh-Hans"/>
              </w:rPr>
              <w:t>1.1272</w:t>
            </w:r>
          </w:p>
        </w:tc>
      </w:tr>
    </w:tbl>
    <w:p w14:paraId="32636F9B" w14:textId="77777777" w:rsidR="00157C2E" w:rsidRDefault="00157C2E">
      <w:pPr>
        <w:spacing w:line="360" w:lineRule="auto"/>
        <w:divId w:val="1036008487"/>
      </w:pPr>
      <w:r>
        <w:rPr>
          <w:rFonts w:hint="eastAsia"/>
        </w:rPr>
        <w:t>注：</w:t>
      </w:r>
      <w:r>
        <w:rPr>
          <w:rFonts w:ascii="宋体" w:hAnsi="宋体" w:hint="eastAsia"/>
          <w:szCs w:val="24"/>
          <w:lang w:eastAsia="zh-Hans"/>
        </w:rPr>
        <w:t>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4"/>
          <w:lang w:eastAsia="zh-Hans"/>
        </w:rPr>
        <w:br/>
        <w:t>本期已实现收益指基金本期利息收入、投资收益、其他收入（不含公允价值变动收益）扣除相关费用后的余额，本期利润为本期已实现收益加上本期公允价值变动收益，由于本基金采用摊余成本法核算，所以，公允价值变动收益为零，本期已实现收益和本期利润的金额相等。</w:t>
      </w:r>
      <w:r>
        <w:rPr>
          <w:rFonts w:ascii="宋体" w:hAnsi="宋体" w:hint="eastAsia"/>
          <w:lang w:eastAsia="zh-Hans"/>
        </w:rPr>
        <w:t xml:space="preserve"> </w:t>
      </w:r>
    </w:p>
    <w:p w14:paraId="2BBD5158" w14:textId="77777777" w:rsidR="00157C2E" w:rsidRDefault="00157C2E">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18E6741D" w14:textId="77777777" w:rsidR="00157C2E" w:rsidRDefault="00157C2E">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C47EE8" w14:paraId="7D20D3E2"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013987" w14:textId="77777777" w:rsidR="00157C2E" w:rsidRDefault="00157C2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08C457" w14:textId="77777777" w:rsidR="00157C2E" w:rsidRDefault="00157C2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60FE59" w14:textId="77777777" w:rsidR="00157C2E" w:rsidRDefault="00157C2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0A4D68" w14:textId="77777777" w:rsidR="00157C2E" w:rsidRDefault="00157C2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488E02" w14:textId="77777777" w:rsidR="00157C2E" w:rsidRDefault="00157C2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7CCCE7" w14:textId="77777777" w:rsidR="00157C2E" w:rsidRDefault="00157C2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D7C29" w14:textId="77777777" w:rsidR="00157C2E" w:rsidRDefault="00157C2E">
            <w:pPr>
              <w:spacing w:line="360" w:lineRule="auto"/>
              <w:jc w:val="center"/>
            </w:pPr>
            <w:r>
              <w:rPr>
                <w:rFonts w:ascii="宋体" w:hAnsi="宋体" w:hint="eastAsia"/>
              </w:rPr>
              <w:t xml:space="preserve">②－④ </w:t>
            </w:r>
          </w:p>
        </w:tc>
      </w:tr>
      <w:tr w:rsidR="00C47EE8" w14:paraId="152BD3D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F6D7EA2" w14:textId="77777777" w:rsidR="00157C2E" w:rsidRDefault="00157C2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9FFEAB" w14:textId="77777777" w:rsidR="00157C2E" w:rsidRDefault="00157C2E">
            <w:pPr>
              <w:spacing w:line="360" w:lineRule="auto"/>
              <w:jc w:val="right"/>
            </w:pPr>
            <w:r>
              <w:rPr>
                <w:rFonts w:ascii="宋体" w:hAnsi="宋体" w:hint="eastAsia"/>
              </w:rPr>
              <w:t>1.07%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F9BCAA" w14:textId="77777777" w:rsidR="00157C2E" w:rsidRDefault="00157C2E">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C797BB" w14:textId="77777777" w:rsidR="00157C2E" w:rsidRDefault="00157C2E">
            <w:pPr>
              <w:spacing w:line="360" w:lineRule="auto"/>
              <w:jc w:val="right"/>
            </w:pPr>
            <w:r>
              <w:rPr>
                <w:rFonts w:ascii="宋体" w:hAnsi="宋体" w:hint="eastAsia"/>
              </w:rPr>
              <w:t xml:space="preserve">1.02%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14AFD5"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AA627C" w14:textId="77777777" w:rsidR="00157C2E" w:rsidRDefault="00157C2E">
            <w:pPr>
              <w:spacing w:line="360" w:lineRule="auto"/>
              <w:jc w:val="right"/>
            </w:pPr>
            <w:r>
              <w:rPr>
                <w:rFonts w:ascii="宋体" w:hAnsi="宋体" w:hint="eastAsia"/>
              </w:rPr>
              <w:t>0.05%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90FC4C" w14:textId="77777777" w:rsidR="00157C2E" w:rsidRDefault="00157C2E">
            <w:pPr>
              <w:spacing w:line="360" w:lineRule="auto"/>
              <w:jc w:val="right"/>
            </w:pPr>
            <w:r>
              <w:rPr>
                <w:rFonts w:ascii="宋体" w:hAnsi="宋体" w:hint="eastAsia"/>
              </w:rPr>
              <w:t>0.01%</w:t>
            </w:r>
          </w:p>
        </w:tc>
      </w:tr>
      <w:tr w:rsidR="00C47EE8" w14:paraId="60F943B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D6BA079" w14:textId="77777777" w:rsidR="00157C2E" w:rsidRDefault="00157C2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F81DF8" w14:textId="77777777" w:rsidR="00157C2E" w:rsidRDefault="00157C2E">
            <w:pPr>
              <w:spacing w:line="360" w:lineRule="auto"/>
              <w:jc w:val="right"/>
            </w:pPr>
            <w:r>
              <w:rPr>
                <w:rFonts w:ascii="宋体" w:hAnsi="宋体" w:hint="eastAsia"/>
              </w:rPr>
              <w:t>2.16%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A28F08"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55FAE0" w14:textId="77777777" w:rsidR="00157C2E" w:rsidRDefault="00157C2E">
            <w:pPr>
              <w:spacing w:line="360" w:lineRule="auto"/>
              <w:jc w:val="right"/>
            </w:pPr>
            <w:r>
              <w:rPr>
                <w:rFonts w:ascii="宋体" w:hAnsi="宋体" w:hint="eastAsia"/>
              </w:rPr>
              <w:t xml:space="preserve">2.04%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863C78"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CA79F1" w14:textId="77777777" w:rsidR="00157C2E" w:rsidRDefault="00157C2E">
            <w:pPr>
              <w:spacing w:line="360" w:lineRule="auto"/>
              <w:jc w:val="right"/>
            </w:pPr>
            <w:r>
              <w:rPr>
                <w:rFonts w:ascii="宋体" w:hAnsi="宋体" w:hint="eastAsia"/>
              </w:rPr>
              <w:t>0.12%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B51526" w14:textId="77777777" w:rsidR="00157C2E" w:rsidRDefault="00157C2E">
            <w:pPr>
              <w:spacing w:line="360" w:lineRule="auto"/>
              <w:jc w:val="right"/>
            </w:pPr>
            <w:r>
              <w:rPr>
                <w:rFonts w:ascii="宋体" w:hAnsi="宋体" w:hint="eastAsia"/>
              </w:rPr>
              <w:t>0.00%</w:t>
            </w:r>
          </w:p>
        </w:tc>
      </w:tr>
      <w:tr w:rsidR="00C47EE8" w14:paraId="43A1F69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5A7DFDB" w14:textId="77777777" w:rsidR="00157C2E" w:rsidRDefault="00157C2E">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43B19F" w14:textId="77777777" w:rsidR="00157C2E" w:rsidRDefault="00157C2E">
            <w:pPr>
              <w:spacing w:line="360" w:lineRule="auto"/>
              <w:jc w:val="right"/>
            </w:pPr>
            <w:r>
              <w:rPr>
                <w:rFonts w:ascii="宋体" w:hAnsi="宋体" w:hint="eastAsia"/>
              </w:rPr>
              <w:t>4.20%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01EB2A"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A79242" w14:textId="77777777" w:rsidR="00157C2E" w:rsidRDefault="00157C2E">
            <w:pPr>
              <w:spacing w:line="360" w:lineRule="auto"/>
              <w:jc w:val="right"/>
            </w:pPr>
            <w:r>
              <w:rPr>
                <w:rFonts w:ascii="宋体" w:hAnsi="宋体" w:hint="eastAsia"/>
              </w:rPr>
              <w:t xml:space="preserve">4.06%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A2CC4F"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84E6D7" w14:textId="77777777" w:rsidR="00157C2E" w:rsidRDefault="00157C2E">
            <w:pPr>
              <w:spacing w:line="360" w:lineRule="auto"/>
              <w:jc w:val="right"/>
            </w:pPr>
            <w:r>
              <w:rPr>
                <w:rFonts w:ascii="宋体" w:hAnsi="宋体" w:hint="eastAsia"/>
              </w:rPr>
              <w:t>0.14%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988E90" w14:textId="77777777" w:rsidR="00157C2E" w:rsidRDefault="00157C2E">
            <w:pPr>
              <w:spacing w:line="360" w:lineRule="auto"/>
              <w:jc w:val="right"/>
            </w:pPr>
            <w:r>
              <w:rPr>
                <w:rFonts w:ascii="宋体" w:hAnsi="宋体" w:hint="eastAsia"/>
              </w:rPr>
              <w:t>0.00%</w:t>
            </w:r>
          </w:p>
        </w:tc>
      </w:tr>
      <w:tr w:rsidR="00C47EE8" w14:paraId="21F486C9"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77DD540" w14:textId="77777777" w:rsidR="00157C2E" w:rsidRDefault="00157C2E">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6ABC48" w14:textId="77777777" w:rsidR="00157C2E" w:rsidRDefault="00157C2E">
            <w:pPr>
              <w:spacing w:line="360" w:lineRule="auto"/>
              <w:jc w:val="right"/>
            </w:pPr>
            <w:r>
              <w:rPr>
                <w:rFonts w:ascii="宋体" w:hAnsi="宋体" w:hint="eastAsia"/>
              </w:rPr>
              <w:t>12.83%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C613AA"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ED1DD4" w14:textId="77777777" w:rsidR="00157C2E" w:rsidRDefault="00157C2E">
            <w:pPr>
              <w:spacing w:line="360" w:lineRule="auto"/>
              <w:jc w:val="right"/>
            </w:pPr>
            <w:r>
              <w:rPr>
                <w:rFonts w:ascii="宋体" w:hAnsi="宋体" w:hint="eastAsia"/>
              </w:rPr>
              <w:t xml:space="preserve">12.18%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9E02E9"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E2ADFE" w14:textId="77777777" w:rsidR="00157C2E" w:rsidRDefault="00157C2E">
            <w:pPr>
              <w:spacing w:line="360" w:lineRule="auto"/>
              <w:jc w:val="right"/>
            </w:pPr>
            <w:r>
              <w:rPr>
                <w:rFonts w:ascii="宋体" w:hAnsi="宋体" w:hint="eastAsia"/>
              </w:rPr>
              <w:t>0.65%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399ACE" w14:textId="77777777" w:rsidR="00157C2E" w:rsidRDefault="00157C2E">
            <w:pPr>
              <w:spacing w:line="360" w:lineRule="auto"/>
              <w:jc w:val="right"/>
            </w:pPr>
            <w:r>
              <w:rPr>
                <w:rFonts w:ascii="宋体" w:hAnsi="宋体" w:hint="eastAsia"/>
              </w:rPr>
              <w:t>0.00%</w:t>
            </w:r>
          </w:p>
        </w:tc>
      </w:tr>
      <w:tr w:rsidR="00C47EE8" w14:paraId="60C6282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CE39E78" w14:textId="77777777" w:rsidR="00157C2E" w:rsidRDefault="00157C2E">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432615" w14:textId="77777777" w:rsidR="00157C2E" w:rsidRDefault="00157C2E">
            <w:pPr>
              <w:spacing w:line="360" w:lineRule="auto"/>
              <w:jc w:val="right"/>
            </w:pPr>
            <w:r>
              <w:rPr>
                <w:rFonts w:ascii="宋体" w:hAnsi="宋体" w:hint="eastAsia"/>
              </w:rPr>
              <w:t>22.21%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18A7DB"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EC4730" w14:textId="77777777" w:rsidR="00157C2E" w:rsidRDefault="00157C2E">
            <w:pPr>
              <w:spacing w:line="360" w:lineRule="auto"/>
              <w:jc w:val="right"/>
            </w:pPr>
            <w:r>
              <w:rPr>
                <w:rFonts w:ascii="宋体" w:hAnsi="宋体" w:hint="eastAsia"/>
              </w:rPr>
              <w:t xml:space="preserve">20.29%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73E9FB"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E43175" w14:textId="77777777" w:rsidR="00157C2E" w:rsidRDefault="00157C2E">
            <w:pPr>
              <w:spacing w:line="360" w:lineRule="auto"/>
              <w:jc w:val="right"/>
            </w:pPr>
            <w:r>
              <w:rPr>
                <w:rFonts w:ascii="宋体" w:hAnsi="宋体" w:hint="eastAsia"/>
              </w:rPr>
              <w:t>1.92%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49FEF0" w14:textId="77777777" w:rsidR="00157C2E" w:rsidRDefault="00157C2E">
            <w:pPr>
              <w:spacing w:line="360" w:lineRule="auto"/>
              <w:jc w:val="right"/>
            </w:pPr>
            <w:r>
              <w:rPr>
                <w:rFonts w:ascii="宋体" w:hAnsi="宋体" w:hint="eastAsia"/>
              </w:rPr>
              <w:t>0.00%</w:t>
            </w:r>
          </w:p>
        </w:tc>
      </w:tr>
      <w:tr w:rsidR="00C47EE8" w14:paraId="1395B78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007B9A" w14:textId="77777777" w:rsidR="00157C2E" w:rsidRDefault="00157C2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928556" w14:textId="77777777" w:rsidR="00157C2E" w:rsidRDefault="00157C2E">
            <w:pPr>
              <w:spacing w:line="360" w:lineRule="auto"/>
              <w:jc w:val="right"/>
            </w:pPr>
            <w:r>
              <w:rPr>
                <w:rFonts w:ascii="宋体" w:hAnsi="宋体" w:hint="eastAsia"/>
              </w:rPr>
              <w:t>23.87%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11E52C"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9193E9" w14:textId="77777777" w:rsidR="00157C2E" w:rsidRDefault="00157C2E">
            <w:pPr>
              <w:spacing w:line="360" w:lineRule="auto"/>
              <w:jc w:val="right"/>
            </w:pPr>
            <w:r>
              <w:rPr>
                <w:rFonts w:ascii="宋体" w:hAnsi="宋体" w:hint="eastAsia"/>
              </w:rPr>
              <w:t xml:space="preserve">21.97%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E44410" w14:textId="77777777" w:rsidR="00157C2E" w:rsidRDefault="00157C2E">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13DB4D" w14:textId="77777777" w:rsidR="00157C2E" w:rsidRDefault="00157C2E">
            <w:pPr>
              <w:spacing w:line="360" w:lineRule="auto"/>
              <w:jc w:val="right"/>
            </w:pPr>
            <w:r>
              <w:rPr>
                <w:rFonts w:ascii="宋体" w:hAnsi="宋体" w:hint="eastAsia"/>
              </w:rPr>
              <w:t>1.90%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D0E95F" w14:textId="77777777" w:rsidR="00157C2E" w:rsidRDefault="00157C2E">
            <w:pPr>
              <w:spacing w:line="360" w:lineRule="auto"/>
              <w:jc w:val="right"/>
            </w:pPr>
            <w:r>
              <w:rPr>
                <w:rFonts w:ascii="宋体" w:hAnsi="宋体" w:hint="eastAsia"/>
              </w:rPr>
              <w:t>0.00%</w:t>
            </w:r>
          </w:p>
        </w:tc>
      </w:tr>
    </w:tbl>
    <w:p w14:paraId="71AEA3F6" w14:textId="77777777" w:rsidR="00157C2E" w:rsidRDefault="00157C2E">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53D5001D" w14:textId="77777777" w:rsidR="00157C2E" w:rsidRDefault="00157C2E">
      <w:pPr>
        <w:spacing w:line="360" w:lineRule="auto"/>
        <w:jc w:val="left"/>
      </w:pPr>
      <w:bookmarkStart w:id="69" w:name="m07_04_07_09"/>
      <w:bookmarkStart w:id="70" w:name="m07_04_07_09_tab"/>
      <w:r>
        <w:rPr>
          <w:rFonts w:ascii="宋体" w:hAnsi="宋体" w:hint="eastAsia"/>
          <w:noProof/>
        </w:rPr>
        <w:lastRenderedPageBreak/>
        <w:drawing>
          <wp:inline distT="0" distB="0" distL="0" distR="0" wp14:anchorId="54E395A6" wp14:editId="39F0E2B6">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2D723A2B" w14:textId="77777777" w:rsidR="00157C2E" w:rsidRDefault="00157C2E">
      <w:pPr>
        <w:spacing w:line="360" w:lineRule="auto"/>
      </w:pPr>
      <w:r>
        <w:rPr>
          <w:rFonts w:ascii="宋体" w:hAnsi="宋体" w:hint="eastAsia"/>
        </w:rPr>
        <w:t>注：</w:t>
      </w:r>
      <w:r>
        <w:rPr>
          <w:rFonts w:ascii="宋体" w:hAnsi="宋体" w:hint="eastAsia"/>
          <w:lang w:eastAsia="zh-Hans"/>
        </w:rPr>
        <w:t>本基金合同生效日为2020年8月3日，图示的时间段为合同生效日至本报告期末。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22E511A" w14:textId="77777777" w:rsidR="00157C2E" w:rsidRDefault="00157C2E">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15E9FEE1" w14:textId="77777777" w:rsidR="00157C2E" w:rsidRDefault="00157C2E">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47EE8" w14:paraId="667ACDC5" w14:textId="77777777">
        <w:trPr>
          <w:divId w:val="73408321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3CC90" w14:textId="77777777" w:rsidR="00157C2E" w:rsidRDefault="00157C2E">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B8D72" w14:textId="77777777" w:rsidR="00157C2E" w:rsidRDefault="00157C2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E4626" w14:textId="77777777" w:rsidR="00157C2E" w:rsidRDefault="00157C2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603B0" w14:textId="77777777" w:rsidR="00157C2E" w:rsidRDefault="00157C2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82F48" w14:textId="77777777" w:rsidR="00157C2E" w:rsidRDefault="00157C2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47EE8" w14:paraId="19973A06" w14:textId="77777777">
        <w:trPr>
          <w:divId w:val="73408321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4FEFF" w14:textId="77777777" w:rsidR="00157C2E" w:rsidRDefault="00157C2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73CD9" w14:textId="77777777" w:rsidR="00157C2E" w:rsidRDefault="00157C2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64438" w14:textId="77777777" w:rsidR="00157C2E" w:rsidRDefault="00157C2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40E0E" w14:textId="77777777" w:rsidR="00157C2E" w:rsidRDefault="00157C2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C16A2" w14:textId="77777777" w:rsidR="00157C2E" w:rsidRDefault="00157C2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D461A" w14:textId="77777777" w:rsidR="00157C2E" w:rsidRDefault="00157C2E">
            <w:pPr>
              <w:widowControl/>
              <w:jc w:val="left"/>
            </w:pPr>
          </w:p>
        </w:tc>
      </w:tr>
      <w:tr w:rsidR="00C47EE8" w14:paraId="4ED1E0CD" w14:textId="77777777">
        <w:trPr>
          <w:divId w:val="73408321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9C534" w14:textId="77777777" w:rsidR="00157C2E" w:rsidRDefault="00157C2E">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F519A" w14:textId="77777777" w:rsidR="00157C2E" w:rsidRDefault="00157C2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A687F" w14:textId="77777777" w:rsidR="00157C2E" w:rsidRDefault="00157C2E">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7AB2C" w14:textId="77777777" w:rsidR="00157C2E" w:rsidRDefault="00157C2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EAB6B" w14:textId="77777777" w:rsidR="00157C2E" w:rsidRDefault="00157C2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3326A" w14:textId="77777777" w:rsidR="00157C2E" w:rsidRDefault="00157C2E">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64A9FF92" w14:textId="77777777" w:rsidR="00157C2E" w:rsidRDefault="00157C2E">
      <w:pPr>
        <w:wordWrap w:val="0"/>
        <w:spacing w:line="360" w:lineRule="auto"/>
        <w:jc w:val="left"/>
        <w:divId w:val="76107192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8BE81D7" w14:textId="77777777" w:rsidR="00157C2E" w:rsidRDefault="00157C2E">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6F881455" w14:textId="77777777" w:rsidR="00157C2E" w:rsidRDefault="00157C2E">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280EB0D" w14:textId="77777777" w:rsidR="00157C2E" w:rsidRDefault="00157C2E">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36C63A66" w14:textId="77777777" w:rsidR="00157C2E" w:rsidRDefault="00157C2E">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6DBB2B60" w14:textId="77777777" w:rsidR="00157C2E" w:rsidRDefault="00157C2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07BF74A" w14:textId="77777777" w:rsidR="00157C2E" w:rsidRDefault="00157C2E">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6ECA9DA2" w14:textId="77777777" w:rsidR="00157C2E" w:rsidRDefault="00157C2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E0E4231" w14:textId="77777777" w:rsidR="00157C2E" w:rsidRDefault="00157C2E">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340E32D5" w14:textId="77777777" w:rsidR="00157C2E" w:rsidRDefault="00157C2E">
      <w:pPr>
        <w:spacing w:line="360" w:lineRule="auto"/>
        <w:ind w:firstLineChars="200" w:firstLine="420"/>
        <w:jc w:val="left"/>
      </w:pPr>
      <w:r>
        <w:rPr>
          <w:rFonts w:ascii="宋体" w:hAnsi="宋体" w:cs="宋体" w:hint="eastAsia"/>
          <w:color w:val="000000"/>
          <w:kern w:val="0"/>
        </w:rPr>
        <w:t>2025年经济基本面方面，经济总量呈现出内需偏弱、财政偏强、出口偏强的平衡格局。名义增长底部已现，但向上弹性仍存在不确定，这决定了利率向上和向下均有边界。</w:t>
      </w:r>
      <w:r>
        <w:rPr>
          <w:rFonts w:ascii="宋体" w:hAnsi="宋体" w:cs="宋体" w:hint="eastAsia"/>
          <w:color w:val="000000"/>
          <w:kern w:val="0"/>
        </w:rPr>
        <w:br/>
        <w:t xml:space="preserve">　　货币与财政政策方面，政策</w:t>
      </w:r>
      <w:proofErr w:type="gramStart"/>
      <w:r>
        <w:rPr>
          <w:rFonts w:ascii="宋体" w:hAnsi="宋体" w:cs="宋体" w:hint="eastAsia"/>
          <w:color w:val="000000"/>
          <w:kern w:val="0"/>
        </w:rPr>
        <w:t>取向仍</w:t>
      </w:r>
      <w:proofErr w:type="gramEnd"/>
      <w:r>
        <w:rPr>
          <w:rFonts w:ascii="宋体" w:hAnsi="宋体" w:cs="宋体" w:hint="eastAsia"/>
          <w:color w:val="000000"/>
          <w:kern w:val="0"/>
        </w:rPr>
        <w:t>以托底经济为主，未采取强刺激措施，在维持货币政策稳健中性的同时，财政政策延续相对宽松的基调。</w:t>
      </w:r>
      <w:r>
        <w:rPr>
          <w:rFonts w:ascii="宋体" w:hAnsi="宋体" w:cs="宋体" w:hint="eastAsia"/>
          <w:color w:val="000000"/>
          <w:kern w:val="0"/>
        </w:rPr>
        <w:br/>
        <w:t xml:space="preserve">　　2025年权益市场表现较好，债券市场尤其是长端债券收益率在风险</w:t>
      </w:r>
      <w:proofErr w:type="gramStart"/>
      <w:r>
        <w:rPr>
          <w:rFonts w:ascii="宋体" w:hAnsi="宋体" w:cs="宋体" w:hint="eastAsia"/>
          <w:color w:val="000000"/>
          <w:kern w:val="0"/>
        </w:rPr>
        <w:t>偏好回升</w:t>
      </w:r>
      <w:proofErr w:type="gramEnd"/>
      <w:r>
        <w:rPr>
          <w:rFonts w:ascii="宋体" w:hAnsi="宋体" w:cs="宋体" w:hint="eastAsia"/>
          <w:color w:val="000000"/>
          <w:kern w:val="0"/>
        </w:rPr>
        <w:t>的背景下出现调整。</w:t>
      </w:r>
      <w:r>
        <w:rPr>
          <w:rFonts w:ascii="宋体" w:hAnsi="宋体" w:cs="宋体" w:hint="eastAsia"/>
          <w:color w:val="000000"/>
          <w:kern w:val="0"/>
        </w:rPr>
        <w:br/>
        <w:t xml:space="preserve">　　本基金在2025年四季度保持股票和债券的均衡配置，投资组合保持流动性充足。</w:t>
      </w:r>
      <w:r>
        <w:rPr>
          <w:rFonts w:ascii="宋体" w:hAnsi="宋体" w:cs="宋体" w:hint="eastAsia"/>
          <w:color w:val="000000"/>
          <w:kern w:val="0"/>
        </w:rPr>
        <w:br/>
      </w:r>
      <w:r>
        <w:rPr>
          <w:rFonts w:ascii="宋体" w:hAnsi="宋体" w:cs="宋体" w:hint="eastAsia"/>
          <w:color w:val="000000"/>
          <w:kern w:val="0"/>
        </w:rPr>
        <w:lastRenderedPageBreak/>
        <w:t xml:space="preserve">　　展望2026年一季度，相较于2025年，实际经济增长预计持平，供需矛盾边际修复，名义增长和平减指数回升。经济结构预计将继续呈现K型分化的特征，经济总量整体或仍处于“内需偏弱、财政支撑、出口偏强”的平衡中。关注2026年PPI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1FC0F7E9" w14:textId="77777777" w:rsidR="00157C2E" w:rsidRDefault="00157C2E">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48F37A03" w14:textId="77777777" w:rsidR="00157C2E" w:rsidRDefault="00157C2E">
      <w:pPr>
        <w:spacing w:line="360" w:lineRule="auto"/>
        <w:ind w:firstLineChars="200" w:firstLine="420"/>
      </w:pPr>
      <w:r>
        <w:rPr>
          <w:rFonts w:ascii="宋体" w:hAnsi="宋体" w:hint="eastAsia"/>
        </w:rPr>
        <w:t>本报告期</w:t>
      </w:r>
      <w:proofErr w:type="gramStart"/>
      <w:r>
        <w:rPr>
          <w:rFonts w:ascii="宋体" w:hAnsi="宋体" w:hint="eastAsia"/>
        </w:rPr>
        <w:t>摩根瑞盛87个月</w:t>
      </w:r>
      <w:proofErr w:type="gramEnd"/>
      <w:r>
        <w:rPr>
          <w:rFonts w:ascii="宋体" w:hAnsi="宋体" w:hint="eastAsia"/>
        </w:rPr>
        <w:t>定期开放债券份额净值增长率为:1.07%，同期业绩比较基准收益率为:1.02%。</w:t>
      </w:r>
    </w:p>
    <w:p w14:paraId="3F9CB329" w14:textId="77777777" w:rsidR="00157C2E" w:rsidRDefault="00157C2E">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7991FF36" w14:textId="77777777" w:rsidR="00157C2E" w:rsidRDefault="00157C2E">
      <w:pPr>
        <w:spacing w:line="360" w:lineRule="auto"/>
        <w:ind w:firstLineChars="200" w:firstLine="420"/>
        <w:jc w:val="left"/>
      </w:pPr>
      <w:r>
        <w:rPr>
          <w:rFonts w:ascii="宋体" w:hAnsi="宋体" w:hint="eastAsia"/>
        </w:rPr>
        <w:t>无。</w:t>
      </w:r>
    </w:p>
    <w:p w14:paraId="70F8BA38" w14:textId="77777777" w:rsidR="00157C2E" w:rsidRDefault="00157C2E">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110CDD13" w14:textId="77777777" w:rsidR="00157C2E" w:rsidRDefault="00157C2E">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47EE8" w14:paraId="2962FFCB"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89D694" w14:textId="77777777" w:rsidR="00157C2E" w:rsidRDefault="00157C2E">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3F9B9D8" w14:textId="77777777" w:rsidR="00157C2E" w:rsidRDefault="00157C2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E5B5149" w14:textId="77777777" w:rsidR="00157C2E" w:rsidRDefault="00157C2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04A31BD" w14:textId="77777777" w:rsidR="00157C2E" w:rsidRDefault="00157C2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47EE8" w14:paraId="33C4E4A6"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FBEA4F" w14:textId="77777777" w:rsidR="00157C2E" w:rsidRDefault="00157C2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C58B131" w14:textId="77777777" w:rsidR="00157C2E" w:rsidRDefault="00157C2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926C22"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4B2B31" w14:textId="77777777" w:rsidR="00157C2E" w:rsidRDefault="00157C2E">
            <w:pPr>
              <w:jc w:val="right"/>
            </w:pPr>
            <w:r>
              <w:rPr>
                <w:rFonts w:ascii="宋体" w:hAnsi="宋体" w:hint="eastAsia"/>
                <w:szCs w:val="24"/>
                <w:lang w:eastAsia="zh-Hans"/>
              </w:rPr>
              <w:t>-</w:t>
            </w:r>
          </w:p>
        </w:tc>
      </w:tr>
      <w:tr w:rsidR="00C47EE8" w14:paraId="49E954DA"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8472B9" w14:textId="77777777" w:rsidR="00157C2E" w:rsidRDefault="00157C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31E273" w14:textId="77777777" w:rsidR="00157C2E" w:rsidRDefault="00157C2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C914F1"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35401C" w14:textId="77777777" w:rsidR="00157C2E" w:rsidRDefault="00157C2E">
            <w:pPr>
              <w:jc w:val="right"/>
            </w:pPr>
            <w:r>
              <w:rPr>
                <w:rFonts w:ascii="宋体" w:hAnsi="宋体" w:hint="eastAsia"/>
                <w:szCs w:val="24"/>
                <w:lang w:eastAsia="zh-Hans"/>
              </w:rPr>
              <w:t>-</w:t>
            </w:r>
          </w:p>
        </w:tc>
      </w:tr>
      <w:tr w:rsidR="00C47EE8" w14:paraId="6A565EBD"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691181" w14:textId="77777777" w:rsidR="00157C2E" w:rsidRDefault="00157C2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D14154" w14:textId="77777777" w:rsidR="00157C2E" w:rsidRDefault="00157C2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C40795"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63D7B1" w14:textId="77777777" w:rsidR="00157C2E" w:rsidRDefault="00157C2E">
            <w:pPr>
              <w:jc w:val="right"/>
            </w:pPr>
            <w:r>
              <w:rPr>
                <w:rFonts w:ascii="宋体" w:hAnsi="宋体" w:hint="eastAsia"/>
                <w:szCs w:val="24"/>
                <w:lang w:eastAsia="zh-Hans"/>
              </w:rPr>
              <w:t>-</w:t>
            </w:r>
          </w:p>
        </w:tc>
      </w:tr>
      <w:tr w:rsidR="00C47EE8" w14:paraId="78F037A9"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7D76C5" w14:textId="77777777" w:rsidR="00157C2E" w:rsidRDefault="00157C2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420B93" w14:textId="77777777" w:rsidR="00157C2E" w:rsidRDefault="00157C2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C30674" w14:textId="77777777" w:rsidR="00157C2E" w:rsidRDefault="00157C2E">
            <w:pPr>
              <w:jc w:val="right"/>
            </w:pPr>
            <w:r>
              <w:rPr>
                <w:rFonts w:ascii="宋体" w:hAnsi="宋体" w:hint="eastAsia"/>
                <w:szCs w:val="24"/>
                <w:lang w:eastAsia="zh-Hans"/>
              </w:rPr>
              <w:t>13,631,948,989.90</w:t>
            </w:r>
          </w:p>
        </w:tc>
        <w:tc>
          <w:tcPr>
            <w:tcW w:w="1333" w:type="pct"/>
            <w:tcBorders>
              <w:top w:val="single" w:sz="4" w:space="0" w:color="auto"/>
              <w:left w:val="nil"/>
              <w:bottom w:val="single" w:sz="4" w:space="0" w:color="auto"/>
              <w:right w:val="single" w:sz="4" w:space="0" w:color="auto"/>
            </w:tcBorders>
            <w:vAlign w:val="center"/>
            <w:hideMark/>
          </w:tcPr>
          <w:p w14:paraId="42DB7A50" w14:textId="77777777" w:rsidR="00157C2E" w:rsidRDefault="00157C2E">
            <w:pPr>
              <w:jc w:val="right"/>
            </w:pPr>
            <w:r>
              <w:rPr>
                <w:rFonts w:ascii="宋体" w:hAnsi="宋体" w:hint="eastAsia"/>
                <w:szCs w:val="24"/>
                <w:lang w:eastAsia="zh-Hans"/>
              </w:rPr>
              <w:t>98.31</w:t>
            </w:r>
          </w:p>
        </w:tc>
      </w:tr>
      <w:tr w:rsidR="00C47EE8" w14:paraId="5FC1035F"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943E1D" w14:textId="77777777" w:rsidR="00157C2E" w:rsidRDefault="00157C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1FB1C7" w14:textId="77777777" w:rsidR="00157C2E" w:rsidRDefault="00157C2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F417ED" w14:textId="77777777" w:rsidR="00157C2E" w:rsidRDefault="00157C2E">
            <w:pPr>
              <w:jc w:val="right"/>
            </w:pPr>
            <w:r>
              <w:rPr>
                <w:rFonts w:ascii="宋体" w:hAnsi="宋体" w:hint="eastAsia"/>
                <w:szCs w:val="24"/>
                <w:lang w:eastAsia="zh-Hans"/>
              </w:rPr>
              <w:t>13,631,948,989.90</w:t>
            </w:r>
          </w:p>
        </w:tc>
        <w:tc>
          <w:tcPr>
            <w:tcW w:w="1333" w:type="pct"/>
            <w:tcBorders>
              <w:top w:val="single" w:sz="4" w:space="0" w:color="auto"/>
              <w:left w:val="nil"/>
              <w:bottom w:val="single" w:sz="4" w:space="0" w:color="auto"/>
              <w:right w:val="single" w:sz="4" w:space="0" w:color="auto"/>
            </w:tcBorders>
            <w:vAlign w:val="center"/>
            <w:hideMark/>
          </w:tcPr>
          <w:p w14:paraId="3D46CA05" w14:textId="77777777" w:rsidR="00157C2E" w:rsidRDefault="00157C2E">
            <w:pPr>
              <w:jc w:val="right"/>
            </w:pPr>
            <w:r>
              <w:rPr>
                <w:rFonts w:ascii="宋体" w:hAnsi="宋体" w:hint="eastAsia"/>
                <w:szCs w:val="24"/>
                <w:lang w:eastAsia="zh-Hans"/>
              </w:rPr>
              <w:t>98.31</w:t>
            </w:r>
          </w:p>
        </w:tc>
      </w:tr>
      <w:tr w:rsidR="00C47EE8" w14:paraId="11293AE7"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AB4063" w14:textId="77777777" w:rsidR="00157C2E" w:rsidRDefault="00157C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D1C684" w14:textId="77777777" w:rsidR="00157C2E" w:rsidRDefault="00157C2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B9AAC5"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D901DD" w14:textId="77777777" w:rsidR="00157C2E" w:rsidRDefault="00157C2E">
            <w:pPr>
              <w:jc w:val="right"/>
            </w:pPr>
            <w:r>
              <w:rPr>
                <w:rFonts w:ascii="宋体" w:hAnsi="宋体" w:hint="eastAsia"/>
                <w:szCs w:val="24"/>
                <w:lang w:eastAsia="zh-Hans"/>
              </w:rPr>
              <w:t>-</w:t>
            </w:r>
          </w:p>
        </w:tc>
      </w:tr>
      <w:tr w:rsidR="00C47EE8" w14:paraId="095A3445"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C56B8F" w14:textId="77777777" w:rsidR="00157C2E" w:rsidRDefault="00157C2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1BC3D45" w14:textId="77777777" w:rsidR="00157C2E" w:rsidRDefault="00157C2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73E56"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6F1A8B" w14:textId="77777777" w:rsidR="00157C2E" w:rsidRDefault="00157C2E">
            <w:pPr>
              <w:jc w:val="right"/>
            </w:pPr>
            <w:r>
              <w:rPr>
                <w:rFonts w:ascii="宋体" w:hAnsi="宋体" w:hint="eastAsia"/>
                <w:szCs w:val="24"/>
                <w:lang w:eastAsia="zh-Hans"/>
              </w:rPr>
              <w:t>-</w:t>
            </w:r>
          </w:p>
        </w:tc>
      </w:tr>
      <w:tr w:rsidR="00C47EE8" w14:paraId="404091BC"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93F283" w14:textId="77777777" w:rsidR="00157C2E" w:rsidRDefault="00157C2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ACB7551" w14:textId="77777777" w:rsidR="00157C2E" w:rsidRDefault="00157C2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606338"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CB1710" w14:textId="77777777" w:rsidR="00157C2E" w:rsidRDefault="00157C2E">
            <w:pPr>
              <w:jc w:val="right"/>
            </w:pPr>
            <w:r>
              <w:rPr>
                <w:rFonts w:ascii="宋体" w:hAnsi="宋体" w:hint="eastAsia"/>
                <w:szCs w:val="24"/>
                <w:lang w:eastAsia="zh-Hans"/>
              </w:rPr>
              <w:t>-</w:t>
            </w:r>
          </w:p>
        </w:tc>
      </w:tr>
      <w:tr w:rsidR="00C47EE8" w14:paraId="27B6ABBF"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3B9BC" w14:textId="77777777" w:rsidR="00157C2E" w:rsidRDefault="00157C2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990C01" w14:textId="77777777" w:rsidR="00157C2E" w:rsidRDefault="00157C2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6E70BB"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E7A520" w14:textId="77777777" w:rsidR="00157C2E" w:rsidRDefault="00157C2E">
            <w:pPr>
              <w:jc w:val="right"/>
            </w:pPr>
            <w:r>
              <w:rPr>
                <w:rFonts w:ascii="宋体" w:hAnsi="宋体" w:hint="eastAsia"/>
                <w:szCs w:val="24"/>
                <w:lang w:eastAsia="zh-Hans"/>
              </w:rPr>
              <w:t>-</w:t>
            </w:r>
          </w:p>
        </w:tc>
      </w:tr>
      <w:tr w:rsidR="00C47EE8" w14:paraId="0538DE9C"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E7802D" w14:textId="77777777" w:rsidR="00157C2E" w:rsidRDefault="00157C2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2D0442" w14:textId="77777777" w:rsidR="00157C2E" w:rsidRDefault="00157C2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091D84" w14:textId="77777777" w:rsidR="00157C2E" w:rsidRDefault="00157C2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BDF3A6" w14:textId="77777777" w:rsidR="00157C2E" w:rsidRDefault="00157C2E">
            <w:pPr>
              <w:jc w:val="right"/>
            </w:pPr>
            <w:r>
              <w:rPr>
                <w:rFonts w:ascii="宋体" w:hAnsi="宋体" w:hint="eastAsia"/>
                <w:szCs w:val="24"/>
                <w:lang w:eastAsia="zh-Hans"/>
              </w:rPr>
              <w:t>-</w:t>
            </w:r>
          </w:p>
        </w:tc>
      </w:tr>
      <w:tr w:rsidR="00C47EE8" w14:paraId="3D2164B6"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C0ACBC" w14:textId="77777777" w:rsidR="00157C2E" w:rsidRDefault="00157C2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7AF8CA1" w14:textId="77777777" w:rsidR="00157C2E" w:rsidRDefault="00157C2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B2B85A" w14:textId="77777777" w:rsidR="00157C2E" w:rsidRDefault="00157C2E">
            <w:pPr>
              <w:jc w:val="right"/>
            </w:pPr>
            <w:r>
              <w:rPr>
                <w:rFonts w:ascii="宋体" w:hAnsi="宋体" w:hint="eastAsia"/>
                <w:szCs w:val="24"/>
                <w:lang w:eastAsia="zh-Hans"/>
              </w:rPr>
              <w:t>233,492,578.77</w:t>
            </w:r>
          </w:p>
        </w:tc>
        <w:tc>
          <w:tcPr>
            <w:tcW w:w="1333" w:type="pct"/>
            <w:tcBorders>
              <w:top w:val="single" w:sz="4" w:space="0" w:color="auto"/>
              <w:left w:val="nil"/>
              <w:bottom w:val="single" w:sz="4" w:space="0" w:color="auto"/>
              <w:right w:val="single" w:sz="4" w:space="0" w:color="auto"/>
            </w:tcBorders>
            <w:vAlign w:val="center"/>
            <w:hideMark/>
          </w:tcPr>
          <w:p w14:paraId="075759EC" w14:textId="77777777" w:rsidR="00157C2E" w:rsidRDefault="00157C2E">
            <w:pPr>
              <w:jc w:val="right"/>
            </w:pPr>
            <w:r>
              <w:rPr>
                <w:rFonts w:ascii="宋体" w:hAnsi="宋体" w:hint="eastAsia"/>
                <w:szCs w:val="24"/>
                <w:lang w:eastAsia="zh-Hans"/>
              </w:rPr>
              <w:t>1.68</w:t>
            </w:r>
          </w:p>
        </w:tc>
      </w:tr>
      <w:tr w:rsidR="00C47EE8" w14:paraId="030E02DF"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2179E0" w14:textId="77777777" w:rsidR="00157C2E" w:rsidRDefault="00157C2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04D6576" w14:textId="77777777" w:rsidR="00157C2E" w:rsidRDefault="00157C2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3A269A" w14:textId="77777777" w:rsidR="00157C2E" w:rsidRDefault="00157C2E">
            <w:pPr>
              <w:jc w:val="right"/>
            </w:pPr>
            <w:r>
              <w:rPr>
                <w:rFonts w:ascii="宋体" w:hAnsi="宋体" w:hint="eastAsia"/>
                <w:szCs w:val="24"/>
                <w:lang w:eastAsia="zh-Hans"/>
              </w:rPr>
              <w:t>285,220.76</w:t>
            </w:r>
          </w:p>
        </w:tc>
        <w:tc>
          <w:tcPr>
            <w:tcW w:w="1333" w:type="pct"/>
            <w:tcBorders>
              <w:top w:val="single" w:sz="4" w:space="0" w:color="auto"/>
              <w:left w:val="nil"/>
              <w:bottom w:val="single" w:sz="4" w:space="0" w:color="auto"/>
              <w:right w:val="single" w:sz="4" w:space="0" w:color="auto"/>
            </w:tcBorders>
            <w:vAlign w:val="center"/>
            <w:hideMark/>
          </w:tcPr>
          <w:p w14:paraId="65E7A767" w14:textId="77777777" w:rsidR="00157C2E" w:rsidRDefault="00157C2E">
            <w:pPr>
              <w:jc w:val="right"/>
            </w:pPr>
            <w:r>
              <w:rPr>
                <w:rFonts w:ascii="宋体" w:hAnsi="宋体" w:hint="eastAsia"/>
                <w:szCs w:val="24"/>
                <w:lang w:eastAsia="zh-Hans"/>
              </w:rPr>
              <w:t>0.00</w:t>
            </w:r>
          </w:p>
        </w:tc>
      </w:tr>
      <w:tr w:rsidR="00C47EE8" w14:paraId="1BD9814C" w14:textId="77777777">
        <w:trPr>
          <w:divId w:val="1616254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90E06E" w14:textId="77777777" w:rsidR="00157C2E" w:rsidRDefault="00157C2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FFEB761" w14:textId="77777777" w:rsidR="00157C2E" w:rsidRDefault="00157C2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CDBF6F" w14:textId="77777777" w:rsidR="00157C2E" w:rsidRDefault="00157C2E">
            <w:pPr>
              <w:jc w:val="right"/>
            </w:pPr>
            <w:r>
              <w:rPr>
                <w:rFonts w:ascii="宋体" w:hAnsi="宋体" w:hint="eastAsia"/>
                <w:szCs w:val="24"/>
                <w:lang w:eastAsia="zh-Hans"/>
              </w:rPr>
              <w:t>13,865,726,789.43</w:t>
            </w:r>
          </w:p>
        </w:tc>
        <w:tc>
          <w:tcPr>
            <w:tcW w:w="1333" w:type="pct"/>
            <w:tcBorders>
              <w:top w:val="single" w:sz="4" w:space="0" w:color="auto"/>
              <w:left w:val="nil"/>
              <w:bottom w:val="single" w:sz="4" w:space="0" w:color="auto"/>
              <w:right w:val="single" w:sz="4" w:space="0" w:color="auto"/>
            </w:tcBorders>
            <w:vAlign w:val="center"/>
            <w:hideMark/>
          </w:tcPr>
          <w:p w14:paraId="2535CBD5" w14:textId="77777777" w:rsidR="00157C2E" w:rsidRDefault="00157C2E">
            <w:pPr>
              <w:jc w:val="right"/>
            </w:pPr>
            <w:r>
              <w:rPr>
                <w:rFonts w:ascii="宋体" w:hAnsi="宋体" w:hint="eastAsia"/>
                <w:szCs w:val="24"/>
                <w:lang w:eastAsia="zh-Hans"/>
              </w:rPr>
              <w:t>100.00</w:t>
            </w:r>
          </w:p>
        </w:tc>
      </w:tr>
    </w:tbl>
    <w:p w14:paraId="02420F10" w14:textId="77777777" w:rsidR="00157C2E" w:rsidRDefault="00157C2E">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3B48931B" w14:textId="77777777" w:rsidR="00157C2E" w:rsidRDefault="00157C2E">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p w14:paraId="6A4058C9" w14:textId="77777777" w:rsidR="00157C2E" w:rsidRDefault="00157C2E">
      <w:pPr>
        <w:spacing w:line="360" w:lineRule="auto"/>
        <w:ind w:firstLineChars="200" w:firstLine="420"/>
        <w:divId w:val="131795562"/>
      </w:pPr>
      <w:r>
        <w:rPr>
          <w:rFonts w:ascii="宋体" w:hAnsi="宋体" w:hint="eastAsia"/>
          <w:szCs w:val="21"/>
          <w:lang w:eastAsia="zh-Hans"/>
        </w:rPr>
        <w:t>本基金本报告期末未持有境内股票。</w:t>
      </w:r>
    </w:p>
    <w:p w14:paraId="419B1007" w14:textId="77777777" w:rsidR="00157C2E" w:rsidRDefault="00157C2E">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p w14:paraId="74C2C3CB" w14:textId="77777777" w:rsidR="00157C2E" w:rsidRDefault="00157C2E">
      <w:pPr>
        <w:spacing w:line="360" w:lineRule="auto"/>
        <w:ind w:firstLineChars="200" w:firstLine="420"/>
        <w:divId w:val="403337171"/>
      </w:pPr>
      <w:r>
        <w:rPr>
          <w:rFonts w:ascii="宋体" w:hAnsi="宋体" w:hint="eastAsia"/>
          <w:szCs w:val="21"/>
          <w:lang w:eastAsia="zh-Hans"/>
        </w:rPr>
        <w:lastRenderedPageBreak/>
        <w:t>本基金本报告期末未持有港股通股票　。</w:t>
      </w:r>
    </w:p>
    <w:p w14:paraId="6EDE281F" w14:textId="77777777" w:rsidR="00157C2E" w:rsidRDefault="00157C2E">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5BB62452" w14:textId="77777777" w:rsidR="00157C2E" w:rsidRDefault="00157C2E">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p w14:paraId="759C4FC1" w14:textId="77777777" w:rsidR="00157C2E" w:rsidRDefault="00157C2E">
      <w:pPr>
        <w:spacing w:line="360" w:lineRule="auto"/>
        <w:ind w:firstLineChars="200" w:firstLine="420"/>
        <w:jc w:val="left"/>
      </w:pPr>
      <w:r>
        <w:rPr>
          <w:rFonts w:ascii="宋体" w:hAnsi="宋体" w:hint="eastAsia"/>
          <w:color w:val="000000"/>
          <w:szCs w:val="21"/>
          <w:lang w:eastAsia="zh-Hans"/>
        </w:rPr>
        <w:t>本基金本报告期末未持有股票。</w:t>
      </w:r>
    </w:p>
    <w:p w14:paraId="08AC8385" w14:textId="77777777" w:rsidR="00157C2E" w:rsidRDefault="00157C2E">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47EE8" w14:paraId="1805F8B5"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3E4813" w14:textId="77777777" w:rsidR="00157C2E" w:rsidRDefault="00157C2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5FFB09" w14:textId="77777777" w:rsidR="00157C2E" w:rsidRDefault="00157C2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2E64F5" w14:textId="77777777" w:rsidR="00157C2E" w:rsidRDefault="00157C2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3D8EE" w14:textId="77777777" w:rsidR="00157C2E" w:rsidRDefault="00157C2E">
            <w:pPr>
              <w:jc w:val="center"/>
            </w:pPr>
            <w:r>
              <w:rPr>
                <w:rFonts w:ascii="宋体" w:hAnsi="宋体" w:hint="eastAsia"/>
                <w:color w:val="000000"/>
              </w:rPr>
              <w:t xml:space="preserve">占基金资产净值比例（%） </w:t>
            </w:r>
          </w:p>
        </w:tc>
      </w:tr>
      <w:tr w:rsidR="00C47EE8" w14:paraId="765888DA"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22EDDA" w14:textId="77777777" w:rsidR="00157C2E" w:rsidRDefault="00157C2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0BA395" w14:textId="77777777" w:rsidR="00157C2E" w:rsidRDefault="00157C2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8F475E"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B1E2D9" w14:textId="77777777" w:rsidR="00157C2E" w:rsidRDefault="00157C2E">
            <w:pPr>
              <w:jc w:val="right"/>
            </w:pPr>
            <w:r>
              <w:rPr>
                <w:rFonts w:ascii="宋体" w:hAnsi="宋体" w:hint="eastAsia"/>
                <w:szCs w:val="24"/>
                <w:lang w:eastAsia="zh-Hans"/>
              </w:rPr>
              <w:t>-</w:t>
            </w:r>
          </w:p>
        </w:tc>
      </w:tr>
      <w:tr w:rsidR="00C47EE8" w14:paraId="33AB2771"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871439" w14:textId="77777777" w:rsidR="00157C2E" w:rsidRDefault="00157C2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1FA075" w14:textId="77777777" w:rsidR="00157C2E" w:rsidRDefault="00157C2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5B6280"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DE929B" w14:textId="77777777" w:rsidR="00157C2E" w:rsidRDefault="00157C2E">
            <w:pPr>
              <w:jc w:val="right"/>
            </w:pPr>
            <w:r>
              <w:rPr>
                <w:rFonts w:ascii="宋体" w:hAnsi="宋体" w:hint="eastAsia"/>
                <w:szCs w:val="24"/>
                <w:lang w:eastAsia="zh-Hans"/>
              </w:rPr>
              <w:t>-</w:t>
            </w:r>
          </w:p>
        </w:tc>
      </w:tr>
      <w:tr w:rsidR="00C47EE8" w14:paraId="12472E96"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14D971" w14:textId="77777777" w:rsidR="00157C2E" w:rsidRDefault="00157C2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E69126" w14:textId="77777777" w:rsidR="00157C2E" w:rsidRDefault="00157C2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5B5B7C" w14:textId="77777777" w:rsidR="00157C2E" w:rsidRDefault="00157C2E">
            <w:pPr>
              <w:jc w:val="right"/>
            </w:pPr>
            <w:r>
              <w:rPr>
                <w:rFonts w:ascii="宋体" w:hAnsi="宋体" w:hint="eastAsia"/>
                <w:szCs w:val="24"/>
                <w:lang w:eastAsia="zh-Hans"/>
              </w:rPr>
              <w:t>10,531,515,066.95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D1877A" w14:textId="77777777" w:rsidR="00157C2E" w:rsidRDefault="00157C2E">
            <w:pPr>
              <w:jc w:val="right"/>
            </w:pPr>
            <w:r>
              <w:rPr>
                <w:rFonts w:ascii="宋体" w:hAnsi="宋体" w:hint="eastAsia"/>
                <w:szCs w:val="24"/>
                <w:lang w:eastAsia="zh-Hans"/>
              </w:rPr>
              <w:t>116.94</w:t>
            </w:r>
          </w:p>
        </w:tc>
      </w:tr>
      <w:tr w:rsidR="00C47EE8" w14:paraId="08DFD730"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D2ED1C" w14:textId="77777777" w:rsidR="00157C2E" w:rsidRDefault="00157C2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DF22FC" w14:textId="77777777" w:rsidR="00157C2E" w:rsidRDefault="00157C2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4E1941" w14:textId="77777777" w:rsidR="00157C2E" w:rsidRDefault="00157C2E">
            <w:pPr>
              <w:jc w:val="right"/>
            </w:pPr>
            <w:r>
              <w:rPr>
                <w:rFonts w:ascii="宋体" w:hAnsi="宋体" w:hint="eastAsia"/>
                <w:szCs w:val="24"/>
                <w:lang w:eastAsia="zh-Hans"/>
              </w:rPr>
              <w:t>10,531,515,066.95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2BA82F" w14:textId="77777777" w:rsidR="00157C2E" w:rsidRDefault="00157C2E">
            <w:pPr>
              <w:jc w:val="right"/>
            </w:pPr>
            <w:r>
              <w:rPr>
                <w:rFonts w:ascii="宋体" w:hAnsi="宋体" w:hint="eastAsia"/>
                <w:szCs w:val="24"/>
                <w:lang w:eastAsia="zh-Hans"/>
              </w:rPr>
              <w:t>116.94</w:t>
            </w:r>
          </w:p>
        </w:tc>
      </w:tr>
      <w:tr w:rsidR="00C47EE8" w14:paraId="73DA56D7"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4F0430" w14:textId="77777777" w:rsidR="00157C2E" w:rsidRDefault="00157C2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605E50" w14:textId="77777777" w:rsidR="00157C2E" w:rsidRDefault="00157C2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0ED15E"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782E6BA" w14:textId="77777777" w:rsidR="00157C2E" w:rsidRDefault="00157C2E">
            <w:pPr>
              <w:jc w:val="right"/>
            </w:pPr>
            <w:r>
              <w:rPr>
                <w:rFonts w:ascii="宋体" w:hAnsi="宋体" w:hint="eastAsia"/>
                <w:szCs w:val="24"/>
                <w:lang w:eastAsia="zh-Hans"/>
              </w:rPr>
              <w:t>-</w:t>
            </w:r>
          </w:p>
        </w:tc>
      </w:tr>
      <w:tr w:rsidR="00C47EE8" w14:paraId="69762B95"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427E41" w14:textId="77777777" w:rsidR="00157C2E" w:rsidRDefault="00157C2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F238BE" w14:textId="77777777" w:rsidR="00157C2E" w:rsidRDefault="00157C2E">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777C2E"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E3E287" w14:textId="77777777" w:rsidR="00157C2E" w:rsidRDefault="00157C2E">
            <w:pPr>
              <w:jc w:val="right"/>
            </w:pPr>
            <w:r>
              <w:rPr>
                <w:rFonts w:ascii="宋体" w:hAnsi="宋体" w:hint="eastAsia"/>
                <w:szCs w:val="24"/>
                <w:lang w:eastAsia="zh-Hans"/>
              </w:rPr>
              <w:t>-</w:t>
            </w:r>
          </w:p>
        </w:tc>
      </w:tr>
      <w:tr w:rsidR="00C47EE8" w14:paraId="06823E3E"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72EB76" w14:textId="77777777" w:rsidR="00157C2E" w:rsidRDefault="00157C2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C00321" w14:textId="77777777" w:rsidR="00157C2E" w:rsidRDefault="00157C2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44ED2A"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4B5ED8" w14:textId="77777777" w:rsidR="00157C2E" w:rsidRDefault="00157C2E">
            <w:pPr>
              <w:jc w:val="right"/>
            </w:pPr>
            <w:r>
              <w:rPr>
                <w:rFonts w:ascii="宋体" w:hAnsi="宋体" w:hint="eastAsia"/>
                <w:szCs w:val="24"/>
                <w:lang w:eastAsia="zh-Hans"/>
              </w:rPr>
              <w:t>-</w:t>
            </w:r>
          </w:p>
        </w:tc>
      </w:tr>
      <w:tr w:rsidR="00C47EE8" w14:paraId="3F096C2F"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9A85B9" w14:textId="77777777" w:rsidR="00157C2E" w:rsidRDefault="00157C2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08E2B3" w14:textId="77777777" w:rsidR="00157C2E" w:rsidRDefault="00157C2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EDB45C"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2D0444" w14:textId="77777777" w:rsidR="00157C2E" w:rsidRDefault="00157C2E">
            <w:pPr>
              <w:jc w:val="right"/>
            </w:pPr>
            <w:r>
              <w:rPr>
                <w:rFonts w:ascii="宋体" w:hAnsi="宋体" w:hint="eastAsia"/>
                <w:szCs w:val="24"/>
                <w:lang w:eastAsia="zh-Hans"/>
              </w:rPr>
              <w:t>-</w:t>
            </w:r>
          </w:p>
        </w:tc>
      </w:tr>
      <w:tr w:rsidR="00C47EE8" w14:paraId="35B3077B"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882BDA" w14:textId="77777777" w:rsidR="00157C2E" w:rsidRDefault="00157C2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E072FCC" w14:textId="77777777" w:rsidR="00157C2E" w:rsidRDefault="00157C2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C18AA4" w14:textId="77777777" w:rsidR="00157C2E" w:rsidRDefault="00157C2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F06DDA" w14:textId="77777777" w:rsidR="00157C2E" w:rsidRDefault="00157C2E">
            <w:pPr>
              <w:jc w:val="right"/>
            </w:pPr>
            <w:r>
              <w:rPr>
                <w:rFonts w:ascii="宋体" w:hAnsi="宋体" w:hint="eastAsia"/>
                <w:szCs w:val="24"/>
                <w:lang w:eastAsia="zh-Hans"/>
              </w:rPr>
              <w:t>-</w:t>
            </w:r>
          </w:p>
        </w:tc>
      </w:tr>
      <w:tr w:rsidR="00C47EE8" w14:paraId="311EB480"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32D7DF" w14:textId="77777777" w:rsidR="00157C2E" w:rsidRDefault="00157C2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9045DA" w14:textId="77777777" w:rsidR="00157C2E" w:rsidRDefault="00157C2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D48CBF" w14:textId="77777777" w:rsidR="00157C2E" w:rsidRDefault="00157C2E">
            <w:pPr>
              <w:jc w:val="right"/>
            </w:pPr>
            <w:r>
              <w:rPr>
                <w:rFonts w:ascii="宋体" w:hAnsi="宋体" w:hint="eastAsia"/>
                <w:szCs w:val="24"/>
                <w:lang w:eastAsia="zh-Hans"/>
              </w:rPr>
              <w:t>3,100,433,922.95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2838FA" w14:textId="77777777" w:rsidR="00157C2E" w:rsidRDefault="00157C2E">
            <w:pPr>
              <w:jc w:val="right"/>
            </w:pPr>
            <w:r>
              <w:rPr>
                <w:rFonts w:ascii="宋体" w:hAnsi="宋体" w:hint="eastAsia"/>
                <w:szCs w:val="24"/>
                <w:lang w:eastAsia="zh-Hans"/>
              </w:rPr>
              <w:t>34.43</w:t>
            </w:r>
          </w:p>
        </w:tc>
      </w:tr>
      <w:tr w:rsidR="00C47EE8" w14:paraId="1907F8FB" w14:textId="77777777">
        <w:trPr>
          <w:divId w:val="29911815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FF58A3" w14:textId="77777777" w:rsidR="00157C2E" w:rsidRDefault="00157C2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F8194A" w14:textId="77777777" w:rsidR="00157C2E" w:rsidRDefault="00157C2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EF0EF1" w14:textId="77777777" w:rsidR="00157C2E" w:rsidRDefault="00157C2E">
            <w:pPr>
              <w:jc w:val="right"/>
            </w:pPr>
            <w:r>
              <w:rPr>
                <w:rFonts w:ascii="宋体" w:hAnsi="宋体" w:hint="eastAsia"/>
                <w:szCs w:val="24"/>
                <w:lang w:eastAsia="zh-Hans"/>
              </w:rPr>
              <w:t>13,631,948,989.90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1D02F9" w14:textId="77777777" w:rsidR="00157C2E" w:rsidRDefault="00157C2E">
            <w:pPr>
              <w:jc w:val="right"/>
            </w:pPr>
            <w:r>
              <w:rPr>
                <w:rFonts w:ascii="宋体" w:hAnsi="宋体" w:hint="eastAsia"/>
                <w:szCs w:val="24"/>
                <w:lang w:eastAsia="zh-Hans"/>
              </w:rPr>
              <w:t>151.36</w:t>
            </w:r>
          </w:p>
        </w:tc>
      </w:tr>
    </w:tbl>
    <w:p w14:paraId="61E76596" w14:textId="77777777" w:rsidR="00157C2E" w:rsidRDefault="00157C2E">
      <w:pPr>
        <w:pStyle w:val="XBRLTitle2"/>
        <w:spacing w:before="156" w:line="360" w:lineRule="auto"/>
        <w:ind w:left="454"/>
      </w:pPr>
      <w:bookmarkStart w:id="204" w:name="_Toc17898202"/>
      <w:bookmarkStart w:id="205" w:name="_Toc17897954"/>
      <w:bookmarkStart w:id="206" w:name="_Toc481075071"/>
      <w:bookmarkStart w:id="207" w:name="_Toc438646472"/>
      <w:bookmarkStart w:id="208" w:name="_Toc490050024"/>
      <w:bookmarkStart w:id="209" w:name="_Toc512519503"/>
      <w:bookmarkStart w:id="210" w:name="_Toc513295863"/>
      <w:bookmarkStart w:id="211" w:name="_Toc513295915"/>
      <w:bookmarkStart w:id="212" w:name="m506"/>
      <w:bookmarkEnd w:id="203"/>
      <w:proofErr w:type="spellStart"/>
      <w:r>
        <w:rPr>
          <w:rFonts w:hAnsi="宋体" w:hint="eastAsia"/>
        </w:rPr>
        <w:t>报告期末按公允价值占基金资产净值比例大小排序的前五名债券投资明细</w:t>
      </w:r>
      <w:bookmarkEnd w:id="204"/>
      <w:bookmarkEnd w:id="205"/>
      <w:bookmarkEnd w:id="206"/>
      <w:bookmarkEnd w:id="207"/>
      <w:bookmarkEnd w:id="208"/>
      <w:bookmarkEnd w:id="209"/>
      <w:bookmarkEnd w:id="210"/>
      <w:bookmarkEnd w:id="21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47EE8" w14:paraId="2B35386C" w14:textId="77777777">
        <w:trPr>
          <w:divId w:val="200215725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31125F" w14:textId="77777777" w:rsidR="00157C2E" w:rsidRDefault="00157C2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9A890C" w14:textId="77777777" w:rsidR="00157C2E" w:rsidRDefault="00157C2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887697" w14:textId="77777777" w:rsidR="00157C2E" w:rsidRDefault="00157C2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3A418A" w14:textId="77777777" w:rsidR="00157C2E" w:rsidRDefault="00157C2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F13E4C" w14:textId="77777777" w:rsidR="00157C2E" w:rsidRDefault="00157C2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EFCA6B" w14:textId="77777777" w:rsidR="00157C2E" w:rsidRDefault="00157C2E">
            <w:pPr>
              <w:jc w:val="center"/>
            </w:pPr>
            <w:r>
              <w:rPr>
                <w:rFonts w:ascii="宋体" w:hAnsi="宋体" w:hint="eastAsia"/>
                <w:color w:val="000000"/>
              </w:rPr>
              <w:t xml:space="preserve">占基金资产净值比例（%） </w:t>
            </w:r>
          </w:p>
        </w:tc>
      </w:tr>
      <w:tr w:rsidR="00C47EE8" w14:paraId="407832F2" w14:textId="77777777">
        <w:trPr>
          <w:divId w:val="20021572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26100" w14:textId="77777777" w:rsidR="00157C2E" w:rsidRDefault="00157C2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007B4" w14:textId="77777777" w:rsidR="00157C2E" w:rsidRDefault="00157C2E">
            <w:pPr>
              <w:jc w:val="center"/>
            </w:pPr>
            <w:r>
              <w:rPr>
                <w:rFonts w:ascii="宋体" w:hAnsi="宋体" w:hint="eastAsia"/>
                <w:szCs w:val="24"/>
                <w:lang w:eastAsia="zh-Hans"/>
              </w:rPr>
              <w:t>092018002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461E6" w14:textId="77777777" w:rsidR="00157C2E" w:rsidRDefault="00157C2E">
            <w:pPr>
              <w:jc w:val="center"/>
            </w:pPr>
            <w:r>
              <w:rPr>
                <w:rFonts w:ascii="宋体" w:hAnsi="宋体" w:hint="eastAsia"/>
                <w:szCs w:val="24"/>
                <w:lang w:eastAsia="zh-Hans"/>
              </w:rPr>
              <w:t>20农发清发02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CA8C5" w14:textId="77777777" w:rsidR="00157C2E" w:rsidRDefault="00157C2E">
            <w:pPr>
              <w:jc w:val="right"/>
            </w:pPr>
            <w:r>
              <w:rPr>
                <w:rFonts w:ascii="宋体" w:hAnsi="宋体" w:hint="eastAsia"/>
                <w:szCs w:val="24"/>
                <w:lang w:eastAsia="zh-Hans"/>
              </w:rPr>
              <w:t>29,700,000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35CD8" w14:textId="77777777" w:rsidR="00157C2E" w:rsidRDefault="00157C2E">
            <w:pPr>
              <w:jc w:val="right"/>
            </w:pPr>
            <w:r>
              <w:rPr>
                <w:rFonts w:ascii="宋体" w:hAnsi="宋体" w:hint="eastAsia"/>
                <w:szCs w:val="24"/>
                <w:lang w:eastAsia="zh-Hans"/>
              </w:rPr>
              <w:t>3,000,464,172.51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D84B1" w14:textId="77777777" w:rsidR="00157C2E" w:rsidRDefault="00157C2E">
            <w:pPr>
              <w:jc w:val="right"/>
            </w:pPr>
            <w:r>
              <w:rPr>
                <w:rFonts w:ascii="宋体" w:hAnsi="宋体" w:hint="eastAsia"/>
                <w:szCs w:val="24"/>
                <w:lang w:eastAsia="zh-Hans"/>
              </w:rPr>
              <w:t>33.32</w:t>
            </w:r>
          </w:p>
        </w:tc>
      </w:tr>
      <w:tr w:rsidR="00C47EE8" w14:paraId="2938AD85" w14:textId="77777777">
        <w:trPr>
          <w:divId w:val="20021572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7540A" w14:textId="77777777" w:rsidR="00157C2E" w:rsidRDefault="00157C2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FF393" w14:textId="77777777" w:rsidR="00157C2E" w:rsidRDefault="00157C2E">
            <w:pPr>
              <w:jc w:val="center"/>
            </w:pPr>
            <w:r>
              <w:rPr>
                <w:rFonts w:ascii="宋体" w:hAnsi="宋体" w:hint="eastAsia"/>
                <w:szCs w:val="24"/>
                <w:lang w:eastAsia="zh-Hans"/>
              </w:rPr>
              <w:t>200209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0367A" w14:textId="77777777" w:rsidR="00157C2E" w:rsidRDefault="00157C2E">
            <w:pPr>
              <w:jc w:val="center"/>
            </w:pPr>
            <w:r>
              <w:rPr>
                <w:rFonts w:ascii="宋体" w:hAnsi="宋体" w:hint="eastAsia"/>
                <w:szCs w:val="24"/>
                <w:lang w:eastAsia="zh-Hans"/>
              </w:rPr>
              <w:t>20国开09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6CBB3" w14:textId="77777777" w:rsidR="00157C2E" w:rsidRDefault="00157C2E">
            <w:pPr>
              <w:jc w:val="right"/>
            </w:pPr>
            <w:r>
              <w:rPr>
                <w:rFonts w:ascii="宋体" w:hAnsi="宋体" w:hint="eastAsia"/>
                <w:szCs w:val="24"/>
                <w:lang w:eastAsia="zh-Hans"/>
              </w:rPr>
              <w:t>28,700,000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162B9" w14:textId="77777777" w:rsidR="00157C2E" w:rsidRDefault="00157C2E">
            <w:pPr>
              <w:jc w:val="right"/>
            </w:pPr>
            <w:r>
              <w:rPr>
                <w:rFonts w:ascii="宋体" w:hAnsi="宋体" w:hint="eastAsia"/>
                <w:szCs w:val="24"/>
                <w:lang w:eastAsia="zh-Hans"/>
              </w:rPr>
              <w:t>2,912,621,981.23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5451A" w14:textId="77777777" w:rsidR="00157C2E" w:rsidRDefault="00157C2E">
            <w:pPr>
              <w:jc w:val="right"/>
            </w:pPr>
            <w:r>
              <w:rPr>
                <w:rFonts w:ascii="宋体" w:hAnsi="宋体" w:hint="eastAsia"/>
                <w:szCs w:val="24"/>
                <w:lang w:eastAsia="zh-Hans"/>
              </w:rPr>
              <w:t>32.34</w:t>
            </w:r>
          </w:p>
        </w:tc>
      </w:tr>
      <w:tr w:rsidR="00C47EE8" w14:paraId="13973572" w14:textId="77777777">
        <w:trPr>
          <w:divId w:val="20021572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58E32" w14:textId="77777777" w:rsidR="00157C2E" w:rsidRDefault="00157C2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D0DED" w14:textId="77777777" w:rsidR="00157C2E" w:rsidRDefault="00157C2E">
            <w:pPr>
              <w:jc w:val="center"/>
            </w:pPr>
            <w:r>
              <w:rPr>
                <w:rFonts w:ascii="宋体" w:hAnsi="宋体" w:hint="eastAsia"/>
                <w:szCs w:val="24"/>
                <w:lang w:eastAsia="zh-Hans"/>
              </w:rPr>
              <w:t>170415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BF705" w14:textId="77777777" w:rsidR="00157C2E" w:rsidRDefault="00157C2E">
            <w:pPr>
              <w:jc w:val="center"/>
            </w:pPr>
            <w:r>
              <w:rPr>
                <w:rFonts w:ascii="宋体" w:hAnsi="宋体" w:hint="eastAsia"/>
                <w:szCs w:val="24"/>
                <w:lang w:eastAsia="zh-Hans"/>
              </w:rPr>
              <w:t>17农发15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03DF4" w14:textId="77777777" w:rsidR="00157C2E" w:rsidRDefault="00157C2E">
            <w:pPr>
              <w:jc w:val="right"/>
            </w:pPr>
            <w:r>
              <w:rPr>
                <w:rFonts w:ascii="宋体" w:hAnsi="宋体" w:hint="eastAsia"/>
                <w:szCs w:val="24"/>
                <w:lang w:eastAsia="zh-Hans"/>
              </w:rPr>
              <w:t>24,800,000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589E4" w14:textId="77777777" w:rsidR="00157C2E" w:rsidRDefault="00157C2E">
            <w:pPr>
              <w:jc w:val="right"/>
            </w:pPr>
            <w:r>
              <w:rPr>
                <w:rFonts w:ascii="宋体" w:hAnsi="宋体" w:hint="eastAsia"/>
                <w:szCs w:val="24"/>
                <w:lang w:eastAsia="zh-Hans"/>
              </w:rPr>
              <w:t>2,551,612,975.78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7B7E9" w14:textId="77777777" w:rsidR="00157C2E" w:rsidRDefault="00157C2E">
            <w:pPr>
              <w:jc w:val="right"/>
            </w:pPr>
            <w:r>
              <w:rPr>
                <w:rFonts w:ascii="宋体" w:hAnsi="宋体" w:hint="eastAsia"/>
                <w:szCs w:val="24"/>
                <w:lang w:eastAsia="zh-Hans"/>
              </w:rPr>
              <w:t>28.33</w:t>
            </w:r>
          </w:p>
        </w:tc>
      </w:tr>
      <w:tr w:rsidR="00C47EE8" w14:paraId="7853C349" w14:textId="77777777">
        <w:trPr>
          <w:divId w:val="20021572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A1B0D" w14:textId="77777777" w:rsidR="00157C2E" w:rsidRDefault="00157C2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C83E2" w14:textId="77777777" w:rsidR="00157C2E" w:rsidRDefault="00157C2E">
            <w:pPr>
              <w:jc w:val="center"/>
            </w:pPr>
            <w:r>
              <w:rPr>
                <w:rFonts w:ascii="宋体" w:hAnsi="宋体" w:hint="eastAsia"/>
                <w:szCs w:val="24"/>
                <w:lang w:eastAsia="zh-Hans"/>
              </w:rPr>
              <w:t>170210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C5DDA" w14:textId="77777777" w:rsidR="00157C2E" w:rsidRDefault="00157C2E">
            <w:pPr>
              <w:jc w:val="center"/>
            </w:pPr>
            <w:r>
              <w:rPr>
                <w:rFonts w:ascii="宋体" w:hAnsi="宋体" w:hint="eastAsia"/>
                <w:szCs w:val="24"/>
                <w:lang w:eastAsia="zh-Hans"/>
              </w:rPr>
              <w:t>17国开10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94BA3" w14:textId="77777777" w:rsidR="00157C2E" w:rsidRDefault="00157C2E">
            <w:pPr>
              <w:jc w:val="right"/>
            </w:pPr>
            <w:r>
              <w:rPr>
                <w:rFonts w:ascii="宋体" w:hAnsi="宋体" w:hint="eastAsia"/>
                <w:szCs w:val="24"/>
                <w:lang w:eastAsia="zh-Hans"/>
              </w:rPr>
              <w:t>15,100,000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78514" w14:textId="77777777" w:rsidR="00157C2E" w:rsidRDefault="00157C2E">
            <w:pPr>
              <w:jc w:val="right"/>
            </w:pPr>
            <w:r>
              <w:rPr>
                <w:rFonts w:ascii="宋体" w:hAnsi="宋体" w:hint="eastAsia"/>
                <w:szCs w:val="24"/>
                <w:lang w:eastAsia="zh-Hans"/>
              </w:rPr>
              <w:t>1,563,336,446.15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93A71" w14:textId="77777777" w:rsidR="00157C2E" w:rsidRDefault="00157C2E">
            <w:pPr>
              <w:jc w:val="right"/>
            </w:pPr>
            <w:r>
              <w:rPr>
                <w:rFonts w:ascii="宋体" w:hAnsi="宋体" w:hint="eastAsia"/>
                <w:szCs w:val="24"/>
                <w:lang w:eastAsia="zh-Hans"/>
              </w:rPr>
              <w:t>17.36</w:t>
            </w:r>
          </w:p>
        </w:tc>
      </w:tr>
      <w:tr w:rsidR="00C47EE8" w14:paraId="7B79FA4F" w14:textId="77777777">
        <w:trPr>
          <w:divId w:val="20021572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7B73D" w14:textId="77777777" w:rsidR="00157C2E" w:rsidRDefault="00157C2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D7268" w14:textId="77777777" w:rsidR="00157C2E" w:rsidRDefault="00157C2E">
            <w:pPr>
              <w:jc w:val="center"/>
            </w:pPr>
            <w:r>
              <w:rPr>
                <w:rFonts w:ascii="宋体" w:hAnsi="宋体" w:hint="eastAsia"/>
                <w:szCs w:val="24"/>
                <w:lang w:eastAsia="zh-Hans"/>
              </w:rPr>
              <w:t>160993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AD20E" w14:textId="77777777" w:rsidR="00157C2E" w:rsidRDefault="00157C2E">
            <w:pPr>
              <w:jc w:val="center"/>
            </w:pPr>
            <w:r>
              <w:rPr>
                <w:rFonts w:ascii="宋体" w:hAnsi="宋体" w:hint="eastAsia"/>
                <w:szCs w:val="24"/>
                <w:lang w:eastAsia="zh-Hans"/>
              </w:rPr>
              <w:t>20江苏19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92780" w14:textId="77777777" w:rsidR="00157C2E" w:rsidRDefault="00157C2E">
            <w:pPr>
              <w:jc w:val="right"/>
            </w:pPr>
            <w:r>
              <w:rPr>
                <w:rFonts w:ascii="宋体" w:hAnsi="宋体" w:hint="eastAsia"/>
                <w:szCs w:val="24"/>
                <w:lang w:eastAsia="zh-Hans"/>
              </w:rPr>
              <w:t>7,100,000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D06C1" w14:textId="77777777" w:rsidR="00157C2E" w:rsidRDefault="00157C2E">
            <w:pPr>
              <w:jc w:val="right"/>
            </w:pPr>
            <w:r>
              <w:rPr>
                <w:rFonts w:ascii="宋体" w:hAnsi="宋体" w:hint="eastAsia"/>
                <w:szCs w:val="24"/>
                <w:lang w:eastAsia="zh-Hans"/>
              </w:rPr>
              <w:t>716,377,077.94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90F3B" w14:textId="77777777" w:rsidR="00157C2E" w:rsidRDefault="00157C2E">
            <w:pPr>
              <w:jc w:val="right"/>
            </w:pPr>
            <w:r>
              <w:rPr>
                <w:rFonts w:ascii="宋体" w:hAnsi="宋体" w:hint="eastAsia"/>
                <w:szCs w:val="24"/>
                <w:lang w:eastAsia="zh-Hans"/>
              </w:rPr>
              <w:t>7.95</w:t>
            </w:r>
          </w:p>
        </w:tc>
      </w:tr>
    </w:tbl>
    <w:p w14:paraId="1184AB87" w14:textId="77777777" w:rsidR="00157C2E" w:rsidRDefault="00157C2E">
      <w:pPr>
        <w:pStyle w:val="XBRLTitle2"/>
        <w:spacing w:before="156" w:line="360" w:lineRule="auto"/>
        <w:ind w:left="454"/>
      </w:pPr>
      <w:bookmarkStart w:id="213" w:name="_Toc17898203"/>
      <w:bookmarkStart w:id="214" w:name="_Toc17897955"/>
      <w:bookmarkStart w:id="215" w:name="_Toc481075072"/>
      <w:bookmarkStart w:id="216" w:name="_Toc438646473"/>
      <w:bookmarkStart w:id="217" w:name="_Toc490050025"/>
      <w:bookmarkStart w:id="218" w:name="_Toc512519504"/>
      <w:bookmarkStart w:id="219" w:name="_Toc513295864"/>
      <w:bookmarkStart w:id="220" w:name="_Toc513295916"/>
      <w:bookmarkStart w:id="221" w:name="m507"/>
      <w:bookmarkEnd w:id="212"/>
      <w:proofErr w:type="spellStart"/>
      <w:r>
        <w:rPr>
          <w:rFonts w:hAnsi="宋体" w:hint="eastAsia"/>
        </w:rPr>
        <w:t>报告期末按公允价值占基金资产净值比例大小排序的前十名资产支持证券投资明细</w:t>
      </w:r>
      <w:bookmarkEnd w:id="213"/>
      <w:bookmarkEnd w:id="214"/>
      <w:bookmarkEnd w:id="215"/>
      <w:bookmarkEnd w:id="216"/>
      <w:bookmarkEnd w:id="217"/>
      <w:bookmarkEnd w:id="218"/>
      <w:bookmarkEnd w:id="219"/>
      <w:bookmarkEnd w:id="220"/>
      <w:proofErr w:type="spellEnd"/>
      <w:r>
        <w:rPr>
          <w:rFonts w:hAnsi="宋体" w:hint="eastAsia"/>
        </w:rPr>
        <w:t xml:space="preserve"> </w:t>
      </w:r>
    </w:p>
    <w:p w14:paraId="29B51337" w14:textId="77777777" w:rsidR="00157C2E" w:rsidRDefault="00157C2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2AEEF29" w14:textId="77777777" w:rsidR="00157C2E" w:rsidRDefault="00157C2E">
      <w:pPr>
        <w:pStyle w:val="XBRLTitle2"/>
        <w:spacing w:before="156" w:line="360" w:lineRule="auto"/>
        <w:ind w:left="454"/>
      </w:pPr>
      <w:bookmarkStart w:id="222" w:name="_Toc17898204"/>
      <w:bookmarkStart w:id="223" w:name="_Toc17897956"/>
      <w:bookmarkStart w:id="224" w:name="_Toc481075073"/>
      <w:bookmarkStart w:id="225" w:name="_Toc438646474"/>
      <w:bookmarkStart w:id="226" w:name="_Toc490050026"/>
      <w:bookmarkStart w:id="227" w:name="_Toc512519505"/>
      <w:bookmarkStart w:id="228" w:name="_Toc513295865"/>
      <w:bookmarkStart w:id="229" w:name="_Toc513295917"/>
      <w:bookmarkStart w:id="230" w:name="m508"/>
      <w:bookmarkEnd w:id="221"/>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2"/>
      <w:bookmarkEnd w:id="223"/>
      <w:bookmarkEnd w:id="224"/>
      <w:bookmarkEnd w:id="225"/>
      <w:bookmarkEnd w:id="226"/>
      <w:bookmarkEnd w:id="227"/>
      <w:bookmarkEnd w:id="228"/>
      <w:bookmarkEnd w:id="229"/>
      <w:proofErr w:type="spellEnd"/>
      <w:r>
        <w:rPr>
          <w:rFonts w:hAnsi="宋体" w:hint="eastAsia"/>
        </w:rPr>
        <w:t xml:space="preserve"> </w:t>
      </w:r>
    </w:p>
    <w:p w14:paraId="2C19CAFE" w14:textId="77777777" w:rsidR="00157C2E" w:rsidRDefault="00157C2E">
      <w:pPr>
        <w:spacing w:line="360" w:lineRule="auto"/>
        <w:ind w:firstLineChars="200" w:firstLine="420"/>
        <w:divId w:val="1725257939"/>
      </w:pPr>
      <w:r>
        <w:rPr>
          <w:rFonts w:ascii="宋体" w:hAnsi="宋体" w:hint="eastAsia"/>
          <w:szCs w:val="21"/>
          <w:lang w:eastAsia="zh-Hans"/>
        </w:rPr>
        <w:t>本基金本报告期末未持有贵金属。</w:t>
      </w:r>
    </w:p>
    <w:p w14:paraId="748D369B" w14:textId="77777777" w:rsidR="00157C2E" w:rsidRDefault="00157C2E">
      <w:pPr>
        <w:pStyle w:val="XBRLTitle2"/>
        <w:spacing w:before="156" w:line="360" w:lineRule="auto"/>
        <w:ind w:left="454"/>
      </w:pPr>
      <w:bookmarkStart w:id="231" w:name="_Toc17898205"/>
      <w:bookmarkStart w:id="232" w:name="_Toc17897957"/>
      <w:bookmarkStart w:id="233" w:name="_Toc481075074"/>
      <w:bookmarkStart w:id="234" w:name="_Toc438646475"/>
      <w:bookmarkStart w:id="235" w:name="_Toc490050027"/>
      <w:bookmarkStart w:id="236" w:name="_Toc512519506"/>
      <w:bookmarkStart w:id="237" w:name="_Toc513295866"/>
      <w:bookmarkStart w:id="238" w:name="_Toc513295918"/>
      <w:bookmarkStart w:id="239" w:name="m509"/>
      <w:bookmarkEnd w:id="230"/>
      <w:proofErr w:type="spellStart"/>
      <w:r>
        <w:rPr>
          <w:rFonts w:hAnsi="宋体" w:hint="eastAsia"/>
        </w:rPr>
        <w:t>报告期末按公允价值占基金资产净值比例大小排序的前五名权证投资明细</w:t>
      </w:r>
      <w:bookmarkEnd w:id="231"/>
      <w:bookmarkEnd w:id="232"/>
      <w:bookmarkEnd w:id="233"/>
      <w:bookmarkEnd w:id="234"/>
      <w:bookmarkEnd w:id="235"/>
      <w:bookmarkEnd w:id="236"/>
      <w:bookmarkEnd w:id="237"/>
      <w:bookmarkEnd w:id="238"/>
      <w:proofErr w:type="spellEnd"/>
      <w:r>
        <w:rPr>
          <w:rFonts w:hAnsi="宋体" w:hint="eastAsia"/>
        </w:rPr>
        <w:t xml:space="preserve"> </w:t>
      </w:r>
      <w:bookmarkEnd w:id="239"/>
    </w:p>
    <w:p w14:paraId="6874CB52" w14:textId="77777777" w:rsidR="00157C2E" w:rsidRDefault="00157C2E">
      <w:pPr>
        <w:spacing w:line="360" w:lineRule="auto"/>
        <w:ind w:firstLineChars="200" w:firstLine="420"/>
        <w:divId w:val="1173111646"/>
      </w:pPr>
      <w:r>
        <w:rPr>
          <w:rFonts w:ascii="宋体" w:hAnsi="宋体" w:hint="eastAsia"/>
          <w:szCs w:val="21"/>
          <w:lang w:eastAsia="zh-Hans"/>
        </w:rPr>
        <w:t>本基金本报告期末未持有权证。</w:t>
      </w:r>
    </w:p>
    <w:p w14:paraId="63A90219" w14:textId="77777777" w:rsidR="00157C2E" w:rsidRDefault="00157C2E">
      <w:pPr>
        <w:pStyle w:val="XBRLTitle2"/>
        <w:spacing w:before="156"/>
        <w:ind w:left="454"/>
      </w:pPr>
      <w:bookmarkStart w:id="240" w:name="_Toc17898206"/>
      <w:proofErr w:type="spellStart"/>
      <w:r>
        <w:rPr>
          <w:rFonts w:hint="eastAsia"/>
        </w:rPr>
        <w:t>报告期末本基金投资的股指期货交易情况说明</w:t>
      </w:r>
      <w:bookmarkEnd w:id="240"/>
      <w:bookmarkEnd w:id="182"/>
      <w:bookmarkEnd w:id="183"/>
      <w:bookmarkEnd w:id="184"/>
      <w:bookmarkEnd w:id="185"/>
      <w:bookmarkEnd w:id="186"/>
      <w:bookmarkEnd w:id="187"/>
      <w:bookmarkEnd w:id="188"/>
      <w:bookmarkEnd w:id="189"/>
      <w:bookmarkEnd w:id="69"/>
      <w:bookmarkEnd w:id="70"/>
      <w:bookmarkEnd w:id="16"/>
      <w:proofErr w:type="spellEnd"/>
    </w:p>
    <w:p w14:paraId="65C255D7" w14:textId="77777777" w:rsidR="00157C2E" w:rsidRDefault="00157C2E">
      <w:pPr>
        <w:spacing w:line="360" w:lineRule="auto"/>
        <w:ind w:firstLineChars="200" w:firstLine="420"/>
        <w:divId w:val="231159854"/>
      </w:pPr>
      <w:r>
        <w:rPr>
          <w:rFonts w:ascii="宋体" w:hAnsi="宋体" w:hint="eastAsia"/>
          <w:szCs w:val="21"/>
          <w:lang w:eastAsia="zh-Hans"/>
        </w:rPr>
        <w:t>本基金本报告期末未持有股指期货。</w:t>
      </w:r>
    </w:p>
    <w:p w14:paraId="6B64145C" w14:textId="77777777" w:rsidR="00157C2E" w:rsidRDefault="00157C2E">
      <w:pPr>
        <w:pStyle w:val="XBRLTitle2"/>
        <w:spacing w:before="156" w:line="360" w:lineRule="auto"/>
        <w:ind w:left="454"/>
      </w:pPr>
      <w:bookmarkStart w:id="241" w:name="_Toc17898209"/>
      <w:bookmarkStart w:id="242" w:name="_Toc17897959"/>
      <w:bookmarkStart w:id="243" w:name="_Toc512519510"/>
      <w:bookmarkStart w:id="244" w:name="_Toc481075078"/>
      <w:bookmarkStart w:id="245" w:name="_Toc490050031"/>
      <w:bookmarkStart w:id="246" w:name="_Toc513295868"/>
      <w:bookmarkStart w:id="247" w:name="_Toc513295922"/>
      <w:bookmarkStart w:id="248" w:name="_Toc438646476"/>
      <w:proofErr w:type="spellStart"/>
      <w:r>
        <w:rPr>
          <w:rFonts w:hAnsi="宋体" w:hint="eastAsia"/>
        </w:rPr>
        <w:lastRenderedPageBreak/>
        <w:t>报告期末本基金投资的国债期货交易情况说明</w:t>
      </w:r>
      <w:bookmarkEnd w:id="241"/>
      <w:bookmarkEnd w:id="242"/>
      <w:bookmarkEnd w:id="243"/>
      <w:bookmarkEnd w:id="244"/>
      <w:bookmarkEnd w:id="245"/>
      <w:bookmarkEnd w:id="246"/>
      <w:bookmarkEnd w:id="247"/>
      <w:proofErr w:type="spellEnd"/>
      <w:r>
        <w:rPr>
          <w:rFonts w:hAnsi="宋体" w:hint="eastAsia"/>
        </w:rPr>
        <w:t xml:space="preserve"> </w:t>
      </w:r>
      <w:bookmarkEnd w:id="248"/>
    </w:p>
    <w:p w14:paraId="796E05E7" w14:textId="77777777" w:rsidR="00157C2E" w:rsidRDefault="00157C2E">
      <w:pPr>
        <w:spacing w:line="360" w:lineRule="auto"/>
        <w:ind w:firstLineChars="200" w:firstLine="420"/>
        <w:divId w:val="1288390576"/>
      </w:pPr>
      <w:bookmarkStart w:id="249" w:name="m510_01_1597"/>
      <w:bookmarkStart w:id="250" w:name="m510_01_1598"/>
      <w:bookmarkEnd w:id="249"/>
      <w:r>
        <w:rPr>
          <w:rFonts w:ascii="宋体" w:hAnsi="宋体" w:hint="eastAsia"/>
          <w:szCs w:val="21"/>
          <w:lang w:eastAsia="zh-Hans"/>
        </w:rPr>
        <w:t>本基金本报告期末未持有国债期货。</w:t>
      </w:r>
    </w:p>
    <w:p w14:paraId="0CE5721F" w14:textId="77777777" w:rsidR="00157C2E" w:rsidRDefault="00157C2E">
      <w:pPr>
        <w:pStyle w:val="XBRLTitle2"/>
        <w:spacing w:before="156" w:line="360" w:lineRule="auto"/>
        <w:ind w:left="454"/>
      </w:pPr>
      <w:bookmarkStart w:id="251" w:name="_Toc17898213"/>
      <w:bookmarkStart w:id="252" w:name="_Toc17897960"/>
      <w:bookmarkStart w:id="253" w:name="_Toc512519514"/>
      <w:bookmarkStart w:id="254" w:name="_Toc481075082"/>
      <w:bookmarkStart w:id="255" w:name="_Toc490050035"/>
      <w:bookmarkStart w:id="256" w:name="_Toc513295869"/>
      <w:bookmarkStart w:id="257" w:name="_Toc513295926"/>
      <w:proofErr w:type="spellStart"/>
      <w:r>
        <w:rPr>
          <w:rFonts w:hAnsi="宋体" w:hint="eastAsia"/>
        </w:rPr>
        <w:t>投资组合报告附注</w:t>
      </w:r>
      <w:bookmarkEnd w:id="251"/>
      <w:bookmarkEnd w:id="252"/>
      <w:bookmarkEnd w:id="253"/>
      <w:bookmarkEnd w:id="254"/>
      <w:bookmarkEnd w:id="255"/>
      <w:bookmarkEnd w:id="256"/>
      <w:bookmarkEnd w:id="257"/>
      <w:proofErr w:type="spellEnd"/>
      <w:r>
        <w:rPr>
          <w:rFonts w:hAnsi="宋体" w:hint="eastAsia"/>
        </w:rPr>
        <w:t xml:space="preserve"> </w:t>
      </w:r>
    </w:p>
    <w:p w14:paraId="5957C4D6" w14:textId="77777777" w:rsidR="00157C2E" w:rsidRDefault="00157C2E">
      <w:pPr>
        <w:pStyle w:val="XBRLTitle3"/>
        <w:spacing w:before="156"/>
        <w:ind w:left="0"/>
      </w:pPr>
      <w:bookmarkStart w:id="258" w:name="_Toc513295927"/>
      <w:bookmarkStart w:id="259" w:name="_Toc490050036"/>
      <w:bookmarkStart w:id="260" w:name="_Toc481075083"/>
      <w:bookmarkStart w:id="261" w:name="_Toc512519515"/>
      <w:bookmarkStart w:id="262" w:name="_Toc17898214"/>
      <w:bookmarkEnd w:id="258"/>
      <w:bookmarkEnd w:id="259"/>
      <w:bookmarkEnd w:id="260"/>
      <w:bookmarkEnd w:id="261"/>
      <w:r>
        <w:rPr>
          <w:rFonts w:hint="eastAsia"/>
          <w:lang w:eastAsia="zh-CN"/>
        </w:rPr>
        <w:t xml:space="preserve"> </w:t>
      </w:r>
      <w:bookmarkEnd w:id="262"/>
    </w:p>
    <w:p w14:paraId="17271AB7" w14:textId="77777777" w:rsidR="00157C2E" w:rsidRDefault="00157C2E">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52389135" w14:textId="77777777" w:rsidR="00157C2E" w:rsidRDefault="00157C2E">
      <w:pPr>
        <w:pStyle w:val="XBRLTitle3"/>
        <w:spacing w:before="156"/>
        <w:ind w:left="0"/>
      </w:pPr>
      <w:bookmarkStart w:id="263" w:name="_Toc490050037"/>
      <w:bookmarkStart w:id="264" w:name="_Toc481075084"/>
      <w:bookmarkStart w:id="265" w:name="_Toc512519516"/>
      <w:bookmarkStart w:id="266" w:name="_Toc513295928"/>
      <w:bookmarkStart w:id="267" w:name="_Toc17898215"/>
      <w:bookmarkEnd w:id="263"/>
      <w:bookmarkEnd w:id="264"/>
      <w:bookmarkEnd w:id="265"/>
      <w:bookmarkEnd w:id="266"/>
      <w:r>
        <w:rPr>
          <w:rFonts w:hint="eastAsia"/>
          <w:lang w:eastAsia="zh-CN"/>
        </w:rPr>
        <w:t xml:space="preserve"> </w:t>
      </w:r>
      <w:bookmarkEnd w:id="267"/>
    </w:p>
    <w:p w14:paraId="5F2776F8" w14:textId="77777777" w:rsidR="00157C2E" w:rsidRDefault="00157C2E">
      <w:pPr>
        <w:spacing w:line="360" w:lineRule="auto"/>
        <w:ind w:firstLineChars="200" w:firstLine="420"/>
      </w:pPr>
      <w:r>
        <w:rPr>
          <w:rFonts w:ascii="宋体" w:hAnsi="宋体" w:hint="eastAsia"/>
        </w:rPr>
        <w:t>报告期内本基金投资的前十名股票中没有在基金合同规定备选股票库之外的股票。</w:t>
      </w:r>
    </w:p>
    <w:p w14:paraId="080BE456" w14:textId="77777777" w:rsidR="00157C2E" w:rsidRDefault="00157C2E">
      <w:pPr>
        <w:pStyle w:val="XBRLTitle3"/>
        <w:spacing w:before="156"/>
        <w:ind w:left="0"/>
      </w:pPr>
      <w:bookmarkStart w:id="268" w:name="_Toc17898216"/>
      <w:bookmarkStart w:id="269" w:name="_Toc481075085"/>
      <w:bookmarkStart w:id="270" w:name="_Toc490050038"/>
      <w:bookmarkStart w:id="271" w:name="_Toc512519517"/>
      <w:bookmarkStart w:id="272" w:name="_Toc513295929"/>
      <w:bookmarkStart w:id="273" w:name="m510_02"/>
      <w:bookmarkEnd w:id="250"/>
      <w:proofErr w:type="spellStart"/>
      <w:r>
        <w:rPr>
          <w:rFonts w:hint="eastAsia"/>
        </w:rPr>
        <w:t>其他资产构成</w:t>
      </w:r>
      <w:bookmarkEnd w:id="268"/>
      <w:bookmarkEnd w:id="269"/>
      <w:bookmarkEnd w:id="270"/>
      <w:bookmarkEnd w:id="271"/>
      <w:bookmarkEnd w:id="27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47EE8" w14:paraId="6B69D7A0" w14:textId="77777777">
        <w:trPr>
          <w:divId w:val="27710846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35B5B" w14:textId="77777777" w:rsidR="00157C2E" w:rsidRDefault="00157C2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4A106" w14:textId="77777777" w:rsidR="00157C2E" w:rsidRDefault="00157C2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263C2" w14:textId="77777777" w:rsidR="00157C2E" w:rsidRDefault="00157C2E">
            <w:pPr>
              <w:jc w:val="center"/>
            </w:pPr>
            <w:r>
              <w:rPr>
                <w:rFonts w:ascii="宋体" w:hAnsi="宋体" w:hint="eastAsia"/>
              </w:rPr>
              <w:t>金额（元）</w:t>
            </w:r>
            <w:r>
              <w:t xml:space="preserve"> </w:t>
            </w:r>
          </w:p>
        </w:tc>
      </w:tr>
      <w:tr w:rsidR="00C47EE8" w14:paraId="6966110B"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20045" w14:textId="77777777" w:rsidR="00157C2E" w:rsidRDefault="00157C2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14DAD" w14:textId="77777777" w:rsidR="00157C2E" w:rsidRDefault="00157C2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DD44B" w14:textId="77777777" w:rsidR="00157C2E" w:rsidRDefault="00157C2E">
            <w:pPr>
              <w:jc w:val="right"/>
            </w:pPr>
            <w:r>
              <w:rPr>
                <w:rFonts w:ascii="宋体" w:hAnsi="宋体" w:hint="eastAsia"/>
              </w:rPr>
              <w:t>-</w:t>
            </w:r>
          </w:p>
        </w:tc>
      </w:tr>
      <w:tr w:rsidR="00C47EE8" w14:paraId="47258A37"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8BDFF" w14:textId="77777777" w:rsidR="00157C2E" w:rsidRDefault="00157C2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DA1CC" w14:textId="77777777" w:rsidR="00157C2E" w:rsidRDefault="00157C2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4F7DC" w14:textId="77777777" w:rsidR="00157C2E" w:rsidRDefault="00157C2E">
            <w:pPr>
              <w:jc w:val="right"/>
            </w:pPr>
            <w:r>
              <w:rPr>
                <w:rFonts w:ascii="宋体" w:hAnsi="宋体" w:hint="eastAsia"/>
              </w:rPr>
              <w:t>285,220.76</w:t>
            </w:r>
          </w:p>
        </w:tc>
      </w:tr>
      <w:tr w:rsidR="00C47EE8" w14:paraId="3222145A"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42AEA" w14:textId="77777777" w:rsidR="00157C2E" w:rsidRDefault="00157C2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EF8B3" w14:textId="77777777" w:rsidR="00157C2E" w:rsidRDefault="00157C2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7AC84" w14:textId="77777777" w:rsidR="00157C2E" w:rsidRDefault="00157C2E">
            <w:pPr>
              <w:jc w:val="right"/>
            </w:pPr>
            <w:r>
              <w:rPr>
                <w:rFonts w:ascii="宋体" w:hAnsi="宋体" w:hint="eastAsia"/>
              </w:rPr>
              <w:t>-</w:t>
            </w:r>
          </w:p>
        </w:tc>
      </w:tr>
      <w:tr w:rsidR="00C47EE8" w14:paraId="2BE14DF0"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396B6" w14:textId="77777777" w:rsidR="00157C2E" w:rsidRDefault="00157C2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9B209" w14:textId="77777777" w:rsidR="00157C2E" w:rsidRDefault="00157C2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FEF04" w14:textId="77777777" w:rsidR="00157C2E" w:rsidRDefault="00157C2E">
            <w:pPr>
              <w:jc w:val="right"/>
            </w:pPr>
            <w:r>
              <w:rPr>
                <w:rFonts w:ascii="宋体" w:hAnsi="宋体" w:hint="eastAsia"/>
              </w:rPr>
              <w:t>-</w:t>
            </w:r>
          </w:p>
        </w:tc>
      </w:tr>
      <w:tr w:rsidR="00C47EE8" w14:paraId="34C8FED8"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7AFCC" w14:textId="77777777" w:rsidR="00157C2E" w:rsidRDefault="00157C2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02D7A" w14:textId="77777777" w:rsidR="00157C2E" w:rsidRDefault="00157C2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D91A3" w14:textId="77777777" w:rsidR="00157C2E" w:rsidRDefault="00157C2E">
            <w:pPr>
              <w:jc w:val="right"/>
            </w:pPr>
            <w:r>
              <w:rPr>
                <w:rFonts w:ascii="宋体" w:hAnsi="宋体" w:hint="eastAsia"/>
              </w:rPr>
              <w:t>-</w:t>
            </w:r>
          </w:p>
        </w:tc>
      </w:tr>
      <w:tr w:rsidR="00C47EE8" w14:paraId="25CE5544"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57C23" w14:textId="77777777" w:rsidR="00157C2E" w:rsidRDefault="00157C2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81220" w14:textId="77777777" w:rsidR="00157C2E" w:rsidRDefault="00157C2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C0D13" w14:textId="77777777" w:rsidR="00157C2E" w:rsidRDefault="00157C2E">
            <w:pPr>
              <w:jc w:val="right"/>
            </w:pPr>
            <w:r>
              <w:rPr>
                <w:rFonts w:ascii="宋体" w:hAnsi="宋体" w:hint="eastAsia"/>
              </w:rPr>
              <w:t>-</w:t>
            </w:r>
          </w:p>
        </w:tc>
      </w:tr>
      <w:tr w:rsidR="00C47EE8" w14:paraId="6D7A33FC"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D07D" w14:textId="77777777" w:rsidR="00157C2E" w:rsidRDefault="00157C2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053DB" w14:textId="77777777" w:rsidR="00157C2E" w:rsidRDefault="00157C2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DC98F" w14:textId="77777777" w:rsidR="00157C2E" w:rsidRDefault="00157C2E">
            <w:pPr>
              <w:jc w:val="right"/>
            </w:pPr>
            <w:r>
              <w:rPr>
                <w:rFonts w:ascii="宋体" w:hAnsi="宋体" w:hint="eastAsia"/>
              </w:rPr>
              <w:t>-</w:t>
            </w:r>
          </w:p>
        </w:tc>
      </w:tr>
      <w:tr w:rsidR="00C47EE8" w14:paraId="00A2385F" w14:textId="77777777">
        <w:trPr>
          <w:divId w:val="2771084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93DDE" w14:textId="77777777" w:rsidR="00157C2E" w:rsidRDefault="00157C2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70FBE" w14:textId="77777777" w:rsidR="00157C2E" w:rsidRDefault="00157C2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3B84E" w14:textId="77777777" w:rsidR="00157C2E" w:rsidRDefault="00157C2E">
            <w:pPr>
              <w:jc w:val="right"/>
            </w:pPr>
            <w:r>
              <w:rPr>
                <w:rFonts w:ascii="宋体" w:hAnsi="宋体" w:hint="eastAsia"/>
              </w:rPr>
              <w:t>285,220.76</w:t>
            </w:r>
          </w:p>
        </w:tc>
      </w:tr>
    </w:tbl>
    <w:p w14:paraId="6A59322E" w14:textId="77777777" w:rsidR="00157C2E" w:rsidRDefault="00157C2E">
      <w:pPr>
        <w:pStyle w:val="XBRLTitle3"/>
        <w:spacing w:before="156"/>
        <w:ind w:left="0"/>
      </w:pPr>
      <w:bookmarkStart w:id="274" w:name="_Toc17898217"/>
      <w:bookmarkStart w:id="275" w:name="_Toc481075086"/>
      <w:bookmarkStart w:id="276" w:name="_Toc490050039"/>
      <w:bookmarkStart w:id="277" w:name="_Toc512519518"/>
      <w:bookmarkStart w:id="278" w:name="_Toc513295930"/>
      <w:bookmarkStart w:id="279" w:name="m510_03"/>
      <w:bookmarkEnd w:id="273"/>
      <w:proofErr w:type="spellStart"/>
      <w:r>
        <w:rPr>
          <w:rFonts w:hint="eastAsia"/>
        </w:rPr>
        <w:t>报告期末持有的处于转股期的可转换债券明细</w:t>
      </w:r>
      <w:bookmarkEnd w:id="274"/>
      <w:bookmarkEnd w:id="275"/>
      <w:bookmarkEnd w:id="276"/>
      <w:bookmarkEnd w:id="277"/>
      <w:bookmarkEnd w:id="278"/>
      <w:proofErr w:type="spellEnd"/>
    </w:p>
    <w:p w14:paraId="7AE70C37" w14:textId="77777777" w:rsidR="00157C2E" w:rsidRDefault="00157C2E">
      <w:pPr>
        <w:spacing w:line="360" w:lineRule="auto"/>
        <w:ind w:firstLineChars="200" w:firstLine="420"/>
        <w:jc w:val="left"/>
      </w:pPr>
      <w:r>
        <w:rPr>
          <w:rFonts w:ascii="宋体" w:hAnsi="宋体" w:hint="eastAsia"/>
        </w:rPr>
        <w:t xml:space="preserve">本基金本报告期末未持有处于转股期的可转换债券。 </w:t>
      </w:r>
    </w:p>
    <w:p w14:paraId="0CCC88CE" w14:textId="77777777" w:rsidR="00157C2E" w:rsidRDefault="00157C2E">
      <w:pPr>
        <w:pStyle w:val="XBRLTitle3"/>
        <w:spacing w:before="156"/>
        <w:ind w:left="0"/>
      </w:pPr>
      <w:bookmarkStart w:id="280" w:name="_Toc17898218"/>
      <w:bookmarkStart w:id="281" w:name="_Toc481075087"/>
      <w:bookmarkStart w:id="282" w:name="_Toc490050040"/>
      <w:bookmarkStart w:id="283" w:name="_Toc512519519"/>
      <w:bookmarkStart w:id="284" w:name="_Toc513295931"/>
      <w:bookmarkStart w:id="285" w:name="m510_04"/>
      <w:bookmarkEnd w:id="279"/>
      <w:proofErr w:type="spellStart"/>
      <w:r>
        <w:rPr>
          <w:rFonts w:hint="eastAsia"/>
        </w:rPr>
        <w:t>报告期末前十名股票中存在流通受限情况的说明</w:t>
      </w:r>
      <w:bookmarkEnd w:id="280"/>
      <w:bookmarkEnd w:id="281"/>
      <w:bookmarkEnd w:id="282"/>
      <w:bookmarkEnd w:id="283"/>
      <w:bookmarkEnd w:id="284"/>
      <w:proofErr w:type="spellEnd"/>
    </w:p>
    <w:p w14:paraId="1DA8ECD4" w14:textId="77777777" w:rsidR="00157C2E" w:rsidRDefault="00157C2E">
      <w:pPr>
        <w:spacing w:line="360" w:lineRule="auto"/>
        <w:ind w:firstLineChars="200" w:firstLine="420"/>
        <w:jc w:val="left"/>
        <w:divId w:val="179262907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4923803" w14:textId="77777777" w:rsidR="00157C2E" w:rsidRDefault="00157C2E">
      <w:pPr>
        <w:pStyle w:val="XBRLTitle3"/>
        <w:spacing w:before="156"/>
        <w:ind w:left="0"/>
      </w:pPr>
      <w:bookmarkStart w:id="286" w:name="_Toc17898219"/>
      <w:bookmarkStart w:id="287" w:name="_Toc512519520"/>
      <w:bookmarkStart w:id="288" w:name="_Toc481075088"/>
      <w:bookmarkStart w:id="289" w:name="_Toc490050041"/>
      <w:bookmarkStart w:id="290" w:name="_Toc513295932"/>
      <w:bookmarkStart w:id="291" w:name="m510_05_1678"/>
      <w:bookmarkEnd w:id="285"/>
      <w:proofErr w:type="spellStart"/>
      <w:r>
        <w:rPr>
          <w:rFonts w:hint="eastAsia"/>
        </w:rPr>
        <w:t>投资组合报告附注的其他文字描述部分</w:t>
      </w:r>
      <w:bookmarkEnd w:id="286"/>
      <w:bookmarkEnd w:id="287"/>
      <w:bookmarkEnd w:id="288"/>
      <w:bookmarkEnd w:id="289"/>
      <w:bookmarkEnd w:id="290"/>
      <w:proofErr w:type="spellEnd"/>
      <w:r>
        <w:rPr>
          <w:rFonts w:hint="eastAsia"/>
          <w:sz w:val="21"/>
        </w:rPr>
        <w:t xml:space="preserve"> </w:t>
      </w:r>
    </w:p>
    <w:p w14:paraId="287BB15E" w14:textId="77777777" w:rsidR="00157C2E" w:rsidRDefault="00157C2E">
      <w:pPr>
        <w:spacing w:line="360" w:lineRule="auto"/>
        <w:ind w:firstLineChars="200" w:firstLine="420"/>
        <w:jc w:val="left"/>
      </w:pPr>
      <w:r>
        <w:rPr>
          <w:rFonts w:ascii="宋体" w:hAnsi="宋体" w:hint="eastAsia"/>
        </w:rPr>
        <w:t>因四舍五入原因，投资组合报告中分项之和与合计可能存在尾差。</w:t>
      </w:r>
      <w:bookmarkEnd w:id="291"/>
      <w:r>
        <w:rPr>
          <w:rFonts w:ascii="宋体" w:hAnsi="宋体" w:hint="eastAsia"/>
        </w:rPr>
        <w:t xml:space="preserve"> </w:t>
      </w:r>
    </w:p>
    <w:p w14:paraId="2C503ABE" w14:textId="77777777" w:rsidR="00157C2E" w:rsidRDefault="00157C2E">
      <w:pPr>
        <w:pStyle w:val="XBRLTitle1"/>
        <w:spacing w:before="156" w:line="360" w:lineRule="auto"/>
        <w:ind w:left="425"/>
      </w:pPr>
      <w:bookmarkStart w:id="292" w:name="_Toc17898220"/>
      <w:bookmarkStart w:id="293" w:name="_Toc17897961"/>
      <w:bookmarkStart w:id="294" w:name="_Toc512519521"/>
      <w:bookmarkStart w:id="295" w:name="_Toc481075089"/>
      <w:bookmarkStart w:id="296" w:name="_Toc438646477"/>
      <w:bookmarkStart w:id="297" w:name="_Toc490050042"/>
      <w:bookmarkStart w:id="298" w:name="_Toc513295870"/>
      <w:bookmarkStart w:id="299" w:name="_Toc513295933"/>
      <w:bookmarkStart w:id="300" w:name="m601"/>
      <w:bookmarkEnd w:id="180"/>
      <w:proofErr w:type="spellStart"/>
      <w:r>
        <w:rPr>
          <w:rFonts w:hAnsi="宋体" w:hint="eastAsia"/>
        </w:rPr>
        <w:t>开放式基金份额变动</w:t>
      </w:r>
      <w:bookmarkStart w:id="301" w:name="m601_tab"/>
      <w:bookmarkEnd w:id="292"/>
      <w:bookmarkEnd w:id="293"/>
      <w:bookmarkEnd w:id="294"/>
      <w:bookmarkEnd w:id="295"/>
      <w:bookmarkEnd w:id="296"/>
      <w:bookmarkEnd w:id="297"/>
      <w:bookmarkEnd w:id="298"/>
      <w:bookmarkEnd w:id="299"/>
      <w:proofErr w:type="spellEnd"/>
      <w:r>
        <w:rPr>
          <w:rFonts w:hAnsi="宋体" w:hint="eastAsia"/>
        </w:rPr>
        <w:t xml:space="preserve"> </w:t>
      </w:r>
    </w:p>
    <w:p w14:paraId="1CEA4B77" w14:textId="77777777" w:rsidR="00157C2E" w:rsidRDefault="00157C2E">
      <w:pPr>
        <w:wordWrap w:val="0"/>
        <w:spacing w:line="360" w:lineRule="auto"/>
        <w:jc w:val="right"/>
        <w:divId w:val="1085304278"/>
      </w:pPr>
      <w:bookmarkStart w:id="302"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C47EE8" w14:paraId="25A6A72E" w14:textId="77777777">
        <w:trPr>
          <w:divId w:val="108530427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2"/>
          <w:p w14:paraId="635DCFCC" w14:textId="77777777" w:rsidR="00157C2E" w:rsidRDefault="00157C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9AE76" w14:textId="77777777" w:rsidR="00157C2E" w:rsidRDefault="00157C2E">
            <w:pPr>
              <w:jc w:val="right"/>
            </w:pPr>
            <w:r>
              <w:rPr>
                <w:rFonts w:ascii="宋体" w:hAnsi="宋体" w:hint="eastAsia"/>
                <w:kern w:val="0"/>
                <w:szCs w:val="24"/>
                <w:lang w:eastAsia="zh-Hans"/>
              </w:rPr>
              <w:t>7,990,077,699.94</w:t>
            </w:r>
          </w:p>
        </w:tc>
      </w:tr>
      <w:tr w:rsidR="00C47EE8" w14:paraId="7700FD77" w14:textId="77777777">
        <w:trPr>
          <w:divId w:val="108530427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68600A" w14:textId="77777777" w:rsidR="00157C2E" w:rsidRDefault="00157C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90852" w14:textId="77777777" w:rsidR="00157C2E" w:rsidRDefault="00157C2E">
            <w:pPr>
              <w:jc w:val="right"/>
            </w:pPr>
            <w:r>
              <w:rPr>
                <w:rFonts w:ascii="宋体" w:hAnsi="宋体" w:hint="eastAsia"/>
                <w:lang w:eastAsia="zh-Hans"/>
              </w:rPr>
              <w:t>-</w:t>
            </w:r>
          </w:p>
        </w:tc>
      </w:tr>
      <w:tr w:rsidR="00C47EE8" w14:paraId="2CA6E75E" w14:textId="77777777">
        <w:trPr>
          <w:divId w:val="108530427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08A999" w14:textId="77777777" w:rsidR="00157C2E" w:rsidRDefault="00157C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F5E05" w14:textId="77777777" w:rsidR="00157C2E" w:rsidRDefault="00157C2E">
            <w:pPr>
              <w:jc w:val="right"/>
            </w:pPr>
            <w:r>
              <w:rPr>
                <w:rFonts w:ascii="宋体" w:hAnsi="宋体" w:hint="eastAsia"/>
                <w:lang w:eastAsia="zh-Hans"/>
              </w:rPr>
              <w:t>-</w:t>
            </w:r>
          </w:p>
        </w:tc>
      </w:tr>
      <w:tr w:rsidR="00C47EE8" w14:paraId="14E6AF3E" w14:textId="77777777">
        <w:trPr>
          <w:divId w:val="108530427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06DD3D" w14:textId="77777777" w:rsidR="00157C2E" w:rsidRDefault="00157C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6229B5" w14:textId="77777777" w:rsidR="00157C2E" w:rsidRDefault="00157C2E">
            <w:pPr>
              <w:jc w:val="right"/>
            </w:pPr>
            <w:r>
              <w:rPr>
                <w:rFonts w:ascii="宋体" w:hAnsi="宋体" w:hint="eastAsia"/>
                <w:lang w:eastAsia="zh-Hans"/>
              </w:rPr>
              <w:t>-</w:t>
            </w:r>
          </w:p>
        </w:tc>
      </w:tr>
      <w:tr w:rsidR="00C47EE8" w14:paraId="0F785480" w14:textId="77777777">
        <w:trPr>
          <w:divId w:val="108530427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D909F" w14:textId="77777777" w:rsidR="00157C2E" w:rsidRDefault="00157C2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021F51" w14:textId="77777777" w:rsidR="00157C2E" w:rsidRDefault="00157C2E">
            <w:pPr>
              <w:jc w:val="right"/>
            </w:pPr>
            <w:r>
              <w:rPr>
                <w:rFonts w:ascii="宋体" w:hAnsi="宋体" w:hint="eastAsia"/>
                <w:szCs w:val="24"/>
                <w:lang w:eastAsia="zh-Hans"/>
              </w:rPr>
              <w:t>7,990,077,699.94</w:t>
            </w:r>
            <w:r>
              <w:rPr>
                <w:rFonts w:ascii="宋体" w:hAnsi="宋体" w:hint="eastAsia"/>
                <w:lang w:eastAsia="zh-Hans"/>
              </w:rPr>
              <w:t xml:space="preserve"> </w:t>
            </w:r>
          </w:p>
        </w:tc>
      </w:tr>
    </w:tbl>
    <w:p w14:paraId="164E5F89" w14:textId="77777777" w:rsidR="00157C2E" w:rsidRDefault="00157C2E">
      <w:pPr>
        <w:spacing w:line="360" w:lineRule="auto"/>
        <w:jc w:val="left"/>
        <w:divId w:val="1085304278"/>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7B3C49D" w14:textId="77777777" w:rsidR="00157C2E" w:rsidRDefault="00157C2E">
      <w:pPr>
        <w:pStyle w:val="XBRLTitle1"/>
        <w:spacing w:before="156" w:line="360" w:lineRule="auto"/>
        <w:ind w:left="425"/>
      </w:pPr>
      <w:bookmarkStart w:id="303" w:name="_Toc17898221"/>
      <w:bookmarkStart w:id="304" w:name="_Toc17897962"/>
      <w:bookmarkStart w:id="305" w:name="m7manage01"/>
      <w:bookmarkStart w:id="306" w:name="_Toc512519522"/>
      <w:bookmarkStart w:id="307" w:name="_Toc481075090"/>
      <w:bookmarkStart w:id="308" w:name="_Toc438646478"/>
      <w:bookmarkStart w:id="309" w:name="_Toc490050043"/>
      <w:bookmarkStart w:id="310" w:name="_Toc513295871"/>
      <w:bookmarkStart w:id="311" w:name="_Toc513295934"/>
      <w:bookmarkEnd w:id="300"/>
      <w:bookmarkEnd w:id="301"/>
      <w:proofErr w:type="spellStart"/>
      <w:r>
        <w:rPr>
          <w:rFonts w:hAnsi="宋体" w:hint="eastAsia"/>
        </w:rPr>
        <w:t>基金管理人运用固有资金投资本基金情况</w:t>
      </w:r>
      <w:bookmarkEnd w:id="303"/>
      <w:bookmarkEnd w:id="304"/>
      <w:bookmarkEnd w:id="305"/>
      <w:bookmarkEnd w:id="306"/>
      <w:bookmarkEnd w:id="307"/>
      <w:bookmarkEnd w:id="308"/>
      <w:bookmarkEnd w:id="309"/>
      <w:bookmarkEnd w:id="310"/>
      <w:bookmarkEnd w:id="311"/>
      <w:proofErr w:type="spellEnd"/>
      <w:r>
        <w:rPr>
          <w:rFonts w:hAnsi="宋体" w:hint="eastAsia"/>
        </w:rPr>
        <w:t xml:space="preserve"> </w:t>
      </w:r>
    </w:p>
    <w:p w14:paraId="268A9D91" w14:textId="77777777" w:rsidR="00157C2E" w:rsidRDefault="00157C2E">
      <w:pPr>
        <w:pStyle w:val="XBRLTitle2"/>
        <w:spacing w:before="156" w:line="360" w:lineRule="auto"/>
        <w:ind w:left="454"/>
      </w:pPr>
      <w:bookmarkStart w:id="312" w:name="_Toc17898222"/>
      <w:bookmarkStart w:id="313" w:name="_Toc17897963"/>
      <w:bookmarkStart w:id="314" w:name="_Toc512519523"/>
      <w:bookmarkStart w:id="315" w:name="_Toc481075091"/>
      <w:bookmarkStart w:id="316" w:name="_Toc458599606"/>
      <w:bookmarkStart w:id="317" w:name="_Toc490050044"/>
      <w:bookmarkStart w:id="318" w:name="_Toc513295872"/>
      <w:bookmarkStart w:id="319" w:name="_Toc513295935"/>
      <w:proofErr w:type="spellStart"/>
      <w:r>
        <w:rPr>
          <w:rFonts w:hAnsi="宋体" w:hint="eastAsia"/>
        </w:rPr>
        <w:t>基金管理人持有本基金份额变动情况</w:t>
      </w:r>
      <w:bookmarkEnd w:id="312"/>
      <w:bookmarkEnd w:id="313"/>
      <w:bookmarkEnd w:id="314"/>
      <w:bookmarkEnd w:id="315"/>
      <w:bookmarkEnd w:id="316"/>
      <w:bookmarkEnd w:id="317"/>
      <w:bookmarkEnd w:id="318"/>
      <w:bookmarkEnd w:id="319"/>
      <w:proofErr w:type="spellEnd"/>
      <w:r>
        <w:rPr>
          <w:rFonts w:hAnsi="宋体" w:hint="eastAsia"/>
          <w:lang w:eastAsia="zh-CN"/>
        </w:rPr>
        <w:t xml:space="preserve"> </w:t>
      </w:r>
    </w:p>
    <w:p w14:paraId="2ECB980C" w14:textId="77777777" w:rsidR="00157C2E" w:rsidRDefault="00157C2E">
      <w:pPr>
        <w:spacing w:line="360" w:lineRule="auto"/>
        <w:ind w:firstLineChars="200" w:firstLine="420"/>
        <w:jc w:val="left"/>
        <w:divId w:val="1402019031"/>
      </w:pPr>
      <w:r>
        <w:rPr>
          <w:rFonts w:ascii="宋体" w:hAnsi="宋体" w:hint="eastAsia"/>
          <w:szCs w:val="21"/>
          <w:lang w:eastAsia="zh-Hans"/>
        </w:rPr>
        <w:t>无。</w:t>
      </w:r>
      <w:r>
        <w:rPr>
          <w:rFonts w:ascii="宋体" w:hAnsi="宋体" w:hint="eastAsia"/>
        </w:rPr>
        <w:t xml:space="preserve"> </w:t>
      </w:r>
    </w:p>
    <w:p w14:paraId="5394CC11" w14:textId="77777777" w:rsidR="00157C2E" w:rsidRDefault="00157C2E">
      <w:pPr>
        <w:pStyle w:val="XBRLTitle2"/>
        <w:spacing w:before="156" w:line="360" w:lineRule="auto"/>
        <w:ind w:left="454"/>
      </w:pPr>
      <w:bookmarkStart w:id="320" w:name="_Toc17898223"/>
      <w:bookmarkStart w:id="321" w:name="_Toc17897964"/>
      <w:bookmarkStart w:id="322" w:name="_Toc512519524"/>
      <w:bookmarkStart w:id="323" w:name="_Toc481075092"/>
      <w:bookmarkStart w:id="324" w:name="_Toc458599607"/>
      <w:bookmarkStart w:id="325" w:name="_Toc490050045"/>
      <w:bookmarkStart w:id="326" w:name="_Toc513295873"/>
      <w:bookmarkStart w:id="327" w:name="_Toc513295936"/>
      <w:proofErr w:type="spellStart"/>
      <w:r>
        <w:rPr>
          <w:rFonts w:hAnsi="宋体" w:hint="eastAsia"/>
        </w:rPr>
        <w:t>基金管理人运用固有资金投资本基金交易明细</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0E657B80" w14:textId="77777777" w:rsidR="00157C2E" w:rsidRDefault="00157C2E">
      <w:pPr>
        <w:spacing w:line="360" w:lineRule="auto"/>
        <w:ind w:firstLineChars="200" w:firstLine="420"/>
        <w:jc w:val="left"/>
        <w:divId w:val="1849371223"/>
      </w:pPr>
      <w:r>
        <w:rPr>
          <w:rFonts w:ascii="宋体" w:hAnsi="宋体" w:hint="eastAsia"/>
          <w:lang w:eastAsia="zh-Hans"/>
        </w:rPr>
        <w:t>无。</w:t>
      </w:r>
      <w:r>
        <w:rPr>
          <w:rFonts w:ascii="宋体" w:hAnsi="宋体" w:hint="eastAsia"/>
        </w:rPr>
        <w:t xml:space="preserve"> </w:t>
      </w:r>
    </w:p>
    <w:p w14:paraId="663F9060" w14:textId="77777777" w:rsidR="00157C2E" w:rsidRDefault="00157C2E">
      <w:pPr>
        <w:pStyle w:val="XBRLTitle1"/>
        <w:spacing w:before="156" w:line="360" w:lineRule="auto"/>
        <w:ind w:left="425"/>
      </w:pPr>
      <w:bookmarkStart w:id="328" w:name="_Toc17898225"/>
      <w:bookmarkStart w:id="329" w:name="_Toc17897966"/>
      <w:bookmarkStart w:id="330" w:name="_Toc512519526"/>
      <w:bookmarkStart w:id="331" w:name="_Toc490050046"/>
      <w:bookmarkStart w:id="332" w:name="_Toc481075094"/>
      <w:bookmarkStart w:id="333" w:name="_Toc479856294"/>
      <w:bookmarkStart w:id="334" w:name="_Toc513295875"/>
      <w:bookmarkStart w:id="335" w:name="_Toc513295938"/>
      <w:bookmarkStart w:id="336" w:name="m701"/>
      <w:proofErr w:type="spellStart"/>
      <w:r>
        <w:rPr>
          <w:rFonts w:hAnsi="宋体" w:hint="eastAsia"/>
        </w:rPr>
        <w:t>影响投资者决策的其他重要信息</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2F929987" w14:textId="77777777" w:rsidR="00157C2E" w:rsidRDefault="00157C2E">
      <w:pPr>
        <w:pStyle w:val="XBRLTitle2"/>
        <w:spacing w:before="156" w:line="360" w:lineRule="auto"/>
        <w:ind w:left="454"/>
      </w:pPr>
      <w:bookmarkStart w:id="337" w:name="_Toc17898226"/>
      <w:bookmarkStart w:id="338" w:name="_Toc17897967"/>
      <w:bookmarkStart w:id="339" w:name="_Toc512519527"/>
      <w:bookmarkStart w:id="340" w:name="_Toc481075095"/>
      <w:bookmarkStart w:id="341" w:name="_Toc490050047"/>
      <w:bookmarkStart w:id="342" w:name="_Toc513295876"/>
      <w:bookmarkStart w:id="343" w:name="_Toc513295939"/>
      <w:r>
        <w:rPr>
          <w:rFonts w:hAnsi="宋体" w:hint="eastAsia"/>
          <w:kern w:val="0"/>
        </w:rPr>
        <w:t>报告期内单一投资者持有基金份额比例达到或超过20%的情况</w:t>
      </w:r>
      <w:bookmarkEnd w:id="337"/>
      <w:bookmarkEnd w:id="338"/>
      <w:bookmarkEnd w:id="339"/>
      <w:bookmarkEnd w:id="340"/>
      <w:bookmarkEnd w:id="341"/>
      <w:bookmarkEnd w:id="342"/>
      <w:bookmarkEnd w:id="343"/>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C47EE8" w14:paraId="7566AD32" w14:textId="77777777">
        <w:trPr>
          <w:divId w:val="125744105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8A40A" w14:textId="77777777" w:rsidR="00157C2E" w:rsidRDefault="00157C2E">
            <w:pPr>
              <w:jc w:val="center"/>
            </w:pPr>
            <w:bookmarkStart w:id="344" w:name="OLE_LINK42"/>
            <w:bookmarkStart w:id="345" w:name="OLE_LINK41"/>
            <w:bookmarkStart w:id="346" w:name="m13_01"/>
            <w:bookmarkStart w:id="347" w:name="m13_01_01"/>
            <w:bookmarkStart w:id="348" w:name="_Toc433036733"/>
            <w:bookmarkStart w:id="349" w:name="m12_01"/>
            <w:bookmarkEnd w:id="41"/>
            <w:bookmarkEnd w:id="42"/>
            <w:bookmarkEnd w:id="344"/>
            <w:bookmarkEnd w:id="345"/>
            <w:bookmarkEnd w:id="346"/>
            <w:bookmarkEnd w:id="347"/>
            <w:bookmarkEnd w:id="348"/>
            <w:bookmarkEnd w:id="349"/>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9DEDD" w14:textId="77777777" w:rsidR="00157C2E" w:rsidRDefault="00157C2E">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785DA" w14:textId="77777777" w:rsidR="00157C2E" w:rsidRDefault="00157C2E">
            <w:pPr>
              <w:widowControl/>
              <w:jc w:val="center"/>
            </w:pPr>
            <w:r>
              <w:rPr>
                <w:rFonts w:ascii="宋体" w:hAnsi="宋体" w:hint="eastAsia"/>
                <w:color w:val="000000"/>
                <w:kern w:val="0"/>
              </w:rPr>
              <w:t xml:space="preserve">报告期末持有基金情况 </w:t>
            </w:r>
          </w:p>
        </w:tc>
      </w:tr>
      <w:tr w:rsidR="00C47EE8" w14:paraId="03ABF1AF" w14:textId="77777777">
        <w:trPr>
          <w:divId w:val="125744105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F4F6C" w14:textId="77777777" w:rsidR="00157C2E" w:rsidRDefault="00157C2E">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6D09B" w14:textId="77777777" w:rsidR="00157C2E" w:rsidRDefault="00157C2E">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D9337" w14:textId="77777777" w:rsidR="00157C2E" w:rsidRDefault="00157C2E">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574B4" w14:textId="77777777" w:rsidR="00157C2E" w:rsidRDefault="00157C2E">
            <w:pPr>
              <w:widowControl/>
              <w:jc w:val="center"/>
            </w:pPr>
            <w:r>
              <w:rPr>
                <w:rFonts w:ascii="宋体" w:hAnsi="宋体" w:hint="eastAsia"/>
                <w:color w:val="000000"/>
                <w:kern w:val="0"/>
              </w:rPr>
              <w:t xml:space="preserve">期初 </w:t>
            </w:r>
          </w:p>
          <w:p w14:paraId="25BB016C" w14:textId="77777777" w:rsidR="00157C2E" w:rsidRDefault="00157C2E">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25285" w14:textId="77777777" w:rsidR="00157C2E" w:rsidRDefault="00157C2E">
            <w:pPr>
              <w:widowControl/>
              <w:jc w:val="center"/>
            </w:pPr>
            <w:r>
              <w:rPr>
                <w:rFonts w:ascii="宋体" w:hAnsi="宋体" w:hint="eastAsia"/>
                <w:color w:val="000000"/>
                <w:kern w:val="0"/>
              </w:rPr>
              <w:t xml:space="preserve">申购 </w:t>
            </w:r>
          </w:p>
          <w:p w14:paraId="2F947A54" w14:textId="77777777" w:rsidR="00157C2E" w:rsidRDefault="00157C2E">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5C354" w14:textId="77777777" w:rsidR="00157C2E" w:rsidRDefault="00157C2E">
            <w:pPr>
              <w:widowControl/>
              <w:jc w:val="center"/>
            </w:pPr>
            <w:r>
              <w:rPr>
                <w:rFonts w:ascii="宋体" w:hAnsi="宋体" w:hint="eastAsia"/>
                <w:color w:val="000000"/>
                <w:kern w:val="0"/>
              </w:rPr>
              <w:t xml:space="preserve">赎回 </w:t>
            </w:r>
          </w:p>
          <w:p w14:paraId="39C34D0D" w14:textId="77777777" w:rsidR="00157C2E" w:rsidRDefault="00157C2E">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FB5FB" w14:textId="77777777" w:rsidR="00157C2E" w:rsidRDefault="00157C2E">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511E3" w14:textId="77777777" w:rsidR="00157C2E" w:rsidRDefault="00157C2E">
            <w:pPr>
              <w:widowControl/>
              <w:jc w:val="center"/>
            </w:pPr>
            <w:r>
              <w:rPr>
                <w:rFonts w:ascii="宋体" w:hAnsi="宋体" w:hint="eastAsia"/>
                <w:color w:val="000000"/>
                <w:kern w:val="0"/>
              </w:rPr>
              <w:t xml:space="preserve">份额占比 </w:t>
            </w:r>
          </w:p>
        </w:tc>
      </w:tr>
      <w:tr w:rsidR="00C47EE8" w14:paraId="08249F33" w14:textId="77777777">
        <w:trPr>
          <w:divId w:val="1257441055"/>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36D3C" w14:textId="77777777" w:rsidR="00157C2E" w:rsidRDefault="00157C2E">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28C82" w14:textId="77777777" w:rsidR="00157C2E" w:rsidRDefault="00157C2E">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53EDA" w14:textId="77777777" w:rsidR="00157C2E" w:rsidRDefault="00157C2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9130D" w14:textId="77777777" w:rsidR="00157C2E" w:rsidRDefault="00157C2E">
            <w:pPr>
              <w:widowControl/>
              <w:jc w:val="right"/>
            </w:pPr>
            <w:r>
              <w:rPr>
                <w:rFonts w:ascii="宋体" w:hAnsi="宋体" w:hint="eastAsia"/>
                <w:color w:val="000000"/>
                <w:szCs w:val="21"/>
              </w:rPr>
              <w:t>3,989,999,000.00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CBC1A" w14:textId="77777777" w:rsidR="00157C2E" w:rsidRDefault="00157C2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91E3D" w14:textId="77777777" w:rsidR="00157C2E" w:rsidRDefault="00157C2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A0079" w14:textId="77777777" w:rsidR="00157C2E" w:rsidRDefault="00157C2E">
            <w:pPr>
              <w:widowControl/>
              <w:jc w:val="right"/>
            </w:pPr>
            <w:r>
              <w:rPr>
                <w:rFonts w:ascii="宋体" w:hAnsi="宋体" w:hint="eastAsia"/>
                <w:color w:val="000000"/>
                <w:szCs w:val="21"/>
              </w:rPr>
              <w:t>3,989,999,000.00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0F49B" w14:textId="77777777" w:rsidR="00157C2E" w:rsidRDefault="00157C2E">
            <w:pPr>
              <w:widowControl/>
              <w:jc w:val="right"/>
            </w:pPr>
            <w:r>
              <w:rPr>
                <w:rFonts w:ascii="宋体" w:hAnsi="宋体" w:hint="eastAsia"/>
                <w:color w:val="000000"/>
                <w:szCs w:val="21"/>
              </w:rPr>
              <w:t>49.94</w:t>
            </w:r>
            <w:r>
              <w:rPr>
                <w:szCs w:val="21"/>
              </w:rPr>
              <w:t>%</w:t>
            </w:r>
            <w:r>
              <w:t xml:space="preserve"> </w:t>
            </w:r>
          </w:p>
        </w:tc>
      </w:tr>
      <w:tr w:rsidR="00C47EE8" w14:paraId="7134E587" w14:textId="77777777">
        <w:trPr>
          <w:divId w:val="125744105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C268A" w14:textId="77777777" w:rsidR="00157C2E" w:rsidRDefault="00157C2E">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F8A1E" w14:textId="77777777" w:rsidR="00157C2E" w:rsidRDefault="00157C2E">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24D2E" w14:textId="77777777" w:rsidR="00157C2E" w:rsidRDefault="00157C2E">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7C4F6" w14:textId="77777777" w:rsidR="00157C2E" w:rsidRDefault="00157C2E">
            <w:pPr>
              <w:widowControl/>
              <w:jc w:val="right"/>
            </w:pPr>
            <w:r>
              <w:rPr>
                <w:rFonts w:ascii="宋体" w:hAnsi="宋体" w:hint="eastAsia"/>
                <w:color w:val="000000"/>
                <w:szCs w:val="21"/>
              </w:rPr>
              <w:t>2,199,999,000.00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BF6E5" w14:textId="77777777" w:rsidR="00157C2E" w:rsidRDefault="00157C2E">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B8DC0" w14:textId="77777777" w:rsidR="00157C2E" w:rsidRDefault="00157C2E">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9E16E" w14:textId="77777777" w:rsidR="00157C2E" w:rsidRDefault="00157C2E">
            <w:pPr>
              <w:widowControl/>
              <w:jc w:val="right"/>
            </w:pPr>
            <w:r>
              <w:rPr>
                <w:rFonts w:ascii="宋体" w:hAnsi="宋体" w:hint="eastAsia"/>
                <w:color w:val="000000"/>
                <w:szCs w:val="21"/>
              </w:rPr>
              <w:t>2,199,999,000.00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A1B45" w14:textId="77777777" w:rsidR="00157C2E" w:rsidRDefault="00157C2E">
            <w:pPr>
              <w:widowControl/>
              <w:jc w:val="right"/>
            </w:pPr>
            <w:r>
              <w:rPr>
                <w:rFonts w:ascii="宋体" w:hAnsi="宋体" w:hint="eastAsia"/>
                <w:color w:val="000000"/>
                <w:szCs w:val="21"/>
              </w:rPr>
              <w:t>27.53</w:t>
            </w:r>
            <w:r>
              <w:rPr>
                <w:szCs w:val="21"/>
              </w:rPr>
              <w:t>%</w:t>
            </w:r>
            <w:r>
              <w:t xml:space="preserve"> </w:t>
            </w:r>
          </w:p>
        </w:tc>
      </w:tr>
      <w:tr w:rsidR="00C47EE8" w14:paraId="2EA628AB" w14:textId="77777777">
        <w:trPr>
          <w:divId w:val="125744105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6667B" w14:textId="77777777" w:rsidR="00157C2E" w:rsidRDefault="00157C2E">
            <w:pPr>
              <w:widowControl/>
              <w:jc w:val="center"/>
            </w:pPr>
            <w:r>
              <w:rPr>
                <w:rFonts w:ascii="宋体" w:hAnsi="宋体" w:hint="eastAsia"/>
                <w:color w:val="000000"/>
                <w:kern w:val="0"/>
              </w:rPr>
              <w:t xml:space="preserve">产品特有风险 </w:t>
            </w:r>
          </w:p>
        </w:tc>
      </w:tr>
      <w:tr w:rsidR="00C47EE8" w14:paraId="4FF44500" w14:textId="77777777">
        <w:trPr>
          <w:divId w:val="125744105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2F380" w14:textId="77777777" w:rsidR="00157C2E" w:rsidRDefault="00157C2E">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907E01F" w14:textId="77777777" w:rsidR="00157C2E" w:rsidRDefault="00157C2E">
      <w:pPr>
        <w:pStyle w:val="XBRLTitle1"/>
        <w:spacing w:before="156" w:line="360" w:lineRule="auto"/>
        <w:ind w:left="425"/>
      </w:pPr>
      <w:bookmarkStart w:id="350" w:name="_Toc17898228"/>
      <w:bookmarkStart w:id="351" w:name="_Toc17897969"/>
      <w:bookmarkStart w:id="352" w:name="_Toc512519529"/>
      <w:bookmarkStart w:id="353" w:name="_Toc490050049"/>
      <w:bookmarkStart w:id="354" w:name="_Toc481075097"/>
      <w:bookmarkStart w:id="355" w:name="_Toc438646481"/>
      <w:bookmarkStart w:id="356" w:name="_Toc513295878"/>
      <w:bookmarkStart w:id="357" w:name="_Toc513295941"/>
      <w:bookmarkEnd w:id="336"/>
      <w:proofErr w:type="spellStart"/>
      <w:r>
        <w:rPr>
          <w:rFonts w:hAnsi="宋体" w:hint="eastAsia"/>
        </w:rPr>
        <w:t>备查文件目录</w:t>
      </w:r>
      <w:bookmarkEnd w:id="350"/>
      <w:bookmarkEnd w:id="351"/>
      <w:bookmarkEnd w:id="352"/>
      <w:bookmarkEnd w:id="353"/>
      <w:bookmarkEnd w:id="354"/>
      <w:bookmarkEnd w:id="355"/>
      <w:bookmarkEnd w:id="356"/>
      <w:bookmarkEnd w:id="357"/>
      <w:proofErr w:type="spellEnd"/>
      <w:r>
        <w:rPr>
          <w:rFonts w:hAnsi="宋体" w:hint="eastAsia"/>
        </w:rPr>
        <w:t xml:space="preserve"> </w:t>
      </w:r>
    </w:p>
    <w:p w14:paraId="6E2DFE45" w14:textId="77777777" w:rsidR="00157C2E" w:rsidRDefault="00157C2E">
      <w:pPr>
        <w:pStyle w:val="XBRLTitle2"/>
        <w:spacing w:before="156" w:line="360" w:lineRule="auto"/>
        <w:ind w:left="454"/>
      </w:pPr>
      <w:bookmarkStart w:id="358" w:name="_Toc438646482"/>
      <w:bookmarkStart w:id="359" w:name="_Toc17898229"/>
      <w:bookmarkStart w:id="360" w:name="_Toc17897970"/>
      <w:bookmarkStart w:id="361" w:name="_Toc512519530"/>
      <w:bookmarkStart w:id="362" w:name="_Toc481075098"/>
      <w:bookmarkStart w:id="363" w:name="_Toc490050050"/>
      <w:bookmarkStart w:id="364" w:name="_Toc513295879"/>
      <w:bookmarkStart w:id="365" w:name="_Toc513295942"/>
      <w:bookmarkStart w:id="366" w:name="m801_01_1733"/>
      <w:proofErr w:type="spellStart"/>
      <w:r>
        <w:rPr>
          <w:rFonts w:hAnsi="宋体" w:hint="eastAsia"/>
        </w:rPr>
        <w:t>备查文件目录</w:t>
      </w:r>
      <w:bookmarkEnd w:id="358"/>
      <w:bookmarkEnd w:id="359"/>
      <w:bookmarkEnd w:id="360"/>
      <w:bookmarkEnd w:id="361"/>
      <w:bookmarkEnd w:id="362"/>
      <w:bookmarkEnd w:id="363"/>
      <w:bookmarkEnd w:id="364"/>
      <w:bookmarkEnd w:id="365"/>
      <w:proofErr w:type="spellEnd"/>
      <w:r>
        <w:rPr>
          <w:rFonts w:hAnsi="宋体" w:hint="eastAsia"/>
        </w:rPr>
        <w:t xml:space="preserve"> </w:t>
      </w:r>
    </w:p>
    <w:p w14:paraId="75808451" w14:textId="77777777" w:rsidR="00157C2E" w:rsidRDefault="00157C2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r>
      <w:r>
        <w:rPr>
          <w:rFonts w:ascii="宋体" w:hAnsi="宋体" w:cs="宋体" w:hint="eastAsia"/>
          <w:color w:val="000000"/>
          <w:kern w:val="0"/>
        </w:rPr>
        <w:lastRenderedPageBreak/>
        <w:t xml:space="preserve">　　(三)</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E60FCF4" w14:textId="77777777" w:rsidR="00157C2E" w:rsidRDefault="00157C2E">
      <w:pPr>
        <w:pStyle w:val="XBRLTitle2"/>
        <w:spacing w:before="156" w:line="360" w:lineRule="auto"/>
        <w:ind w:left="454"/>
      </w:pPr>
      <w:bookmarkStart w:id="367" w:name="_Toc438646483"/>
      <w:bookmarkStart w:id="368" w:name="_Toc17898230"/>
      <w:bookmarkStart w:id="369" w:name="_Toc17897971"/>
      <w:bookmarkStart w:id="370" w:name="_Toc512519531"/>
      <w:bookmarkStart w:id="371" w:name="_Toc481075099"/>
      <w:bookmarkStart w:id="372" w:name="_Toc490050051"/>
      <w:bookmarkStart w:id="373" w:name="_Toc513295880"/>
      <w:bookmarkStart w:id="374" w:name="_Toc513295943"/>
      <w:bookmarkStart w:id="375" w:name="m801_01_1734"/>
      <w:bookmarkEnd w:id="366"/>
      <w:proofErr w:type="spellStart"/>
      <w:r>
        <w:rPr>
          <w:rFonts w:hAnsi="宋体" w:hint="eastAsia"/>
        </w:rPr>
        <w:t>存放地点</w:t>
      </w:r>
      <w:bookmarkEnd w:id="367"/>
      <w:bookmarkEnd w:id="368"/>
      <w:bookmarkEnd w:id="369"/>
      <w:bookmarkEnd w:id="370"/>
      <w:bookmarkEnd w:id="371"/>
      <w:bookmarkEnd w:id="372"/>
      <w:bookmarkEnd w:id="373"/>
      <w:bookmarkEnd w:id="374"/>
      <w:proofErr w:type="spellEnd"/>
      <w:r>
        <w:rPr>
          <w:rFonts w:hAnsi="宋体" w:hint="eastAsia"/>
        </w:rPr>
        <w:t xml:space="preserve"> </w:t>
      </w:r>
    </w:p>
    <w:p w14:paraId="49D4FB46" w14:textId="77777777" w:rsidR="00157C2E" w:rsidRDefault="00157C2E">
      <w:pPr>
        <w:spacing w:line="360" w:lineRule="auto"/>
        <w:ind w:firstLineChars="200" w:firstLine="420"/>
        <w:jc w:val="left"/>
      </w:pPr>
      <w:r>
        <w:rPr>
          <w:rFonts w:ascii="宋体" w:hAnsi="宋体" w:cs="宋体" w:hint="eastAsia"/>
          <w:color w:val="000000"/>
          <w:kern w:val="0"/>
        </w:rPr>
        <w:t>基金管理人或基金托管人住所。</w:t>
      </w:r>
    </w:p>
    <w:p w14:paraId="0AB89615" w14:textId="77777777" w:rsidR="00157C2E" w:rsidRDefault="00157C2E">
      <w:pPr>
        <w:pStyle w:val="XBRLTitle2"/>
        <w:spacing w:before="156" w:line="360" w:lineRule="auto"/>
        <w:ind w:left="454"/>
      </w:pPr>
      <w:bookmarkStart w:id="376" w:name="_Toc438646484"/>
      <w:bookmarkStart w:id="377" w:name="_Toc17898231"/>
      <w:bookmarkStart w:id="378" w:name="_Toc17897972"/>
      <w:bookmarkStart w:id="379" w:name="_Toc512519532"/>
      <w:bookmarkStart w:id="380" w:name="_Toc481075100"/>
      <w:bookmarkStart w:id="381" w:name="_Toc490050052"/>
      <w:bookmarkStart w:id="382" w:name="_Toc513295881"/>
      <w:bookmarkStart w:id="383" w:name="_Toc513295944"/>
      <w:bookmarkStart w:id="384" w:name="m801_01_1735"/>
      <w:bookmarkEnd w:id="375"/>
      <w:proofErr w:type="spellStart"/>
      <w:r>
        <w:rPr>
          <w:rFonts w:hAnsi="宋体" w:hint="eastAsia"/>
        </w:rPr>
        <w:t>查阅方式</w:t>
      </w:r>
      <w:bookmarkEnd w:id="376"/>
      <w:bookmarkEnd w:id="377"/>
      <w:bookmarkEnd w:id="378"/>
      <w:bookmarkEnd w:id="379"/>
      <w:bookmarkEnd w:id="380"/>
      <w:bookmarkEnd w:id="381"/>
      <w:bookmarkEnd w:id="382"/>
      <w:bookmarkEnd w:id="383"/>
      <w:proofErr w:type="spellEnd"/>
      <w:r>
        <w:rPr>
          <w:rFonts w:hAnsi="宋体" w:hint="eastAsia"/>
        </w:rPr>
        <w:t xml:space="preserve"> </w:t>
      </w:r>
    </w:p>
    <w:p w14:paraId="66625B73" w14:textId="77777777" w:rsidR="00157C2E" w:rsidRDefault="00157C2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4"/>
    <w:p w14:paraId="665B30FA" w14:textId="77777777" w:rsidR="00157C2E" w:rsidRDefault="00157C2E">
      <w:pPr>
        <w:spacing w:line="360" w:lineRule="auto"/>
        <w:ind w:firstLineChars="600" w:firstLine="1687"/>
        <w:jc w:val="left"/>
      </w:pPr>
      <w:r>
        <w:rPr>
          <w:rFonts w:ascii="宋体" w:hAnsi="宋体" w:hint="eastAsia"/>
          <w:b/>
          <w:bCs/>
          <w:sz w:val="28"/>
          <w:szCs w:val="30"/>
        </w:rPr>
        <w:t xml:space="preserve">　 </w:t>
      </w:r>
    </w:p>
    <w:p w14:paraId="5372DDBB" w14:textId="77777777" w:rsidR="00157C2E" w:rsidRDefault="00157C2E">
      <w:pPr>
        <w:spacing w:line="360" w:lineRule="auto"/>
        <w:ind w:firstLineChars="600" w:firstLine="1687"/>
        <w:jc w:val="left"/>
      </w:pPr>
      <w:r>
        <w:rPr>
          <w:rFonts w:ascii="宋体" w:hAnsi="宋体" w:hint="eastAsia"/>
          <w:b/>
          <w:bCs/>
          <w:sz w:val="28"/>
          <w:szCs w:val="30"/>
        </w:rPr>
        <w:t xml:space="preserve">　 </w:t>
      </w:r>
    </w:p>
    <w:p w14:paraId="78B132E3" w14:textId="77777777" w:rsidR="00157C2E" w:rsidRDefault="00157C2E">
      <w:pPr>
        <w:spacing w:line="360" w:lineRule="auto"/>
        <w:ind w:firstLineChars="600" w:firstLine="1446"/>
        <w:jc w:val="right"/>
      </w:pPr>
      <w:r>
        <w:rPr>
          <w:rFonts w:ascii="宋体" w:hAnsi="宋体" w:hint="eastAsia"/>
          <w:b/>
          <w:bCs/>
          <w:sz w:val="24"/>
          <w:szCs w:val="24"/>
        </w:rPr>
        <w:t>摩根基金管理（中国）有限公司</w:t>
      </w:r>
    </w:p>
    <w:p w14:paraId="40FA1425" w14:textId="77777777" w:rsidR="00157C2E" w:rsidRDefault="00157C2E">
      <w:pPr>
        <w:spacing w:line="360" w:lineRule="auto"/>
        <w:ind w:firstLineChars="600" w:firstLine="1446"/>
        <w:jc w:val="right"/>
      </w:pPr>
      <w:r>
        <w:rPr>
          <w:rFonts w:ascii="宋体" w:hAnsi="宋体" w:hint="eastAsia"/>
          <w:b/>
          <w:bCs/>
          <w:sz w:val="24"/>
          <w:szCs w:val="24"/>
        </w:rPr>
        <w:t>2026年1月22日</w:t>
      </w:r>
      <w:bookmarkEnd w:id="23"/>
    </w:p>
    <w:sectPr w:rsidR="00157C2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CBAE" w14:textId="77777777" w:rsidR="00157C2E" w:rsidRDefault="00157C2E">
      <w:pPr>
        <w:rPr>
          <w:szCs w:val="21"/>
        </w:rPr>
      </w:pPr>
      <w:r>
        <w:rPr>
          <w:szCs w:val="21"/>
        </w:rPr>
        <w:separator/>
      </w:r>
      <w:r>
        <w:rPr>
          <w:szCs w:val="21"/>
        </w:rPr>
        <w:t xml:space="preserve"> </w:t>
      </w:r>
    </w:p>
  </w:endnote>
  <w:endnote w:type="continuationSeparator" w:id="0">
    <w:p w14:paraId="23E8D9A2" w14:textId="77777777" w:rsidR="00157C2E" w:rsidRDefault="00157C2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73AB" w14:textId="77777777" w:rsidR="00157C2E" w:rsidRDefault="00157C2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0FCD" w14:textId="77777777" w:rsidR="00157C2E" w:rsidRDefault="00157C2E">
      <w:pPr>
        <w:rPr>
          <w:szCs w:val="21"/>
        </w:rPr>
      </w:pPr>
      <w:r>
        <w:rPr>
          <w:szCs w:val="21"/>
        </w:rPr>
        <w:separator/>
      </w:r>
      <w:r>
        <w:rPr>
          <w:szCs w:val="21"/>
        </w:rPr>
        <w:t xml:space="preserve"> </w:t>
      </w:r>
    </w:p>
  </w:footnote>
  <w:footnote w:type="continuationSeparator" w:id="0">
    <w:p w14:paraId="4AC467CF" w14:textId="77777777" w:rsidR="00157C2E" w:rsidRDefault="00157C2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93F1" w14:textId="77777777" w:rsidR="00157C2E" w:rsidRDefault="00157C2E">
    <w:pPr>
      <w:pStyle w:val="a8"/>
      <w:jc w:val="right"/>
    </w:pPr>
    <w:proofErr w:type="gramStart"/>
    <w:r>
      <w:rPr>
        <w:rFonts w:ascii="宋体" w:hAnsi="宋体" w:hint="eastAsia"/>
      </w:rPr>
      <w:t>摩根瑞盛87个月</w:t>
    </w:r>
    <w:proofErr w:type="gramEnd"/>
    <w:r>
      <w:rPr>
        <w:rFonts w:ascii="宋体" w:hAnsi="宋体" w:hint="eastAsia"/>
      </w:rPr>
      <w:t>定期开放债券型证券投资基金2025年第4季度报告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86203348">
    <w:abstractNumId w:val="0"/>
  </w:num>
  <w:num w:numId="2" w16cid:durableId="1160732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2E"/>
    <w:rsid w:val="00005FDC"/>
    <w:rsid w:val="00157C2E"/>
    <w:rsid w:val="00241417"/>
    <w:rsid w:val="00C47EE8"/>
    <w:rsid w:val="00E5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C762E60"/>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562">
      <w:marLeft w:val="0"/>
      <w:marRight w:val="0"/>
      <w:marTop w:val="0"/>
      <w:marBottom w:val="0"/>
      <w:divBdr>
        <w:top w:val="none" w:sz="0" w:space="0" w:color="auto"/>
        <w:left w:val="none" w:sz="0" w:space="0" w:color="auto"/>
        <w:bottom w:val="none" w:sz="0" w:space="0" w:color="auto"/>
        <w:right w:val="none" w:sz="0" w:space="0" w:color="auto"/>
      </w:divBdr>
    </w:div>
    <w:div w:id="231159854">
      <w:marLeft w:val="0"/>
      <w:marRight w:val="0"/>
      <w:marTop w:val="0"/>
      <w:marBottom w:val="0"/>
      <w:divBdr>
        <w:top w:val="none" w:sz="0" w:space="0" w:color="auto"/>
        <w:left w:val="none" w:sz="0" w:space="0" w:color="auto"/>
        <w:bottom w:val="none" w:sz="0" w:space="0" w:color="auto"/>
        <w:right w:val="none" w:sz="0" w:space="0" w:color="auto"/>
      </w:divBdr>
    </w:div>
    <w:div w:id="299118157">
      <w:marLeft w:val="0"/>
      <w:marRight w:val="0"/>
      <w:marTop w:val="0"/>
      <w:marBottom w:val="0"/>
      <w:divBdr>
        <w:top w:val="none" w:sz="0" w:space="0" w:color="auto"/>
        <w:left w:val="none" w:sz="0" w:space="0" w:color="auto"/>
        <w:bottom w:val="none" w:sz="0" w:space="0" w:color="auto"/>
        <w:right w:val="none" w:sz="0" w:space="0" w:color="auto"/>
      </w:divBdr>
    </w:div>
    <w:div w:id="403337171">
      <w:marLeft w:val="0"/>
      <w:marRight w:val="0"/>
      <w:marTop w:val="0"/>
      <w:marBottom w:val="0"/>
      <w:divBdr>
        <w:top w:val="none" w:sz="0" w:space="0" w:color="auto"/>
        <w:left w:val="none" w:sz="0" w:space="0" w:color="auto"/>
        <w:bottom w:val="none" w:sz="0" w:space="0" w:color="auto"/>
        <w:right w:val="none" w:sz="0" w:space="0" w:color="auto"/>
      </w:divBdr>
    </w:div>
    <w:div w:id="761071924">
      <w:marLeft w:val="0"/>
      <w:marRight w:val="0"/>
      <w:marTop w:val="0"/>
      <w:marBottom w:val="0"/>
      <w:divBdr>
        <w:top w:val="none" w:sz="0" w:space="0" w:color="auto"/>
        <w:left w:val="none" w:sz="0" w:space="0" w:color="auto"/>
        <w:bottom w:val="none" w:sz="0" w:space="0" w:color="auto"/>
        <w:right w:val="none" w:sz="0" w:space="0" w:color="auto"/>
      </w:divBdr>
      <w:divsChild>
        <w:div w:id="734083214">
          <w:marLeft w:val="0"/>
          <w:marRight w:val="0"/>
          <w:marTop w:val="0"/>
          <w:marBottom w:val="0"/>
          <w:divBdr>
            <w:top w:val="none" w:sz="0" w:space="0" w:color="auto"/>
            <w:left w:val="none" w:sz="0" w:space="0" w:color="auto"/>
            <w:bottom w:val="none" w:sz="0" w:space="0" w:color="auto"/>
            <w:right w:val="none" w:sz="0" w:space="0" w:color="auto"/>
          </w:divBdr>
        </w:div>
      </w:divsChild>
    </w:div>
    <w:div w:id="1036008487">
      <w:marLeft w:val="0"/>
      <w:marRight w:val="0"/>
      <w:marTop w:val="0"/>
      <w:marBottom w:val="0"/>
      <w:divBdr>
        <w:top w:val="none" w:sz="0" w:space="0" w:color="auto"/>
        <w:left w:val="none" w:sz="0" w:space="0" w:color="auto"/>
        <w:bottom w:val="none" w:sz="0" w:space="0" w:color="auto"/>
        <w:right w:val="none" w:sz="0" w:space="0" w:color="auto"/>
      </w:divBdr>
      <w:divsChild>
        <w:div w:id="289291396">
          <w:marLeft w:val="0"/>
          <w:marRight w:val="0"/>
          <w:marTop w:val="0"/>
          <w:marBottom w:val="0"/>
          <w:divBdr>
            <w:top w:val="none" w:sz="0" w:space="0" w:color="auto"/>
            <w:left w:val="none" w:sz="0" w:space="0" w:color="auto"/>
            <w:bottom w:val="none" w:sz="0" w:space="0" w:color="auto"/>
            <w:right w:val="none" w:sz="0" w:space="0" w:color="auto"/>
          </w:divBdr>
        </w:div>
      </w:divsChild>
    </w:div>
    <w:div w:id="1058629876">
      <w:marLeft w:val="0"/>
      <w:marRight w:val="0"/>
      <w:marTop w:val="0"/>
      <w:marBottom w:val="0"/>
      <w:divBdr>
        <w:top w:val="none" w:sz="0" w:space="0" w:color="auto"/>
        <w:left w:val="none" w:sz="0" w:space="0" w:color="auto"/>
        <w:bottom w:val="none" w:sz="0" w:space="0" w:color="auto"/>
        <w:right w:val="none" w:sz="0" w:space="0" w:color="auto"/>
      </w:divBdr>
      <w:divsChild>
        <w:div w:id="161625497">
          <w:marLeft w:val="0"/>
          <w:marRight w:val="0"/>
          <w:marTop w:val="0"/>
          <w:marBottom w:val="0"/>
          <w:divBdr>
            <w:top w:val="none" w:sz="0" w:space="0" w:color="auto"/>
            <w:left w:val="none" w:sz="0" w:space="0" w:color="auto"/>
            <w:bottom w:val="none" w:sz="0" w:space="0" w:color="auto"/>
            <w:right w:val="none" w:sz="0" w:space="0" w:color="auto"/>
          </w:divBdr>
        </w:div>
      </w:divsChild>
    </w:div>
    <w:div w:id="1085304278">
      <w:marLeft w:val="0"/>
      <w:marRight w:val="0"/>
      <w:marTop w:val="0"/>
      <w:marBottom w:val="0"/>
      <w:divBdr>
        <w:top w:val="none" w:sz="0" w:space="0" w:color="auto"/>
        <w:left w:val="none" w:sz="0" w:space="0" w:color="auto"/>
        <w:bottom w:val="none" w:sz="0" w:space="0" w:color="auto"/>
        <w:right w:val="none" w:sz="0" w:space="0" w:color="auto"/>
      </w:divBdr>
    </w:div>
    <w:div w:id="1173111646">
      <w:marLeft w:val="0"/>
      <w:marRight w:val="0"/>
      <w:marTop w:val="0"/>
      <w:marBottom w:val="0"/>
      <w:divBdr>
        <w:top w:val="none" w:sz="0" w:space="0" w:color="auto"/>
        <w:left w:val="none" w:sz="0" w:space="0" w:color="auto"/>
        <w:bottom w:val="none" w:sz="0" w:space="0" w:color="auto"/>
        <w:right w:val="none" w:sz="0" w:space="0" w:color="auto"/>
      </w:divBdr>
    </w:div>
    <w:div w:id="1243026069">
      <w:marLeft w:val="0"/>
      <w:marRight w:val="0"/>
      <w:marTop w:val="0"/>
      <w:marBottom w:val="0"/>
      <w:divBdr>
        <w:top w:val="none" w:sz="0" w:space="0" w:color="auto"/>
        <w:left w:val="none" w:sz="0" w:space="0" w:color="auto"/>
        <w:bottom w:val="none" w:sz="0" w:space="0" w:color="auto"/>
        <w:right w:val="none" w:sz="0" w:space="0" w:color="auto"/>
      </w:divBdr>
      <w:divsChild>
        <w:div w:id="1257441055">
          <w:marLeft w:val="0"/>
          <w:marRight w:val="0"/>
          <w:marTop w:val="0"/>
          <w:marBottom w:val="0"/>
          <w:divBdr>
            <w:top w:val="none" w:sz="0" w:space="0" w:color="auto"/>
            <w:left w:val="none" w:sz="0" w:space="0" w:color="auto"/>
            <w:bottom w:val="none" w:sz="0" w:space="0" w:color="auto"/>
            <w:right w:val="none" w:sz="0" w:space="0" w:color="auto"/>
          </w:divBdr>
        </w:div>
      </w:divsChild>
    </w:div>
    <w:div w:id="1288390576">
      <w:marLeft w:val="0"/>
      <w:marRight w:val="0"/>
      <w:marTop w:val="0"/>
      <w:marBottom w:val="0"/>
      <w:divBdr>
        <w:top w:val="none" w:sz="0" w:space="0" w:color="auto"/>
        <w:left w:val="none" w:sz="0" w:space="0" w:color="auto"/>
        <w:bottom w:val="none" w:sz="0" w:space="0" w:color="auto"/>
        <w:right w:val="none" w:sz="0" w:space="0" w:color="auto"/>
      </w:divBdr>
    </w:div>
    <w:div w:id="1402019031">
      <w:marLeft w:val="0"/>
      <w:marRight w:val="0"/>
      <w:marTop w:val="0"/>
      <w:marBottom w:val="0"/>
      <w:divBdr>
        <w:top w:val="none" w:sz="0" w:space="0" w:color="auto"/>
        <w:left w:val="none" w:sz="0" w:space="0" w:color="auto"/>
        <w:bottom w:val="none" w:sz="0" w:space="0" w:color="auto"/>
        <w:right w:val="none" w:sz="0" w:space="0" w:color="auto"/>
      </w:divBdr>
    </w:div>
    <w:div w:id="1588881184">
      <w:marLeft w:val="0"/>
      <w:marRight w:val="0"/>
      <w:marTop w:val="0"/>
      <w:marBottom w:val="0"/>
      <w:divBdr>
        <w:top w:val="none" w:sz="0" w:space="0" w:color="auto"/>
        <w:left w:val="none" w:sz="0" w:space="0" w:color="auto"/>
        <w:bottom w:val="none" w:sz="0" w:space="0" w:color="auto"/>
        <w:right w:val="none" w:sz="0" w:space="0" w:color="auto"/>
      </w:divBdr>
      <w:divsChild>
        <w:div w:id="277108461">
          <w:marLeft w:val="0"/>
          <w:marRight w:val="0"/>
          <w:marTop w:val="0"/>
          <w:marBottom w:val="0"/>
          <w:divBdr>
            <w:top w:val="none" w:sz="0" w:space="0" w:color="auto"/>
            <w:left w:val="none" w:sz="0" w:space="0" w:color="auto"/>
            <w:bottom w:val="none" w:sz="0" w:space="0" w:color="auto"/>
            <w:right w:val="none" w:sz="0" w:space="0" w:color="auto"/>
          </w:divBdr>
        </w:div>
      </w:divsChild>
    </w:div>
    <w:div w:id="1725257939">
      <w:marLeft w:val="0"/>
      <w:marRight w:val="0"/>
      <w:marTop w:val="0"/>
      <w:marBottom w:val="0"/>
      <w:divBdr>
        <w:top w:val="none" w:sz="0" w:space="0" w:color="auto"/>
        <w:left w:val="none" w:sz="0" w:space="0" w:color="auto"/>
        <w:bottom w:val="none" w:sz="0" w:space="0" w:color="auto"/>
        <w:right w:val="none" w:sz="0" w:space="0" w:color="auto"/>
      </w:divBdr>
    </w:div>
    <w:div w:id="1792629070">
      <w:marLeft w:val="0"/>
      <w:marRight w:val="0"/>
      <w:marTop w:val="0"/>
      <w:marBottom w:val="0"/>
      <w:divBdr>
        <w:top w:val="none" w:sz="0" w:space="0" w:color="auto"/>
        <w:left w:val="none" w:sz="0" w:space="0" w:color="auto"/>
        <w:bottom w:val="none" w:sz="0" w:space="0" w:color="auto"/>
        <w:right w:val="none" w:sz="0" w:space="0" w:color="auto"/>
      </w:divBdr>
    </w:div>
    <w:div w:id="1849371223">
      <w:marLeft w:val="0"/>
      <w:marRight w:val="0"/>
      <w:marTop w:val="0"/>
      <w:marBottom w:val="0"/>
      <w:divBdr>
        <w:top w:val="none" w:sz="0" w:space="0" w:color="auto"/>
        <w:left w:val="none" w:sz="0" w:space="0" w:color="auto"/>
        <w:bottom w:val="none" w:sz="0" w:space="0" w:color="auto"/>
        <w:right w:val="none" w:sz="0" w:space="0" w:color="auto"/>
      </w:divBdr>
    </w:div>
    <w:div w:id="1985766999">
      <w:marLeft w:val="0"/>
      <w:marRight w:val="0"/>
      <w:marTop w:val="0"/>
      <w:marBottom w:val="0"/>
      <w:divBdr>
        <w:top w:val="none" w:sz="0" w:space="0" w:color="auto"/>
        <w:left w:val="none" w:sz="0" w:space="0" w:color="auto"/>
        <w:bottom w:val="none" w:sz="0" w:space="0" w:color="auto"/>
        <w:right w:val="none" w:sz="0" w:space="0" w:color="auto"/>
      </w:divBdr>
    </w:div>
    <w:div w:id="20021572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4788</Words>
  <Characters>1581</Characters>
  <Application>Microsoft Office Word</Application>
  <DocSecurity>0</DocSecurity>
  <Lines>143</Lines>
  <Paragraphs>424</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2026-01-14T13:54:00Z</dcterms:created>
  <dcterms:modified xsi:type="dcterms:W3CDTF">2026-01-21T06:40:00Z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