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860FFD" w14:textId="77777777" w:rsidR="00053B31" w:rsidRDefault="00053B31">
      <w:pPr>
        <w:spacing w:line="360" w:lineRule="auto"/>
        <w:rPr>
          <w:rFonts w:ascii="宋体" w:hAnsi="宋体" w:hint="eastAsia"/>
          <w:sz w:val="48"/>
        </w:rPr>
      </w:pPr>
      <w:r>
        <w:rPr>
          <w:rFonts w:ascii="宋体" w:hAnsi="宋体" w:hint="eastAsia"/>
          <w:sz w:val="48"/>
        </w:rPr>
        <w:t xml:space="preserve">　 </w:t>
      </w:r>
    </w:p>
    <w:p w14:paraId="5020242B" w14:textId="77777777" w:rsidR="00053B31" w:rsidRDefault="00053B31">
      <w:pPr>
        <w:spacing w:line="360" w:lineRule="auto"/>
        <w:rPr>
          <w:rFonts w:ascii="宋体" w:hAnsi="宋体" w:hint="eastAsia"/>
          <w:sz w:val="48"/>
        </w:rPr>
      </w:pPr>
      <w:r>
        <w:rPr>
          <w:rFonts w:ascii="宋体" w:hAnsi="宋体" w:hint="eastAsia"/>
          <w:sz w:val="48"/>
        </w:rPr>
        <w:t xml:space="preserve">　 </w:t>
      </w:r>
    </w:p>
    <w:p w14:paraId="7C18557E" w14:textId="77777777" w:rsidR="00053B31" w:rsidRDefault="00053B31">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摩根锦程稳健养老目标一年持有期混合型基金中基金(FOF)</w:t>
      </w:r>
      <w:r>
        <w:rPr>
          <w:rFonts w:ascii="宋体" w:hAnsi="宋体" w:hint="eastAsia"/>
          <w:b/>
          <w:bCs/>
          <w:color w:val="000000" w:themeColor="text1"/>
          <w:sz w:val="48"/>
          <w:szCs w:val="30"/>
        </w:rPr>
        <w:br/>
        <w:t>2025年第4季度报告</w:t>
      </w:r>
    </w:p>
    <w:p w14:paraId="4C94B4BD" w14:textId="77777777" w:rsidR="00053B31" w:rsidRDefault="00053B31">
      <w:pPr>
        <w:spacing w:line="360" w:lineRule="auto"/>
        <w:jc w:val="center"/>
        <w:rPr>
          <w:rFonts w:ascii="宋体" w:hAnsi="宋体" w:hint="eastAsia"/>
          <w:sz w:val="28"/>
          <w:szCs w:val="30"/>
        </w:rPr>
      </w:pPr>
      <w:r>
        <w:rPr>
          <w:rFonts w:ascii="宋体" w:hAnsi="宋体" w:hint="eastAsia"/>
          <w:sz w:val="28"/>
          <w:szCs w:val="30"/>
        </w:rPr>
        <w:t xml:space="preserve">　 </w:t>
      </w:r>
    </w:p>
    <w:p w14:paraId="7FE69B23" w14:textId="77777777" w:rsidR="00053B31" w:rsidRDefault="00053B31">
      <w:pPr>
        <w:spacing w:line="360" w:lineRule="auto"/>
        <w:jc w:val="center"/>
      </w:pPr>
      <w:r>
        <w:rPr>
          <w:rFonts w:ascii="宋体" w:hAnsi="宋体" w:hint="eastAsia"/>
          <w:b/>
          <w:bCs/>
          <w:sz w:val="28"/>
          <w:szCs w:val="30"/>
        </w:rPr>
        <w:t>2025年12月31日</w:t>
      </w:r>
    </w:p>
    <w:p w14:paraId="4CDA7DCF" w14:textId="77777777" w:rsidR="00053B31" w:rsidRDefault="00053B31">
      <w:pPr>
        <w:spacing w:line="360" w:lineRule="auto"/>
        <w:jc w:val="center"/>
        <w:rPr>
          <w:rFonts w:ascii="宋体" w:hAnsi="宋体" w:hint="eastAsia"/>
          <w:sz w:val="28"/>
          <w:szCs w:val="30"/>
        </w:rPr>
      </w:pPr>
      <w:r>
        <w:rPr>
          <w:rFonts w:ascii="宋体" w:hAnsi="宋体" w:hint="eastAsia"/>
          <w:sz w:val="28"/>
          <w:szCs w:val="30"/>
        </w:rPr>
        <w:t xml:space="preserve">　 </w:t>
      </w:r>
    </w:p>
    <w:p w14:paraId="75193DD8" w14:textId="77777777" w:rsidR="00053B31" w:rsidRDefault="00053B31">
      <w:pPr>
        <w:spacing w:line="360" w:lineRule="auto"/>
        <w:jc w:val="center"/>
        <w:rPr>
          <w:rFonts w:ascii="宋体" w:hAnsi="宋体" w:hint="eastAsia"/>
          <w:sz w:val="28"/>
          <w:szCs w:val="30"/>
        </w:rPr>
      </w:pPr>
      <w:r>
        <w:rPr>
          <w:rFonts w:ascii="宋体" w:hAnsi="宋体" w:hint="eastAsia"/>
          <w:sz w:val="28"/>
          <w:szCs w:val="30"/>
        </w:rPr>
        <w:t xml:space="preserve">　 </w:t>
      </w:r>
    </w:p>
    <w:p w14:paraId="64668AE4" w14:textId="77777777" w:rsidR="00053B31" w:rsidRDefault="00053B31">
      <w:pPr>
        <w:spacing w:line="360" w:lineRule="auto"/>
        <w:jc w:val="center"/>
        <w:rPr>
          <w:rFonts w:ascii="宋体" w:hAnsi="宋体" w:hint="eastAsia"/>
          <w:sz w:val="28"/>
          <w:szCs w:val="30"/>
        </w:rPr>
      </w:pPr>
      <w:r>
        <w:rPr>
          <w:rFonts w:ascii="宋体" w:hAnsi="宋体" w:hint="eastAsia"/>
          <w:sz w:val="28"/>
          <w:szCs w:val="30"/>
        </w:rPr>
        <w:t xml:space="preserve">　 </w:t>
      </w:r>
    </w:p>
    <w:p w14:paraId="4CEB3DBF" w14:textId="77777777" w:rsidR="00053B31" w:rsidRDefault="00053B3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7AC97F5" w14:textId="77777777" w:rsidR="00053B31" w:rsidRDefault="00053B31">
      <w:pPr>
        <w:spacing w:line="360" w:lineRule="auto"/>
        <w:jc w:val="center"/>
        <w:rPr>
          <w:rFonts w:ascii="宋体" w:hAnsi="宋体" w:hint="eastAsia"/>
          <w:sz w:val="28"/>
          <w:szCs w:val="30"/>
        </w:rPr>
      </w:pPr>
      <w:r>
        <w:rPr>
          <w:rFonts w:ascii="宋体" w:hAnsi="宋体" w:hint="eastAsia"/>
          <w:sz w:val="28"/>
          <w:szCs w:val="30"/>
        </w:rPr>
        <w:t xml:space="preserve">　 </w:t>
      </w:r>
    </w:p>
    <w:p w14:paraId="334E8E76" w14:textId="77777777" w:rsidR="00053B31" w:rsidRDefault="00053B31">
      <w:pPr>
        <w:spacing w:line="360" w:lineRule="auto"/>
        <w:jc w:val="center"/>
        <w:rPr>
          <w:rFonts w:ascii="宋体" w:hAnsi="宋体" w:hint="eastAsia"/>
          <w:sz w:val="28"/>
          <w:szCs w:val="30"/>
        </w:rPr>
      </w:pPr>
      <w:r>
        <w:rPr>
          <w:rFonts w:ascii="宋体" w:hAnsi="宋体" w:hint="eastAsia"/>
          <w:sz w:val="28"/>
          <w:szCs w:val="30"/>
        </w:rPr>
        <w:t xml:space="preserve">　 </w:t>
      </w:r>
    </w:p>
    <w:p w14:paraId="67BC1377" w14:textId="77777777" w:rsidR="00053B31" w:rsidRDefault="00053B31">
      <w:pPr>
        <w:spacing w:line="360" w:lineRule="auto"/>
        <w:jc w:val="center"/>
        <w:rPr>
          <w:rFonts w:ascii="宋体" w:hAnsi="宋体" w:hint="eastAsia"/>
          <w:sz w:val="28"/>
          <w:szCs w:val="30"/>
        </w:rPr>
      </w:pPr>
      <w:r>
        <w:rPr>
          <w:rFonts w:ascii="宋体" w:hAnsi="宋体" w:hint="eastAsia"/>
          <w:sz w:val="28"/>
          <w:szCs w:val="30"/>
        </w:rPr>
        <w:t xml:space="preserve">　 </w:t>
      </w:r>
    </w:p>
    <w:p w14:paraId="3543AAD3" w14:textId="77777777" w:rsidR="00053B31" w:rsidRDefault="00053B31">
      <w:pPr>
        <w:spacing w:line="360" w:lineRule="auto"/>
        <w:jc w:val="center"/>
        <w:rPr>
          <w:rFonts w:ascii="宋体" w:hAnsi="宋体" w:hint="eastAsia"/>
          <w:sz w:val="28"/>
          <w:szCs w:val="30"/>
        </w:rPr>
      </w:pPr>
      <w:r>
        <w:rPr>
          <w:rFonts w:ascii="宋体" w:hAnsi="宋体" w:hint="eastAsia"/>
          <w:sz w:val="28"/>
          <w:szCs w:val="30"/>
        </w:rPr>
        <w:t xml:space="preserve">　 </w:t>
      </w:r>
    </w:p>
    <w:p w14:paraId="7FFD3E62" w14:textId="77777777" w:rsidR="00053B31" w:rsidRDefault="00053B31">
      <w:pPr>
        <w:spacing w:line="360" w:lineRule="auto"/>
        <w:jc w:val="center"/>
        <w:rPr>
          <w:rFonts w:ascii="宋体" w:hAnsi="宋体" w:hint="eastAsia"/>
          <w:sz w:val="28"/>
          <w:szCs w:val="30"/>
        </w:rPr>
      </w:pPr>
      <w:r>
        <w:rPr>
          <w:rFonts w:ascii="宋体" w:hAnsi="宋体" w:hint="eastAsia"/>
          <w:sz w:val="28"/>
          <w:szCs w:val="30"/>
        </w:rPr>
        <w:t xml:space="preserve">　 </w:t>
      </w:r>
    </w:p>
    <w:p w14:paraId="314F3EB9" w14:textId="77777777" w:rsidR="00053B31" w:rsidRDefault="00053B31">
      <w:pPr>
        <w:spacing w:line="360" w:lineRule="auto"/>
        <w:jc w:val="center"/>
        <w:rPr>
          <w:rFonts w:ascii="宋体" w:hAnsi="宋体" w:hint="eastAsia"/>
          <w:sz w:val="28"/>
          <w:szCs w:val="30"/>
        </w:rPr>
      </w:pPr>
      <w:r>
        <w:rPr>
          <w:rFonts w:ascii="宋体" w:hAnsi="宋体" w:hint="eastAsia"/>
          <w:sz w:val="28"/>
          <w:szCs w:val="30"/>
        </w:rPr>
        <w:t xml:space="preserve">　 </w:t>
      </w:r>
    </w:p>
    <w:p w14:paraId="48260245" w14:textId="77777777" w:rsidR="00053B31" w:rsidRDefault="00053B31">
      <w:pPr>
        <w:spacing w:line="360" w:lineRule="auto"/>
        <w:jc w:val="center"/>
        <w:rPr>
          <w:rFonts w:ascii="宋体" w:hAnsi="宋体" w:hint="eastAsia"/>
          <w:sz w:val="28"/>
          <w:szCs w:val="30"/>
        </w:rPr>
      </w:pPr>
      <w:r>
        <w:rPr>
          <w:rFonts w:ascii="宋体" w:hAnsi="宋体" w:hint="eastAsia"/>
          <w:sz w:val="28"/>
          <w:szCs w:val="30"/>
        </w:rPr>
        <w:t xml:space="preserve">　 </w:t>
      </w:r>
    </w:p>
    <w:p w14:paraId="7531DA58" w14:textId="77777777" w:rsidR="00053B31" w:rsidRDefault="00053B31">
      <w:pPr>
        <w:spacing w:line="360" w:lineRule="auto"/>
        <w:ind w:firstLineChars="800" w:firstLine="2249"/>
        <w:jc w:val="left"/>
      </w:pPr>
      <w:r>
        <w:rPr>
          <w:rFonts w:ascii="宋体" w:hAnsi="宋体" w:hint="eastAsia"/>
          <w:b/>
          <w:bCs/>
          <w:sz w:val="28"/>
          <w:szCs w:val="30"/>
        </w:rPr>
        <w:t>基金管理人：摩根基金管理（中国）有限公司</w:t>
      </w:r>
    </w:p>
    <w:p w14:paraId="14925489" w14:textId="77777777" w:rsidR="00053B31" w:rsidRDefault="00053B31">
      <w:pPr>
        <w:spacing w:line="360" w:lineRule="auto"/>
        <w:ind w:firstLineChars="800" w:firstLine="2249"/>
        <w:jc w:val="left"/>
      </w:pPr>
      <w:r>
        <w:rPr>
          <w:rFonts w:ascii="宋体" w:hAnsi="宋体" w:hint="eastAsia"/>
          <w:b/>
          <w:bCs/>
          <w:sz w:val="28"/>
          <w:szCs w:val="30"/>
        </w:rPr>
        <w:t>基金托管人：中国建设银行股份有限公司</w:t>
      </w:r>
    </w:p>
    <w:p w14:paraId="4CC1DB45" w14:textId="77777777" w:rsidR="00053B31" w:rsidRDefault="00053B31">
      <w:pPr>
        <w:spacing w:line="360" w:lineRule="auto"/>
        <w:ind w:firstLineChars="800" w:firstLine="2249"/>
        <w:jc w:val="left"/>
      </w:pPr>
      <w:r>
        <w:rPr>
          <w:rFonts w:ascii="宋体" w:hAnsi="宋体" w:hint="eastAsia"/>
          <w:b/>
          <w:bCs/>
          <w:sz w:val="28"/>
          <w:szCs w:val="30"/>
        </w:rPr>
        <w:t>报告送出日期：2026年1月22日</w:t>
      </w:r>
    </w:p>
    <w:p w14:paraId="4405B531" w14:textId="77777777" w:rsidR="00053B31" w:rsidRDefault="00053B31">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2A04EB73" w14:textId="77777777" w:rsidR="00053B31" w:rsidRDefault="00053B31">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9C95BAB" w14:textId="77777777" w:rsidR="00053B31" w:rsidRDefault="00053B31">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B2710" w14:paraId="762D9F29" w14:textId="77777777">
        <w:trPr>
          <w:divId w:val="7120176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5CCE6E22" w14:textId="77777777" w:rsidR="00053B31" w:rsidRDefault="00053B31">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640556" w14:textId="77777777" w:rsidR="00053B31" w:rsidRDefault="00053B31">
            <w:pPr>
              <w:jc w:val="left"/>
            </w:pPr>
            <w:r>
              <w:rPr>
                <w:rFonts w:ascii="宋体" w:hAnsi="宋体" w:hint="eastAsia"/>
                <w:szCs w:val="24"/>
                <w:lang w:eastAsia="zh-Hans"/>
              </w:rPr>
              <w:t>摩根锦程稳健养老一年持有混合(FOF)</w:t>
            </w:r>
            <w:r>
              <w:rPr>
                <w:rFonts w:ascii="宋体" w:hAnsi="宋体" w:hint="eastAsia"/>
                <w:lang w:eastAsia="zh-Hans"/>
              </w:rPr>
              <w:t xml:space="preserve"> </w:t>
            </w:r>
          </w:p>
        </w:tc>
      </w:tr>
      <w:tr w:rsidR="00EB2710" w14:paraId="31A12201" w14:textId="77777777">
        <w:trPr>
          <w:divId w:val="712017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3FEFE4" w14:textId="77777777" w:rsidR="00053B31" w:rsidRDefault="00053B31">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E2CB61" w14:textId="77777777" w:rsidR="00053B31" w:rsidRDefault="00053B31">
            <w:pPr>
              <w:jc w:val="left"/>
            </w:pPr>
            <w:r>
              <w:rPr>
                <w:rFonts w:ascii="宋体" w:hAnsi="宋体" w:hint="eastAsia"/>
                <w:lang w:eastAsia="zh-Hans"/>
              </w:rPr>
              <w:t>009143</w:t>
            </w:r>
          </w:p>
        </w:tc>
      </w:tr>
      <w:tr w:rsidR="00EB2710" w14:paraId="342235CA" w14:textId="77777777">
        <w:trPr>
          <w:divId w:val="712017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A24B12" w14:textId="77777777" w:rsidR="00053B31" w:rsidRDefault="00053B31">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26A8B0" w14:textId="77777777" w:rsidR="00053B31" w:rsidRDefault="00053B31">
            <w:pPr>
              <w:jc w:val="left"/>
            </w:pPr>
            <w:r>
              <w:rPr>
                <w:rFonts w:ascii="宋体" w:hAnsi="宋体" w:hint="eastAsia"/>
                <w:lang w:eastAsia="zh-Hans"/>
              </w:rPr>
              <w:t>契约型开放式</w:t>
            </w:r>
          </w:p>
        </w:tc>
      </w:tr>
      <w:tr w:rsidR="00EB2710" w14:paraId="198EDC0C" w14:textId="77777777">
        <w:trPr>
          <w:divId w:val="712017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7655A9" w14:textId="77777777" w:rsidR="00053B31" w:rsidRDefault="00053B31">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C0EE9E" w14:textId="77777777" w:rsidR="00053B31" w:rsidRDefault="00053B31">
            <w:pPr>
              <w:jc w:val="left"/>
            </w:pPr>
            <w:r>
              <w:rPr>
                <w:rFonts w:ascii="宋体" w:hAnsi="宋体" w:hint="eastAsia"/>
                <w:lang w:eastAsia="zh-Hans"/>
              </w:rPr>
              <w:t>2020年4月23日</w:t>
            </w:r>
          </w:p>
        </w:tc>
      </w:tr>
      <w:tr w:rsidR="00EB2710" w14:paraId="6C080BF7" w14:textId="77777777">
        <w:trPr>
          <w:divId w:val="712017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9C7820" w14:textId="77777777" w:rsidR="00053B31" w:rsidRDefault="00053B31">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B92D34" w14:textId="77777777" w:rsidR="00053B31" w:rsidRDefault="00053B31">
            <w:pPr>
              <w:jc w:val="left"/>
            </w:pPr>
            <w:r>
              <w:rPr>
                <w:rFonts w:ascii="宋体" w:hAnsi="宋体" w:hint="eastAsia"/>
                <w:lang w:eastAsia="zh-Hans"/>
              </w:rPr>
              <w:t>22,285,766.44</w:t>
            </w:r>
            <w:r>
              <w:rPr>
                <w:rFonts w:hint="eastAsia"/>
              </w:rPr>
              <w:t>份</w:t>
            </w:r>
            <w:r>
              <w:rPr>
                <w:rFonts w:ascii="宋体" w:hAnsi="宋体" w:hint="eastAsia"/>
                <w:lang w:eastAsia="zh-Hans"/>
              </w:rPr>
              <w:t xml:space="preserve"> </w:t>
            </w:r>
          </w:p>
        </w:tc>
      </w:tr>
      <w:tr w:rsidR="00EB2710" w14:paraId="0853CEC8" w14:textId="77777777">
        <w:trPr>
          <w:divId w:val="712017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BFE809" w14:textId="77777777" w:rsidR="00053B31" w:rsidRDefault="00053B31">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356AEC" w14:textId="77777777" w:rsidR="00053B31" w:rsidRDefault="00053B31">
            <w:pPr>
              <w:jc w:val="left"/>
            </w:pPr>
            <w:r>
              <w:rPr>
                <w:rFonts w:ascii="宋体" w:hAnsi="宋体" w:hint="eastAsia"/>
                <w:lang w:eastAsia="zh-Hans"/>
              </w:rPr>
              <w:t>本基金通过将资产分别配置于高风险类资产和其他资产，控制投资组合的风险收益水平，并自下而上精选基金，力求实现基金资产持续稳健增值，为投资者提供适应其风险承受水平的养老理财工具。</w:t>
            </w:r>
          </w:p>
        </w:tc>
      </w:tr>
      <w:tr w:rsidR="00EB2710" w14:paraId="66505CDA" w14:textId="77777777">
        <w:trPr>
          <w:divId w:val="712017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30897A" w14:textId="77777777" w:rsidR="00053B31" w:rsidRDefault="00053B31">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16D759" w14:textId="77777777" w:rsidR="00053B31" w:rsidRDefault="00053B31">
            <w:pPr>
              <w:jc w:val="left"/>
            </w:pPr>
            <w:r>
              <w:rPr>
                <w:rFonts w:ascii="宋体" w:hAnsi="宋体" w:hint="eastAsia"/>
                <w:lang w:eastAsia="zh-Hans"/>
              </w:rPr>
              <w:t>1、目标风险投资策略:</w:t>
            </w:r>
            <w:r>
              <w:rPr>
                <w:rFonts w:ascii="宋体" w:hAnsi="宋体" w:hint="eastAsia"/>
                <w:lang w:eastAsia="zh-Hans"/>
              </w:rPr>
              <w:br/>
              <w:t>(1)大类资产配置策略:本基金的目标风险指通过将基金所投资的高风险类资产和其他资产长期保持在相对恒定的比例，以达到目标的风险水平。</w:t>
            </w:r>
            <w:r>
              <w:rPr>
                <w:rFonts w:ascii="宋体" w:hAnsi="宋体" w:hint="eastAsia"/>
                <w:lang w:eastAsia="zh-Hans"/>
              </w:rPr>
              <w:br/>
              <w:t>管理人根据对各类资产的中长期预期假设和策略观点以及目标客户的风险收益偏好进行自上而下的资产配置，设定本基金在高风险类资产和其他资产之间的基准配置比例为20%:80%；高风险类资产指股票型基金、应计入高风险类资产的混合型基金、商品基金(含商品期货基金和黄金ETF)等品种(均包含QDII)及股票；其他资产指债券型基金、货币市场基金和不计入高风险类资产的混合型基金(均包含QDII)、债券、资产支持证券、债券回购、银行存款及同业存单等；本基金高风险类资产的向上、向下调整幅度分别不超过5%、10%。</w:t>
            </w:r>
            <w:r>
              <w:rPr>
                <w:rFonts w:ascii="宋体" w:hAnsi="宋体" w:hint="eastAsia"/>
                <w:lang w:eastAsia="zh-Hans"/>
              </w:rPr>
              <w:br/>
              <w:t>(2)细分资产类别配置策略:管理人根据长期资本市场</w:t>
            </w:r>
            <w:r>
              <w:rPr>
                <w:rFonts w:ascii="宋体" w:hAnsi="宋体" w:hint="eastAsia"/>
                <w:lang w:eastAsia="zh-Hans"/>
              </w:rPr>
              <w:lastRenderedPageBreak/>
              <w:t>观点评估各细分资产类别的风险收益特征，形成对不同资产类别的预期。在此基础上，确定基金资产在各细分资产类别间的配置比例。本基金定期结合策略观点，修正资产配置。</w:t>
            </w:r>
            <w:r>
              <w:rPr>
                <w:rFonts w:ascii="宋体" w:hAnsi="宋体" w:hint="eastAsia"/>
                <w:lang w:eastAsia="zh-Hans"/>
              </w:rPr>
              <w:br/>
              <w:t>2、主动管理型基金投资策略:通过自下而上的方式优选基金，研究过程中综合运用定量分析和定性分析，优选符合要求且能在中长期创造超额收益的基金。</w:t>
            </w:r>
            <w:r>
              <w:rPr>
                <w:rFonts w:ascii="宋体" w:hAnsi="宋体" w:hint="eastAsia"/>
                <w:lang w:eastAsia="zh-Hans"/>
              </w:rPr>
              <w:br/>
              <w:t>3、指数基金投资策略:优选中长期景气向好的指数基金进行配置，增厚组合收益，并把握阶段性投资机会，获取超额收益。</w:t>
            </w:r>
            <w:r>
              <w:rPr>
                <w:rFonts w:ascii="宋体" w:hAnsi="宋体" w:hint="eastAsia"/>
                <w:lang w:eastAsia="zh-Hans"/>
              </w:rPr>
              <w:br/>
              <w:t>4、公募REITs投资策略</w:t>
            </w:r>
            <w:r>
              <w:rPr>
                <w:rFonts w:ascii="宋体" w:hAnsi="宋体" w:hint="eastAsia"/>
                <w:lang w:eastAsia="zh-Hans"/>
              </w:rPr>
              <w:br/>
              <w:t>本基金将综合考量宏观经济运行情况、基金资产配置策略、底层资产运营情况、流动性及估值水平等因素，精选公募REITs进行投资。</w:t>
            </w:r>
            <w:r>
              <w:rPr>
                <w:rFonts w:ascii="宋体" w:hAnsi="宋体" w:hint="eastAsia"/>
                <w:lang w:eastAsia="zh-Hans"/>
              </w:rPr>
              <w:br/>
              <w:t>5、其他投资策略:包括股票投资策略、债券投资策略、证券公司短期公司债投资策略、资产支持证券投资策略、存托凭证投资策略。</w:t>
            </w:r>
          </w:p>
        </w:tc>
      </w:tr>
      <w:tr w:rsidR="00EB2710" w14:paraId="0E5D6D35" w14:textId="77777777">
        <w:trPr>
          <w:divId w:val="712017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070A36" w14:textId="77777777" w:rsidR="00053B31" w:rsidRDefault="00053B31">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1F8C7E" w14:textId="77777777" w:rsidR="00053B31" w:rsidRDefault="00053B31">
            <w:pPr>
              <w:jc w:val="left"/>
            </w:pPr>
            <w:r>
              <w:rPr>
                <w:rFonts w:ascii="宋体" w:hAnsi="宋体" w:hint="eastAsia"/>
                <w:lang w:eastAsia="zh-Hans"/>
              </w:rPr>
              <w:t>中证800指数收益率*20%+中证综合债指数收益率*70%+活期存款利率（税后）*10%</w:t>
            </w:r>
          </w:p>
        </w:tc>
      </w:tr>
      <w:tr w:rsidR="00EB2710" w14:paraId="442186E7" w14:textId="77777777">
        <w:trPr>
          <w:divId w:val="712017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333CE8" w14:textId="77777777" w:rsidR="00053B31" w:rsidRDefault="00053B31">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B46208" w14:textId="77777777" w:rsidR="00053B31" w:rsidRDefault="00053B31">
            <w:pPr>
              <w:jc w:val="left"/>
            </w:pPr>
            <w:r>
              <w:rPr>
                <w:rFonts w:ascii="宋体" w:hAnsi="宋体" w:hint="eastAsia"/>
                <w:lang w:eastAsia="zh-Hans"/>
              </w:rPr>
              <w:t>基金管理人将养老目标风险基金根据不同风险程度进行划分。本基金的高风险类资产和其他资产的基准配置比例为20%：80%，在基金管理人管理的养老目标风险基金中，属于高风险类资产的配置比例较低的产品。</w:t>
            </w:r>
            <w:r>
              <w:rPr>
                <w:rFonts w:ascii="宋体" w:hAnsi="宋体" w:hint="eastAsia"/>
                <w:lang w:eastAsia="zh-Hans"/>
              </w:rPr>
              <w:br/>
              <w:t>本基金属于混合型基金中基金，预期风险和收益水平低于股票型基金中基金，高于债券型基金中基金和货币型基金中基金。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EB2710" w14:paraId="5ED68F27" w14:textId="77777777">
        <w:trPr>
          <w:divId w:val="712017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411605" w14:textId="77777777" w:rsidR="00053B31" w:rsidRDefault="00053B31">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F6B04F" w14:textId="77777777" w:rsidR="00053B31" w:rsidRDefault="00053B31">
            <w:pPr>
              <w:jc w:val="left"/>
            </w:pPr>
            <w:r>
              <w:rPr>
                <w:rFonts w:ascii="宋体" w:hAnsi="宋体" w:hint="eastAsia"/>
                <w:lang w:eastAsia="zh-Hans"/>
              </w:rPr>
              <w:t>摩根基金管理（中国）有限公司</w:t>
            </w:r>
          </w:p>
        </w:tc>
      </w:tr>
      <w:tr w:rsidR="00EB2710" w14:paraId="2A5F7F41" w14:textId="77777777">
        <w:trPr>
          <w:divId w:val="7120176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3EBDCE" w14:textId="77777777" w:rsidR="00053B31" w:rsidRDefault="00053B31">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048497" w14:textId="77777777" w:rsidR="00053B31" w:rsidRDefault="00053B31">
            <w:pPr>
              <w:jc w:val="left"/>
            </w:pPr>
            <w:r>
              <w:rPr>
                <w:rFonts w:ascii="宋体" w:hAnsi="宋体" w:hint="eastAsia"/>
                <w:lang w:eastAsia="zh-Hans"/>
              </w:rPr>
              <w:t>中国建设银行股份有限公司</w:t>
            </w:r>
          </w:p>
        </w:tc>
      </w:tr>
      <w:tr w:rsidR="00EB2710" w14:paraId="35E13891" w14:textId="77777777">
        <w:trPr>
          <w:divId w:val="7120176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A1B7C2" w14:textId="77777777" w:rsidR="00053B31" w:rsidRDefault="00053B31">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134A78" w14:textId="77777777" w:rsidR="00053B31" w:rsidRDefault="00053B31">
            <w:pPr>
              <w:jc w:val="center"/>
            </w:pPr>
            <w:r>
              <w:rPr>
                <w:rFonts w:ascii="宋体" w:hAnsi="宋体" w:hint="eastAsia"/>
                <w:lang w:eastAsia="zh-Hans"/>
              </w:rPr>
              <w:t>摩根锦程稳健养老一年持有混合(FOF)A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61CB1E4" w14:textId="77777777" w:rsidR="00053B31" w:rsidRDefault="00053B31">
            <w:pPr>
              <w:jc w:val="center"/>
            </w:pPr>
            <w:r>
              <w:rPr>
                <w:rFonts w:ascii="宋体" w:hAnsi="宋体" w:hint="eastAsia"/>
                <w:lang w:eastAsia="zh-Hans"/>
              </w:rPr>
              <w:t>摩根锦程稳健养老一年持有混合(FOF)Y</w:t>
            </w:r>
            <w:r>
              <w:rPr>
                <w:rFonts w:ascii="宋体" w:hAnsi="宋体" w:hint="eastAsia"/>
                <w:kern w:val="0"/>
                <w:sz w:val="20"/>
                <w:lang w:eastAsia="zh-Hans"/>
              </w:rPr>
              <w:t xml:space="preserve"> </w:t>
            </w:r>
          </w:p>
        </w:tc>
      </w:tr>
      <w:tr w:rsidR="00EB2710" w14:paraId="2B89F3C4" w14:textId="77777777">
        <w:trPr>
          <w:divId w:val="7120176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43EA1F" w14:textId="77777777" w:rsidR="00053B31" w:rsidRDefault="00053B31">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7959C3" w14:textId="77777777" w:rsidR="00053B31" w:rsidRDefault="00053B31">
            <w:pPr>
              <w:jc w:val="center"/>
            </w:pPr>
            <w:r>
              <w:rPr>
                <w:rFonts w:ascii="宋体" w:hAnsi="宋体" w:hint="eastAsia"/>
                <w:lang w:eastAsia="zh-Hans"/>
              </w:rPr>
              <w:t>009143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E757803" w14:textId="77777777" w:rsidR="00053B31" w:rsidRDefault="00053B31">
            <w:pPr>
              <w:jc w:val="center"/>
            </w:pPr>
            <w:r>
              <w:rPr>
                <w:rFonts w:ascii="宋体" w:hAnsi="宋体" w:hint="eastAsia"/>
                <w:lang w:eastAsia="zh-Hans"/>
              </w:rPr>
              <w:t>017341</w:t>
            </w:r>
            <w:r>
              <w:rPr>
                <w:rFonts w:ascii="宋体" w:hAnsi="宋体" w:hint="eastAsia"/>
                <w:kern w:val="0"/>
                <w:sz w:val="20"/>
                <w:lang w:eastAsia="zh-Hans"/>
              </w:rPr>
              <w:t xml:space="preserve"> </w:t>
            </w:r>
          </w:p>
        </w:tc>
      </w:tr>
      <w:bookmarkEnd w:id="31"/>
      <w:bookmarkEnd w:id="30"/>
      <w:tr w:rsidR="00EB2710" w14:paraId="2F76DA45" w14:textId="77777777">
        <w:trPr>
          <w:divId w:val="7120176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597699" w14:textId="77777777" w:rsidR="00053B31" w:rsidRDefault="00053B31">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7C7F7" w14:textId="77777777" w:rsidR="00053B31" w:rsidRDefault="00053B31">
            <w:pPr>
              <w:jc w:val="center"/>
            </w:pPr>
            <w:r>
              <w:rPr>
                <w:rFonts w:ascii="宋体" w:hAnsi="宋体" w:hint="eastAsia"/>
                <w:lang w:eastAsia="zh-Hans"/>
              </w:rPr>
              <w:t>15,150,239.92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F164A" w14:textId="77777777" w:rsidR="00053B31" w:rsidRDefault="00053B31">
            <w:pPr>
              <w:jc w:val="center"/>
            </w:pPr>
            <w:r>
              <w:rPr>
                <w:rFonts w:ascii="宋体" w:hAnsi="宋体" w:hint="eastAsia"/>
                <w:lang w:eastAsia="zh-Hans"/>
              </w:rPr>
              <w:t>7,135,526.52</w:t>
            </w:r>
            <w:r>
              <w:rPr>
                <w:rFonts w:hint="eastAsia"/>
              </w:rPr>
              <w:t>份</w:t>
            </w:r>
            <w:r>
              <w:rPr>
                <w:rFonts w:ascii="宋体" w:hAnsi="宋体" w:hint="eastAsia"/>
                <w:lang w:eastAsia="zh-Hans"/>
              </w:rPr>
              <w:t xml:space="preserve"> </w:t>
            </w:r>
          </w:p>
        </w:tc>
      </w:tr>
    </w:tbl>
    <w:p w14:paraId="7DA0442E" w14:textId="77777777" w:rsidR="00053B31" w:rsidRDefault="00053B31">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proofErr w:type="spellStart"/>
      <w:r>
        <w:rPr>
          <w:rFonts w:hAnsi="宋体" w:hint="eastAsia"/>
        </w:rPr>
        <w:t>主要财务指标和基金净值表现</w:t>
      </w:r>
      <w:bookmarkEnd w:id="32"/>
      <w:bookmarkEnd w:id="33"/>
      <w:bookmarkEnd w:id="34"/>
      <w:bookmarkEnd w:id="35"/>
      <w:bookmarkEnd w:id="36"/>
      <w:bookmarkEnd w:id="37"/>
      <w:bookmarkEnd w:id="38"/>
      <w:proofErr w:type="spellEnd"/>
      <w:r>
        <w:rPr>
          <w:rFonts w:hAnsi="宋体" w:hint="eastAsia"/>
        </w:rPr>
        <w:t xml:space="preserve"> </w:t>
      </w:r>
    </w:p>
    <w:p w14:paraId="0864A4FB" w14:textId="77777777" w:rsidR="00053B31" w:rsidRDefault="00053B31">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proofErr w:type="spellStart"/>
      <w:r>
        <w:rPr>
          <w:rFonts w:hAnsi="宋体" w:hint="eastAsia"/>
        </w:rPr>
        <w:t>主要财务指标</w:t>
      </w:r>
      <w:bookmarkEnd w:id="41"/>
      <w:bookmarkEnd w:id="42"/>
      <w:bookmarkEnd w:id="43"/>
      <w:bookmarkEnd w:id="44"/>
      <w:bookmarkEnd w:id="45"/>
      <w:bookmarkEnd w:id="46"/>
      <w:bookmarkEnd w:id="47"/>
      <w:proofErr w:type="spellEnd"/>
      <w:r>
        <w:rPr>
          <w:rFonts w:hAnsi="宋体" w:hint="eastAsia"/>
        </w:rPr>
        <w:t xml:space="preserve"> </w:t>
      </w:r>
    </w:p>
    <w:p w14:paraId="1819E5DC" w14:textId="77777777" w:rsidR="00053B31" w:rsidRDefault="00053B31">
      <w:pPr>
        <w:jc w:val="right"/>
        <w:divId w:val="165729818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59"/>
        <w:gridCol w:w="3246"/>
        <w:gridCol w:w="3230"/>
      </w:tblGrid>
      <w:tr w:rsidR="00EB2710" w14:paraId="2162BE26" w14:textId="77777777">
        <w:trPr>
          <w:divId w:val="165729818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493F700" w14:textId="77777777" w:rsidR="00053B31" w:rsidRDefault="00053B31">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B7778D1" w14:textId="77777777" w:rsidR="00053B31" w:rsidRDefault="00053B31">
            <w:pPr>
              <w:pStyle w:val="a5"/>
              <w:jc w:val="center"/>
              <w:rPr>
                <w:rFonts w:hint="eastAsia"/>
              </w:rPr>
            </w:pPr>
            <w:r>
              <w:rPr>
                <w:rFonts w:hint="eastAsia"/>
                <w:kern w:val="2"/>
                <w:sz w:val="21"/>
                <w:szCs w:val="24"/>
                <w:lang w:eastAsia="zh-Hans"/>
              </w:rPr>
              <w:t xml:space="preserve">报告期（2025年10月1日 - 2025年12月31日） </w:t>
            </w:r>
          </w:p>
        </w:tc>
      </w:tr>
      <w:tr w:rsidR="00EB2710" w14:paraId="681AE509" w14:textId="77777777">
        <w:trPr>
          <w:divId w:val="165729818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57193" w14:textId="77777777" w:rsidR="00053B31" w:rsidRDefault="00053B31">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B82EFF8" w14:textId="77777777" w:rsidR="00053B31" w:rsidRDefault="00053B31">
            <w:pPr>
              <w:jc w:val="center"/>
            </w:pPr>
            <w:r>
              <w:rPr>
                <w:rFonts w:ascii="宋体" w:hAnsi="宋体" w:hint="eastAsia"/>
                <w:szCs w:val="24"/>
                <w:lang w:eastAsia="zh-Hans"/>
              </w:rPr>
              <w:t>摩根锦程稳健养老一年持有混合(FOF)A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93CAF39" w14:textId="77777777" w:rsidR="00053B31" w:rsidRDefault="00053B31">
            <w:pPr>
              <w:jc w:val="center"/>
            </w:pPr>
            <w:r>
              <w:rPr>
                <w:rFonts w:ascii="宋体" w:hAnsi="宋体" w:hint="eastAsia"/>
                <w:szCs w:val="24"/>
                <w:lang w:eastAsia="zh-Hans"/>
              </w:rPr>
              <w:t>摩根锦程稳健养老一年持有混合(FOF)Y</w:t>
            </w:r>
          </w:p>
        </w:tc>
      </w:tr>
      <w:tr w:rsidR="00EB2710" w14:paraId="6A47AF98" w14:textId="77777777">
        <w:trPr>
          <w:divId w:val="165729818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D18779" w14:textId="77777777" w:rsidR="00053B31" w:rsidRDefault="00053B31">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471ACE" w14:textId="77777777" w:rsidR="00053B31" w:rsidRDefault="00053B31">
            <w:pPr>
              <w:jc w:val="right"/>
            </w:pPr>
            <w:r>
              <w:rPr>
                <w:rFonts w:ascii="宋体" w:hAnsi="宋体" w:hint="eastAsia"/>
                <w:szCs w:val="24"/>
                <w:lang w:eastAsia="zh-Hans"/>
              </w:rPr>
              <w:t>160,313.35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DC0F66" w14:textId="77777777" w:rsidR="00053B31" w:rsidRDefault="00053B31">
            <w:pPr>
              <w:jc w:val="right"/>
            </w:pPr>
            <w:r>
              <w:rPr>
                <w:rFonts w:ascii="宋体" w:hAnsi="宋体" w:hint="eastAsia"/>
                <w:szCs w:val="24"/>
                <w:lang w:eastAsia="zh-Hans"/>
              </w:rPr>
              <w:t>73,956.69</w:t>
            </w:r>
          </w:p>
        </w:tc>
      </w:tr>
      <w:tr w:rsidR="00EB2710" w14:paraId="2F398F79" w14:textId="77777777">
        <w:trPr>
          <w:divId w:val="165729818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284E82" w14:textId="77777777" w:rsidR="00053B31" w:rsidRDefault="00053B31">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58A778" w14:textId="77777777" w:rsidR="00053B31" w:rsidRDefault="00053B31">
            <w:pPr>
              <w:jc w:val="right"/>
            </w:pPr>
            <w:r>
              <w:rPr>
                <w:rFonts w:ascii="宋体" w:hAnsi="宋体" w:hint="eastAsia"/>
                <w:szCs w:val="24"/>
                <w:lang w:eastAsia="zh-Hans"/>
              </w:rPr>
              <w:t>-6,058.84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1D830E" w14:textId="77777777" w:rsidR="00053B31" w:rsidRDefault="00053B31">
            <w:pPr>
              <w:jc w:val="right"/>
            </w:pPr>
            <w:r>
              <w:rPr>
                <w:rFonts w:ascii="宋体" w:hAnsi="宋体" w:hint="eastAsia"/>
                <w:szCs w:val="24"/>
                <w:lang w:eastAsia="zh-Hans"/>
              </w:rPr>
              <w:t>9,693.11</w:t>
            </w:r>
          </w:p>
        </w:tc>
      </w:tr>
      <w:tr w:rsidR="00EB2710" w14:paraId="2B6A857E" w14:textId="77777777">
        <w:trPr>
          <w:divId w:val="165729818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41D133" w14:textId="77777777" w:rsidR="00053B31" w:rsidRDefault="00053B31">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036CDD" w14:textId="77777777" w:rsidR="00053B31" w:rsidRDefault="00053B31">
            <w:pPr>
              <w:jc w:val="right"/>
            </w:pPr>
            <w:r>
              <w:rPr>
                <w:rFonts w:ascii="宋体" w:hAnsi="宋体" w:hint="eastAsia"/>
                <w:szCs w:val="24"/>
                <w:lang w:eastAsia="zh-Hans"/>
              </w:rPr>
              <w:t>-0.0004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74443B" w14:textId="77777777" w:rsidR="00053B31" w:rsidRDefault="00053B31">
            <w:pPr>
              <w:jc w:val="right"/>
            </w:pPr>
            <w:r>
              <w:rPr>
                <w:rFonts w:ascii="宋体" w:hAnsi="宋体" w:hint="eastAsia"/>
                <w:szCs w:val="24"/>
                <w:lang w:eastAsia="zh-Hans"/>
              </w:rPr>
              <w:t>0.0014</w:t>
            </w:r>
          </w:p>
        </w:tc>
      </w:tr>
      <w:tr w:rsidR="00EB2710" w14:paraId="622637B7" w14:textId="77777777">
        <w:trPr>
          <w:divId w:val="165729818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900891" w14:textId="77777777" w:rsidR="00053B31" w:rsidRDefault="00053B31">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A57BB1" w14:textId="77777777" w:rsidR="00053B31" w:rsidRDefault="00053B31">
            <w:pPr>
              <w:jc w:val="right"/>
            </w:pPr>
            <w:r>
              <w:rPr>
                <w:rFonts w:ascii="宋体" w:hAnsi="宋体" w:hint="eastAsia"/>
                <w:szCs w:val="24"/>
                <w:lang w:eastAsia="zh-Hans"/>
              </w:rPr>
              <w:t>17,311,451.76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87070D" w14:textId="77777777" w:rsidR="00053B31" w:rsidRDefault="00053B31">
            <w:pPr>
              <w:jc w:val="right"/>
            </w:pPr>
            <w:r>
              <w:rPr>
                <w:rFonts w:ascii="宋体" w:hAnsi="宋体" w:hint="eastAsia"/>
                <w:szCs w:val="24"/>
                <w:lang w:eastAsia="zh-Hans"/>
              </w:rPr>
              <w:t>8,247,220.45</w:t>
            </w:r>
          </w:p>
        </w:tc>
      </w:tr>
      <w:tr w:rsidR="00EB2710" w14:paraId="67D72F6F" w14:textId="77777777">
        <w:trPr>
          <w:divId w:val="165729818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3457F2" w14:textId="77777777" w:rsidR="00053B31" w:rsidRDefault="00053B31">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1ED168" w14:textId="77777777" w:rsidR="00053B31" w:rsidRDefault="00053B31">
            <w:pPr>
              <w:jc w:val="right"/>
            </w:pPr>
            <w:r>
              <w:rPr>
                <w:rFonts w:ascii="宋体" w:hAnsi="宋体" w:hint="eastAsia"/>
                <w:szCs w:val="24"/>
                <w:lang w:eastAsia="zh-Hans"/>
              </w:rPr>
              <w:t>1.1427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544B3D" w14:textId="77777777" w:rsidR="00053B31" w:rsidRDefault="00053B31">
            <w:pPr>
              <w:jc w:val="right"/>
            </w:pPr>
            <w:r>
              <w:rPr>
                <w:rFonts w:ascii="宋体" w:hAnsi="宋体" w:hint="eastAsia"/>
                <w:szCs w:val="24"/>
                <w:lang w:eastAsia="zh-Hans"/>
              </w:rPr>
              <w:t>1.1558</w:t>
            </w:r>
          </w:p>
        </w:tc>
      </w:tr>
    </w:tbl>
    <w:p w14:paraId="4543B214" w14:textId="77777777" w:rsidR="00053B31" w:rsidRDefault="00053B31">
      <w:pPr>
        <w:wordWrap w:val="0"/>
        <w:spacing w:line="360" w:lineRule="auto"/>
        <w:jc w:val="left"/>
        <w:divId w:val="152747786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11393AA" w14:textId="77777777" w:rsidR="00053B31" w:rsidRDefault="00053B31">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proofErr w:type="spellStart"/>
      <w:r>
        <w:rPr>
          <w:rFonts w:hAnsi="宋体" w:hint="eastAsia"/>
        </w:rPr>
        <w:t>基金净值表现</w:t>
      </w:r>
      <w:bookmarkEnd w:id="48"/>
      <w:bookmarkEnd w:id="49"/>
      <w:bookmarkEnd w:id="50"/>
      <w:bookmarkEnd w:id="51"/>
      <w:bookmarkEnd w:id="52"/>
      <w:bookmarkEnd w:id="53"/>
      <w:bookmarkEnd w:id="54"/>
      <w:proofErr w:type="spellEnd"/>
      <w:r>
        <w:rPr>
          <w:rFonts w:hAnsi="宋体" w:hint="eastAsia"/>
        </w:rPr>
        <w:t xml:space="preserve"> </w:t>
      </w:r>
    </w:p>
    <w:p w14:paraId="7714B7E5" w14:textId="77777777" w:rsidR="00053B31" w:rsidRDefault="00053B31">
      <w:pPr>
        <w:pStyle w:val="XBRLTitle3"/>
        <w:spacing w:before="156"/>
        <w:ind w:left="0"/>
      </w:pPr>
      <w:bookmarkStart w:id="55" w:name="_Toc17899957"/>
      <w:bookmarkStart w:id="56" w:name="_Toc512519485"/>
      <w:bookmarkStart w:id="57" w:name="_Toc481075052"/>
      <w:bookmarkStart w:id="58" w:name="_Toc490050006"/>
      <w:bookmarkStart w:id="59" w:name="_Toc513295897"/>
      <w:proofErr w:type="spellStart"/>
      <w:r>
        <w:rPr>
          <w:rFonts w:hint="eastAsia"/>
        </w:rPr>
        <w:t>基金份额净值增长率及其与同期业绩比较基准收益率的比较</w:t>
      </w:r>
      <w:bookmarkEnd w:id="55"/>
      <w:bookmarkEnd w:id="56"/>
      <w:bookmarkEnd w:id="57"/>
      <w:bookmarkEnd w:id="58"/>
      <w:bookmarkEnd w:id="59"/>
      <w:proofErr w:type="spellEnd"/>
      <w:r>
        <w:rPr>
          <w:rFonts w:hint="eastAsia"/>
          <w:lang w:eastAsia="zh-CN"/>
        </w:rPr>
        <w:t xml:space="preserve"> </w:t>
      </w:r>
    </w:p>
    <w:p w14:paraId="70DFD5E8" w14:textId="77777777" w:rsidR="00053B31" w:rsidRDefault="00053B31">
      <w:pPr>
        <w:spacing w:line="360" w:lineRule="auto"/>
        <w:jc w:val="center"/>
        <w:divId w:val="1611549017"/>
      </w:pPr>
      <w:r>
        <w:rPr>
          <w:rFonts w:ascii="宋体" w:hAnsi="宋体" w:hint="eastAsia"/>
        </w:rPr>
        <w:t>摩根锦程稳健养老一年持有混合(FOF)A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B2710" w14:paraId="30A6A245" w14:textId="77777777">
        <w:trPr>
          <w:divId w:val="161154901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1E2016" w14:textId="77777777" w:rsidR="00053B31" w:rsidRDefault="00053B3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C1E11B" w14:textId="77777777" w:rsidR="00053B31" w:rsidRDefault="00053B3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E59EFB" w14:textId="77777777" w:rsidR="00053B31" w:rsidRDefault="00053B3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10B250" w14:textId="77777777" w:rsidR="00053B31" w:rsidRDefault="00053B3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958A91" w14:textId="77777777" w:rsidR="00053B31" w:rsidRDefault="00053B3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F1BEE8" w14:textId="77777777" w:rsidR="00053B31" w:rsidRDefault="00053B3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35A925" w14:textId="77777777" w:rsidR="00053B31" w:rsidRDefault="00053B31">
            <w:pPr>
              <w:spacing w:line="360" w:lineRule="auto"/>
              <w:jc w:val="center"/>
            </w:pPr>
            <w:r>
              <w:rPr>
                <w:rFonts w:ascii="宋体" w:hAnsi="宋体" w:hint="eastAsia"/>
              </w:rPr>
              <w:t xml:space="preserve">②－④ </w:t>
            </w:r>
          </w:p>
        </w:tc>
      </w:tr>
      <w:tr w:rsidR="00EB2710" w14:paraId="081F1268" w14:textId="77777777">
        <w:trPr>
          <w:divId w:val="16115490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C02E4" w14:textId="77777777" w:rsidR="00053B31" w:rsidRDefault="00053B3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7A5CA" w14:textId="77777777" w:rsidR="00053B31" w:rsidRDefault="00053B31">
            <w:pPr>
              <w:spacing w:line="360" w:lineRule="auto"/>
              <w:jc w:val="right"/>
            </w:pPr>
            <w:r>
              <w:rPr>
                <w:rFonts w:ascii="宋体" w:hAnsi="宋体" w:hint="eastAsia"/>
              </w:rPr>
              <w:t xml:space="preserve">0.02%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022BA" w14:textId="77777777" w:rsidR="00053B31" w:rsidRDefault="00053B31">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12C96" w14:textId="77777777" w:rsidR="00053B31" w:rsidRDefault="00053B31">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8495D" w14:textId="77777777" w:rsidR="00053B31" w:rsidRDefault="00053B31">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234A95" w14:textId="77777777" w:rsidR="00053B31" w:rsidRDefault="00053B31">
            <w:pPr>
              <w:spacing w:line="360" w:lineRule="auto"/>
              <w:jc w:val="right"/>
            </w:pPr>
            <w:r>
              <w:rPr>
                <w:rFonts w:ascii="宋体" w:hAnsi="宋体" w:hint="eastAsia"/>
              </w:rPr>
              <w:t xml:space="preserve">-0.39%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0E8C7" w14:textId="77777777" w:rsidR="00053B31" w:rsidRDefault="00053B31">
            <w:pPr>
              <w:spacing w:line="360" w:lineRule="auto"/>
              <w:jc w:val="right"/>
            </w:pPr>
            <w:r>
              <w:rPr>
                <w:rFonts w:ascii="宋体" w:hAnsi="宋体" w:hint="eastAsia"/>
              </w:rPr>
              <w:t xml:space="preserve">0.05% </w:t>
            </w:r>
          </w:p>
        </w:tc>
      </w:tr>
      <w:tr w:rsidR="00EB2710" w14:paraId="51449AD0" w14:textId="77777777">
        <w:trPr>
          <w:divId w:val="16115490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1D9DA" w14:textId="77777777" w:rsidR="00053B31" w:rsidRDefault="00053B3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F5144" w14:textId="77777777" w:rsidR="00053B31" w:rsidRDefault="00053B31">
            <w:pPr>
              <w:spacing w:line="360" w:lineRule="auto"/>
              <w:jc w:val="right"/>
            </w:pPr>
            <w:r>
              <w:rPr>
                <w:rFonts w:ascii="宋体" w:hAnsi="宋体" w:hint="eastAsia"/>
              </w:rPr>
              <w:t xml:space="preserve">5.56%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D8C13" w14:textId="77777777" w:rsidR="00053B31" w:rsidRDefault="00053B31">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37DBB" w14:textId="77777777" w:rsidR="00053B31" w:rsidRDefault="00053B31">
            <w:pPr>
              <w:spacing w:line="360" w:lineRule="auto"/>
              <w:jc w:val="right"/>
            </w:pPr>
            <w:r>
              <w:rPr>
                <w:rFonts w:ascii="宋体" w:hAnsi="宋体" w:hint="eastAsia"/>
              </w:rPr>
              <w:t xml:space="preserve">3.57%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B5E0D" w14:textId="77777777" w:rsidR="00053B31" w:rsidRDefault="00053B31">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0400F3" w14:textId="77777777" w:rsidR="00053B31" w:rsidRDefault="00053B31">
            <w:pPr>
              <w:spacing w:line="360" w:lineRule="auto"/>
              <w:jc w:val="right"/>
            </w:pPr>
            <w:r>
              <w:rPr>
                <w:rFonts w:ascii="宋体" w:hAnsi="宋体" w:hint="eastAsia"/>
              </w:rPr>
              <w:t xml:space="preserve">1.99%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5373C" w14:textId="77777777" w:rsidR="00053B31" w:rsidRDefault="00053B31">
            <w:pPr>
              <w:spacing w:line="360" w:lineRule="auto"/>
              <w:jc w:val="right"/>
            </w:pPr>
            <w:r>
              <w:rPr>
                <w:rFonts w:ascii="宋体" w:hAnsi="宋体" w:hint="eastAsia"/>
              </w:rPr>
              <w:t xml:space="preserve">0.06% </w:t>
            </w:r>
          </w:p>
        </w:tc>
      </w:tr>
      <w:tr w:rsidR="00EB2710" w14:paraId="2D5F110E" w14:textId="77777777">
        <w:trPr>
          <w:divId w:val="16115490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4093C" w14:textId="77777777" w:rsidR="00053B31" w:rsidRDefault="00053B3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31D4F" w14:textId="77777777" w:rsidR="00053B31" w:rsidRDefault="00053B31">
            <w:pPr>
              <w:spacing w:line="360" w:lineRule="auto"/>
              <w:jc w:val="right"/>
            </w:pPr>
            <w:r>
              <w:rPr>
                <w:rFonts w:ascii="宋体" w:hAnsi="宋体" w:hint="eastAsia"/>
              </w:rPr>
              <w:t xml:space="preserve">7.58%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849B9" w14:textId="77777777" w:rsidR="00053B31" w:rsidRDefault="00053B31">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118DF" w14:textId="77777777" w:rsidR="00053B31" w:rsidRDefault="00053B31">
            <w:pPr>
              <w:spacing w:line="360" w:lineRule="auto"/>
              <w:jc w:val="right"/>
            </w:pPr>
            <w:r>
              <w:rPr>
                <w:rFonts w:ascii="宋体" w:hAnsi="宋体" w:hint="eastAsia"/>
              </w:rPr>
              <w:t xml:space="preserve">4.60%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3F49D" w14:textId="77777777" w:rsidR="00053B31" w:rsidRDefault="00053B31">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9FBD718" w14:textId="77777777" w:rsidR="00053B31" w:rsidRDefault="00053B31">
            <w:pPr>
              <w:spacing w:line="360" w:lineRule="auto"/>
              <w:jc w:val="right"/>
            </w:pPr>
            <w:r>
              <w:rPr>
                <w:rFonts w:ascii="宋体" w:hAnsi="宋体" w:hint="eastAsia"/>
              </w:rPr>
              <w:t xml:space="preserve">2.98%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78611" w14:textId="77777777" w:rsidR="00053B31" w:rsidRDefault="00053B31">
            <w:pPr>
              <w:spacing w:line="360" w:lineRule="auto"/>
              <w:jc w:val="right"/>
            </w:pPr>
            <w:r>
              <w:rPr>
                <w:rFonts w:ascii="宋体" w:hAnsi="宋体" w:hint="eastAsia"/>
              </w:rPr>
              <w:t xml:space="preserve">0.10% </w:t>
            </w:r>
          </w:p>
        </w:tc>
      </w:tr>
      <w:tr w:rsidR="00EB2710" w14:paraId="79406F76" w14:textId="77777777">
        <w:trPr>
          <w:divId w:val="16115490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E2432" w14:textId="77777777" w:rsidR="00053B31" w:rsidRDefault="00053B3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F7166" w14:textId="77777777" w:rsidR="00053B31" w:rsidRDefault="00053B31">
            <w:pPr>
              <w:spacing w:line="360" w:lineRule="auto"/>
              <w:jc w:val="right"/>
            </w:pPr>
            <w:r>
              <w:rPr>
                <w:rFonts w:ascii="宋体" w:hAnsi="宋体" w:hint="eastAsia"/>
              </w:rPr>
              <w:t xml:space="preserve">9.76%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E2AB9" w14:textId="77777777" w:rsidR="00053B31" w:rsidRDefault="00053B31">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9DECA" w14:textId="77777777" w:rsidR="00053B31" w:rsidRDefault="00053B31">
            <w:pPr>
              <w:spacing w:line="360" w:lineRule="auto"/>
              <w:jc w:val="right"/>
            </w:pPr>
            <w:r>
              <w:rPr>
                <w:rFonts w:ascii="宋体" w:hAnsi="宋体" w:hint="eastAsia"/>
              </w:rPr>
              <w:t xml:space="preserve">14.94%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4AE39" w14:textId="77777777" w:rsidR="00053B31" w:rsidRDefault="00053B31">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8C7515" w14:textId="77777777" w:rsidR="00053B31" w:rsidRDefault="00053B31">
            <w:pPr>
              <w:spacing w:line="360" w:lineRule="auto"/>
              <w:jc w:val="right"/>
            </w:pPr>
            <w:r>
              <w:rPr>
                <w:rFonts w:ascii="宋体" w:hAnsi="宋体" w:hint="eastAsia"/>
              </w:rPr>
              <w:t xml:space="preserve">-5.18%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47F31" w14:textId="77777777" w:rsidR="00053B31" w:rsidRDefault="00053B31">
            <w:pPr>
              <w:spacing w:line="360" w:lineRule="auto"/>
              <w:jc w:val="right"/>
            </w:pPr>
            <w:r>
              <w:rPr>
                <w:rFonts w:ascii="宋体" w:hAnsi="宋体" w:hint="eastAsia"/>
              </w:rPr>
              <w:t xml:space="preserve">0.12% </w:t>
            </w:r>
          </w:p>
        </w:tc>
      </w:tr>
      <w:tr w:rsidR="00EB2710" w14:paraId="098EE25D" w14:textId="77777777">
        <w:trPr>
          <w:divId w:val="16115490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0FB07" w14:textId="77777777" w:rsidR="00053B31" w:rsidRDefault="00053B31">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B0A72" w14:textId="77777777" w:rsidR="00053B31" w:rsidRDefault="00053B31">
            <w:pPr>
              <w:spacing w:line="360" w:lineRule="auto"/>
              <w:jc w:val="right"/>
            </w:pPr>
            <w:r>
              <w:rPr>
                <w:rFonts w:ascii="宋体" w:hAnsi="宋体" w:hint="eastAsia"/>
              </w:rPr>
              <w:t xml:space="preserve">6.40%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C7527" w14:textId="77777777" w:rsidR="00053B31" w:rsidRDefault="00053B31">
            <w:pPr>
              <w:spacing w:line="360" w:lineRule="auto"/>
              <w:jc w:val="right"/>
            </w:pPr>
            <w:r>
              <w:rPr>
                <w:rFonts w:ascii="宋体" w:hAnsi="宋体" w:hint="eastAsia"/>
              </w:rPr>
              <w:t xml:space="preserve">0.30%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74CC7" w14:textId="77777777" w:rsidR="00053B31" w:rsidRDefault="00053B31">
            <w:pPr>
              <w:spacing w:line="360" w:lineRule="auto"/>
              <w:jc w:val="right"/>
            </w:pPr>
            <w:r>
              <w:rPr>
                <w:rFonts w:ascii="宋体" w:hAnsi="宋体" w:hint="eastAsia"/>
              </w:rPr>
              <w:t xml:space="preserve">16.65%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978FC" w14:textId="77777777" w:rsidR="00053B31" w:rsidRDefault="00053B31">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233DC7" w14:textId="77777777" w:rsidR="00053B31" w:rsidRDefault="00053B31">
            <w:pPr>
              <w:spacing w:line="360" w:lineRule="auto"/>
              <w:jc w:val="right"/>
            </w:pPr>
            <w:r>
              <w:rPr>
                <w:rFonts w:ascii="宋体" w:hAnsi="宋体" w:hint="eastAsia"/>
              </w:rPr>
              <w:t xml:space="preserve">-10.25%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5DA26" w14:textId="77777777" w:rsidR="00053B31" w:rsidRDefault="00053B31">
            <w:pPr>
              <w:spacing w:line="360" w:lineRule="auto"/>
              <w:jc w:val="right"/>
            </w:pPr>
            <w:r>
              <w:rPr>
                <w:rFonts w:ascii="宋体" w:hAnsi="宋体" w:hint="eastAsia"/>
              </w:rPr>
              <w:t xml:space="preserve">0.08% </w:t>
            </w:r>
          </w:p>
        </w:tc>
      </w:tr>
      <w:tr w:rsidR="00EB2710" w14:paraId="60844861" w14:textId="77777777">
        <w:trPr>
          <w:divId w:val="16115490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EB53E" w14:textId="77777777" w:rsidR="00053B31" w:rsidRDefault="00053B3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BF2DB" w14:textId="77777777" w:rsidR="00053B31" w:rsidRDefault="00053B31">
            <w:pPr>
              <w:spacing w:line="360" w:lineRule="auto"/>
              <w:jc w:val="right"/>
            </w:pPr>
            <w:r>
              <w:rPr>
                <w:rFonts w:ascii="宋体" w:hAnsi="宋体" w:hint="eastAsia"/>
              </w:rPr>
              <w:t xml:space="preserve">14.27%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05B2D" w14:textId="77777777" w:rsidR="00053B31" w:rsidRDefault="00053B31">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6C038" w14:textId="77777777" w:rsidR="00053B31" w:rsidRDefault="00053B31">
            <w:pPr>
              <w:spacing w:line="360" w:lineRule="auto"/>
              <w:jc w:val="right"/>
            </w:pPr>
            <w:r>
              <w:rPr>
                <w:rFonts w:ascii="宋体" w:hAnsi="宋体" w:hint="eastAsia"/>
              </w:rPr>
              <w:t xml:space="preserve">22.86%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8D9EA" w14:textId="77777777" w:rsidR="00053B31" w:rsidRDefault="00053B31">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BCE157" w14:textId="77777777" w:rsidR="00053B31" w:rsidRDefault="00053B31">
            <w:pPr>
              <w:spacing w:line="360" w:lineRule="auto"/>
              <w:jc w:val="right"/>
            </w:pPr>
            <w:r>
              <w:rPr>
                <w:rFonts w:ascii="宋体" w:hAnsi="宋体" w:hint="eastAsia"/>
              </w:rPr>
              <w:t xml:space="preserve">-8.59%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D9FB2" w14:textId="77777777" w:rsidR="00053B31" w:rsidRDefault="00053B31">
            <w:pPr>
              <w:spacing w:line="360" w:lineRule="auto"/>
              <w:jc w:val="right"/>
            </w:pPr>
            <w:r>
              <w:rPr>
                <w:rFonts w:ascii="宋体" w:hAnsi="宋体" w:hint="eastAsia"/>
              </w:rPr>
              <w:t xml:space="preserve">0.06% </w:t>
            </w:r>
          </w:p>
        </w:tc>
      </w:tr>
    </w:tbl>
    <w:p w14:paraId="4DD98D79" w14:textId="77777777" w:rsidR="00053B31" w:rsidRDefault="00053B31">
      <w:pPr>
        <w:spacing w:line="360" w:lineRule="auto"/>
        <w:jc w:val="center"/>
        <w:divId w:val="588271681"/>
      </w:pPr>
      <w:r>
        <w:rPr>
          <w:rFonts w:ascii="宋体" w:hAnsi="宋体" w:hint="eastAsia"/>
        </w:rPr>
        <w:t>摩根锦程稳健养老一年持有混合(FOF)Y</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B2710" w14:paraId="374903C8" w14:textId="77777777">
        <w:trPr>
          <w:divId w:val="58827168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154BCD" w14:textId="77777777" w:rsidR="00053B31" w:rsidRDefault="00053B3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09C015" w14:textId="77777777" w:rsidR="00053B31" w:rsidRDefault="00053B3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1A997B" w14:textId="77777777" w:rsidR="00053B31" w:rsidRDefault="00053B3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7ED1D6" w14:textId="77777777" w:rsidR="00053B31" w:rsidRDefault="00053B3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44DA87" w14:textId="77777777" w:rsidR="00053B31" w:rsidRDefault="00053B3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805A71" w14:textId="77777777" w:rsidR="00053B31" w:rsidRDefault="00053B3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1A5C05" w14:textId="77777777" w:rsidR="00053B31" w:rsidRDefault="00053B31">
            <w:pPr>
              <w:spacing w:line="360" w:lineRule="auto"/>
              <w:jc w:val="center"/>
            </w:pPr>
            <w:r>
              <w:rPr>
                <w:rFonts w:ascii="宋体" w:hAnsi="宋体" w:hint="eastAsia"/>
              </w:rPr>
              <w:t xml:space="preserve">②－④ </w:t>
            </w:r>
          </w:p>
        </w:tc>
      </w:tr>
      <w:tr w:rsidR="00EB2710" w14:paraId="3E12A223" w14:textId="77777777">
        <w:trPr>
          <w:divId w:val="5882716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2F2F1" w14:textId="77777777" w:rsidR="00053B31" w:rsidRDefault="00053B3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EAE83" w14:textId="77777777" w:rsidR="00053B31" w:rsidRDefault="00053B31">
            <w:pPr>
              <w:spacing w:line="360" w:lineRule="auto"/>
              <w:jc w:val="right"/>
            </w:pPr>
            <w:r>
              <w:rPr>
                <w:rFonts w:ascii="宋体" w:hAnsi="宋体" w:hint="eastAsia"/>
              </w:rPr>
              <w:t xml:space="preserve">0.10%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9C2D0" w14:textId="77777777" w:rsidR="00053B31" w:rsidRDefault="00053B31">
            <w:pPr>
              <w:spacing w:line="360" w:lineRule="auto"/>
              <w:jc w:val="right"/>
            </w:pPr>
            <w:r>
              <w:rPr>
                <w:rFonts w:ascii="宋体" w:hAnsi="宋体" w:hint="eastAsia"/>
              </w:rPr>
              <w:t xml:space="preserve">0.26%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37CA1" w14:textId="77777777" w:rsidR="00053B31" w:rsidRDefault="00053B31">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108E1" w14:textId="77777777" w:rsidR="00053B31" w:rsidRDefault="00053B31">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CE51CB" w14:textId="77777777" w:rsidR="00053B31" w:rsidRDefault="00053B31">
            <w:pPr>
              <w:spacing w:line="360" w:lineRule="auto"/>
              <w:jc w:val="right"/>
            </w:pPr>
            <w:r>
              <w:rPr>
                <w:rFonts w:ascii="宋体" w:hAnsi="宋体" w:hint="eastAsia"/>
              </w:rPr>
              <w:t xml:space="preserve">-0.31%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4991C" w14:textId="77777777" w:rsidR="00053B31" w:rsidRDefault="00053B31">
            <w:pPr>
              <w:spacing w:line="360" w:lineRule="auto"/>
              <w:jc w:val="right"/>
            </w:pPr>
            <w:r>
              <w:rPr>
                <w:rFonts w:ascii="宋体" w:hAnsi="宋体" w:hint="eastAsia"/>
              </w:rPr>
              <w:t xml:space="preserve">0.06% </w:t>
            </w:r>
          </w:p>
        </w:tc>
      </w:tr>
      <w:tr w:rsidR="00EB2710" w14:paraId="7ABCBD84" w14:textId="77777777">
        <w:trPr>
          <w:divId w:val="5882716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2DFD2" w14:textId="77777777" w:rsidR="00053B31" w:rsidRDefault="00053B3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16396" w14:textId="77777777" w:rsidR="00053B31" w:rsidRDefault="00053B31">
            <w:pPr>
              <w:spacing w:line="360" w:lineRule="auto"/>
              <w:jc w:val="right"/>
            </w:pPr>
            <w:r>
              <w:rPr>
                <w:rFonts w:ascii="宋体" w:hAnsi="宋体" w:hint="eastAsia"/>
              </w:rPr>
              <w:t xml:space="preserve">5.77%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66BB4" w14:textId="77777777" w:rsidR="00053B31" w:rsidRDefault="00053B31">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E95C2" w14:textId="77777777" w:rsidR="00053B31" w:rsidRDefault="00053B31">
            <w:pPr>
              <w:spacing w:line="360" w:lineRule="auto"/>
              <w:jc w:val="right"/>
            </w:pPr>
            <w:r>
              <w:rPr>
                <w:rFonts w:ascii="宋体" w:hAnsi="宋体" w:hint="eastAsia"/>
              </w:rPr>
              <w:t xml:space="preserve">3.57%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4043F" w14:textId="77777777" w:rsidR="00053B31" w:rsidRDefault="00053B31">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83DDC0" w14:textId="77777777" w:rsidR="00053B31" w:rsidRDefault="00053B31">
            <w:pPr>
              <w:spacing w:line="360" w:lineRule="auto"/>
              <w:jc w:val="right"/>
            </w:pPr>
            <w:r>
              <w:rPr>
                <w:rFonts w:ascii="宋体" w:hAnsi="宋体" w:hint="eastAsia"/>
              </w:rPr>
              <w:t xml:space="preserve">2.20%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EC1C7" w14:textId="77777777" w:rsidR="00053B31" w:rsidRDefault="00053B31">
            <w:pPr>
              <w:spacing w:line="360" w:lineRule="auto"/>
              <w:jc w:val="right"/>
            </w:pPr>
            <w:r>
              <w:rPr>
                <w:rFonts w:ascii="宋体" w:hAnsi="宋体" w:hint="eastAsia"/>
              </w:rPr>
              <w:t xml:space="preserve">0.06% </w:t>
            </w:r>
          </w:p>
        </w:tc>
      </w:tr>
      <w:tr w:rsidR="00EB2710" w14:paraId="2E21904D" w14:textId="77777777">
        <w:trPr>
          <w:divId w:val="5882716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F6312" w14:textId="77777777" w:rsidR="00053B31" w:rsidRDefault="00053B3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87598" w14:textId="77777777" w:rsidR="00053B31" w:rsidRDefault="00053B31">
            <w:pPr>
              <w:spacing w:line="360" w:lineRule="auto"/>
              <w:jc w:val="right"/>
            </w:pPr>
            <w:r>
              <w:rPr>
                <w:rFonts w:ascii="宋体" w:hAnsi="宋体" w:hint="eastAsia"/>
              </w:rPr>
              <w:t xml:space="preserve">7.99%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409B5" w14:textId="77777777" w:rsidR="00053B31" w:rsidRDefault="00053B31">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53528" w14:textId="77777777" w:rsidR="00053B31" w:rsidRDefault="00053B31">
            <w:pPr>
              <w:spacing w:line="360" w:lineRule="auto"/>
              <w:jc w:val="right"/>
            </w:pPr>
            <w:r>
              <w:rPr>
                <w:rFonts w:ascii="宋体" w:hAnsi="宋体" w:hint="eastAsia"/>
              </w:rPr>
              <w:t xml:space="preserve">4.60%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4EF30" w14:textId="77777777" w:rsidR="00053B31" w:rsidRDefault="00053B31">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68CBFF" w14:textId="77777777" w:rsidR="00053B31" w:rsidRDefault="00053B31">
            <w:pPr>
              <w:spacing w:line="360" w:lineRule="auto"/>
              <w:jc w:val="right"/>
            </w:pPr>
            <w:r>
              <w:rPr>
                <w:rFonts w:ascii="宋体" w:hAnsi="宋体" w:hint="eastAsia"/>
              </w:rPr>
              <w:t xml:space="preserve">3.39%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6BB06" w14:textId="77777777" w:rsidR="00053B31" w:rsidRDefault="00053B31">
            <w:pPr>
              <w:spacing w:line="360" w:lineRule="auto"/>
              <w:jc w:val="right"/>
            </w:pPr>
            <w:r>
              <w:rPr>
                <w:rFonts w:ascii="宋体" w:hAnsi="宋体" w:hint="eastAsia"/>
              </w:rPr>
              <w:t xml:space="preserve">0.10% </w:t>
            </w:r>
          </w:p>
        </w:tc>
      </w:tr>
      <w:tr w:rsidR="00EB2710" w14:paraId="591CB432" w14:textId="77777777">
        <w:trPr>
          <w:divId w:val="5882716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99983" w14:textId="77777777" w:rsidR="00053B31" w:rsidRDefault="00053B3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311A0" w14:textId="77777777" w:rsidR="00053B31" w:rsidRDefault="00053B31">
            <w:pPr>
              <w:spacing w:line="360" w:lineRule="auto"/>
              <w:jc w:val="right"/>
            </w:pPr>
            <w:r>
              <w:rPr>
                <w:rFonts w:ascii="宋体" w:hAnsi="宋体" w:hint="eastAsia"/>
              </w:rPr>
              <w:t xml:space="preserve">10.99%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81B90" w14:textId="77777777" w:rsidR="00053B31" w:rsidRDefault="00053B31">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647A5" w14:textId="77777777" w:rsidR="00053B31" w:rsidRDefault="00053B31">
            <w:pPr>
              <w:spacing w:line="360" w:lineRule="auto"/>
              <w:jc w:val="right"/>
            </w:pPr>
            <w:r>
              <w:rPr>
                <w:rFonts w:ascii="宋体" w:hAnsi="宋体" w:hint="eastAsia"/>
              </w:rPr>
              <w:t xml:space="preserve">14.94%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740BD" w14:textId="77777777" w:rsidR="00053B31" w:rsidRDefault="00053B31">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23B4430" w14:textId="77777777" w:rsidR="00053B31" w:rsidRDefault="00053B31">
            <w:pPr>
              <w:spacing w:line="360" w:lineRule="auto"/>
              <w:jc w:val="right"/>
            </w:pPr>
            <w:r>
              <w:rPr>
                <w:rFonts w:ascii="宋体" w:hAnsi="宋体" w:hint="eastAsia"/>
              </w:rPr>
              <w:t xml:space="preserve">-3.95%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3C1C0" w14:textId="77777777" w:rsidR="00053B31" w:rsidRDefault="00053B31">
            <w:pPr>
              <w:spacing w:line="360" w:lineRule="auto"/>
              <w:jc w:val="right"/>
            </w:pPr>
            <w:r>
              <w:rPr>
                <w:rFonts w:ascii="宋体" w:hAnsi="宋体" w:hint="eastAsia"/>
              </w:rPr>
              <w:t xml:space="preserve">0.12% </w:t>
            </w:r>
          </w:p>
        </w:tc>
      </w:tr>
      <w:tr w:rsidR="00EB2710" w14:paraId="69173E08" w14:textId="77777777">
        <w:trPr>
          <w:divId w:val="5882716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9CD03" w14:textId="77777777" w:rsidR="00053B31" w:rsidRDefault="00053B3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AC6AD" w14:textId="77777777" w:rsidR="00053B31" w:rsidRDefault="00053B31">
            <w:pPr>
              <w:spacing w:line="360" w:lineRule="auto"/>
              <w:jc w:val="right"/>
            </w:pPr>
            <w:r>
              <w:rPr>
                <w:rFonts w:ascii="宋体" w:hAnsi="宋体" w:hint="eastAsia"/>
              </w:rPr>
              <w:t xml:space="preserve">10.39%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4CBD8" w14:textId="77777777" w:rsidR="00053B31" w:rsidRDefault="00053B31">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CCDA7" w14:textId="77777777" w:rsidR="00053B31" w:rsidRDefault="00053B31">
            <w:pPr>
              <w:spacing w:line="360" w:lineRule="auto"/>
              <w:jc w:val="right"/>
            </w:pPr>
            <w:r>
              <w:rPr>
                <w:rFonts w:ascii="宋体" w:hAnsi="宋体" w:hint="eastAsia"/>
              </w:rPr>
              <w:t xml:space="preserve">14.88%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A2B47" w14:textId="77777777" w:rsidR="00053B31" w:rsidRDefault="00053B31">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3B11B2" w14:textId="77777777" w:rsidR="00053B31" w:rsidRDefault="00053B31">
            <w:pPr>
              <w:spacing w:line="360" w:lineRule="auto"/>
              <w:jc w:val="right"/>
            </w:pPr>
            <w:r>
              <w:rPr>
                <w:rFonts w:ascii="宋体" w:hAnsi="宋体" w:hint="eastAsia"/>
              </w:rPr>
              <w:t xml:space="preserve">-4.49%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29768" w14:textId="77777777" w:rsidR="00053B31" w:rsidRDefault="00053B31">
            <w:pPr>
              <w:spacing w:line="360" w:lineRule="auto"/>
              <w:jc w:val="right"/>
            </w:pPr>
            <w:r>
              <w:rPr>
                <w:rFonts w:ascii="宋体" w:hAnsi="宋体" w:hint="eastAsia"/>
              </w:rPr>
              <w:t xml:space="preserve">0.12% </w:t>
            </w:r>
          </w:p>
        </w:tc>
      </w:tr>
    </w:tbl>
    <w:p w14:paraId="3BB39D29" w14:textId="77777777" w:rsidR="00053B31" w:rsidRDefault="00053B31">
      <w:pPr>
        <w:pStyle w:val="XBRLTitle3"/>
        <w:spacing w:before="156"/>
        <w:ind w:left="0"/>
      </w:pPr>
      <w:bookmarkStart w:id="60" w:name="_Toc17899958"/>
      <w:bookmarkStart w:id="61" w:name="_Toc512519486"/>
      <w:bookmarkStart w:id="62" w:name="_Toc481075053"/>
      <w:bookmarkStart w:id="63" w:name="_Toc490050007"/>
      <w:bookmarkStart w:id="64" w:name="_Toc513295898"/>
      <w:proofErr w:type="spellStart"/>
      <w:r>
        <w:rPr>
          <w:rFonts w:hint="eastAsia"/>
        </w:rPr>
        <w:t>自基金合同生效以来基金累计净值增长率变动及其与同期业绩比较基准收益率变动的比较</w:t>
      </w:r>
      <w:bookmarkEnd w:id="60"/>
      <w:bookmarkEnd w:id="61"/>
      <w:bookmarkEnd w:id="62"/>
      <w:bookmarkEnd w:id="63"/>
      <w:bookmarkEnd w:id="64"/>
      <w:proofErr w:type="spellEnd"/>
    </w:p>
    <w:p w14:paraId="74A10914" w14:textId="77777777" w:rsidR="00053B31" w:rsidRDefault="00053B31">
      <w:pPr>
        <w:spacing w:line="360" w:lineRule="auto"/>
        <w:jc w:val="left"/>
        <w:divId w:val="2131127692"/>
      </w:pPr>
      <w:bookmarkStart w:id="65" w:name="m07_04_07_09"/>
      <w:bookmarkStart w:id="66" w:name="m07_04_07_09_tab"/>
      <w:r>
        <w:rPr>
          <w:rFonts w:ascii="宋体" w:hAnsi="宋体" w:hint="eastAsia"/>
          <w:noProof/>
        </w:rPr>
        <w:drawing>
          <wp:inline distT="0" distB="0" distL="0" distR="0" wp14:anchorId="43E3FA34" wp14:editId="1C02742F">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0E646A4" w14:textId="77777777" w:rsidR="00053B31" w:rsidRDefault="00053B31">
      <w:pPr>
        <w:spacing w:line="360" w:lineRule="auto"/>
        <w:jc w:val="left"/>
        <w:divId w:val="820464929"/>
      </w:pPr>
      <w:r>
        <w:rPr>
          <w:rFonts w:ascii="宋体" w:hAnsi="宋体" w:hint="eastAsia"/>
          <w:noProof/>
        </w:rPr>
        <w:drawing>
          <wp:inline distT="0" distB="0" distL="0" distR="0" wp14:anchorId="252FFA01" wp14:editId="3C96C46B">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D30DD83" w14:textId="77777777" w:rsidR="00053B31" w:rsidRDefault="00053B31">
      <w:pPr>
        <w:spacing w:line="360" w:lineRule="auto"/>
      </w:pPr>
      <w:r>
        <w:rPr>
          <w:rFonts w:ascii="宋体" w:hAnsi="宋体" w:hint="eastAsia"/>
        </w:rPr>
        <w:t>注：</w:t>
      </w:r>
      <w:r>
        <w:rPr>
          <w:rFonts w:ascii="宋体" w:hAnsi="宋体" w:hint="eastAsia"/>
          <w:lang w:eastAsia="zh-Hans"/>
        </w:rPr>
        <w:t>本基金合同生效日为2020年4月23日，图示的时间段为合同生效日至本报告期末。</w:t>
      </w:r>
      <w:r>
        <w:rPr>
          <w:rFonts w:ascii="宋体" w:hAnsi="宋体" w:hint="eastAsia"/>
          <w:lang w:eastAsia="zh-Hans"/>
        </w:rPr>
        <w:br/>
        <w:t xml:space="preserve">　　本基金自2022年11月17日起增加Y类份额，相关数据按实际存续期计算。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56AEE5EC" w14:textId="77777777" w:rsidR="00053B31" w:rsidRDefault="00053B31">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proofErr w:type="spellStart"/>
      <w:r>
        <w:rPr>
          <w:rFonts w:hAnsi="宋体" w:hint="eastAsia"/>
        </w:rPr>
        <w:t>管理人报告</w:t>
      </w:r>
      <w:bookmarkEnd w:id="67"/>
      <w:bookmarkEnd w:id="68"/>
      <w:bookmarkEnd w:id="69"/>
      <w:bookmarkEnd w:id="70"/>
      <w:bookmarkEnd w:id="71"/>
      <w:bookmarkEnd w:id="72"/>
      <w:bookmarkEnd w:id="73"/>
      <w:proofErr w:type="spellEnd"/>
      <w:r>
        <w:rPr>
          <w:rFonts w:hAnsi="宋体" w:hint="eastAsia"/>
        </w:rPr>
        <w:t xml:space="preserve"> </w:t>
      </w:r>
    </w:p>
    <w:p w14:paraId="0EB767FA" w14:textId="77777777" w:rsidR="00053B31" w:rsidRDefault="00053B31">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proofErr w:type="spellStart"/>
      <w:r>
        <w:rPr>
          <w:rFonts w:hAnsi="宋体" w:hint="eastAsia"/>
        </w:rPr>
        <w:t>基金经理（或基金经理小组）简介</w:t>
      </w:r>
      <w:bookmarkEnd w:id="74"/>
      <w:bookmarkEnd w:id="75"/>
      <w:bookmarkEnd w:id="76"/>
      <w:bookmarkEnd w:id="77"/>
      <w:bookmarkEnd w:id="78"/>
      <w:bookmarkEnd w:id="79"/>
      <w:bookmarkEnd w:id="8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B2710" w14:paraId="406CAD5E" w14:textId="77777777">
        <w:trPr>
          <w:divId w:val="100901978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1CA21C" w14:textId="77777777" w:rsidR="00053B31" w:rsidRDefault="00053B31">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3E02B" w14:textId="77777777" w:rsidR="00053B31" w:rsidRDefault="00053B3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B9CD9" w14:textId="77777777" w:rsidR="00053B31" w:rsidRDefault="00053B31">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D18C2" w14:textId="77777777" w:rsidR="00053B31" w:rsidRDefault="00053B31">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BA1D8" w14:textId="77777777" w:rsidR="00053B31" w:rsidRDefault="00053B31">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B2710" w14:paraId="68D0D409" w14:textId="77777777">
        <w:trPr>
          <w:divId w:val="100901978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3B715" w14:textId="77777777" w:rsidR="00053B31" w:rsidRDefault="00053B3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3627D" w14:textId="77777777" w:rsidR="00053B31" w:rsidRDefault="00053B3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7648A6" w14:textId="77777777" w:rsidR="00053B31" w:rsidRDefault="00053B3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CDF014" w14:textId="77777777" w:rsidR="00053B31" w:rsidRDefault="00053B3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01F0F" w14:textId="77777777" w:rsidR="00053B31" w:rsidRDefault="00053B3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45C96" w14:textId="77777777" w:rsidR="00053B31" w:rsidRDefault="00053B31">
            <w:pPr>
              <w:widowControl/>
              <w:jc w:val="left"/>
            </w:pPr>
          </w:p>
        </w:tc>
      </w:tr>
      <w:tr w:rsidR="00EB2710" w14:paraId="392E569D" w14:textId="77777777">
        <w:trPr>
          <w:divId w:val="100901978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34CB0" w14:textId="77777777" w:rsidR="00053B31" w:rsidRDefault="00053B31">
            <w:pPr>
              <w:jc w:val="center"/>
            </w:pPr>
            <w:r>
              <w:rPr>
                <w:rFonts w:ascii="宋体" w:hAnsi="宋体" w:hint="eastAsia"/>
                <w:szCs w:val="24"/>
                <w:lang w:eastAsia="zh-Hans"/>
              </w:rPr>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1D999" w14:textId="77777777" w:rsidR="00053B31" w:rsidRDefault="00053B31">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59E5F" w14:textId="77777777" w:rsidR="00053B31" w:rsidRDefault="00053B31">
            <w:pPr>
              <w:jc w:val="center"/>
            </w:pPr>
            <w:r>
              <w:rPr>
                <w:rFonts w:ascii="宋体" w:hAnsi="宋体" w:hint="eastAsia"/>
                <w:szCs w:val="24"/>
                <w:lang w:eastAsia="zh-Hans"/>
              </w:rPr>
              <w:t>2022年11月18日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9698B" w14:textId="77777777" w:rsidR="00053B31" w:rsidRDefault="00053B3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2DAD3" w14:textId="77777777" w:rsidR="00053B31" w:rsidRDefault="00053B31">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1CEFC" w14:textId="77777777" w:rsidR="00053B31" w:rsidRDefault="00053B31">
            <w:pPr>
              <w:jc w:val="left"/>
            </w:pPr>
            <w:r>
              <w:rPr>
                <w:rFonts w:ascii="宋体" w:hAnsi="宋体" w:hint="eastAsia"/>
                <w:szCs w:val="24"/>
                <w:lang w:eastAsia="zh-Hans"/>
              </w:rPr>
              <w:t>吴春杰女士曾任长江证券股份有限公司宏观策略分析师，中国太平洋人寿保险有限公司资产配置中心配置策略经理，上海景熙资产管理有限公司投资经理/宏观策略研究。2018年7月加入摩根基金管理（中国）有限公司（原上投摩根基金管理有限公司），历任宏观研究员，现任高级基金经理。</w:t>
            </w:r>
          </w:p>
        </w:tc>
      </w:tr>
    </w:tbl>
    <w:p w14:paraId="41BDA04C" w14:textId="77777777" w:rsidR="00053B31" w:rsidRDefault="00053B31">
      <w:pPr>
        <w:wordWrap w:val="0"/>
        <w:spacing w:line="360" w:lineRule="auto"/>
        <w:jc w:val="left"/>
        <w:divId w:val="41634721"/>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2BB6697" w14:textId="77777777" w:rsidR="00053B31" w:rsidRDefault="00053B31">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proofErr w:type="spellStart"/>
      <w:r>
        <w:rPr>
          <w:rFonts w:hAnsi="宋体" w:hint="eastAsia"/>
        </w:rPr>
        <w:t>管理人对报告期内本基金运作遵规守信情况的说明</w:t>
      </w:r>
      <w:bookmarkEnd w:id="82"/>
      <w:bookmarkEnd w:id="83"/>
      <w:bookmarkEnd w:id="84"/>
      <w:bookmarkEnd w:id="85"/>
      <w:bookmarkEnd w:id="86"/>
      <w:bookmarkEnd w:id="87"/>
      <w:bookmarkEnd w:id="88"/>
      <w:proofErr w:type="spellEnd"/>
      <w:r>
        <w:rPr>
          <w:rFonts w:hAnsi="宋体" w:hint="eastAsia"/>
        </w:rPr>
        <w:t xml:space="preserve"> </w:t>
      </w:r>
    </w:p>
    <w:p w14:paraId="0A5B86AD" w14:textId="77777777" w:rsidR="00053B31" w:rsidRDefault="00053B31">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44A49D3" w14:textId="77777777" w:rsidR="00053B31" w:rsidRDefault="00053B31">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proofErr w:type="spellStart"/>
      <w:r>
        <w:rPr>
          <w:rFonts w:hAnsi="宋体" w:hint="eastAsia"/>
        </w:rPr>
        <w:t>公平交易专项说明</w:t>
      </w:r>
      <w:bookmarkEnd w:id="91"/>
      <w:bookmarkEnd w:id="92"/>
      <w:bookmarkEnd w:id="93"/>
      <w:bookmarkEnd w:id="94"/>
      <w:bookmarkEnd w:id="95"/>
      <w:bookmarkEnd w:id="96"/>
      <w:bookmarkEnd w:id="97"/>
      <w:proofErr w:type="spellEnd"/>
      <w:r>
        <w:rPr>
          <w:rFonts w:hAnsi="宋体" w:hint="eastAsia"/>
        </w:rPr>
        <w:t xml:space="preserve"> </w:t>
      </w:r>
    </w:p>
    <w:p w14:paraId="60FF1F95" w14:textId="77777777" w:rsidR="00053B31" w:rsidRDefault="00053B31">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proofErr w:type="spellStart"/>
      <w:r>
        <w:rPr>
          <w:rFonts w:hint="eastAsia"/>
        </w:rPr>
        <w:t>公平交易制度的执行情况</w:t>
      </w:r>
      <w:bookmarkEnd w:id="98"/>
      <w:bookmarkEnd w:id="99"/>
      <w:bookmarkEnd w:id="100"/>
      <w:bookmarkEnd w:id="101"/>
      <w:bookmarkEnd w:id="102"/>
      <w:proofErr w:type="spellEnd"/>
    </w:p>
    <w:p w14:paraId="366B81C1" w14:textId="77777777" w:rsidR="00053B31" w:rsidRDefault="00053B31">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55D8ECC" w14:textId="77777777" w:rsidR="00053B31" w:rsidRDefault="00053B31">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proofErr w:type="spellStart"/>
      <w:r>
        <w:rPr>
          <w:rFonts w:hint="eastAsia"/>
        </w:rPr>
        <w:t>异常交易行为的专项说明</w:t>
      </w:r>
      <w:bookmarkEnd w:id="104"/>
      <w:bookmarkEnd w:id="105"/>
      <w:bookmarkEnd w:id="106"/>
      <w:bookmarkEnd w:id="107"/>
      <w:bookmarkEnd w:id="108"/>
      <w:proofErr w:type="spellEnd"/>
    </w:p>
    <w:p w14:paraId="013BFF1B" w14:textId="77777777" w:rsidR="00053B31" w:rsidRDefault="00053B31">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5B65DDC" w14:textId="77777777" w:rsidR="00053B31" w:rsidRDefault="00053B31">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proofErr w:type="spellStart"/>
      <w:r>
        <w:rPr>
          <w:rFonts w:hAnsi="宋体" w:hint="eastAsia"/>
        </w:rPr>
        <w:t>报告期内基金的投资策略和运作分析</w:t>
      </w:r>
      <w:bookmarkEnd w:id="110"/>
      <w:bookmarkEnd w:id="111"/>
      <w:bookmarkEnd w:id="112"/>
      <w:bookmarkEnd w:id="113"/>
      <w:bookmarkEnd w:id="114"/>
      <w:bookmarkEnd w:id="115"/>
      <w:proofErr w:type="spellEnd"/>
      <w:r>
        <w:rPr>
          <w:rFonts w:hAnsi="宋体" w:hint="eastAsia"/>
        </w:rPr>
        <w:t xml:space="preserve"> </w:t>
      </w:r>
    </w:p>
    <w:p w14:paraId="703BC3D2" w14:textId="77777777" w:rsidR="00053B31" w:rsidRDefault="00053B31">
      <w:pPr>
        <w:spacing w:line="360" w:lineRule="auto"/>
        <w:ind w:firstLineChars="200" w:firstLine="420"/>
        <w:jc w:val="left"/>
      </w:pPr>
      <w:r>
        <w:rPr>
          <w:rFonts w:ascii="宋体" w:hAnsi="宋体" w:cs="宋体" w:hint="eastAsia"/>
          <w:color w:val="000000"/>
          <w:kern w:val="0"/>
        </w:rPr>
        <w:t>2025年四季度，国内权益市场震荡走平，中证800指数区间涨跌幅为0%，上游资源、成长中的通信、</w:t>
      </w:r>
      <w:proofErr w:type="gramStart"/>
      <w:r>
        <w:rPr>
          <w:rFonts w:ascii="宋体" w:hAnsi="宋体" w:cs="宋体" w:hint="eastAsia"/>
          <w:color w:val="000000"/>
          <w:kern w:val="0"/>
        </w:rPr>
        <w:t>军工涨幅</w:t>
      </w:r>
      <w:proofErr w:type="gramEnd"/>
      <w:r>
        <w:rPr>
          <w:rFonts w:ascii="宋体" w:hAnsi="宋体" w:cs="宋体" w:hint="eastAsia"/>
          <w:color w:val="000000"/>
          <w:kern w:val="0"/>
        </w:rPr>
        <w:t>居前。四季度经济基本面延续内需偏弱、出口具有韧性的结构特征，价格指标CPI、PPI同比均较三季度有所回升，核心CPI同比回到1%以上，通缩担忧存在逐步扭转的迹象。12月中央经济工作会议定调明年“实施更加积极有为的宏观政策”，强调科技创新的同时，内需政策的优先排序上升。国内债券市场方面，四季度初股市调整带</w:t>
      </w:r>
      <w:proofErr w:type="gramStart"/>
      <w:r>
        <w:rPr>
          <w:rFonts w:ascii="宋体" w:hAnsi="宋体" w:cs="宋体" w:hint="eastAsia"/>
          <w:color w:val="000000"/>
          <w:kern w:val="0"/>
        </w:rPr>
        <w:t>来风险</w:t>
      </w:r>
      <w:proofErr w:type="gramEnd"/>
      <w:r>
        <w:rPr>
          <w:rFonts w:ascii="宋体" w:hAnsi="宋体" w:cs="宋体" w:hint="eastAsia"/>
          <w:color w:val="000000"/>
          <w:kern w:val="0"/>
        </w:rPr>
        <w:t>偏好小幅回落叠加央行重</w:t>
      </w:r>
      <w:proofErr w:type="gramStart"/>
      <w:r>
        <w:rPr>
          <w:rFonts w:ascii="宋体" w:hAnsi="宋体" w:cs="宋体" w:hint="eastAsia"/>
          <w:color w:val="000000"/>
          <w:kern w:val="0"/>
        </w:rPr>
        <w:t>启买债</w:t>
      </w:r>
      <w:proofErr w:type="gramEnd"/>
      <w:r>
        <w:rPr>
          <w:rFonts w:ascii="宋体" w:hAnsi="宋体" w:cs="宋体" w:hint="eastAsia"/>
          <w:color w:val="000000"/>
          <w:kern w:val="0"/>
        </w:rPr>
        <w:t>，推动债券收益率小幅下行，随后由于担忧政府债券发行缺乏承接资金，收益率转而上行。整个四季度，债券收益率先下后上但波动总体较窄，季末10年期国债收益率收于1.85%，较上季度末回落1BP。</w:t>
      </w:r>
      <w:r>
        <w:rPr>
          <w:rFonts w:ascii="宋体" w:hAnsi="宋体" w:cs="宋体" w:hint="eastAsia"/>
          <w:color w:val="000000"/>
          <w:kern w:val="0"/>
        </w:rPr>
        <w:br/>
        <w:t xml:space="preserve">　　海外方面，美股小幅走高，</w:t>
      </w:r>
      <w:proofErr w:type="gramStart"/>
      <w:r>
        <w:rPr>
          <w:rFonts w:ascii="宋体" w:hAnsi="宋体" w:cs="宋体" w:hint="eastAsia"/>
          <w:color w:val="000000"/>
          <w:kern w:val="0"/>
        </w:rPr>
        <w:t>四季度标普</w:t>
      </w:r>
      <w:proofErr w:type="gramEnd"/>
      <w:r>
        <w:rPr>
          <w:rFonts w:ascii="宋体" w:hAnsi="宋体" w:cs="宋体" w:hint="eastAsia"/>
          <w:color w:val="000000"/>
          <w:kern w:val="0"/>
        </w:rPr>
        <w:t>500指数上涨2.3%。美国政府关门导致部分宏观数据延迟发布或缺失，市场对经济数据的置信度边际下降。美联储12月如期降息25BP，同时市场对于下</w:t>
      </w:r>
      <w:proofErr w:type="gramStart"/>
      <w:r>
        <w:rPr>
          <w:rFonts w:ascii="宋体" w:hAnsi="宋体" w:cs="宋体" w:hint="eastAsia"/>
          <w:color w:val="000000"/>
          <w:kern w:val="0"/>
        </w:rPr>
        <w:t>一任美</w:t>
      </w:r>
      <w:proofErr w:type="gramEnd"/>
      <w:r>
        <w:rPr>
          <w:rFonts w:ascii="宋体" w:hAnsi="宋体" w:cs="宋体" w:hint="eastAsia"/>
          <w:color w:val="000000"/>
          <w:kern w:val="0"/>
        </w:rPr>
        <w:t>联储主席大</w:t>
      </w:r>
      <w:proofErr w:type="gramStart"/>
      <w:r>
        <w:rPr>
          <w:rFonts w:ascii="宋体" w:hAnsi="宋体" w:cs="宋体" w:hint="eastAsia"/>
          <w:color w:val="000000"/>
          <w:kern w:val="0"/>
        </w:rPr>
        <w:t>概率偏鸽的</w:t>
      </w:r>
      <w:proofErr w:type="gramEnd"/>
      <w:r>
        <w:rPr>
          <w:rFonts w:ascii="宋体" w:hAnsi="宋体" w:cs="宋体" w:hint="eastAsia"/>
          <w:color w:val="000000"/>
          <w:kern w:val="0"/>
        </w:rPr>
        <w:t>预期对权益市场形成支撑。受益于日本新任首相积极的财政政策主张、较为乐观的26年“春斗”</w:t>
      </w:r>
      <w:proofErr w:type="gramStart"/>
      <w:r>
        <w:rPr>
          <w:rFonts w:ascii="宋体" w:hAnsi="宋体" w:cs="宋体" w:hint="eastAsia"/>
          <w:color w:val="000000"/>
          <w:kern w:val="0"/>
        </w:rPr>
        <w:t>薪资涨幅</w:t>
      </w:r>
      <w:proofErr w:type="gramEnd"/>
      <w:r>
        <w:rPr>
          <w:rFonts w:ascii="宋体" w:hAnsi="宋体" w:cs="宋体" w:hint="eastAsia"/>
          <w:color w:val="000000"/>
          <w:kern w:val="0"/>
        </w:rPr>
        <w:t xml:space="preserve">预期，日经225指数上涨12%。欧洲方面，德国DAX指数上涨2.6%。美债方面，10年期美国国债收益率在3.9%-4.2%区间震荡收于4.18%，较上季度末上行2BP。 </w:t>
      </w:r>
      <w:r>
        <w:rPr>
          <w:rFonts w:ascii="宋体" w:hAnsi="宋体" w:cs="宋体" w:hint="eastAsia"/>
          <w:color w:val="000000"/>
          <w:kern w:val="0"/>
        </w:rPr>
        <w:br/>
        <w:t xml:space="preserve">　　回顾基金在四季度的操作，大类资产配置上对高风险资产维持超配。国内权益部分，风格总体均衡，择机增加</w:t>
      </w:r>
      <w:proofErr w:type="gramStart"/>
      <w:r>
        <w:rPr>
          <w:rFonts w:ascii="宋体" w:hAnsi="宋体" w:cs="宋体" w:hint="eastAsia"/>
          <w:color w:val="000000"/>
          <w:kern w:val="0"/>
        </w:rPr>
        <w:t>仓位</w:t>
      </w:r>
      <w:proofErr w:type="gramEnd"/>
      <w:r>
        <w:rPr>
          <w:rFonts w:ascii="宋体" w:hAnsi="宋体" w:cs="宋体" w:hint="eastAsia"/>
          <w:color w:val="000000"/>
          <w:kern w:val="0"/>
        </w:rPr>
        <w:t>。国内债券基金部分，</w:t>
      </w:r>
      <w:proofErr w:type="gramStart"/>
      <w:r>
        <w:rPr>
          <w:rFonts w:ascii="宋体" w:hAnsi="宋体" w:cs="宋体" w:hint="eastAsia"/>
          <w:color w:val="000000"/>
          <w:kern w:val="0"/>
        </w:rPr>
        <w:t>组合久期低于</w:t>
      </w:r>
      <w:proofErr w:type="gramEnd"/>
      <w:r>
        <w:rPr>
          <w:rFonts w:ascii="宋体" w:hAnsi="宋体" w:cs="宋体" w:hint="eastAsia"/>
          <w:color w:val="000000"/>
          <w:kern w:val="0"/>
        </w:rPr>
        <w:t>债券资产部分基准指数的久期。在基金选择上，结合定量与定性的研究，优选长期有超额收益的基金标的。产品在运作期间，围绕投资目标，动态调整、优化组合配置结构。</w:t>
      </w:r>
      <w:r>
        <w:rPr>
          <w:rFonts w:ascii="宋体" w:hAnsi="宋体" w:cs="宋体" w:hint="eastAsia"/>
          <w:color w:val="000000"/>
          <w:kern w:val="0"/>
        </w:rPr>
        <w:br/>
        <w:t xml:space="preserve">　　展望2026年一季度，外部因素方面，中美贸易摩擦处在缓和阶段，国内经济数据即将进入空窗期，资金与情绪面对A股市场的影响边际上升，目前来看总体偏向正面。考虑到A股估值已经回升至历史偏高水平，细分结构选择重要性上升，更为看好成长中具备增量政策支持、盈利支撑的方向，周期制造中关注反内卷更容易落地的方向，内需消费包括部分地产</w:t>
      </w:r>
      <w:proofErr w:type="gramStart"/>
      <w:r>
        <w:rPr>
          <w:rFonts w:ascii="宋体" w:hAnsi="宋体" w:cs="宋体" w:hint="eastAsia"/>
          <w:color w:val="000000"/>
          <w:kern w:val="0"/>
        </w:rPr>
        <w:t>链可能</w:t>
      </w:r>
      <w:proofErr w:type="gramEnd"/>
      <w:r>
        <w:rPr>
          <w:rFonts w:ascii="宋体" w:hAnsi="宋体" w:cs="宋体" w:hint="eastAsia"/>
          <w:color w:val="000000"/>
          <w:kern w:val="0"/>
        </w:rPr>
        <w:t>存在正向预期差。港股四季度表现偏弱，经历回调后配置价值凸显，中期有望受益于国内经济的企稳回升、科技创新增强与美联储降息周期的延续等。</w:t>
      </w:r>
      <w:r>
        <w:rPr>
          <w:rFonts w:ascii="宋体" w:hAnsi="宋体" w:cs="宋体" w:hint="eastAsia"/>
          <w:color w:val="000000"/>
          <w:kern w:val="0"/>
        </w:rPr>
        <w:br/>
        <w:t xml:space="preserve">　　国内债券方面，短期进入震荡期。后续债市潜在的扰动因素主要来自于国内经济基本面的恢复，包括持续低迷的价格指标能否寻得底部；潜在的积极因素，主要来自于美联储降息继续兑现、外部中美利差制约的减少。一季度组合在债券基金的部分预期仍以关注中短债策略为主。</w:t>
      </w:r>
    </w:p>
    <w:p w14:paraId="3FD44141" w14:textId="77777777" w:rsidR="00053B31" w:rsidRDefault="00053B31">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proofErr w:type="spellStart"/>
      <w:r>
        <w:rPr>
          <w:rFonts w:hAnsi="宋体" w:hint="eastAsia"/>
        </w:rPr>
        <w:t>报告期内基金的业绩表现</w:t>
      </w:r>
      <w:bookmarkEnd w:id="117"/>
      <w:bookmarkEnd w:id="118"/>
      <w:bookmarkEnd w:id="119"/>
      <w:bookmarkEnd w:id="120"/>
      <w:bookmarkEnd w:id="121"/>
      <w:bookmarkEnd w:id="122"/>
      <w:proofErr w:type="spellEnd"/>
      <w:r>
        <w:rPr>
          <w:rFonts w:hAnsi="宋体" w:hint="eastAsia"/>
        </w:rPr>
        <w:t xml:space="preserve"> </w:t>
      </w:r>
      <w:bookmarkEnd w:id="123"/>
    </w:p>
    <w:p w14:paraId="4CD83F17" w14:textId="77777777" w:rsidR="00053B31" w:rsidRDefault="00053B31">
      <w:pPr>
        <w:spacing w:line="360" w:lineRule="auto"/>
        <w:ind w:firstLineChars="200" w:firstLine="420"/>
      </w:pPr>
      <w:r>
        <w:rPr>
          <w:rFonts w:ascii="宋体" w:hAnsi="宋体" w:hint="eastAsia"/>
        </w:rPr>
        <w:t>本报告期摩根锦程稳健养老一年持有混合(FOF)A份额净值增长率为：0.02%，同期业绩比较基准收益率为：0.41%；</w:t>
      </w:r>
      <w:r>
        <w:rPr>
          <w:rFonts w:ascii="宋体" w:hAnsi="宋体" w:hint="eastAsia"/>
        </w:rPr>
        <w:br/>
        <w:t xml:space="preserve">　　摩根锦程稳健养老一年持有混合(FOF)Y份额净值增长率为：0.10%，同期业绩比较基准收益率为：0.41%。</w:t>
      </w:r>
    </w:p>
    <w:p w14:paraId="1EF94573" w14:textId="77777777" w:rsidR="00053B31" w:rsidRDefault="00053B31">
      <w:pPr>
        <w:pStyle w:val="XBRLTitle2"/>
        <w:spacing w:before="156" w:line="360" w:lineRule="auto"/>
        <w:ind w:left="454"/>
      </w:pP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proofErr w:type="spellStart"/>
      <w:r>
        <w:rPr>
          <w:rFonts w:hAnsi="宋体" w:hint="eastAsia"/>
        </w:rPr>
        <w:t>报告期内基金持有人数或基金资产净值预警说明</w:t>
      </w:r>
      <w:bookmarkEnd w:id="125"/>
      <w:bookmarkEnd w:id="126"/>
      <w:bookmarkEnd w:id="127"/>
      <w:bookmarkEnd w:id="128"/>
      <w:bookmarkEnd w:id="129"/>
      <w:bookmarkEnd w:id="130"/>
      <w:bookmarkEnd w:id="131"/>
      <w:proofErr w:type="spellEnd"/>
      <w:r>
        <w:rPr>
          <w:rFonts w:hAnsi="宋体" w:hint="eastAsia"/>
        </w:rPr>
        <w:t xml:space="preserve"> </w:t>
      </w:r>
    </w:p>
    <w:p w14:paraId="5BEA1C6D" w14:textId="77777777" w:rsidR="00053B31" w:rsidRDefault="00053B31">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3F515EA9" w14:textId="77777777" w:rsidR="00053B31" w:rsidRDefault="00053B31">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proofErr w:type="spellStart"/>
      <w:r>
        <w:rPr>
          <w:rFonts w:hAnsi="宋体" w:hint="eastAsia"/>
        </w:rPr>
        <w:t>投资组合报告</w:t>
      </w:r>
      <w:bookmarkEnd w:id="133"/>
      <w:bookmarkEnd w:id="134"/>
      <w:bookmarkEnd w:id="135"/>
      <w:bookmarkEnd w:id="136"/>
      <w:bookmarkEnd w:id="137"/>
      <w:bookmarkEnd w:id="138"/>
      <w:bookmarkEnd w:id="139"/>
      <w:proofErr w:type="spellEnd"/>
      <w:r>
        <w:rPr>
          <w:rFonts w:hAnsi="宋体" w:hint="eastAsia"/>
        </w:rPr>
        <w:t xml:space="preserve"> </w:t>
      </w:r>
    </w:p>
    <w:p w14:paraId="2FA943CD" w14:textId="77777777" w:rsidR="00053B31" w:rsidRDefault="00053B31">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proofErr w:type="spellStart"/>
      <w:r>
        <w:rPr>
          <w:rFonts w:hAnsi="宋体" w:hint="eastAsia"/>
        </w:rPr>
        <w:t>报告期末基金资产组合情况</w:t>
      </w:r>
      <w:bookmarkEnd w:id="140"/>
      <w:bookmarkEnd w:id="141"/>
      <w:bookmarkEnd w:id="142"/>
      <w:bookmarkEnd w:id="143"/>
      <w:bookmarkEnd w:id="144"/>
      <w:bookmarkEnd w:id="145"/>
      <w:bookmarkEnd w:id="146"/>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B2710" w14:paraId="62BC3CD3" w14:textId="77777777">
        <w:trPr>
          <w:divId w:val="88572448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9AD11D" w14:textId="77777777" w:rsidR="00053B31" w:rsidRDefault="00053B31">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D54FD82" w14:textId="77777777" w:rsidR="00053B31" w:rsidRDefault="00053B3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08E3200" w14:textId="77777777" w:rsidR="00053B31" w:rsidRDefault="00053B3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A2118AA" w14:textId="77777777" w:rsidR="00053B31" w:rsidRDefault="00053B3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B2710" w14:paraId="6766C32E" w14:textId="77777777">
        <w:trPr>
          <w:divId w:val="8857244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764949" w14:textId="77777777" w:rsidR="00053B31" w:rsidRDefault="00053B3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6E65F2B" w14:textId="77777777" w:rsidR="00053B31" w:rsidRDefault="00053B3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DDD2CE" w14:textId="77777777" w:rsidR="00053B31" w:rsidRDefault="00053B3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ED0F09" w14:textId="77777777" w:rsidR="00053B31" w:rsidRDefault="00053B31">
            <w:pPr>
              <w:jc w:val="right"/>
            </w:pPr>
            <w:r>
              <w:rPr>
                <w:rFonts w:ascii="宋体" w:hAnsi="宋体" w:hint="eastAsia"/>
                <w:szCs w:val="24"/>
                <w:lang w:eastAsia="zh-Hans"/>
              </w:rPr>
              <w:t>-</w:t>
            </w:r>
          </w:p>
        </w:tc>
      </w:tr>
      <w:tr w:rsidR="00EB2710" w14:paraId="1A963FA6" w14:textId="77777777">
        <w:trPr>
          <w:divId w:val="8857244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5A9FBD" w14:textId="77777777" w:rsidR="00053B31" w:rsidRDefault="00053B3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BAF024E" w14:textId="77777777" w:rsidR="00053B31" w:rsidRDefault="00053B31">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F852DD" w14:textId="77777777" w:rsidR="00053B31" w:rsidRDefault="00053B3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8FAABF" w14:textId="77777777" w:rsidR="00053B31" w:rsidRDefault="00053B31">
            <w:pPr>
              <w:jc w:val="right"/>
            </w:pPr>
            <w:r>
              <w:rPr>
                <w:rFonts w:ascii="宋体" w:hAnsi="宋体" w:hint="eastAsia"/>
                <w:szCs w:val="24"/>
                <w:lang w:eastAsia="zh-Hans"/>
              </w:rPr>
              <w:t>-</w:t>
            </w:r>
          </w:p>
        </w:tc>
      </w:tr>
      <w:tr w:rsidR="00EB2710" w14:paraId="78ECCD2D" w14:textId="77777777">
        <w:trPr>
          <w:divId w:val="8857244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148A1D" w14:textId="77777777" w:rsidR="00053B31" w:rsidRDefault="00053B3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C0346F6" w14:textId="77777777" w:rsidR="00053B31" w:rsidRDefault="00053B3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C62FB3" w14:textId="77777777" w:rsidR="00053B31" w:rsidRDefault="00053B31">
            <w:pPr>
              <w:jc w:val="right"/>
            </w:pPr>
            <w:r>
              <w:rPr>
                <w:rFonts w:ascii="宋体" w:hAnsi="宋体" w:hint="eastAsia"/>
                <w:szCs w:val="24"/>
                <w:lang w:eastAsia="zh-Hans"/>
              </w:rPr>
              <w:t>24,215,486.17</w:t>
            </w:r>
          </w:p>
        </w:tc>
        <w:tc>
          <w:tcPr>
            <w:tcW w:w="1333" w:type="pct"/>
            <w:tcBorders>
              <w:top w:val="single" w:sz="4" w:space="0" w:color="auto"/>
              <w:left w:val="nil"/>
              <w:bottom w:val="single" w:sz="4" w:space="0" w:color="auto"/>
              <w:right w:val="single" w:sz="4" w:space="0" w:color="auto"/>
            </w:tcBorders>
            <w:vAlign w:val="center"/>
            <w:hideMark/>
          </w:tcPr>
          <w:p w14:paraId="4220A1D2" w14:textId="77777777" w:rsidR="00053B31" w:rsidRDefault="00053B31">
            <w:pPr>
              <w:jc w:val="right"/>
            </w:pPr>
            <w:r>
              <w:rPr>
                <w:rFonts w:ascii="宋体" w:hAnsi="宋体" w:hint="eastAsia"/>
                <w:szCs w:val="24"/>
                <w:lang w:eastAsia="zh-Hans"/>
              </w:rPr>
              <w:t>90.34</w:t>
            </w:r>
          </w:p>
        </w:tc>
      </w:tr>
      <w:tr w:rsidR="00EB2710" w14:paraId="07BF26FE" w14:textId="77777777">
        <w:trPr>
          <w:divId w:val="8857244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883A06" w14:textId="77777777" w:rsidR="00053B31" w:rsidRDefault="00053B3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826C9A1" w14:textId="77777777" w:rsidR="00053B31" w:rsidRDefault="00053B3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11E9FA" w14:textId="77777777" w:rsidR="00053B31" w:rsidRDefault="00053B31">
            <w:pPr>
              <w:jc w:val="right"/>
            </w:pPr>
            <w:r>
              <w:rPr>
                <w:rFonts w:ascii="宋体" w:hAnsi="宋体" w:hint="eastAsia"/>
                <w:szCs w:val="24"/>
                <w:lang w:eastAsia="zh-Hans"/>
              </w:rPr>
              <w:t>1,314,501.59</w:t>
            </w:r>
          </w:p>
        </w:tc>
        <w:tc>
          <w:tcPr>
            <w:tcW w:w="1333" w:type="pct"/>
            <w:tcBorders>
              <w:top w:val="single" w:sz="4" w:space="0" w:color="auto"/>
              <w:left w:val="nil"/>
              <w:bottom w:val="single" w:sz="4" w:space="0" w:color="auto"/>
              <w:right w:val="single" w:sz="4" w:space="0" w:color="auto"/>
            </w:tcBorders>
            <w:vAlign w:val="center"/>
            <w:hideMark/>
          </w:tcPr>
          <w:p w14:paraId="0149D00D" w14:textId="77777777" w:rsidR="00053B31" w:rsidRDefault="00053B31">
            <w:pPr>
              <w:jc w:val="right"/>
            </w:pPr>
            <w:r>
              <w:rPr>
                <w:rFonts w:ascii="宋体" w:hAnsi="宋体" w:hint="eastAsia"/>
                <w:szCs w:val="24"/>
                <w:lang w:eastAsia="zh-Hans"/>
              </w:rPr>
              <w:t>4.90</w:t>
            </w:r>
          </w:p>
        </w:tc>
      </w:tr>
      <w:tr w:rsidR="00EB2710" w14:paraId="58E06A64" w14:textId="77777777">
        <w:trPr>
          <w:divId w:val="8857244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478E74" w14:textId="77777777" w:rsidR="00053B31" w:rsidRDefault="00053B3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330D59E" w14:textId="77777777" w:rsidR="00053B31" w:rsidRDefault="00053B31">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7FC58B" w14:textId="77777777" w:rsidR="00053B31" w:rsidRDefault="00053B31">
            <w:pPr>
              <w:jc w:val="right"/>
            </w:pPr>
            <w:r>
              <w:rPr>
                <w:rFonts w:ascii="宋体" w:hAnsi="宋体" w:hint="eastAsia"/>
                <w:szCs w:val="24"/>
                <w:lang w:eastAsia="zh-Hans"/>
              </w:rPr>
              <w:t>1,314,501.59</w:t>
            </w:r>
          </w:p>
        </w:tc>
        <w:tc>
          <w:tcPr>
            <w:tcW w:w="1333" w:type="pct"/>
            <w:tcBorders>
              <w:top w:val="single" w:sz="4" w:space="0" w:color="auto"/>
              <w:left w:val="nil"/>
              <w:bottom w:val="single" w:sz="4" w:space="0" w:color="auto"/>
              <w:right w:val="single" w:sz="4" w:space="0" w:color="auto"/>
            </w:tcBorders>
            <w:vAlign w:val="center"/>
            <w:hideMark/>
          </w:tcPr>
          <w:p w14:paraId="67CA59B5" w14:textId="77777777" w:rsidR="00053B31" w:rsidRDefault="00053B31">
            <w:pPr>
              <w:jc w:val="right"/>
            </w:pPr>
            <w:r>
              <w:rPr>
                <w:rFonts w:ascii="宋体" w:hAnsi="宋体" w:hint="eastAsia"/>
                <w:szCs w:val="24"/>
                <w:lang w:eastAsia="zh-Hans"/>
              </w:rPr>
              <w:t>4.90</w:t>
            </w:r>
          </w:p>
        </w:tc>
      </w:tr>
      <w:tr w:rsidR="00EB2710" w14:paraId="4E3F4E2A" w14:textId="77777777">
        <w:trPr>
          <w:divId w:val="8857244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5E5EE9" w14:textId="77777777" w:rsidR="00053B31" w:rsidRDefault="00053B3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36BEFA8" w14:textId="77777777" w:rsidR="00053B31" w:rsidRDefault="00053B31">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D5BFCB" w14:textId="77777777" w:rsidR="00053B31" w:rsidRDefault="00053B3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92BBEB0" w14:textId="77777777" w:rsidR="00053B31" w:rsidRDefault="00053B31">
            <w:pPr>
              <w:jc w:val="right"/>
            </w:pPr>
            <w:r>
              <w:rPr>
                <w:rFonts w:ascii="宋体" w:hAnsi="宋体" w:hint="eastAsia"/>
                <w:szCs w:val="24"/>
                <w:lang w:eastAsia="zh-Hans"/>
              </w:rPr>
              <w:t>-</w:t>
            </w:r>
          </w:p>
        </w:tc>
      </w:tr>
      <w:tr w:rsidR="00EB2710" w14:paraId="5BFABC29" w14:textId="77777777">
        <w:trPr>
          <w:divId w:val="8857244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A66E22" w14:textId="77777777" w:rsidR="00053B31" w:rsidRDefault="00053B3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4DBF621" w14:textId="77777777" w:rsidR="00053B31" w:rsidRDefault="00053B3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7E197F" w14:textId="77777777" w:rsidR="00053B31" w:rsidRDefault="00053B3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A4D7E1" w14:textId="77777777" w:rsidR="00053B31" w:rsidRDefault="00053B31">
            <w:pPr>
              <w:jc w:val="right"/>
            </w:pPr>
            <w:r>
              <w:rPr>
                <w:rFonts w:ascii="宋体" w:hAnsi="宋体" w:hint="eastAsia"/>
                <w:szCs w:val="24"/>
                <w:lang w:eastAsia="zh-Hans"/>
              </w:rPr>
              <w:t>-</w:t>
            </w:r>
          </w:p>
        </w:tc>
      </w:tr>
      <w:tr w:rsidR="00EB2710" w14:paraId="55799DEE" w14:textId="77777777">
        <w:trPr>
          <w:divId w:val="8857244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11609D" w14:textId="77777777" w:rsidR="00053B31" w:rsidRDefault="00053B3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EB43A34" w14:textId="77777777" w:rsidR="00053B31" w:rsidRDefault="00053B31">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29CE8F" w14:textId="77777777" w:rsidR="00053B31" w:rsidRDefault="00053B3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E60C7B" w14:textId="77777777" w:rsidR="00053B31" w:rsidRDefault="00053B31">
            <w:pPr>
              <w:jc w:val="right"/>
            </w:pPr>
            <w:r>
              <w:rPr>
                <w:rFonts w:ascii="宋体" w:hAnsi="宋体" w:hint="eastAsia"/>
                <w:szCs w:val="24"/>
                <w:lang w:eastAsia="zh-Hans"/>
              </w:rPr>
              <w:t>-</w:t>
            </w:r>
          </w:p>
        </w:tc>
      </w:tr>
      <w:tr w:rsidR="00EB2710" w14:paraId="49B8AD4B" w14:textId="77777777">
        <w:trPr>
          <w:divId w:val="8857244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AC85BC" w14:textId="77777777" w:rsidR="00053B31" w:rsidRDefault="00053B3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69341B5" w14:textId="77777777" w:rsidR="00053B31" w:rsidRDefault="00053B3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4C9060" w14:textId="77777777" w:rsidR="00053B31" w:rsidRDefault="00053B3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64B819F" w14:textId="77777777" w:rsidR="00053B31" w:rsidRDefault="00053B31">
            <w:pPr>
              <w:jc w:val="right"/>
            </w:pPr>
            <w:r>
              <w:rPr>
                <w:rFonts w:ascii="宋体" w:hAnsi="宋体" w:hint="eastAsia"/>
                <w:szCs w:val="24"/>
                <w:lang w:eastAsia="zh-Hans"/>
              </w:rPr>
              <w:t>-</w:t>
            </w:r>
          </w:p>
        </w:tc>
      </w:tr>
      <w:tr w:rsidR="00EB2710" w14:paraId="6FDE0DFE" w14:textId="77777777">
        <w:trPr>
          <w:divId w:val="8857244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DCEBE4" w14:textId="77777777" w:rsidR="00053B31" w:rsidRDefault="00053B3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25254E8" w14:textId="77777777" w:rsidR="00053B31" w:rsidRDefault="00053B31">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902245" w14:textId="77777777" w:rsidR="00053B31" w:rsidRDefault="00053B3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37F90AD" w14:textId="77777777" w:rsidR="00053B31" w:rsidRDefault="00053B31">
            <w:pPr>
              <w:jc w:val="right"/>
            </w:pPr>
            <w:r>
              <w:rPr>
                <w:rFonts w:ascii="宋体" w:hAnsi="宋体" w:hint="eastAsia"/>
                <w:szCs w:val="24"/>
                <w:lang w:eastAsia="zh-Hans"/>
              </w:rPr>
              <w:t>-</w:t>
            </w:r>
          </w:p>
        </w:tc>
      </w:tr>
      <w:tr w:rsidR="00EB2710" w14:paraId="5A828546" w14:textId="77777777">
        <w:trPr>
          <w:divId w:val="8857244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CBBE9D" w14:textId="77777777" w:rsidR="00053B31" w:rsidRDefault="00053B3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75C51E6" w14:textId="77777777" w:rsidR="00053B31" w:rsidRDefault="00053B3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BE9541" w14:textId="77777777" w:rsidR="00053B31" w:rsidRDefault="00053B31">
            <w:pPr>
              <w:jc w:val="right"/>
            </w:pPr>
            <w:r>
              <w:rPr>
                <w:rFonts w:ascii="宋体" w:hAnsi="宋体" w:hint="eastAsia"/>
                <w:szCs w:val="24"/>
                <w:lang w:eastAsia="zh-Hans"/>
              </w:rPr>
              <w:t>579,977.97</w:t>
            </w:r>
          </w:p>
        </w:tc>
        <w:tc>
          <w:tcPr>
            <w:tcW w:w="1333" w:type="pct"/>
            <w:tcBorders>
              <w:top w:val="single" w:sz="4" w:space="0" w:color="auto"/>
              <w:left w:val="nil"/>
              <w:bottom w:val="single" w:sz="4" w:space="0" w:color="auto"/>
              <w:right w:val="single" w:sz="4" w:space="0" w:color="auto"/>
            </w:tcBorders>
            <w:vAlign w:val="center"/>
            <w:hideMark/>
          </w:tcPr>
          <w:p w14:paraId="5970E15D" w14:textId="77777777" w:rsidR="00053B31" w:rsidRDefault="00053B31">
            <w:pPr>
              <w:jc w:val="right"/>
            </w:pPr>
            <w:r>
              <w:rPr>
                <w:rFonts w:ascii="宋体" w:hAnsi="宋体" w:hint="eastAsia"/>
                <w:szCs w:val="24"/>
                <w:lang w:eastAsia="zh-Hans"/>
              </w:rPr>
              <w:t>2.16</w:t>
            </w:r>
          </w:p>
        </w:tc>
      </w:tr>
      <w:tr w:rsidR="00EB2710" w14:paraId="0C9F62D1" w14:textId="77777777">
        <w:trPr>
          <w:divId w:val="8857244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3FBC20" w14:textId="77777777" w:rsidR="00053B31" w:rsidRDefault="00053B3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420EE78" w14:textId="77777777" w:rsidR="00053B31" w:rsidRDefault="00053B3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693913" w14:textId="77777777" w:rsidR="00053B31" w:rsidRDefault="00053B31">
            <w:pPr>
              <w:jc w:val="right"/>
            </w:pPr>
            <w:r>
              <w:rPr>
                <w:rFonts w:ascii="宋体" w:hAnsi="宋体" w:hint="eastAsia"/>
                <w:szCs w:val="24"/>
                <w:lang w:eastAsia="zh-Hans"/>
              </w:rPr>
              <w:t>695,745.36</w:t>
            </w:r>
          </w:p>
        </w:tc>
        <w:tc>
          <w:tcPr>
            <w:tcW w:w="1333" w:type="pct"/>
            <w:tcBorders>
              <w:top w:val="single" w:sz="4" w:space="0" w:color="auto"/>
              <w:left w:val="nil"/>
              <w:bottom w:val="single" w:sz="4" w:space="0" w:color="auto"/>
              <w:right w:val="single" w:sz="4" w:space="0" w:color="auto"/>
            </w:tcBorders>
            <w:vAlign w:val="center"/>
            <w:hideMark/>
          </w:tcPr>
          <w:p w14:paraId="35BF72AF" w14:textId="77777777" w:rsidR="00053B31" w:rsidRDefault="00053B31">
            <w:pPr>
              <w:jc w:val="right"/>
            </w:pPr>
            <w:r>
              <w:rPr>
                <w:rFonts w:ascii="宋体" w:hAnsi="宋体" w:hint="eastAsia"/>
                <w:szCs w:val="24"/>
                <w:lang w:eastAsia="zh-Hans"/>
              </w:rPr>
              <w:t>2.60</w:t>
            </w:r>
          </w:p>
        </w:tc>
      </w:tr>
      <w:tr w:rsidR="00EB2710" w14:paraId="6F5A2059" w14:textId="77777777">
        <w:trPr>
          <w:divId w:val="8857244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9EAB17" w14:textId="77777777" w:rsidR="00053B31" w:rsidRDefault="00053B31">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7166FEA" w14:textId="77777777" w:rsidR="00053B31" w:rsidRDefault="00053B3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D046B0" w14:textId="77777777" w:rsidR="00053B31" w:rsidRDefault="00053B31">
            <w:pPr>
              <w:jc w:val="right"/>
            </w:pPr>
            <w:r>
              <w:rPr>
                <w:rFonts w:ascii="宋体" w:hAnsi="宋体" w:hint="eastAsia"/>
                <w:szCs w:val="24"/>
                <w:lang w:eastAsia="zh-Hans"/>
              </w:rPr>
              <w:t>26,805,711.09</w:t>
            </w:r>
          </w:p>
        </w:tc>
        <w:tc>
          <w:tcPr>
            <w:tcW w:w="1333" w:type="pct"/>
            <w:tcBorders>
              <w:top w:val="single" w:sz="4" w:space="0" w:color="auto"/>
              <w:left w:val="nil"/>
              <w:bottom w:val="single" w:sz="4" w:space="0" w:color="auto"/>
              <w:right w:val="single" w:sz="4" w:space="0" w:color="auto"/>
            </w:tcBorders>
            <w:vAlign w:val="center"/>
            <w:hideMark/>
          </w:tcPr>
          <w:p w14:paraId="3B34B03E" w14:textId="77777777" w:rsidR="00053B31" w:rsidRDefault="00053B31">
            <w:pPr>
              <w:jc w:val="right"/>
            </w:pPr>
            <w:r>
              <w:rPr>
                <w:rFonts w:ascii="宋体" w:hAnsi="宋体" w:hint="eastAsia"/>
                <w:szCs w:val="24"/>
                <w:lang w:eastAsia="zh-Hans"/>
              </w:rPr>
              <w:t>100.00</w:t>
            </w:r>
          </w:p>
        </w:tc>
      </w:tr>
    </w:tbl>
    <w:p w14:paraId="6F97F0C3" w14:textId="77777777" w:rsidR="00053B31" w:rsidRDefault="00053B31">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proofErr w:type="spellStart"/>
      <w:r>
        <w:rPr>
          <w:rFonts w:hAnsi="宋体" w:hint="eastAsia"/>
        </w:rPr>
        <w:t>报告期末按行业分类的股票投资组合</w:t>
      </w:r>
      <w:bookmarkEnd w:id="149"/>
      <w:bookmarkEnd w:id="150"/>
      <w:bookmarkEnd w:id="151"/>
      <w:bookmarkEnd w:id="152"/>
      <w:bookmarkEnd w:id="153"/>
      <w:bookmarkEnd w:id="154"/>
      <w:bookmarkEnd w:id="155"/>
      <w:proofErr w:type="spellEnd"/>
      <w:r>
        <w:rPr>
          <w:rFonts w:hAnsi="宋体" w:hint="eastAsia"/>
          <w:lang w:eastAsia="zh-CN"/>
        </w:rPr>
        <w:t xml:space="preserve"> </w:t>
      </w:r>
    </w:p>
    <w:p w14:paraId="32FC618D" w14:textId="77777777" w:rsidR="00053B31" w:rsidRDefault="00053B31">
      <w:pPr>
        <w:pStyle w:val="XBRLTitle3"/>
        <w:spacing w:before="156"/>
        <w:ind w:left="0"/>
      </w:pPr>
      <w:bookmarkStart w:id="156" w:name="_Toc17899972"/>
      <w:bookmarkStart w:id="157" w:name="_Toc481075067"/>
      <w:bookmarkStart w:id="158" w:name="_Toc490050020"/>
      <w:bookmarkStart w:id="159" w:name="_Toc512519499"/>
      <w:bookmarkStart w:id="160" w:name="_Toc513295911"/>
      <w:proofErr w:type="spellStart"/>
      <w:r>
        <w:rPr>
          <w:rFonts w:hint="eastAsia"/>
        </w:rPr>
        <w:t>报告期末按行业分类的境内股票投资组合</w:t>
      </w:r>
      <w:bookmarkEnd w:id="156"/>
      <w:proofErr w:type="spellEnd"/>
      <w:r>
        <w:rPr>
          <w:rFonts w:hint="eastAsia"/>
          <w:lang w:eastAsia="zh-CN"/>
        </w:rPr>
        <w:t xml:space="preserve"> </w:t>
      </w:r>
    </w:p>
    <w:p w14:paraId="173729AE" w14:textId="77777777" w:rsidR="00053B31" w:rsidRDefault="00053B31">
      <w:pPr>
        <w:spacing w:line="360" w:lineRule="auto"/>
        <w:ind w:firstLineChars="200" w:firstLine="420"/>
        <w:divId w:val="1512069371"/>
      </w:pPr>
      <w:r>
        <w:rPr>
          <w:rFonts w:ascii="宋体" w:hAnsi="宋体" w:hint="eastAsia"/>
          <w:szCs w:val="21"/>
          <w:lang w:eastAsia="zh-Hans"/>
        </w:rPr>
        <w:t>本基金本报告期末未持有境内股票。</w:t>
      </w:r>
    </w:p>
    <w:p w14:paraId="3A46A851" w14:textId="77777777" w:rsidR="00053B31" w:rsidRDefault="00053B31">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proofErr w:type="spellStart"/>
      <w:r>
        <w:rPr>
          <w:rFonts w:hint="eastAsia"/>
        </w:rPr>
        <w:t>报告期末按行业分类的港股通投资股票投资组合</w:t>
      </w:r>
      <w:bookmarkEnd w:id="161"/>
      <w:proofErr w:type="spellEnd"/>
      <w:r>
        <w:rPr>
          <w:rFonts w:hint="eastAsia"/>
          <w:szCs w:val="24"/>
        </w:rPr>
        <w:t xml:space="preserve"> </w:t>
      </w:r>
    </w:p>
    <w:p w14:paraId="43B3F66E" w14:textId="77777777" w:rsidR="00053B31" w:rsidRDefault="00053B31">
      <w:pPr>
        <w:spacing w:line="360" w:lineRule="auto"/>
        <w:ind w:firstLineChars="200" w:firstLine="420"/>
        <w:divId w:val="933636343"/>
      </w:pPr>
      <w:r>
        <w:rPr>
          <w:rFonts w:ascii="宋体" w:hAnsi="宋体" w:hint="eastAsia"/>
          <w:szCs w:val="21"/>
          <w:lang w:eastAsia="zh-Hans"/>
        </w:rPr>
        <w:t>本基金本报告期末未持有港股通股票　。</w:t>
      </w:r>
    </w:p>
    <w:p w14:paraId="6A01ACFB" w14:textId="77777777" w:rsidR="00053B31" w:rsidRDefault="00053B31">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proofErr w:type="spellStart"/>
      <w:r>
        <w:rPr>
          <w:rFonts w:hint="eastAsia"/>
        </w:rPr>
        <w:t>期末按公允价值占基金资产净值比例大小排序的股票投资明细</w:t>
      </w:r>
      <w:bookmarkEnd w:id="167"/>
      <w:bookmarkEnd w:id="168"/>
      <w:proofErr w:type="spellEnd"/>
    </w:p>
    <w:p w14:paraId="5D55FCE9" w14:textId="77777777" w:rsidR="00053B31" w:rsidRDefault="00053B31">
      <w:pPr>
        <w:pStyle w:val="XBRLTitle3"/>
        <w:spacing w:before="156"/>
        <w:ind w:left="0"/>
      </w:pPr>
      <w:bookmarkStart w:id="176" w:name="_Toc178982962"/>
      <w:bookmarkStart w:id="177" w:name="_Toc485300376"/>
      <w:bookmarkStart w:id="178" w:name="_Toc497398256"/>
      <w:bookmarkStart w:id="179" w:name="_Toc453852756"/>
      <w:bookmarkStart w:id="180" w:name="_Toc454983411"/>
      <w:proofErr w:type="spellStart"/>
      <w:r>
        <w:rPr>
          <w:rFonts w:hAnsi="宋体" w:hint="eastAsia"/>
        </w:rPr>
        <w:t>报告期末按公允价值占基金资产净值比例大小排序的前十名股票投资明细</w:t>
      </w:r>
      <w:bookmarkEnd w:id="176"/>
      <w:bookmarkEnd w:id="177"/>
      <w:bookmarkEnd w:id="178"/>
      <w:bookmarkEnd w:id="179"/>
      <w:bookmarkEnd w:id="180"/>
      <w:proofErr w:type="spellEnd"/>
    </w:p>
    <w:p w14:paraId="46D46DC8" w14:textId="77777777" w:rsidR="00053B31" w:rsidRDefault="00053B31">
      <w:pPr>
        <w:spacing w:line="360" w:lineRule="auto"/>
        <w:ind w:firstLineChars="200" w:firstLine="420"/>
        <w:jc w:val="left"/>
      </w:pPr>
      <w:r>
        <w:rPr>
          <w:rFonts w:ascii="宋体" w:hAnsi="宋体" w:hint="eastAsia"/>
          <w:color w:val="000000"/>
          <w:szCs w:val="21"/>
          <w:lang w:eastAsia="zh-Hans"/>
        </w:rPr>
        <w:t>本基金本报告期末未持有股票。</w:t>
      </w:r>
    </w:p>
    <w:p w14:paraId="5E846427" w14:textId="77777777" w:rsidR="00053B31" w:rsidRDefault="00053B31">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proofErr w:type="spellStart"/>
      <w:r>
        <w:rPr>
          <w:rFonts w:hAnsi="宋体" w:hint="eastAsia"/>
        </w:rPr>
        <w:t>报告期末按债券品种分类的债券投资组合</w:t>
      </w:r>
      <w:bookmarkEnd w:id="181"/>
      <w:bookmarkEnd w:id="182"/>
      <w:bookmarkEnd w:id="183"/>
      <w:bookmarkEnd w:id="184"/>
      <w:bookmarkEnd w:id="185"/>
      <w:bookmarkEnd w:id="186"/>
      <w:bookmarkEnd w:id="1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EB2710" w14:paraId="351120D3" w14:textId="77777777">
        <w:trPr>
          <w:divId w:val="1683241316"/>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03057C" w14:textId="77777777" w:rsidR="00053B31" w:rsidRDefault="00053B31">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F62D4E" w14:textId="77777777" w:rsidR="00053B31" w:rsidRDefault="00053B31">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34D935" w14:textId="77777777" w:rsidR="00053B31" w:rsidRDefault="00053B31">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7DB839" w14:textId="77777777" w:rsidR="00053B31" w:rsidRDefault="00053B31">
            <w:pPr>
              <w:jc w:val="center"/>
            </w:pPr>
            <w:r>
              <w:rPr>
                <w:rFonts w:ascii="宋体" w:hAnsi="宋体" w:hint="eastAsia"/>
                <w:color w:val="000000"/>
              </w:rPr>
              <w:t xml:space="preserve">占基金资产净值比例（%） </w:t>
            </w:r>
          </w:p>
        </w:tc>
      </w:tr>
      <w:tr w:rsidR="00EB2710" w14:paraId="24698920" w14:textId="77777777">
        <w:trPr>
          <w:divId w:val="168324131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250861" w14:textId="77777777" w:rsidR="00053B31" w:rsidRDefault="00053B31">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0BF6740" w14:textId="77777777" w:rsidR="00053B31" w:rsidRDefault="00053B31">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9E8DF64" w14:textId="77777777" w:rsidR="00053B31" w:rsidRDefault="00053B31">
            <w:pPr>
              <w:jc w:val="right"/>
            </w:pPr>
            <w:r>
              <w:rPr>
                <w:rFonts w:ascii="宋体" w:hAnsi="宋体" w:hint="eastAsia"/>
                <w:szCs w:val="24"/>
                <w:lang w:eastAsia="zh-Hans"/>
              </w:rPr>
              <w:t>1,314,501.59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5CEAA56" w14:textId="77777777" w:rsidR="00053B31" w:rsidRDefault="00053B31">
            <w:pPr>
              <w:jc w:val="right"/>
            </w:pPr>
            <w:r>
              <w:rPr>
                <w:rFonts w:ascii="宋体" w:hAnsi="宋体" w:hint="eastAsia"/>
                <w:szCs w:val="24"/>
                <w:lang w:eastAsia="zh-Hans"/>
              </w:rPr>
              <w:t>5.14</w:t>
            </w:r>
          </w:p>
        </w:tc>
      </w:tr>
      <w:tr w:rsidR="00EB2710" w14:paraId="156D76F4" w14:textId="77777777">
        <w:trPr>
          <w:divId w:val="168324131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FBE48F8" w14:textId="77777777" w:rsidR="00053B31" w:rsidRDefault="00053B31">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0242B6" w14:textId="77777777" w:rsidR="00053B31" w:rsidRDefault="00053B31">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BC61A41" w14:textId="77777777" w:rsidR="00053B31" w:rsidRDefault="00053B3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EA1D29" w14:textId="77777777" w:rsidR="00053B31" w:rsidRDefault="00053B31">
            <w:pPr>
              <w:jc w:val="right"/>
            </w:pPr>
            <w:r>
              <w:rPr>
                <w:rFonts w:ascii="宋体" w:hAnsi="宋体" w:hint="eastAsia"/>
                <w:szCs w:val="24"/>
                <w:lang w:eastAsia="zh-Hans"/>
              </w:rPr>
              <w:t>-</w:t>
            </w:r>
          </w:p>
        </w:tc>
      </w:tr>
      <w:tr w:rsidR="00EB2710" w14:paraId="47BE2302" w14:textId="77777777">
        <w:trPr>
          <w:divId w:val="168324131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37925F1" w14:textId="77777777" w:rsidR="00053B31" w:rsidRDefault="00053B31">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B143F9" w14:textId="77777777" w:rsidR="00053B31" w:rsidRDefault="00053B31">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08994DB" w14:textId="77777777" w:rsidR="00053B31" w:rsidRDefault="00053B3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9205087" w14:textId="77777777" w:rsidR="00053B31" w:rsidRDefault="00053B31">
            <w:pPr>
              <w:jc w:val="right"/>
            </w:pPr>
            <w:r>
              <w:rPr>
                <w:rFonts w:ascii="宋体" w:hAnsi="宋体" w:hint="eastAsia"/>
                <w:szCs w:val="24"/>
                <w:lang w:eastAsia="zh-Hans"/>
              </w:rPr>
              <w:t>-</w:t>
            </w:r>
          </w:p>
        </w:tc>
      </w:tr>
      <w:tr w:rsidR="00EB2710" w14:paraId="4D1989B8" w14:textId="77777777">
        <w:trPr>
          <w:divId w:val="168324131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451E701" w14:textId="77777777" w:rsidR="00053B31" w:rsidRDefault="00053B31">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518050E" w14:textId="77777777" w:rsidR="00053B31" w:rsidRDefault="00053B31">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586AEF1" w14:textId="77777777" w:rsidR="00053B31" w:rsidRDefault="00053B3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AF250FB" w14:textId="77777777" w:rsidR="00053B31" w:rsidRDefault="00053B31">
            <w:pPr>
              <w:jc w:val="right"/>
            </w:pPr>
            <w:r>
              <w:rPr>
                <w:rFonts w:ascii="宋体" w:hAnsi="宋体" w:hint="eastAsia"/>
                <w:szCs w:val="24"/>
                <w:lang w:eastAsia="zh-Hans"/>
              </w:rPr>
              <w:t>-</w:t>
            </w:r>
          </w:p>
        </w:tc>
      </w:tr>
      <w:tr w:rsidR="00EB2710" w14:paraId="779BC630" w14:textId="77777777">
        <w:trPr>
          <w:divId w:val="168324131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7C53E32" w14:textId="77777777" w:rsidR="00053B31" w:rsidRDefault="00053B31">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4EFE2A7" w14:textId="77777777" w:rsidR="00053B31" w:rsidRDefault="00053B31">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D6D604" w14:textId="77777777" w:rsidR="00053B31" w:rsidRDefault="00053B3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9DD3DE1" w14:textId="77777777" w:rsidR="00053B31" w:rsidRDefault="00053B31">
            <w:pPr>
              <w:jc w:val="right"/>
            </w:pPr>
            <w:r>
              <w:rPr>
                <w:rFonts w:ascii="宋体" w:hAnsi="宋体" w:hint="eastAsia"/>
                <w:szCs w:val="24"/>
                <w:lang w:eastAsia="zh-Hans"/>
              </w:rPr>
              <w:t>-</w:t>
            </w:r>
          </w:p>
        </w:tc>
      </w:tr>
      <w:tr w:rsidR="00EB2710" w14:paraId="335B32B9" w14:textId="77777777">
        <w:trPr>
          <w:divId w:val="168324131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E0F1D65" w14:textId="77777777" w:rsidR="00053B31" w:rsidRDefault="00053B31">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4E76C35" w14:textId="77777777" w:rsidR="00053B31" w:rsidRDefault="00053B31">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D2EEFCB" w14:textId="77777777" w:rsidR="00053B31" w:rsidRDefault="00053B3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CB1FD9C" w14:textId="77777777" w:rsidR="00053B31" w:rsidRDefault="00053B31">
            <w:pPr>
              <w:jc w:val="right"/>
            </w:pPr>
            <w:r>
              <w:rPr>
                <w:rFonts w:ascii="宋体" w:hAnsi="宋体" w:hint="eastAsia"/>
                <w:szCs w:val="24"/>
                <w:lang w:eastAsia="zh-Hans"/>
              </w:rPr>
              <w:t>-</w:t>
            </w:r>
          </w:p>
        </w:tc>
      </w:tr>
      <w:tr w:rsidR="00EB2710" w14:paraId="25F3F729" w14:textId="77777777">
        <w:trPr>
          <w:divId w:val="168324131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CB5B002" w14:textId="77777777" w:rsidR="00053B31" w:rsidRDefault="00053B31">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12E1D88" w14:textId="77777777" w:rsidR="00053B31" w:rsidRDefault="00053B31">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12FDE53" w14:textId="77777777" w:rsidR="00053B31" w:rsidRDefault="00053B3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470C9A0" w14:textId="77777777" w:rsidR="00053B31" w:rsidRDefault="00053B31">
            <w:pPr>
              <w:jc w:val="right"/>
            </w:pPr>
            <w:r>
              <w:rPr>
                <w:rFonts w:ascii="宋体" w:hAnsi="宋体" w:hint="eastAsia"/>
                <w:szCs w:val="24"/>
                <w:lang w:eastAsia="zh-Hans"/>
              </w:rPr>
              <w:t>-</w:t>
            </w:r>
          </w:p>
        </w:tc>
      </w:tr>
      <w:tr w:rsidR="00EB2710" w14:paraId="48931794" w14:textId="77777777">
        <w:trPr>
          <w:divId w:val="168324131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B5DB970" w14:textId="77777777" w:rsidR="00053B31" w:rsidRDefault="00053B31">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59FB37C" w14:textId="77777777" w:rsidR="00053B31" w:rsidRDefault="00053B31">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B585ED" w14:textId="77777777" w:rsidR="00053B31" w:rsidRDefault="00053B3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0DF7B89" w14:textId="77777777" w:rsidR="00053B31" w:rsidRDefault="00053B31">
            <w:pPr>
              <w:jc w:val="right"/>
            </w:pPr>
            <w:r>
              <w:rPr>
                <w:rFonts w:ascii="宋体" w:hAnsi="宋体" w:hint="eastAsia"/>
                <w:szCs w:val="24"/>
                <w:lang w:eastAsia="zh-Hans"/>
              </w:rPr>
              <w:t>-</w:t>
            </w:r>
          </w:p>
        </w:tc>
      </w:tr>
      <w:tr w:rsidR="00EB2710" w14:paraId="40E333BA" w14:textId="77777777">
        <w:trPr>
          <w:divId w:val="168324131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DFC5651" w14:textId="77777777" w:rsidR="00053B31" w:rsidRDefault="00053B31">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4883B30" w14:textId="77777777" w:rsidR="00053B31" w:rsidRDefault="00053B31">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9539181" w14:textId="77777777" w:rsidR="00053B31" w:rsidRDefault="00053B3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601DF5F" w14:textId="77777777" w:rsidR="00053B31" w:rsidRDefault="00053B31">
            <w:pPr>
              <w:jc w:val="right"/>
            </w:pPr>
            <w:r>
              <w:rPr>
                <w:rFonts w:ascii="宋体" w:hAnsi="宋体" w:hint="eastAsia"/>
                <w:szCs w:val="24"/>
                <w:lang w:eastAsia="zh-Hans"/>
              </w:rPr>
              <w:t>-</w:t>
            </w:r>
          </w:p>
        </w:tc>
      </w:tr>
      <w:tr w:rsidR="00EB2710" w14:paraId="5EA15BC2" w14:textId="77777777">
        <w:trPr>
          <w:divId w:val="168324131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74435EB" w14:textId="77777777" w:rsidR="00053B31" w:rsidRDefault="00053B31">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ED55FEC" w14:textId="77777777" w:rsidR="00053B31" w:rsidRDefault="00053B31">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ACDBBA0" w14:textId="77777777" w:rsidR="00053B31" w:rsidRDefault="00053B3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1A3A943" w14:textId="77777777" w:rsidR="00053B31" w:rsidRDefault="00053B31">
            <w:pPr>
              <w:jc w:val="right"/>
            </w:pPr>
            <w:r>
              <w:rPr>
                <w:rFonts w:ascii="宋体" w:hAnsi="宋体" w:hint="eastAsia"/>
                <w:szCs w:val="24"/>
                <w:lang w:eastAsia="zh-Hans"/>
              </w:rPr>
              <w:t>-</w:t>
            </w:r>
          </w:p>
        </w:tc>
      </w:tr>
      <w:tr w:rsidR="00EB2710" w14:paraId="6705B747" w14:textId="77777777">
        <w:trPr>
          <w:divId w:val="168324131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4A1B4F" w14:textId="77777777" w:rsidR="00053B31" w:rsidRDefault="00053B31">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9068CE1" w14:textId="77777777" w:rsidR="00053B31" w:rsidRDefault="00053B31">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B574BDC" w14:textId="77777777" w:rsidR="00053B31" w:rsidRDefault="00053B31">
            <w:pPr>
              <w:jc w:val="right"/>
            </w:pPr>
            <w:r>
              <w:rPr>
                <w:rFonts w:ascii="宋体" w:hAnsi="宋体" w:hint="eastAsia"/>
                <w:szCs w:val="24"/>
                <w:lang w:eastAsia="zh-Hans"/>
              </w:rPr>
              <w:t>1,314,501.59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F0612A2" w14:textId="77777777" w:rsidR="00053B31" w:rsidRDefault="00053B31">
            <w:pPr>
              <w:jc w:val="right"/>
            </w:pPr>
            <w:r>
              <w:rPr>
                <w:rFonts w:ascii="宋体" w:hAnsi="宋体" w:hint="eastAsia"/>
                <w:szCs w:val="24"/>
                <w:lang w:eastAsia="zh-Hans"/>
              </w:rPr>
              <w:t>5.14</w:t>
            </w:r>
          </w:p>
        </w:tc>
      </w:tr>
    </w:tbl>
    <w:p w14:paraId="6155043F" w14:textId="77777777" w:rsidR="00053B31" w:rsidRDefault="00053B31">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proofErr w:type="spellStart"/>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B2710" w14:paraId="476C93FB" w14:textId="77777777">
        <w:trPr>
          <w:divId w:val="77922575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90BC7B" w14:textId="77777777" w:rsidR="00053B31" w:rsidRDefault="00053B3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9B7B1F" w14:textId="77777777" w:rsidR="00053B31" w:rsidRDefault="00053B31">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CF3632" w14:textId="77777777" w:rsidR="00053B31" w:rsidRDefault="00053B31">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5EDF39" w14:textId="77777777" w:rsidR="00053B31" w:rsidRDefault="00053B31">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A67D59" w14:textId="77777777" w:rsidR="00053B31" w:rsidRDefault="00053B31">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23B1E5" w14:textId="77777777" w:rsidR="00053B31" w:rsidRDefault="00053B31">
            <w:pPr>
              <w:jc w:val="center"/>
            </w:pPr>
            <w:r>
              <w:rPr>
                <w:rFonts w:ascii="宋体" w:hAnsi="宋体" w:hint="eastAsia"/>
                <w:color w:val="000000"/>
              </w:rPr>
              <w:t xml:space="preserve">占基金资产净值比例（%） </w:t>
            </w:r>
          </w:p>
        </w:tc>
      </w:tr>
      <w:tr w:rsidR="00EB2710" w14:paraId="58B77DD8" w14:textId="77777777">
        <w:trPr>
          <w:divId w:val="7792257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5CC57" w14:textId="77777777" w:rsidR="00053B31" w:rsidRDefault="00053B3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CFC5F" w14:textId="77777777" w:rsidR="00053B31" w:rsidRDefault="00053B31">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AAF64" w14:textId="77777777" w:rsidR="00053B31" w:rsidRDefault="00053B31">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751DE" w14:textId="77777777" w:rsidR="00053B31" w:rsidRDefault="00053B31">
            <w:pPr>
              <w:jc w:val="right"/>
            </w:pPr>
            <w:r>
              <w:rPr>
                <w:rFonts w:ascii="宋体" w:hAnsi="宋体" w:hint="eastAsia"/>
                <w:szCs w:val="24"/>
                <w:lang w:eastAsia="zh-Hans"/>
              </w:rPr>
              <w:t>13,000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C7083" w14:textId="77777777" w:rsidR="00053B31" w:rsidRDefault="00053B31">
            <w:pPr>
              <w:jc w:val="right"/>
            </w:pPr>
            <w:r>
              <w:rPr>
                <w:rFonts w:ascii="宋体" w:hAnsi="宋体" w:hint="eastAsia"/>
                <w:szCs w:val="24"/>
                <w:lang w:eastAsia="zh-Hans"/>
              </w:rPr>
              <w:t>1,314,501.59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53AA4" w14:textId="77777777" w:rsidR="00053B31" w:rsidRDefault="00053B31">
            <w:pPr>
              <w:jc w:val="right"/>
            </w:pPr>
            <w:r>
              <w:rPr>
                <w:rFonts w:ascii="宋体" w:hAnsi="宋体" w:hint="eastAsia"/>
                <w:szCs w:val="24"/>
                <w:lang w:eastAsia="zh-Hans"/>
              </w:rPr>
              <w:t>5.14</w:t>
            </w:r>
          </w:p>
        </w:tc>
      </w:tr>
    </w:tbl>
    <w:p w14:paraId="1263A043" w14:textId="77777777" w:rsidR="00053B31" w:rsidRDefault="00053B31">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proofErr w:type="spellStart"/>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proofErr w:type="spellEnd"/>
      <w:r>
        <w:rPr>
          <w:rFonts w:hAnsi="宋体" w:hint="eastAsia"/>
        </w:rPr>
        <w:t xml:space="preserve"> </w:t>
      </w:r>
    </w:p>
    <w:p w14:paraId="1307E72F" w14:textId="77777777" w:rsidR="00053B31" w:rsidRDefault="00053B31">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13CBC6F" w14:textId="77777777" w:rsidR="00053B31" w:rsidRDefault="00053B31">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proofErr w:type="spellEnd"/>
      <w:r>
        <w:rPr>
          <w:rFonts w:hAnsi="宋体" w:hint="eastAsia"/>
        </w:rPr>
        <w:t xml:space="preserve"> </w:t>
      </w:r>
    </w:p>
    <w:p w14:paraId="0215B74F" w14:textId="77777777" w:rsidR="00053B31" w:rsidRDefault="00053B31">
      <w:pPr>
        <w:spacing w:line="360" w:lineRule="auto"/>
        <w:ind w:firstLineChars="200" w:firstLine="420"/>
        <w:divId w:val="1698000484"/>
      </w:pPr>
      <w:r>
        <w:rPr>
          <w:rFonts w:ascii="宋体" w:hAnsi="宋体" w:hint="eastAsia"/>
          <w:szCs w:val="21"/>
          <w:lang w:eastAsia="zh-Hans"/>
        </w:rPr>
        <w:t>本基金本报告期末未持有贵金属。</w:t>
      </w:r>
    </w:p>
    <w:p w14:paraId="16260208" w14:textId="77777777" w:rsidR="00053B31" w:rsidRDefault="00053B31">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proofErr w:type="spellStart"/>
      <w:r>
        <w:rPr>
          <w:rFonts w:hAnsi="宋体" w:hint="eastAsia"/>
        </w:rPr>
        <w:t>报告期末按公允价值占基金资产净值比例大小排序的前五名权证投资明细</w:t>
      </w:r>
      <w:bookmarkEnd w:id="213"/>
      <w:bookmarkEnd w:id="214"/>
      <w:bookmarkEnd w:id="215"/>
      <w:bookmarkEnd w:id="216"/>
      <w:bookmarkEnd w:id="217"/>
      <w:bookmarkEnd w:id="218"/>
      <w:bookmarkEnd w:id="219"/>
      <w:proofErr w:type="spellEnd"/>
      <w:r>
        <w:rPr>
          <w:rFonts w:hAnsi="宋体" w:hint="eastAsia"/>
        </w:rPr>
        <w:t xml:space="preserve"> </w:t>
      </w:r>
      <w:bookmarkEnd w:id="220"/>
    </w:p>
    <w:p w14:paraId="4B28A674" w14:textId="77777777" w:rsidR="00053B31" w:rsidRDefault="00053B31">
      <w:pPr>
        <w:spacing w:line="360" w:lineRule="auto"/>
        <w:ind w:firstLineChars="200" w:firstLine="420"/>
        <w:divId w:val="317266317"/>
      </w:pPr>
      <w:r>
        <w:rPr>
          <w:rFonts w:ascii="宋体" w:hAnsi="宋体" w:hint="eastAsia"/>
          <w:szCs w:val="21"/>
          <w:lang w:eastAsia="zh-Hans"/>
        </w:rPr>
        <w:t>本基金本报告期末未持有权证。</w:t>
      </w:r>
    </w:p>
    <w:p w14:paraId="71868DCC" w14:textId="77777777" w:rsidR="00053B31" w:rsidRDefault="00053B31">
      <w:pPr>
        <w:pStyle w:val="XBRLTitle2"/>
        <w:spacing w:before="156"/>
        <w:ind w:left="454"/>
      </w:pPr>
      <w:bookmarkStart w:id="221" w:name="_Toc17899980"/>
      <w:proofErr w:type="spellStart"/>
      <w:r>
        <w:rPr>
          <w:rFonts w:hint="eastAsia"/>
        </w:rPr>
        <w:t>报告期末本基金投资的股指期货交易情况说明</w:t>
      </w:r>
      <w:bookmarkEnd w:id="221"/>
      <w:bookmarkEnd w:id="169"/>
      <w:bookmarkEnd w:id="170"/>
      <w:bookmarkEnd w:id="171"/>
      <w:bookmarkEnd w:id="172"/>
      <w:bookmarkEnd w:id="173"/>
      <w:bookmarkEnd w:id="174"/>
      <w:proofErr w:type="spellEnd"/>
    </w:p>
    <w:p w14:paraId="51FACD42" w14:textId="77777777" w:rsidR="00053B31" w:rsidRDefault="00053B31">
      <w:pPr>
        <w:spacing w:line="360" w:lineRule="auto"/>
        <w:ind w:firstLineChars="200" w:firstLine="420"/>
        <w:divId w:val="1064334818"/>
      </w:pPr>
      <w:r>
        <w:rPr>
          <w:rFonts w:ascii="宋体" w:hAnsi="宋体" w:hint="eastAsia"/>
          <w:szCs w:val="21"/>
          <w:lang w:eastAsia="zh-Hans"/>
        </w:rPr>
        <w:t>本基金本报告期末未持有股指期货。</w:t>
      </w:r>
    </w:p>
    <w:p w14:paraId="1DA14A73" w14:textId="77777777" w:rsidR="00053B31" w:rsidRDefault="00053B31">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proofErr w:type="spellStart"/>
      <w:r>
        <w:rPr>
          <w:rFonts w:hAnsi="宋体" w:hint="eastAsia"/>
        </w:rPr>
        <w:t>报告期末本基金投资的国债期货交易情况说明</w:t>
      </w:r>
      <w:bookmarkEnd w:id="222"/>
      <w:bookmarkEnd w:id="223"/>
      <w:bookmarkEnd w:id="224"/>
      <w:bookmarkEnd w:id="225"/>
      <w:bookmarkEnd w:id="226"/>
      <w:bookmarkEnd w:id="227"/>
      <w:proofErr w:type="spellEnd"/>
      <w:r>
        <w:rPr>
          <w:rFonts w:hAnsi="宋体" w:hint="eastAsia"/>
        </w:rPr>
        <w:t xml:space="preserve"> </w:t>
      </w:r>
      <w:bookmarkEnd w:id="228"/>
    </w:p>
    <w:p w14:paraId="4FB1DFB7" w14:textId="77777777" w:rsidR="00053B31" w:rsidRDefault="00053B31">
      <w:pPr>
        <w:spacing w:line="360" w:lineRule="auto"/>
        <w:ind w:firstLineChars="200" w:firstLine="420"/>
        <w:divId w:val="230971244"/>
      </w:pPr>
      <w:bookmarkStart w:id="229" w:name="m510_01_1597"/>
      <w:bookmarkStart w:id="230" w:name="m510_01_1598"/>
      <w:bookmarkEnd w:id="229"/>
      <w:r>
        <w:rPr>
          <w:rFonts w:ascii="宋体" w:hAnsi="宋体" w:hint="eastAsia"/>
          <w:szCs w:val="21"/>
          <w:lang w:eastAsia="zh-Hans"/>
        </w:rPr>
        <w:t>本基金本报告期末未持有国债期货。</w:t>
      </w:r>
    </w:p>
    <w:p w14:paraId="75E04352" w14:textId="77777777" w:rsidR="00053B31" w:rsidRDefault="00053B31">
      <w:pPr>
        <w:pStyle w:val="XBRLTitle2"/>
        <w:spacing w:before="156" w:line="360" w:lineRule="auto"/>
        <w:ind w:left="454"/>
      </w:pPr>
      <w:bookmarkStart w:id="231" w:name="_Toc17899987"/>
      <w:bookmarkStart w:id="232" w:name="_Toc512519514"/>
      <w:bookmarkStart w:id="233" w:name="_Toc481075082"/>
      <w:bookmarkStart w:id="234" w:name="_Toc490050035"/>
      <w:bookmarkStart w:id="235" w:name="_Toc513295869"/>
      <w:bookmarkStart w:id="236" w:name="_Toc513295926"/>
      <w:proofErr w:type="spellStart"/>
      <w:r>
        <w:rPr>
          <w:rFonts w:hAnsi="宋体" w:hint="eastAsia"/>
        </w:rPr>
        <w:t>投资组合报告附注</w:t>
      </w:r>
      <w:bookmarkEnd w:id="231"/>
      <w:bookmarkEnd w:id="232"/>
      <w:bookmarkEnd w:id="233"/>
      <w:bookmarkEnd w:id="234"/>
      <w:bookmarkEnd w:id="235"/>
      <w:bookmarkEnd w:id="236"/>
      <w:proofErr w:type="spellEnd"/>
      <w:r>
        <w:rPr>
          <w:rFonts w:hAnsi="宋体" w:hint="eastAsia"/>
        </w:rPr>
        <w:t xml:space="preserve"> </w:t>
      </w:r>
    </w:p>
    <w:p w14:paraId="3783AACF" w14:textId="77777777" w:rsidR="00053B31" w:rsidRDefault="00053B31">
      <w:pPr>
        <w:pStyle w:val="XBRLTitle3"/>
        <w:spacing w:before="156"/>
        <w:ind w:left="0"/>
      </w:pPr>
      <w:bookmarkStart w:id="237" w:name="_Toc513295927"/>
      <w:bookmarkStart w:id="238" w:name="_Toc490050036"/>
      <w:bookmarkStart w:id="239" w:name="_Toc481075083"/>
      <w:bookmarkStart w:id="240" w:name="_Toc512519515"/>
      <w:bookmarkStart w:id="241" w:name="_Toc17899988"/>
      <w:bookmarkEnd w:id="237"/>
      <w:bookmarkEnd w:id="238"/>
      <w:bookmarkEnd w:id="239"/>
      <w:bookmarkEnd w:id="240"/>
      <w:r>
        <w:rPr>
          <w:rFonts w:hint="eastAsia"/>
          <w:lang w:eastAsia="zh-CN"/>
        </w:rPr>
        <w:t xml:space="preserve"> </w:t>
      </w:r>
      <w:bookmarkEnd w:id="241"/>
    </w:p>
    <w:p w14:paraId="513C9127" w14:textId="77777777" w:rsidR="00053B31" w:rsidRDefault="00053B31">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B9969B9" w14:textId="77777777" w:rsidR="00053B31" w:rsidRDefault="00053B31">
      <w:pPr>
        <w:pStyle w:val="XBRLTitle3"/>
        <w:spacing w:before="156"/>
        <w:ind w:left="0"/>
      </w:pPr>
      <w:bookmarkStart w:id="242" w:name="_Toc490050037"/>
      <w:bookmarkStart w:id="243" w:name="_Toc481075084"/>
      <w:bookmarkStart w:id="244" w:name="_Toc512519516"/>
      <w:bookmarkStart w:id="245" w:name="_Toc513295928"/>
      <w:bookmarkStart w:id="246" w:name="_Toc17899989"/>
      <w:bookmarkEnd w:id="242"/>
      <w:bookmarkEnd w:id="243"/>
      <w:bookmarkEnd w:id="244"/>
      <w:bookmarkEnd w:id="245"/>
      <w:r>
        <w:rPr>
          <w:rFonts w:hint="eastAsia"/>
          <w:lang w:eastAsia="zh-CN"/>
        </w:rPr>
        <w:t xml:space="preserve"> </w:t>
      </w:r>
      <w:bookmarkEnd w:id="246"/>
    </w:p>
    <w:p w14:paraId="6779AEE7" w14:textId="77777777" w:rsidR="00053B31" w:rsidRDefault="00053B31">
      <w:pPr>
        <w:spacing w:line="360" w:lineRule="auto"/>
        <w:ind w:firstLineChars="200" w:firstLine="420"/>
      </w:pPr>
      <w:r>
        <w:rPr>
          <w:rFonts w:ascii="宋体" w:hAnsi="宋体" w:hint="eastAsia"/>
        </w:rPr>
        <w:t>报告期内本基金投资的前十名股票中没有在基金合同规定备选股票库之外的股票。</w:t>
      </w:r>
    </w:p>
    <w:p w14:paraId="4237C5CF" w14:textId="77777777" w:rsidR="00053B31" w:rsidRDefault="00053B31">
      <w:pPr>
        <w:pStyle w:val="XBRLTitle3"/>
        <w:spacing w:before="156"/>
        <w:ind w:left="0"/>
      </w:pPr>
      <w:bookmarkStart w:id="247" w:name="_Toc17899990"/>
      <w:bookmarkStart w:id="248" w:name="_Toc481075085"/>
      <w:bookmarkStart w:id="249" w:name="_Toc490050038"/>
      <w:bookmarkStart w:id="250" w:name="_Toc512519517"/>
      <w:bookmarkStart w:id="251" w:name="_Toc513295929"/>
      <w:bookmarkStart w:id="252" w:name="m510_02"/>
      <w:bookmarkEnd w:id="230"/>
      <w:proofErr w:type="spellStart"/>
      <w:r>
        <w:rPr>
          <w:rFonts w:hint="eastAsia"/>
        </w:rPr>
        <w:t>其他资产构成</w:t>
      </w:r>
      <w:bookmarkEnd w:id="247"/>
      <w:bookmarkEnd w:id="248"/>
      <w:bookmarkEnd w:id="249"/>
      <w:bookmarkEnd w:id="250"/>
      <w:bookmarkEnd w:id="25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B2710" w14:paraId="2FA60545" w14:textId="77777777">
        <w:trPr>
          <w:divId w:val="197548058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AC73A2" w14:textId="77777777" w:rsidR="00053B31" w:rsidRDefault="00053B31">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DCFB19" w14:textId="77777777" w:rsidR="00053B31" w:rsidRDefault="00053B31">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9C1A1" w14:textId="77777777" w:rsidR="00053B31" w:rsidRDefault="00053B31">
            <w:pPr>
              <w:jc w:val="center"/>
            </w:pPr>
            <w:r>
              <w:rPr>
                <w:rFonts w:ascii="宋体" w:hAnsi="宋体" w:hint="eastAsia"/>
              </w:rPr>
              <w:t>金额（元）</w:t>
            </w:r>
            <w:r>
              <w:t xml:space="preserve"> </w:t>
            </w:r>
          </w:p>
        </w:tc>
      </w:tr>
      <w:tr w:rsidR="00EB2710" w14:paraId="1165665A" w14:textId="77777777">
        <w:trPr>
          <w:divId w:val="19754805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5025C" w14:textId="77777777" w:rsidR="00053B31" w:rsidRDefault="00053B31">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8322E" w14:textId="77777777" w:rsidR="00053B31" w:rsidRDefault="00053B31">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9CF60" w14:textId="77777777" w:rsidR="00053B31" w:rsidRDefault="00053B31">
            <w:pPr>
              <w:jc w:val="right"/>
            </w:pPr>
            <w:r>
              <w:rPr>
                <w:rFonts w:ascii="宋体" w:hAnsi="宋体" w:hint="eastAsia"/>
              </w:rPr>
              <w:t>592.20</w:t>
            </w:r>
          </w:p>
        </w:tc>
      </w:tr>
      <w:tr w:rsidR="00EB2710" w14:paraId="61EDFB0D" w14:textId="77777777">
        <w:trPr>
          <w:divId w:val="19754805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44151" w14:textId="77777777" w:rsidR="00053B31" w:rsidRDefault="00053B3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AAA39" w14:textId="77777777" w:rsidR="00053B31" w:rsidRDefault="00053B31">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138D3" w14:textId="77777777" w:rsidR="00053B31" w:rsidRDefault="00053B31">
            <w:pPr>
              <w:jc w:val="right"/>
            </w:pPr>
            <w:r>
              <w:rPr>
                <w:rFonts w:ascii="宋体" w:hAnsi="宋体" w:hint="eastAsia"/>
              </w:rPr>
              <w:t>570,432.00</w:t>
            </w:r>
          </w:p>
        </w:tc>
      </w:tr>
      <w:tr w:rsidR="00EB2710" w14:paraId="1948785D" w14:textId="77777777">
        <w:trPr>
          <w:divId w:val="19754805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4FA11" w14:textId="77777777" w:rsidR="00053B31" w:rsidRDefault="00053B31">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A1791" w14:textId="77777777" w:rsidR="00053B31" w:rsidRDefault="00053B31">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71B21" w14:textId="77777777" w:rsidR="00053B31" w:rsidRDefault="00053B31">
            <w:pPr>
              <w:jc w:val="right"/>
            </w:pPr>
            <w:r>
              <w:rPr>
                <w:rFonts w:ascii="宋体" w:hAnsi="宋体" w:hint="eastAsia"/>
              </w:rPr>
              <w:t>-</w:t>
            </w:r>
          </w:p>
        </w:tc>
      </w:tr>
      <w:tr w:rsidR="00EB2710" w14:paraId="3663040A" w14:textId="77777777">
        <w:trPr>
          <w:divId w:val="19754805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E442E" w14:textId="77777777" w:rsidR="00053B31" w:rsidRDefault="00053B31">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A5B9F" w14:textId="77777777" w:rsidR="00053B31" w:rsidRDefault="00053B31">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9C478" w14:textId="77777777" w:rsidR="00053B31" w:rsidRDefault="00053B31">
            <w:pPr>
              <w:jc w:val="right"/>
            </w:pPr>
            <w:r>
              <w:rPr>
                <w:rFonts w:ascii="宋体" w:hAnsi="宋体" w:hint="eastAsia"/>
              </w:rPr>
              <w:t>-</w:t>
            </w:r>
          </w:p>
        </w:tc>
      </w:tr>
      <w:tr w:rsidR="00EB2710" w14:paraId="501E18C0" w14:textId="77777777">
        <w:trPr>
          <w:divId w:val="19754805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EC250" w14:textId="77777777" w:rsidR="00053B31" w:rsidRDefault="00053B31">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11FE6" w14:textId="77777777" w:rsidR="00053B31" w:rsidRDefault="00053B31">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1942B" w14:textId="77777777" w:rsidR="00053B31" w:rsidRDefault="00053B31">
            <w:pPr>
              <w:jc w:val="right"/>
            </w:pPr>
            <w:r>
              <w:rPr>
                <w:rFonts w:ascii="宋体" w:hAnsi="宋体" w:hint="eastAsia"/>
              </w:rPr>
              <w:t>124,715.64</w:t>
            </w:r>
          </w:p>
        </w:tc>
      </w:tr>
      <w:tr w:rsidR="00EB2710" w14:paraId="10BFB9CB" w14:textId="77777777">
        <w:trPr>
          <w:divId w:val="19754805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86381" w14:textId="77777777" w:rsidR="00053B31" w:rsidRDefault="00053B31">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E18F7" w14:textId="77777777" w:rsidR="00053B31" w:rsidRDefault="00053B31">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0920C" w14:textId="77777777" w:rsidR="00053B31" w:rsidRDefault="00053B31">
            <w:pPr>
              <w:jc w:val="right"/>
            </w:pPr>
            <w:r>
              <w:rPr>
                <w:rFonts w:ascii="宋体" w:hAnsi="宋体" w:hint="eastAsia"/>
              </w:rPr>
              <w:t>5.52</w:t>
            </w:r>
          </w:p>
        </w:tc>
      </w:tr>
      <w:tr w:rsidR="00EB2710" w14:paraId="25035C91" w14:textId="77777777">
        <w:trPr>
          <w:divId w:val="19754805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755A6" w14:textId="77777777" w:rsidR="00053B31" w:rsidRDefault="00053B31">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D7DED" w14:textId="77777777" w:rsidR="00053B31" w:rsidRDefault="00053B31">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49E8D" w14:textId="77777777" w:rsidR="00053B31" w:rsidRDefault="00053B31">
            <w:pPr>
              <w:jc w:val="right"/>
            </w:pPr>
            <w:r>
              <w:rPr>
                <w:rFonts w:ascii="宋体" w:hAnsi="宋体" w:hint="eastAsia"/>
              </w:rPr>
              <w:t>-</w:t>
            </w:r>
          </w:p>
        </w:tc>
      </w:tr>
      <w:tr w:rsidR="00EB2710" w14:paraId="5071829F" w14:textId="77777777">
        <w:trPr>
          <w:divId w:val="19754805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2FC3F" w14:textId="77777777" w:rsidR="00053B31" w:rsidRDefault="00053B31">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3C0FF" w14:textId="77777777" w:rsidR="00053B31" w:rsidRDefault="00053B31">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FD4C0" w14:textId="77777777" w:rsidR="00053B31" w:rsidRDefault="00053B31">
            <w:pPr>
              <w:jc w:val="right"/>
            </w:pPr>
            <w:r>
              <w:rPr>
                <w:rFonts w:ascii="宋体" w:hAnsi="宋体" w:hint="eastAsia"/>
              </w:rPr>
              <w:t>695,745.36</w:t>
            </w:r>
          </w:p>
        </w:tc>
      </w:tr>
    </w:tbl>
    <w:p w14:paraId="2DACE26F" w14:textId="77777777" w:rsidR="00053B31" w:rsidRDefault="00053B31">
      <w:pPr>
        <w:pStyle w:val="XBRLTitle3"/>
        <w:spacing w:before="156"/>
        <w:ind w:left="0"/>
      </w:pPr>
      <w:bookmarkStart w:id="253" w:name="_Toc17899991"/>
      <w:bookmarkStart w:id="254" w:name="_Toc481075086"/>
      <w:bookmarkStart w:id="255" w:name="_Toc490050039"/>
      <w:bookmarkStart w:id="256" w:name="_Toc512519518"/>
      <w:bookmarkStart w:id="257" w:name="_Toc513295930"/>
      <w:bookmarkStart w:id="258" w:name="m510_03"/>
      <w:bookmarkEnd w:id="252"/>
      <w:proofErr w:type="spellStart"/>
      <w:r>
        <w:rPr>
          <w:rFonts w:hint="eastAsia"/>
        </w:rPr>
        <w:t>报告期末持有的处于转股期的可转换债券明细</w:t>
      </w:r>
      <w:bookmarkEnd w:id="253"/>
      <w:bookmarkEnd w:id="254"/>
      <w:bookmarkEnd w:id="255"/>
      <w:bookmarkEnd w:id="256"/>
      <w:bookmarkEnd w:id="257"/>
      <w:proofErr w:type="spellEnd"/>
    </w:p>
    <w:p w14:paraId="5C77798A" w14:textId="77777777" w:rsidR="00053B31" w:rsidRDefault="00053B31">
      <w:pPr>
        <w:spacing w:line="360" w:lineRule="auto"/>
        <w:ind w:firstLineChars="200" w:firstLine="420"/>
        <w:jc w:val="left"/>
      </w:pPr>
      <w:r>
        <w:rPr>
          <w:rFonts w:ascii="宋体" w:hAnsi="宋体" w:hint="eastAsia"/>
        </w:rPr>
        <w:t xml:space="preserve">本基金本报告期末未持有处于转股期的可转换债券。 </w:t>
      </w:r>
    </w:p>
    <w:p w14:paraId="6E7E8C54" w14:textId="77777777" w:rsidR="00053B31" w:rsidRDefault="00053B31">
      <w:pPr>
        <w:pStyle w:val="XBRLTitle3"/>
        <w:spacing w:before="156"/>
        <w:ind w:left="0"/>
      </w:pPr>
      <w:bookmarkStart w:id="259" w:name="_Toc17899992"/>
      <w:bookmarkStart w:id="260" w:name="_Toc481075087"/>
      <w:bookmarkStart w:id="261" w:name="_Toc490050040"/>
      <w:bookmarkStart w:id="262" w:name="_Toc512519519"/>
      <w:bookmarkStart w:id="263" w:name="_Toc513295931"/>
      <w:bookmarkStart w:id="264" w:name="m510_04"/>
      <w:bookmarkEnd w:id="258"/>
      <w:proofErr w:type="spellStart"/>
      <w:r>
        <w:rPr>
          <w:rFonts w:hint="eastAsia"/>
        </w:rPr>
        <w:t>报告期末前十名股票中存在流通受限情况的说明</w:t>
      </w:r>
      <w:bookmarkEnd w:id="259"/>
      <w:bookmarkEnd w:id="260"/>
      <w:bookmarkEnd w:id="261"/>
      <w:bookmarkEnd w:id="262"/>
      <w:bookmarkEnd w:id="263"/>
      <w:proofErr w:type="spellEnd"/>
    </w:p>
    <w:p w14:paraId="07DA739F" w14:textId="77777777" w:rsidR="00053B31" w:rsidRDefault="00053B31">
      <w:pPr>
        <w:spacing w:line="360" w:lineRule="auto"/>
        <w:ind w:firstLineChars="200" w:firstLine="420"/>
        <w:jc w:val="left"/>
        <w:divId w:val="1143041252"/>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p>
    <w:p w14:paraId="62924D09" w14:textId="77777777" w:rsidR="00053B31" w:rsidRDefault="00053B31">
      <w:pPr>
        <w:pStyle w:val="XBRLTitle3"/>
        <w:spacing w:before="156"/>
        <w:ind w:left="0"/>
      </w:pPr>
      <w:bookmarkStart w:id="265" w:name="_Toc17899993"/>
      <w:bookmarkStart w:id="266" w:name="_Toc512519520"/>
      <w:bookmarkStart w:id="267" w:name="_Toc481075088"/>
      <w:bookmarkStart w:id="268" w:name="_Toc490050041"/>
      <w:bookmarkStart w:id="269" w:name="_Toc513295932"/>
      <w:bookmarkStart w:id="270" w:name="m510_05_1678"/>
      <w:bookmarkEnd w:id="264"/>
      <w:proofErr w:type="spellStart"/>
      <w:r>
        <w:rPr>
          <w:rFonts w:hint="eastAsia"/>
        </w:rPr>
        <w:t>投资组合报告附注的其他文字描述部分</w:t>
      </w:r>
      <w:bookmarkEnd w:id="265"/>
      <w:bookmarkEnd w:id="266"/>
      <w:bookmarkEnd w:id="267"/>
      <w:bookmarkEnd w:id="268"/>
      <w:bookmarkEnd w:id="269"/>
      <w:proofErr w:type="spellEnd"/>
      <w:r>
        <w:rPr>
          <w:rFonts w:hint="eastAsia"/>
          <w:sz w:val="21"/>
        </w:rPr>
        <w:t xml:space="preserve"> </w:t>
      </w:r>
    </w:p>
    <w:p w14:paraId="21A24DE7" w14:textId="77777777" w:rsidR="00053B31" w:rsidRDefault="00053B31">
      <w:pPr>
        <w:spacing w:line="360" w:lineRule="auto"/>
        <w:ind w:firstLineChars="200" w:firstLine="420"/>
        <w:jc w:val="left"/>
      </w:pPr>
      <w:r>
        <w:rPr>
          <w:rFonts w:ascii="宋体" w:hAnsi="宋体" w:hint="eastAsia"/>
        </w:rPr>
        <w:t>因四舍五入原因，投资组合报告中分项之和与合计可能存在尾差。</w:t>
      </w:r>
    </w:p>
    <w:p w14:paraId="6A936584" w14:textId="77777777" w:rsidR="00053B31" w:rsidRDefault="00053B31">
      <w:pPr>
        <w:pStyle w:val="XBRLTitle1"/>
        <w:spacing w:before="156" w:line="360" w:lineRule="auto"/>
        <w:ind w:left="425"/>
      </w:pPr>
      <w:bookmarkStart w:id="271" w:name="_Toc17899994"/>
      <w:proofErr w:type="spellStart"/>
      <w:r>
        <w:rPr>
          <w:rFonts w:hint="eastAsia"/>
        </w:rPr>
        <w:t>基金中基金</w:t>
      </w:r>
      <w:bookmarkEnd w:id="271"/>
      <w:proofErr w:type="spellEnd"/>
      <w:r>
        <w:rPr>
          <w:rFonts w:hint="eastAsia"/>
          <w:lang w:eastAsia="zh-CN"/>
        </w:rPr>
        <w:t xml:space="preserve"> </w:t>
      </w:r>
    </w:p>
    <w:p w14:paraId="33AA678C" w14:textId="77777777" w:rsidR="00053B31" w:rsidRDefault="00053B31">
      <w:pPr>
        <w:pStyle w:val="XBRLTitle2"/>
        <w:spacing w:before="156"/>
        <w:ind w:left="454"/>
      </w:pPr>
      <w:bookmarkStart w:id="272" w:name="_Toc502858550"/>
      <w:bookmarkStart w:id="273" w:name="_Toc17899995"/>
      <w:bookmarkStart w:id="274" w:name="_Toc514255300"/>
      <w:proofErr w:type="spellStart"/>
      <w:r>
        <w:rPr>
          <w:rFonts w:hint="eastAsia"/>
        </w:rPr>
        <w:t>报告期末按公允价值占基金资产净值比例大小排序的前十名基金投资明细</w:t>
      </w:r>
      <w:bookmarkEnd w:id="272"/>
      <w:bookmarkEnd w:id="273"/>
      <w:bookmarkEnd w:id="2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
        <w:gridCol w:w="1097"/>
        <w:gridCol w:w="1040"/>
        <w:gridCol w:w="1089"/>
        <w:gridCol w:w="1357"/>
        <w:gridCol w:w="1357"/>
        <w:gridCol w:w="956"/>
        <w:gridCol w:w="898"/>
      </w:tblGrid>
      <w:tr w:rsidR="00EB2710" w14:paraId="0CCB5D45" w14:textId="77777777">
        <w:trPr>
          <w:divId w:val="430786975"/>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B534399" w14:textId="77777777" w:rsidR="00053B31" w:rsidRDefault="00053B31">
            <w:pPr>
              <w:pStyle w:val="a5"/>
              <w:spacing w:before="0" w:beforeAutospacing="0" w:after="0" w:afterAutospacing="0"/>
              <w:ind w:firstLineChars="50" w:firstLine="105"/>
              <w:jc w:val="center"/>
              <w:rPr>
                <w:rFonts w:hint="eastAsia"/>
              </w:rPr>
            </w:pPr>
            <w:bookmarkStart w:id="275" w:name="OLE_LINK46"/>
            <w:bookmarkStart w:id="276" w:name="OLE_LINK45"/>
            <w:bookmarkStart w:id="277" w:name="OLE_LINK42"/>
            <w:bookmarkStart w:id="278"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45500FA" w14:textId="77777777" w:rsidR="00053B31" w:rsidRDefault="00053B31">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C1339BB" w14:textId="77777777" w:rsidR="00053B31" w:rsidRDefault="00053B31">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89A9CA4" w14:textId="77777777" w:rsidR="00053B31" w:rsidRDefault="00053B31">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E781405" w14:textId="77777777" w:rsidR="00053B31" w:rsidRDefault="00053B31">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FA4F8DC" w14:textId="77777777" w:rsidR="00053B31" w:rsidRDefault="00053B31">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6EBB8E8" w14:textId="77777777" w:rsidR="00053B31" w:rsidRDefault="00053B31">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C2183D5" w14:textId="77777777" w:rsidR="00053B31" w:rsidRDefault="00053B31">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EB2710" w14:paraId="7E13CDBC" w14:textId="77777777">
        <w:trPr>
          <w:divId w:val="4307869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C5E034" w14:textId="77777777" w:rsidR="00053B31" w:rsidRDefault="00053B31">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37174F" w14:textId="77777777" w:rsidR="00053B31" w:rsidRDefault="00053B31">
            <w:pPr>
              <w:pStyle w:val="a5"/>
              <w:spacing w:before="0" w:beforeAutospacing="0" w:after="0" w:afterAutospacing="0"/>
              <w:jc w:val="center"/>
              <w:rPr>
                <w:rFonts w:hint="eastAsia"/>
              </w:rPr>
            </w:pPr>
            <w:r>
              <w:rPr>
                <w:rFonts w:hint="eastAsia"/>
                <w:kern w:val="2"/>
                <w:sz w:val="21"/>
                <w:lang w:eastAsia="zh-Hans"/>
              </w:rPr>
              <w:t>968050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862B9C" w14:textId="77777777" w:rsidR="00053B31" w:rsidRDefault="00053B31">
            <w:pPr>
              <w:pStyle w:val="a5"/>
              <w:spacing w:before="0" w:beforeAutospacing="0" w:after="0" w:afterAutospacing="0"/>
              <w:jc w:val="center"/>
              <w:rPr>
                <w:rFonts w:hint="eastAsia"/>
              </w:rPr>
            </w:pPr>
            <w:r>
              <w:rPr>
                <w:rFonts w:hint="eastAsia"/>
                <w:kern w:val="2"/>
                <w:sz w:val="21"/>
                <w:lang w:eastAsia="zh-Hans"/>
              </w:rPr>
              <w:t>摩根国际债券人民币对冲累计</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43C788" w14:textId="77777777" w:rsidR="00053B31" w:rsidRDefault="00053B31">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74A674C" w14:textId="77777777" w:rsidR="00053B31" w:rsidRDefault="00053B31">
            <w:pPr>
              <w:pStyle w:val="a5"/>
              <w:spacing w:before="0" w:beforeAutospacing="0" w:after="0" w:afterAutospacing="0"/>
              <w:jc w:val="right"/>
              <w:rPr>
                <w:rFonts w:hint="eastAsia"/>
              </w:rPr>
            </w:pPr>
            <w:r>
              <w:rPr>
                <w:rFonts w:hint="eastAsia"/>
                <w:kern w:val="2"/>
                <w:sz w:val="21"/>
                <w:lang w:eastAsia="zh-Hans"/>
              </w:rPr>
              <w:t>278,089.88</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69C5F8" w14:textId="77777777" w:rsidR="00053B31" w:rsidRDefault="00053B31">
            <w:pPr>
              <w:pStyle w:val="a5"/>
              <w:spacing w:before="0" w:beforeAutospacing="0" w:after="0" w:afterAutospacing="0"/>
              <w:jc w:val="right"/>
              <w:rPr>
                <w:rFonts w:hint="eastAsia"/>
              </w:rPr>
            </w:pPr>
            <w:r>
              <w:rPr>
                <w:rFonts w:hint="eastAsia"/>
                <w:kern w:val="2"/>
                <w:sz w:val="21"/>
                <w:lang w:eastAsia="zh-Hans"/>
              </w:rPr>
              <w:t>3,025,617.89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DCA27E" w14:textId="77777777" w:rsidR="00053B31" w:rsidRDefault="00053B31">
            <w:pPr>
              <w:pStyle w:val="a5"/>
              <w:spacing w:before="0" w:beforeAutospacing="0" w:after="0" w:afterAutospacing="0"/>
              <w:jc w:val="right"/>
              <w:rPr>
                <w:rFonts w:hint="eastAsia"/>
              </w:rPr>
            </w:pPr>
            <w:r>
              <w:rPr>
                <w:rFonts w:hint="eastAsia"/>
                <w:kern w:val="2"/>
                <w:sz w:val="21"/>
                <w:lang w:eastAsia="zh-Hans"/>
              </w:rPr>
              <w:t>11.84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B52AF17" w14:textId="77777777" w:rsidR="00053B31" w:rsidRDefault="00053B31">
            <w:pPr>
              <w:pStyle w:val="a5"/>
              <w:spacing w:before="0" w:beforeAutospacing="0" w:after="0" w:afterAutospacing="0"/>
              <w:jc w:val="right"/>
              <w:rPr>
                <w:rFonts w:hint="eastAsia"/>
              </w:rPr>
            </w:pPr>
            <w:r>
              <w:rPr>
                <w:rFonts w:hint="eastAsia"/>
                <w:kern w:val="2"/>
                <w:sz w:val="21"/>
                <w:lang w:eastAsia="zh-Hans"/>
              </w:rPr>
              <w:t>是</w:t>
            </w:r>
          </w:p>
        </w:tc>
      </w:tr>
      <w:tr w:rsidR="00EB2710" w14:paraId="5100923E" w14:textId="77777777">
        <w:trPr>
          <w:divId w:val="4307869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8C890F8" w14:textId="77777777" w:rsidR="00053B31" w:rsidRDefault="00053B31">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6E54AF" w14:textId="77777777" w:rsidR="00053B31" w:rsidRDefault="00053B31">
            <w:pPr>
              <w:pStyle w:val="a5"/>
              <w:spacing w:before="0" w:beforeAutospacing="0" w:after="0" w:afterAutospacing="0"/>
              <w:jc w:val="center"/>
              <w:rPr>
                <w:rFonts w:hint="eastAsia"/>
              </w:rPr>
            </w:pPr>
            <w:r>
              <w:rPr>
                <w:rFonts w:hint="eastAsia"/>
                <w:kern w:val="2"/>
                <w:sz w:val="21"/>
                <w:lang w:eastAsia="zh-Hans"/>
              </w:rPr>
              <w:t>380009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B38834" w14:textId="77777777" w:rsidR="00053B31" w:rsidRDefault="00053B31">
            <w:pPr>
              <w:pStyle w:val="a5"/>
              <w:spacing w:before="0" w:beforeAutospacing="0" w:after="0" w:afterAutospacing="0"/>
              <w:jc w:val="center"/>
              <w:rPr>
                <w:rFonts w:hint="eastAsia"/>
              </w:rPr>
            </w:pPr>
            <w:r>
              <w:rPr>
                <w:rFonts w:hint="eastAsia"/>
                <w:kern w:val="2"/>
                <w:sz w:val="21"/>
                <w:lang w:eastAsia="zh-Hans"/>
              </w:rPr>
              <w:t>中银添利债券发起A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27D096F" w14:textId="77777777" w:rsidR="00053B31" w:rsidRDefault="00053B31">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DFB94C" w14:textId="77777777" w:rsidR="00053B31" w:rsidRDefault="00053B31">
            <w:pPr>
              <w:pStyle w:val="a5"/>
              <w:spacing w:before="0" w:beforeAutospacing="0" w:after="0" w:afterAutospacing="0"/>
              <w:jc w:val="right"/>
              <w:rPr>
                <w:rFonts w:hint="eastAsia"/>
              </w:rPr>
            </w:pPr>
            <w:r>
              <w:rPr>
                <w:rFonts w:hint="eastAsia"/>
                <w:kern w:val="2"/>
                <w:sz w:val="21"/>
                <w:lang w:eastAsia="zh-Hans"/>
              </w:rPr>
              <w:t>1,583,092.59</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D46782" w14:textId="77777777" w:rsidR="00053B31" w:rsidRDefault="00053B31">
            <w:pPr>
              <w:pStyle w:val="a5"/>
              <w:spacing w:before="0" w:beforeAutospacing="0" w:after="0" w:afterAutospacing="0"/>
              <w:jc w:val="right"/>
              <w:rPr>
                <w:rFonts w:hint="eastAsia"/>
              </w:rPr>
            </w:pPr>
            <w:r>
              <w:rPr>
                <w:rFonts w:hint="eastAsia"/>
                <w:kern w:val="2"/>
                <w:sz w:val="21"/>
                <w:lang w:eastAsia="zh-Hans"/>
              </w:rPr>
              <w:t>2,343,293.65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93CA54" w14:textId="77777777" w:rsidR="00053B31" w:rsidRDefault="00053B31">
            <w:pPr>
              <w:pStyle w:val="a5"/>
              <w:spacing w:before="0" w:beforeAutospacing="0" w:after="0" w:afterAutospacing="0"/>
              <w:jc w:val="right"/>
              <w:rPr>
                <w:rFonts w:hint="eastAsia"/>
              </w:rPr>
            </w:pPr>
            <w:r>
              <w:rPr>
                <w:rFonts w:hint="eastAsia"/>
                <w:kern w:val="2"/>
                <w:sz w:val="21"/>
                <w:lang w:eastAsia="zh-Hans"/>
              </w:rPr>
              <w:t>9.17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C5EC21" w14:textId="77777777" w:rsidR="00053B31" w:rsidRDefault="00053B31">
            <w:pPr>
              <w:pStyle w:val="a5"/>
              <w:spacing w:before="0" w:beforeAutospacing="0" w:after="0" w:afterAutospacing="0"/>
              <w:jc w:val="right"/>
              <w:rPr>
                <w:rFonts w:hint="eastAsia"/>
              </w:rPr>
            </w:pPr>
            <w:r>
              <w:rPr>
                <w:rFonts w:hint="eastAsia"/>
                <w:kern w:val="2"/>
                <w:sz w:val="21"/>
                <w:lang w:eastAsia="zh-Hans"/>
              </w:rPr>
              <w:t>否</w:t>
            </w:r>
          </w:p>
        </w:tc>
      </w:tr>
      <w:tr w:rsidR="00EB2710" w14:paraId="1E3458DF" w14:textId="77777777">
        <w:trPr>
          <w:divId w:val="4307869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DF72FDD" w14:textId="77777777" w:rsidR="00053B31" w:rsidRDefault="00053B31">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F3F4DF" w14:textId="77777777" w:rsidR="00053B31" w:rsidRDefault="00053B31">
            <w:pPr>
              <w:pStyle w:val="a5"/>
              <w:spacing w:before="0" w:beforeAutospacing="0" w:after="0" w:afterAutospacing="0"/>
              <w:jc w:val="center"/>
              <w:rPr>
                <w:rFonts w:hint="eastAsia"/>
              </w:rPr>
            </w:pPr>
            <w:r>
              <w:rPr>
                <w:rFonts w:hint="eastAsia"/>
                <w:kern w:val="2"/>
                <w:sz w:val="21"/>
                <w:lang w:eastAsia="zh-Hans"/>
              </w:rPr>
              <w:t>100018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05E2B4" w14:textId="77777777" w:rsidR="00053B31" w:rsidRDefault="00053B31">
            <w:pPr>
              <w:pStyle w:val="a5"/>
              <w:spacing w:before="0" w:beforeAutospacing="0" w:after="0" w:afterAutospacing="0"/>
              <w:jc w:val="center"/>
              <w:rPr>
                <w:rFonts w:hint="eastAsia"/>
              </w:rPr>
            </w:pPr>
            <w:r>
              <w:rPr>
                <w:rFonts w:hint="eastAsia"/>
                <w:kern w:val="2"/>
                <w:sz w:val="21"/>
                <w:lang w:eastAsia="zh-Hans"/>
              </w:rPr>
              <w:t>富国天利增长债券A/B</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D70F78" w14:textId="77777777" w:rsidR="00053B31" w:rsidRDefault="00053B31">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796701" w14:textId="77777777" w:rsidR="00053B31" w:rsidRDefault="00053B31">
            <w:pPr>
              <w:pStyle w:val="a5"/>
              <w:spacing w:before="0" w:beforeAutospacing="0" w:after="0" w:afterAutospacing="0"/>
              <w:jc w:val="right"/>
              <w:rPr>
                <w:rFonts w:hint="eastAsia"/>
              </w:rPr>
            </w:pPr>
            <w:r>
              <w:rPr>
                <w:rFonts w:hint="eastAsia"/>
                <w:kern w:val="2"/>
                <w:sz w:val="21"/>
                <w:lang w:eastAsia="zh-Hans"/>
              </w:rPr>
              <w:t>1,339,117.93</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71673B" w14:textId="77777777" w:rsidR="00053B31" w:rsidRDefault="00053B31">
            <w:pPr>
              <w:pStyle w:val="a5"/>
              <w:spacing w:before="0" w:beforeAutospacing="0" w:after="0" w:afterAutospacing="0"/>
              <w:jc w:val="right"/>
              <w:rPr>
                <w:rFonts w:hint="eastAsia"/>
              </w:rPr>
            </w:pPr>
            <w:r>
              <w:rPr>
                <w:rFonts w:hint="eastAsia"/>
                <w:kern w:val="2"/>
                <w:sz w:val="21"/>
                <w:lang w:eastAsia="zh-Hans"/>
              </w:rPr>
              <w:t>1,826,958.59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92226B" w14:textId="77777777" w:rsidR="00053B31" w:rsidRDefault="00053B31">
            <w:pPr>
              <w:pStyle w:val="a5"/>
              <w:spacing w:before="0" w:beforeAutospacing="0" w:after="0" w:afterAutospacing="0"/>
              <w:jc w:val="right"/>
              <w:rPr>
                <w:rFonts w:hint="eastAsia"/>
              </w:rPr>
            </w:pPr>
            <w:r>
              <w:rPr>
                <w:rFonts w:hint="eastAsia"/>
                <w:kern w:val="2"/>
                <w:sz w:val="21"/>
                <w:lang w:eastAsia="zh-Hans"/>
              </w:rPr>
              <w:t>7.15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3F3080" w14:textId="77777777" w:rsidR="00053B31" w:rsidRDefault="00053B31">
            <w:pPr>
              <w:pStyle w:val="a5"/>
              <w:spacing w:before="0" w:beforeAutospacing="0" w:after="0" w:afterAutospacing="0"/>
              <w:jc w:val="right"/>
              <w:rPr>
                <w:rFonts w:hint="eastAsia"/>
              </w:rPr>
            </w:pPr>
            <w:r>
              <w:rPr>
                <w:rFonts w:hint="eastAsia"/>
                <w:kern w:val="2"/>
                <w:sz w:val="21"/>
                <w:lang w:eastAsia="zh-Hans"/>
              </w:rPr>
              <w:t>否</w:t>
            </w:r>
          </w:p>
        </w:tc>
      </w:tr>
      <w:tr w:rsidR="00EB2710" w14:paraId="7AD8B15F" w14:textId="77777777">
        <w:trPr>
          <w:divId w:val="4307869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422998" w14:textId="77777777" w:rsidR="00053B31" w:rsidRDefault="00053B31">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428A1A" w14:textId="77777777" w:rsidR="00053B31" w:rsidRDefault="00053B31">
            <w:pPr>
              <w:pStyle w:val="a5"/>
              <w:spacing w:before="0" w:beforeAutospacing="0" w:after="0" w:afterAutospacing="0"/>
              <w:jc w:val="center"/>
              <w:rPr>
                <w:rFonts w:hint="eastAsia"/>
              </w:rPr>
            </w:pPr>
            <w:r>
              <w:rPr>
                <w:rFonts w:hint="eastAsia"/>
                <w:kern w:val="2"/>
                <w:sz w:val="21"/>
                <w:lang w:eastAsia="zh-Hans"/>
              </w:rPr>
              <w:t>531028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5B8F823" w14:textId="77777777" w:rsidR="00053B31" w:rsidRDefault="00053B31">
            <w:pPr>
              <w:pStyle w:val="a5"/>
              <w:spacing w:before="0" w:beforeAutospacing="0" w:after="0" w:afterAutospacing="0"/>
              <w:jc w:val="center"/>
              <w:rPr>
                <w:rFonts w:hint="eastAsia"/>
              </w:rPr>
            </w:pPr>
            <w:r>
              <w:rPr>
                <w:rFonts w:hint="eastAsia"/>
                <w:kern w:val="2"/>
                <w:sz w:val="21"/>
                <w:lang w:eastAsia="zh-Hans"/>
              </w:rPr>
              <w:t>建信短债债券A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1437BF" w14:textId="77777777" w:rsidR="00053B31" w:rsidRDefault="00053B31">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AB7CD7" w14:textId="77777777" w:rsidR="00053B31" w:rsidRDefault="00053B31">
            <w:pPr>
              <w:pStyle w:val="a5"/>
              <w:spacing w:before="0" w:beforeAutospacing="0" w:after="0" w:afterAutospacing="0"/>
              <w:jc w:val="right"/>
              <w:rPr>
                <w:rFonts w:hint="eastAsia"/>
              </w:rPr>
            </w:pPr>
            <w:r>
              <w:rPr>
                <w:rFonts w:hint="eastAsia"/>
                <w:kern w:val="2"/>
                <w:sz w:val="21"/>
                <w:lang w:eastAsia="zh-Hans"/>
              </w:rPr>
              <w:t>1,530,599.04</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BE137DF" w14:textId="77777777" w:rsidR="00053B31" w:rsidRDefault="00053B31">
            <w:pPr>
              <w:pStyle w:val="a5"/>
              <w:spacing w:before="0" w:beforeAutospacing="0" w:after="0" w:afterAutospacing="0"/>
              <w:jc w:val="right"/>
              <w:rPr>
                <w:rFonts w:hint="eastAsia"/>
              </w:rPr>
            </w:pPr>
            <w:r>
              <w:rPr>
                <w:rFonts w:hint="eastAsia"/>
                <w:kern w:val="2"/>
                <w:sz w:val="21"/>
                <w:lang w:eastAsia="zh-Hans"/>
              </w:rPr>
              <w:t>1,773,658.17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2931E9" w14:textId="77777777" w:rsidR="00053B31" w:rsidRDefault="00053B31">
            <w:pPr>
              <w:pStyle w:val="a5"/>
              <w:spacing w:before="0" w:beforeAutospacing="0" w:after="0" w:afterAutospacing="0"/>
              <w:jc w:val="right"/>
              <w:rPr>
                <w:rFonts w:hint="eastAsia"/>
              </w:rPr>
            </w:pPr>
            <w:r>
              <w:rPr>
                <w:rFonts w:hint="eastAsia"/>
                <w:kern w:val="2"/>
                <w:sz w:val="21"/>
                <w:lang w:eastAsia="zh-Hans"/>
              </w:rPr>
              <w:t>6.94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6CB7ED" w14:textId="77777777" w:rsidR="00053B31" w:rsidRDefault="00053B31">
            <w:pPr>
              <w:pStyle w:val="a5"/>
              <w:spacing w:before="0" w:beforeAutospacing="0" w:after="0" w:afterAutospacing="0"/>
              <w:jc w:val="right"/>
              <w:rPr>
                <w:rFonts w:hint="eastAsia"/>
              </w:rPr>
            </w:pPr>
            <w:r>
              <w:rPr>
                <w:rFonts w:hint="eastAsia"/>
                <w:kern w:val="2"/>
                <w:sz w:val="21"/>
                <w:lang w:eastAsia="zh-Hans"/>
              </w:rPr>
              <w:t>否</w:t>
            </w:r>
          </w:p>
        </w:tc>
      </w:tr>
      <w:tr w:rsidR="00EB2710" w14:paraId="0793F0CE" w14:textId="77777777">
        <w:trPr>
          <w:divId w:val="4307869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198524" w14:textId="77777777" w:rsidR="00053B31" w:rsidRDefault="00053B31">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C15AB30" w14:textId="77777777" w:rsidR="00053B31" w:rsidRDefault="00053B31">
            <w:pPr>
              <w:pStyle w:val="a5"/>
              <w:spacing w:before="0" w:beforeAutospacing="0" w:after="0" w:afterAutospacing="0"/>
              <w:jc w:val="center"/>
              <w:rPr>
                <w:rFonts w:hint="eastAsia"/>
              </w:rPr>
            </w:pPr>
            <w:r>
              <w:rPr>
                <w:rFonts w:hint="eastAsia"/>
                <w:kern w:val="2"/>
                <w:sz w:val="21"/>
                <w:lang w:eastAsia="zh-Hans"/>
              </w:rPr>
              <w:t>000107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554CF7" w14:textId="77777777" w:rsidR="00053B31" w:rsidRDefault="00053B31">
            <w:pPr>
              <w:pStyle w:val="a5"/>
              <w:spacing w:before="0" w:beforeAutospacing="0" w:after="0" w:afterAutospacing="0"/>
              <w:jc w:val="center"/>
              <w:rPr>
                <w:rFonts w:hint="eastAsia"/>
              </w:rPr>
            </w:pPr>
            <w:r>
              <w:rPr>
                <w:rFonts w:hint="eastAsia"/>
                <w:kern w:val="2"/>
                <w:sz w:val="21"/>
                <w:lang w:eastAsia="zh-Hans"/>
              </w:rPr>
              <w:t>富国稳健增强债券A/B</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769BBC" w14:textId="77777777" w:rsidR="00053B31" w:rsidRDefault="00053B31">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416CBC" w14:textId="77777777" w:rsidR="00053B31" w:rsidRDefault="00053B31">
            <w:pPr>
              <w:pStyle w:val="a5"/>
              <w:spacing w:before="0" w:beforeAutospacing="0" w:after="0" w:afterAutospacing="0"/>
              <w:jc w:val="right"/>
              <w:rPr>
                <w:rFonts w:hint="eastAsia"/>
              </w:rPr>
            </w:pPr>
            <w:r>
              <w:rPr>
                <w:rFonts w:hint="eastAsia"/>
                <w:kern w:val="2"/>
                <w:sz w:val="21"/>
                <w:lang w:eastAsia="zh-Hans"/>
              </w:rPr>
              <w:t>1,254,949.61</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F568CC" w14:textId="77777777" w:rsidR="00053B31" w:rsidRDefault="00053B31">
            <w:pPr>
              <w:pStyle w:val="a5"/>
              <w:spacing w:before="0" w:beforeAutospacing="0" w:after="0" w:afterAutospacing="0"/>
              <w:jc w:val="right"/>
              <w:rPr>
                <w:rFonts w:hint="eastAsia"/>
              </w:rPr>
            </w:pPr>
            <w:r>
              <w:rPr>
                <w:rFonts w:hint="eastAsia"/>
                <w:kern w:val="2"/>
                <w:sz w:val="21"/>
                <w:lang w:eastAsia="zh-Hans"/>
              </w:rPr>
              <w:t>1,674,102.78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C247BC" w14:textId="77777777" w:rsidR="00053B31" w:rsidRDefault="00053B31">
            <w:pPr>
              <w:pStyle w:val="a5"/>
              <w:spacing w:before="0" w:beforeAutospacing="0" w:after="0" w:afterAutospacing="0"/>
              <w:jc w:val="right"/>
              <w:rPr>
                <w:rFonts w:hint="eastAsia"/>
              </w:rPr>
            </w:pPr>
            <w:r>
              <w:rPr>
                <w:rFonts w:hint="eastAsia"/>
                <w:kern w:val="2"/>
                <w:sz w:val="21"/>
                <w:lang w:eastAsia="zh-Hans"/>
              </w:rPr>
              <w:t>6.55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46A0CF" w14:textId="77777777" w:rsidR="00053B31" w:rsidRDefault="00053B31">
            <w:pPr>
              <w:pStyle w:val="a5"/>
              <w:spacing w:before="0" w:beforeAutospacing="0" w:after="0" w:afterAutospacing="0"/>
              <w:jc w:val="right"/>
              <w:rPr>
                <w:rFonts w:hint="eastAsia"/>
              </w:rPr>
            </w:pPr>
            <w:r>
              <w:rPr>
                <w:rFonts w:hint="eastAsia"/>
                <w:kern w:val="2"/>
                <w:sz w:val="21"/>
                <w:lang w:eastAsia="zh-Hans"/>
              </w:rPr>
              <w:t>否</w:t>
            </w:r>
          </w:p>
        </w:tc>
      </w:tr>
      <w:tr w:rsidR="00EB2710" w14:paraId="1A9C0A3C" w14:textId="77777777">
        <w:trPr>
          <w:divId w:val="4307869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89CCE0" w14:textId="77777777" w:rsidR="00053B31" w:rsidRDefault="00053B31">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859680" w14:textId="77777777" w:rsidR="00053B31" w:rsidRDefault="00053B31">
            <w:pPr>
              <w:pStyle w:val="a5"/>
              <w:spacing w:before="0" w:beforeAutospacing="0" w:after="0" w:afterAutospacing="0"/>
              <w:jc w:val="center"/>
              <w:rPr>
                <w:rFonts w:hint="eastAsia"/>
              </w:rPr>
            </w:pPr>
            <w:r>
              <w:rPr>
                <w:rFonts w:hint="eastAsia"/>
                <w:kern w:val="2"/>
                <w:sz w:val="21"/>
                <w:lang w:eastAsia="zh-Hans"/>
              </w:rPr>
              <w:t>968052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EB8045" w14:textId="77777777" w:rsidR="00053B31" w:rsidRDefault="00053B31">
            <w:pPr>
              <w:pStyle w:val="a5"/>
              <w:spacing w:before="0" w:beforeAutospacing="0" w:after="0" w:afterAutospacing="0"/>
              <w:jc w:val="center"/>
              <w:rPr>
                <w:rFonts w:hint="eastAsia"/>
              </w:rPr>
            </w:pPr>
            <w:r>
              <w:rPr>
                <w:rFonts w:hint="eastAsia"/>
                <w:kern w:val="2"/>
                <w:sz w:val="21"/>
                <w:lang w:eastAsia="zh-Hans"/>
              </w:rPr>
              <w:t>摩根国际债券人民币累计</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A4B3C1" w14:textId="77777777" w:rsidR="00053B31" w:rsidRDefault="00053B31">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90C10A" w14:textId="77777777" w:rsidR="00053B31" w:rsidRDefault="00053B31">
            <w:pPr>
              <w:pStyle w:val="a5"/>
              <w:spacing w:before="0" w:beforeAutospacing="0" w:after="0" w:afterAutospacing="0"/>
              <w:jc w:val="right"/>
              <w:rPr>
                <w:rFonts w:hint="eastAsia"/>
              </w:rPr>
            </w:pPr>
            <w:r>
              <w:rPr>
                <w:rFonts w:hint="eastAsia"/>
                <w:kern w:val="2"/>
                <w:sz w:val="21"/>
                <w:lang w:eastAsia="zh-Hans"/>
              </w:rPr>
              <w:t>149,338.90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4A72E0" w14:textId="77777777" w:rsidR="00053B31" w:rsidRDefault="00053B31">
            <w:pPr>
              <w:pStyle w:val="a5"/>
              <w:spacing w:before="0" w:beforeAutospacing="0" w:after="0" w:afterAutospacing="0"/>
              <w:jc w:val="right"/>
              <w:rPr>
                <w:rFonts w:hint="eastAsia"/>
              </w:rPr>
            </w:pPr>
            <w:r>
              <w:rPr>
                <w:rFonts w:hint="eastAsia"/>
                <w:kern w:val="2"/>
                <w:sz w:val="21"/>
                <w:lang w:eastAsia="zh-Hans"/>
              </w:rPr>
              <w:t>1,668,115.51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25D7D7" w14:textId="77777777" w:rsidR="00053B31" w:rsidRDefault="00053B31">
            <w:pPr>
              <w:pStyle w:val="a5"/>
              <w:spacing w:before="0" w:beforeAutospacing="0" w:after="0" w:afterAutospacing="0"/>
              <w:jc w:val="right"/>
              <w:rPr>
                <w:rFonts w:hint="eastAsia"/>
              </w:rPr>
            </w:pPr>
            <w:r>
              <w:rPr>
                <w:rFonts w:hint="eastAsia"/>
                <w:kern w:val="2"/>
                <w:sz w:val="21"/>
                <w:lang w:eastAsia="zh-Hans"/>
              </w:rPr>
              <w:t>6.53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D60C20" w14:textId="77777777" w:rsidR="00053B31" w:rsidRDefault="00053B31">
            <w:pPr>
              <w:pStyle w:val="a5"/>
              <w:spacing w:before="0" w:beforeAutospacing="0" w:after="0" w:afterAutospacing="0"/>
              <w:jc w:val="right"/>
              <w:rPr>
                <w:rFonts w:hint="eastAsia"/>
              </w:rPr>
            </w:pPr>
            <w:r>
              <w:rPr>
                <w:rFonts w:hint="eastAsia"/>
                <w:kern w:val="2"/>
                <w:sz w:val="21"/>
                <w:lang w:eastAsia="zh-Hans"/>
              </w:rPr>
              <w:t>是</w:t>
            </w:r>
          </w:p>
        </w:tc>
      </w:tr>
      <w:tr w:rsidR="00EB2710" w14:paraId="4F24A7B6" w14:textId="77777777">
        <w:trPr>
          <w:divId w:val="4307869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4154C5" w14:textId="77777777" w:rsidR="00053B31" w:rsidRDefault="00053B31">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5DF384" w14:textId="77777777" w:rsidR="00053B31" w:rsidRDefault="00053B31">
            <w:pPr>
              <w:pStyle w:val="a5"/>
              <w:spacing w:before="0" w:beforeAutospacing="0" w:after="0" w:afterAutospacing="0"/>
              <w:jc w:val="center"/>
              <w:rPr>
                <w:rFonts w:hint="eastAsia"/>
              </w:rPr>
            </w:pPr>
            <w:r>
              <w:rPr>
                <w:rFonts w:hint="eastAsia"/>
                <w:kern w:val="2"/>
                <w:sz w:val="21"/>
                <w:lang w:eastAsia="zh-Hans"/>
              </w:rPr>
              <w:t>002702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53E2CD" w14:textId="77777777" w:rsidR="00053B31" w:rsidRDefault="00053B31">
            <w:pPr>
              <w:pStyle w:val="a5"/>
              <w:spacing w:before="0" w:beforeAutospacing="0" w:after="0" w:afterAutospacing="0"/>
              <w:jc w:val="center"/>
              <w:rPr>
                <w:rFonts w:hint="eastAsia"/>
              </w:rPr>
            </w:pPr>
            <w:r>
              <w:rPr>
                <w:rFonts w:hint="eastAsia"/>
                <w:kern w:val="2"/>
                <w:sz w:val="21"/>
                <w:lang w:eastAsia="zh-Hans"/>
              </w:rPr>
              <w:t>东方红汇阳债券C</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308FC4" w14:textId="77777777" w:rsidR="00053B31" w:rsidRDefault="00053B31">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A081C02" w14:textId="77777777" w:rsidR="00053B31" w:rsidRDefault="00053B31">
            <w:pPr>
              <w:pStyle w:val="a5"/>
              <w:spacing w:before="0" w:beforeAutospacing="0" w:after="0" w:afterAutospacing="0"/>
              <w:jc w:val="right"/>
              <w:rPr>
                <w:rFonts w:hint="eastAsia"/>
              </w:rPr>
            </w:pPr>
            <w:r>
              <w:rPr>
                <w:rFonts w:hint="eastAsia"/>
                <w:kern w:val="2"/>
                <w:sz w:val="21"/>
                <w:lang w:eastAsia="zh-Hans"/>
              </w:rPr>
              <w:t>1,173,402.20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274F57" w14:textId="77777777" w:rsidR="00053B31" w:rsidRDefault="00053B31">
            <w:pPr>
              <w:pStyle w:val="a5"/>
              <w:spacing w:before="0" w:beforeAutospacing="0" w:after="0" w:afterAutospacing="0"/>
              <w:jc w:val="right"/>
              <w:rPr>
                <w:rFonts w:hint="eastAsia"/>
              </w:rPr>
            </w:pPr>
            <w:r>
              <w:rPr>
                <w:rFonts w:hint="eastAsia"/>
                <w:kern w:val="2"/>
                <w:sz w:val="21"/>
                <w:lang w:eastAsia="zh-Hans"/>
              </w:rPr>
              <w:t>1,337,561.17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1BBBE8" w14:textId="77777777" w:rsidR="00053B31" w:rsidRDefault="00053B31">
            <w:pPr>
              <w:pStyle w:val="a5"/>
              <w:spacing w:before="0" w:beforeAutospacing="0" w:after="0" w:afterAutospacing="0"/>
              <w:jc w:val="right"/>
              <w:rPr>
                <w:rFonts w:hint="eastAsia"/>
              </w:rPr>
            </w:pPr>
            <w:r>
              <w:rPr>
                <w:rFonts w:hint="eastAsia"/>
                <w:kern w:val="2"/>
                <w:sz w:val="21"/>
                <w:lang w:eastAsia="zh-Hans"/>
              </w:rPr>
              <w:t>5.23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04A46C" w14:textId="77777777" w:rsidR="00053B31" w:rsidRDefault="00053B31">
            <w:pPr>
              <w:pStyle w:val="a5"/>
              <w:spacing w:before="0" w:beforeAutospacing="0" w:after="0" w:afterAutospacing="0"/>
              <w:jc w:val="right"/>
              <w:rPr>
                <w:rFonts w:hint="eastAsia"/>
              </w:rPr>
            </w:pPr>
            <w:r>
              <w:rPr>
                <w:rFonts w:hint="eastAsia"/>
                <w:kern w:val="2"/>
                <w:sz w:val="21"/>
                <w:lang w:eastAsia="zh-Hans"/>
              </w:rPr>
              <w:t>否</w:t>
            </w:r>
          </w:p>
        </w:tc>
      </w:tr>
      <w:tr w:rsidR="00EB2710" w14:paraId="3D3EBA76" w14:textId="77777777">
        <w:trPr>
          <w:divId w:val="4307869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42E136" w14:textId="77777777" w:rsidR="00053B31" w:rsidRDefault="00053B31">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C6A444" w14:textId="77777777" w:rsidR="00053B31" w:rsidRDefault="00053B31">
            <w:pPr>
              <w:pStyle w:val="a5"/>
              <w:spacing w:before="0" w:beforeAutospacing="0" w:after="0" w:afterAutospacing="0"/>
              <w:jc w:val="center"/>
              <w:rPr>
                <w:rFonts w:hint="eastAsia"/>
              </w:rPr>
            </w:pPr>
            <w:r>
              <w:rPr>
                <w:rFonts w:hint="eastAsia"/>
                <w:kern w:val="2"/>
                <w:sz w:val="21"/>
                <w:lang w:eastAsia="zh-Hans"/>
              </w:rPr>
              <w:t>377240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B98A1C4" w14:textId="77777777" w:rsidR="00053B31" w:rsidRDefault="00053B31">
            <w:pPr>
              <w:pStyle w:val="a5"/>
              <w:spacing w:before="0" w:beforeAutospacing="0" w:after="0" w:afterAutospacing="0"/>
              <w:jc w:val="center"/>
              <w:rPr>
                <w:rFonts w:hint="eastAsia"/>
              </w:rPr>
            </w:pPr>
            <w:r>
              <w:rPr>
                <w:rFonts w:hint="eastAsia"/>
                <w:kern w:val="2"/>
                <w:sz w:val="21"/>
                <w:lang w:eastAsia="zh-Hans"/>
              </w:rPr>
              <w:t>摩根新兴动力混合A类</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82A69C" w14:textId="77777777" w:rsidR="00053B31" w:rsidRDefault="00053B31">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3E704F" w14:textId="77777777" w:rsidR="00053B31" w:rsidRDefault="00053B31">
            <w:pPr>
              <w:pStyle w:val="a5"/>
              <w:spacing w:before="0" w:beforeAutospacing="0" w:after="0" w:afterAutospacing="0"/>
              <w:jc w:val="right"/>
              <w:rPr>
                <w:rFonts w:hint="eastAsia"/>
              </w:rPr>
            </w:pPr>
            <w:r>
              <w:rPr>
                <w:rFonts w:hint="eastAsia"/>
                <w:kern w:val="2"/>
                <w:sz w:val="21"/>
                <w:lang w:eastAsia="zh-Hans"/>
              </w:rPr>
              <w:t>139,527.47</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A676509" w14:textId="77777777" w:rsidR="00053B31" w:rsidRDefault="00053B31">
            <w:pPr>
              <w:pStyle w:val="a5"/>
              <w:spacing w:before="0" w:beforeAutospacing="0" w:after="0" w:afterAutospacing="0"/>
              <w:jc w:val="right"/>
              <w:rPr>
                <w:rFonts w:hint="eastAsia"/>
              </w:rPr>
            </w:pPr>
            <w:r>
              <w:rPr>
                <w:rFonts w:hint="eastAsia"/>
                <w:kern w:val="2"/>
                <w:sz w:val="21"/>
                <w:lang w:eastAsia="zh-Hans"/>
              </w:rPr>
              <w:t>1,315,409.18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9BD80B" w14:textId="77777777" w:rsidR="00053B31" w:rsidRDefault="00053B31">
            <w:pPr>
              <w:pStyle w:val="a5"/>
              <w:spacing w:before="0" w:beforeAutospacing="0" w:after="0" w:afterAutospacing="0"/>
              <w:jc w:val="right"/>
              <w:rPr>
                <w:rFonts w:hint="eastAsia"/>
              </w:rPr>
            </w:pPr>
            <w:r>
              <w:rPr>
                <w:rFonts w:hint="eastAsia"/>
                <w:kern w:val="2"/>
                <w:sz w:val="21"/>
                <w:lang w:eastAsia="zh-Hans"/>
              </w:rPr>
              <w:t>5.15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4BC0CAB" w14:textId="77777777" w:rsidR="00053B31" w:rsidRDefault="00053B31">
            <w:pPr>
              <w:pStyle w:val="a5"/>
              <w:spacing w:before="0" w:beforeAutospacing="0" w:after="0" w:afterAutospacing="0"/>
              <w:jc w:val="right"/>
              <w:rPr>
                <w:rFonts w:hint="eastAsia"/>
              </w:rPr>
            </w:pPr>
            <w:r>
              <w:rPr>
                <w:rFonts w:hint="eastAsia"/>
                <w:kern w:val="2"/>
                <w:sz w:val="21"/>
                <w:lang w:eastAsia="zh-Hans"/>
              </w:rPr>
              <w:t>是</w:t>
            </w:r>
          </w:p>
        </w:tc>
      </w:tr>
      <w:tr w:rsidR="00EB2710" w14:paraId="6CD19B30" w14:textId="77777777">
        <w:trPr>
          <w:divId w:val="4307869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A841F81" w14:textId="77777777" w:rsidR="00053B31" w:rsidRDefault="00053B31">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B95B27" w14:textId="77777777" w:rsidR="00053B31" w:rsidRDefault="00053B31">
            <w:pPr>
              <w:pStyle w:val="a5"/>
              <w:spacing w:before="0" w:beforeAutospacing="0" w:after="0" w:afterAutospacing="0"/>
              <w:jc w:val="center"/>
              <w:rPr>
                <w:rFonts w:hint="eastAsia"/>
              </w:rPr>
            </w:pPr>
            <w:r>
              <w:rPr>
                <w:rFonts w:hint="eastAsia"/>
                <w:kern w:val="2"/>
                <w:sz w:val="21"/>
                <w:lang w:eastAsia="zh-Hans"/>
              </w:rPr>
              <w:t>000385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EA9EFD" w14:textId="77777777" w:rsidR="00053B31" w:rsidRDefault="00053B31">
            <w:pPr>
              <w:pStyle w:val="a5"/>
              <w:spacing w:before="0" w:beforeAutospacing="0" w:after="0" w:afterAutospacing="0"/>
              <w:jc w:val="center"/>
              <w:rPr>
                <w:rFonts w:hint="eastAsia"/>
              </w:rPr>
            </w:pPr>
            <w:r>
              <w:rPr>
                <w:rFonts w:hint="eastAsia"/>
                <w:kern w:val="2"/>
                <w:sz w:val="21"/>
                <w:lang w:eastAsia="zh-Hans"/>
              </w:rPr>
              <w:t>景顺长城景颐双利债券A类</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E2361D" w14:textId="77777777" w:rsidR="00053B31" w:rsidRDefault="00053B31">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42C715" w14:textId="77777777" w:rsidR="00053B31" w:rsidRDefault="00053B31">
            <w:pPr>
              <w:pStyle w:val="a5"/>
              <w:spacing w:before="0" w:beforeAutospacing="0" w:after="0" w:afterAutospacing="0"/>
              <w:jc w:val="right"/>
              <w:rPr>
                <w:rFonts w:hint="eastAsia"/>
              </w:rPr>
            </w:pPr>
            <w:r>
              <w:rPr>
                <w:rFonts w:hint="eastAsia"/>
                <w:kern w:val="2"/>
                <w:sz w:val="21"/>
                <w:lang w:eastAsia="zh-Hans"/>
              </w:rPr>
              <w:t>583,183.80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DC5495" w14:textId="77777777" w:rsidR="00053B31" w:rsidRDefault="00053B31">
            <w:pPr>
              <w:pStyle w:val="a5"/>
              <w:spacing w:before="0" w:beforeAutospacing="0" w:after="0" w:afterAutospacing="0"/>
              <w:jc w:val="right"/>
              <w:rPr>
                <w:rFonts w:hint="eastAsia"/>
              </w:rPr>
            </w:pPr>
            <w:r>
              <w:rPr>
                <w:rFonts w:hint="eastAsia"/>
                <w:kern w:val="2"/>
                <w:sz w:val="21"/>
                <w:lang w:eastAsia="zh-Hans"/>
              </w:rPr>
              <w:t>1,079,473.21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A5BDCF" w14:textId="77777777" w:rsidR="00053B31" w:rsidRDefault="00053B31">
            <w:pPr>
              <w:pStyle w:val="a5"/>
              <w:spacing w:before="0" w:beforeAutospacing="0" w:after="0" w:afterAutospacing="0"/>
              <w:jc w:val="right"/>
              <w:rPr>
                <w:rFonts w:hint="eastAsia"/>
              </w:rPr>
            </w:pPr>
            <w:r>
              <w:rPr>
                <w:rFonts w:hint="eastAsia"/>
                <w:kern w:val="2"/>
                <w:sz w:val="21"/>
                <w:lang w:eastAsia="zh-Hans"/>
              </w:rPr>
              <w:t>4.22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6F7468" w14:textId="77777777" w:rsidR="00053B31" w:rsidRDefault="00053B31">
            <w:pPr>
              <w:pStyle w:val="a5"/>
              <w:spacing w:before="0" w:beforeAutospacing="0" w:after="0" w:afterAutospacing="0"/>
              <w:jc w:val="right"/>
              <w:rPr>
                <w:rFonts w:hint="eastAsia"/>
              </w:rPr>
            </w:pPr>
            <w:r>
              <w:rPr>
                <w:rFonts w:hint="eastAsia"/>
                <w:kern w:val="2"/>
                <w:sz w:val="21"/>
                <w:lang w:eastAsia="zh-Hans"/>
              </w:rPr>
              <w:t>否</w:t>
            </w:r>
          </w:p>
        </w:tc>
      </w:tr>
      <w:tr w:rsidR="00EB2710" w14:paraId="0F0B7387" w14:textId="77777777">
        <w:trPr>
          <w:divId w:val="4307869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03B5F5F" w14:textId="77777777" w:rsidR="00053B31" w:rsidRDefault="00053B31">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0C69EBF" w14:textId="77777777" w:rsidR="00053B31" w:rsidRDefault="00053B31">
            <w:pPr>
              <w:pStyle w:val="a5"/>
              <w:spacing w:before="0" w:beforeAutospacing="0" w:after="0" w:afterAutospacing="0"/>
              <w:jc w:val="center"/>
              <w:rPr>
                <w:rFonts w:hint="eastAsia"/>
              </w:rPr>
            </w:pPr>
            <w:r>
              <w:rPr>
                <w:rFonts w:hint="eastAsia"/>
                <w:kern w:val="2"/>
                <w:sz w:val="21"/>
                <w:lang w:eastAsia="zh-Hans"/>
              </w:rPr>
              <w:t>270048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EC4DA0F" w14:textId="77777777" w:rsidR="00053B31" w:rsidRDefault="00053B31">
            <w:pPr>
              <w:pStyle w:val="a5"/>
              <w:spacing w:before="0" w:beforeAutospacing="0" w:after="0" w:afterAutospacing="0"/>
              <w:jc w:val="center"/>
              <w:rPr>
                <w:rFonts w:hint="eastAsia"/>
              </w:rPr>
            </w:pPr>
            <w:r>
              <w:rPr>
                <w:rFonts w:hint="eastAsia"/>
                <w:kern w:val="2"/>
                <w:sz w:val="21"/>
                <w:lang w:eastAsia="zh-Hans"/>
              </w:rPr>
              <w:t>广发纯债债券A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EE2EAB" w14:textId="77777777" w:rsidR="00053B31" w:rsidRDefault="00053B31">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8118F5" w14:textId="77777777" w:rsidR="00053B31" w:rsidRDefault="00053B31">
            <w:pPr>
              <w:pStyle w:val="a5"/>
              <w:spacing w:before="0" w:beforeAutospacing="0" w:after="0" w:afterAutospacing="0"/>
              <w:jc w:val="right"/>
              <w:rPr>
                <w:rFonts w:hint="eastAsia"/>
              </w:rPr>
            </w:pPr>
            <w:r>
              <w:rPr>
                <w:rFonts w:hint="eastAsia"/>
                <w:kern w:val="2"/>
                <w:sz w:val="21"/>
                <w:lang w:eastAsia="zh-Hans"/>
              </w:rPr>
              <w:t>650,638.36</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FA749BF" w14:textId="77777777" w:rsidR="00053B31" w:rsidRDefault="00053B31">
            <w:pPr>
              <w:pStyle w:val="a5"/>
              <w:spacing w:before="0" w:beforeAutospacing="0" w:after="0" w:afterAutospacing="0"/>
              <w:jc w:val="right"/>
              <w:rPr>
                <w:rFonts w:hint="eastAsia"/>
              </w:rPr>
            </w:pPr>
            <w:r>
              <w:rPr>
                <w:rFonts w:hint="eastAsia"/>
                <w:kern w:val="2"/>
                <w:sz w:val="21"/>
                <w:lang w:eastAsia="zh-Hans"/>
              </w:rPr>
              <w:t>807,507.27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FC4E20E" w14:textId="77777777" w:rsidR="00053B31" w:rsidRDefault="00053B31">
            <w:pPr>
              <w:pStyle w:val="a5"/>
              <w:spacing w:before="0" w:beforeAutospacing="0" w:after="0" w:afterAutospacing="0"/>
              <w:jc w:val="right"/>
              <w:rPr>
                <w:rFonts w:hint="eastAsia"/>
              </w:rPr>
            </w:pPr>
            <w:r>
              <w:rPr>
                <w:rFonts w:hint="eastAsia"/>
                <w:kern w:val="2"/>
                <w:sz w:val="21"/>
                <w:lang w:eastAsia="zh-Hans"/>
              </w:rPr>
              <w:t>3.16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20F95E" w14:textId="77777777" w:rsidR="00053B31" w:rsidRDefault="00053B31">
            <w:pPr>
              <w:pStyle w:val="a5"/>
              <w:spacing w:before="0" w:beforeAutospacing="0" w:after="0" w:afterAutospacing="0"/>
              <w:jc w:val="right"/>
              <w:rPr>
                <w:rFonts w:hint="eastAsia"/>
              </w:rPr>
            </w:pPr>
            <w:r>
              <w:rPr>
                <w:rFonts w:hint="eastAsia"/>
                <w:kern w:val="2"/>
                <w:sz w:val="21"/>
                <w:lang w:eastAsia="zh-Hans"/>
              </w:rPr>
              <w:t>否</w:t>
            </w:r>
            <w:bookmarkEnd w:id="275"/>
            <w:bookmarkEnd w:id="276"/>
            <w:bookmarkEnd w:id="277"/>
            <w:bookmarkEnd w:id="278"/>
            <w:bookmarkEnd w:id="175"/>
          </w:p>
        </w:tc>
      </w:tr>
    </w:tbl>
    <w:p w14:paraId="455BB67E" w14:textId="77777777" w:rsidR="00053B31" w:rsidRDefault="00053B31">
      <w:pPr>
        <w:pStyle w:val="XBRLTitle3"/>
        <w:spacing w:before="156"/>
        <w:ind w:left="0"/>
      </w:pPr>
      <w:bookmarkStart w:id="279" w:name="_Toc178112372"/>
      <w:proofErr w:type="spellStart"/>
      <w:r>
        <w:rPr>
          <w:rFonts w:hint="eastAsia"/>
        </w:rPr>
        <w:t>报告期末按公允价值占基金资产净值比例大小排序的前十名公开募集基础设施证券投资基金投资明细</w:t>
      </w:r>
      <w:bookmarkEnd w:id="279"/>
      <w:bookmarkEnd w:id="157"/>
      <w:bookmarkEnd w:id="158"/>
      <w:bookmarkEnd w:id="159"/>
      <w:bookmarkEnd w:id="160"/>
      <w:proofErr w:type="spellEnd"/>
      <w:r>
        <w:rPr>
          <w:rFonts w:hint="eastAsia"/>
          <w:lang w:eastAsia="zh-CN"/>
        </w:rPr>
        <w:t xml:space="preserve"> </w:t>
      </w:r>
    </w:p>
    <w:p w14:paraId="6A74DF4E" w14:textId="77777777" w:rsidR="00053B31" w:rsidRDefault="00053B31">
      <w:pPr>
        <w:spacing w:line="360" w:lineRule="auto"/>
        <w:ind w:firstLineChars="200" w:firstLine="420"/>
        <w:divId w:val="1129082825"/>
        <w:rPr>
          <w:rFonts w:ascii="宋体" w:hAnsi="宋体" w:hint="eastAsia"/>
          <w:szCs w:val="21"/>
          <w:lang w:eastAsia="zh-Hans"/>
        </w:rPr>
      </w:pPr>
      <w:r>
        <w:rPr>
          <w:rFonts w:ascii="宋体" w:hAnsi="宋体" w:hint="eastAsia"/>
          <w:szCs w:val="21"/>
          <w:lang w:eastAsia="zh-Hans"/>
        </w:rPr>
        <w:t>无。</w:t>
      </w:r>
    </w:p>
    <w:p w14:paraId="20A7A3E1" w14:textId="77777777" w:rsidR="00053B31" w:rsidRDefault="00053B31">
      <w:pPr>
        <w:pStyle w:val="XBRLTitle3"/>
        <w:spacing w:before="156"/>
        <w:ind w:left="0"/>
      </w:pPr>
      <w:bookmarkStart w:id="280" w:name="_Toc178112373"/>
      <w:bookmarkEnd w:id="162"/>
      <w:proofErr w:type="spellStart"/>
      <w:r>
        <w:rPr>
          <w:rFonts w:hint="eastAsia"/>
        </w:rPr>
        <w:t>报告期末基金持有的全部公开募集基础设施证券投资基金情况</w:t>
      </w:r>
      <w:bookmarkEnd w:id="280"/>
      <w:bookmarkEnd w:id="163"/>
      <w:bookmarkEnd w:id="164"/>
      <w:bookmarkEnd w:id="165"/>
      <w:bookmarkEnd w:id="166"/>
      <w:proofErr w:type="spellEnd"/>
      <w:r>
        <w:rPr>
          <w:rFonts w:hint="eastAsia"/>
          <w:szCs w:val="24"/>
        </w:rPr>
        <w:t xml:space="preserve"> </w:t>
      </w:r>
      <w:bookmarkEnd w:id="18"/>
      <w:bookmarkEnd w:id="19"/>
      <w:bookmarkEnd w:id="20"/>
      <w:bookmarkEnd w:id="65"/>
      <w:bookmarkEnd w:id="66"/>
      <w:bookmarkEnd w:id="15"/>
      <w:bookmarkEnd w:id="16"/>
    </w:p>
    <w:p w14:paraId="5A46C1D5" w14:textId="77777777" w:rsidR="00053B31" w:rsidRDefault="00053B31">
      <w:pPr>
        <w:spacing w:line="360" w:lineRule="auto"/>
        <w:ind w:firstLineChars="200" w:firstLine="420"/>
        <w:divId w:val="516652891"/>
        <w:rPr>
          <w:rFonts w:ascii="宋体" w:hAnsi="宋体" w:hint="eastAsia"/>
          <w:szCs w:val="21"/>
          <w:lang w:eastAsia="zh-Hans"/>
        </w:rPr>
      </w:pPr>
      <w:r>
        <w:rPr>
          <w:rFonts w:ascii="宋体" w:hAnsi="宋体" w:hint="eastAsia"/>
          <w:szCs w:val="21"/>
          <w:lang w:eastAsia="zh-Hans"/>
        </w:rPr>
        <w:t>无。</w:t>
      </w:r>
    </w:p>
    <w:p w14:paraId="6786F313" w14:textId="77777777" w:rsidR="00053B31" w:rsidRDefault="00053B31">
      <w:pPr>
        <w:pStyle w:val="XBRLTitle2"/>
        <w:spacing w:before="156"/>
        <w:ind w:left="454"/>
      </w:pPr>
      <w:bookmarkStart w:id="281" w:name="_Toc502822090"/>
      <w:bookmarkStart w:id="282" w:name="_Toc17899996"/>
      <w:bookmarkStart w:id="283" w:name="_Toc514255301"/>
      <w:proofErr w:type="spellStart"/>
      <w:r>
        <w:rPr>
          <w:rFonts w:hint="eastAsia"/>
        </w:rPr>
        <w:t>当期交易及持有基金产生的费用</w:t>
      </w:r>
      <w:bookmarkEnd w:id="281"/>
      <w:bookmarkEnd w:id="282"/>
      <w:bookmarkEnd w:id="283"/>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EB2710" w14:paraId="60D4D084" w14:textId="77777777">
        <w:trPr>
          <w:divId w:val="81147992"/>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3F2812EB" w14:textId="77777777" w:rsidR="00053B31" w:rsidRDefault="00053B31">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7F6A943D" w14:textId="77777777" w:rsidR="00053B31" w:rsidRDefault="00053B31">
            <w:pPr>
              <w:jc w:val="center"/>
            </w:pPr>
            <w:r>
              <w:rPr>
                <w:rFonts w:ascii="宋体" w:hAnsi="宋体" w:hint="eastAsia"/>
                <w:color w:val="000000"/>
              </w:rPr>
              <w:t>本期费用2025年10月1日至2025年12月31日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36C5E451" w14:textId="77777777" w:rsidR="00053B31" w:rsidRDefault="00053B31">
            <w:pPr>
              <w:jc w:val="center"/>
            </w:pPr>
            <w:r>
              <w:rPr>
                <w:rFonts w:ascii="宋体" w:hAnsi="宋体" w:hint="eastAsia"/>
                <w:color w:val="000000"/>
              </w:rPr>
              <w:t xml:space="preserve">其中：交易及持有基金管理人以及管理人关联方所管理基金产生的费用 </w:t>
            </w:r>
          </w:p>
        </w:tc>
      </w:tr>
      <w:tr w:rsidR="00EB2710" w14:paraId="367D1986" w14:textId="77777777">
        <w:trPr>
          <w:divId w:val="8114799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5030AB" w14:textId="77777777" w:rsidR="00053B31" w:rsidRDefault="00053B31">
            <w:pPr>
              <w:jc w:val="left"/>
            </w:pPr>
            <w:r>
              <w:rPr>
                <w:rFonts w:ascii="宋体" w:hAnsi="宋体" w:hint="eastAsia"/>
                <w:szCs w:val="24"/>
                <w:lang w:eastAsia="zh-Hans"/>
              </w:rPr>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267EC5C" w14:textId="77777777" w:rsidR="00053B31" w:rsidRDefault="00053B31">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E34FE8" w14:textId="77777777" w:rsidR="00053B31" w:rsidRDefault="00053B31">
            <w:pPr>
              <w:jc w:val="right"/>
            </w:pPr>
            <w:r>
              <w:rPr>
                <w:rFonts w:ascii="宋体" w:hAnsi="宋体" w:hint="eastAsia"/>
                <w:szCs w:val="24"/>
                <w:lang w:eastAsia="zh-Hans"/>
              </w:rPr>
              <w:t>-</w:t>
            </w:r>
          </w:p>
        </w:tc>
      </w:tr>
      <w:tr w:rsidR="00EB2710" w14:paraId="6D79A614" w14:textId="77777777">
        <w:trPr>
          <w:divId w:val="8114799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4903E4" w14:textId="77777777" w:rsidR="00053B31" w:rsidRDefault="00053B31">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273658" w14:textId="77777777" w:rsidR="00053B31" w:rsidRDefault="00053B31">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F5C92D5" w14:textId="77777777" w:rsidR="00053B31" w:rsidRDefault="00053B31">
            <w:pPr>
              <w:jc w:val="right"/>
            </w:pPr>
            <w:r>
              <w:rPr>
                <w:rFonts w:ascii="宋体" w:hAnsi="宋体" w:hint="eastAsia"/>
                <w:szCs w:val="24"/>
                <w:lang w:eastAsia="zh-Hans"/>
              </w:rPr>
              <w:t>-</w:t>
            </w:r>
          </w:p>
        </w:tc>
      </w:tr>
      <w:tr w:rsidR="00EB2710" w14:paraId="7D816FAC" w14:textId="77777777">
        <w:trPr>
          <w:divId w:val="8114799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E55003" w14:textId="77777777" w:rsidR="00053B31" w:rsidRDefault="00053B31">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3B81F1" w14:textId="77777777" w:rsidR="00053B31" w:rsidRDefault="00053B31">
            <w:pPr>
              <w:jc w:val="right"/>
            </w:pPr>
            <w:r>
              <w:rPr>
                <w:rFonts w:ascii="宋体" w:hAnsi="宋体" w:hint="eastAsia"/>
                <w:szCs w:val="24"/>
                <w:lang w:eastAsia="zh-Hans"/>
              </w:rPr>
              <w:t>1,920.66</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F4E851" w14:textId="77777777" w:rsidR="00053B31" w:rsidRDefault="00053B31">
            <w:pPr>
              <w:jc w:val="right"/>
            </w:pPr>
            <w:r>
              <w:rPr>
                <w:rFonts w:ascii="宋体" w:hAnsi="宋体" w:hint="eastAsia"/>
                <w:szCs w:val="24"/>
                <w:lang w:eastAsia="zh-Hans"/>
              </w:rPr>
              <w:t>5.52</w:t>
            </w:r>
          </w:p>
        </w:tc>
      </w:tr>
      <w:tr w:rsidR="00EB2710" w14:paraId="5D6B1C28" w14:textId="77777777">
        <w:trPr>
          <w:divId w:val="8114799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A60A40" w14:textId="77777777" w:rsidR="00053B31" w:rsidRDefault="00053B31">
            <w:pPr>
              <w:jc w:val="left"/>
            </w:pPr>
            <w:r>
              <w:rPr>
                <w:rFonts w:ascii="宋体" w:hAnsi="宋体" w:hint="eastAsia"/>
                <w:color w:val="000000"/>
              </w:rPr>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E42154" w14:textId="77777777" w:rsidR="00053B31" w:rsidRDefault="00053B31">
            <w:pPr>
              <w:jc w:val="right"/>
            </w:pPr>
            <w:r>
              <w:rPr>
                <w:rFonts w:ascii="宋体" w:hAnsi="宋体" w:hint="eastAsia"/>
                <w:szCs w:val="24"/>
                <w:lang w:eastAsia="zh-Hans"/>
              </w:rPr>
              <w:t>42,320.84</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DF5275" w14:textId="77777777" w:rsidR="00053B31" w:rsidRDefault="00053B31">
            <w:pPr>
              <w:jc w:val="right"/>
            </w:pPr>
            <w:r>
              <w:rPr>
                <w:rFonts w:ascii="宋体" w:hAnsi="宋体" w:hint="eastAsia"/>
                <w:szCs w:val="24"/>
                <w:lang w:eastAsia="zh-Hans"/>
              </w:rPr>
              <w:t>14,273.47</w:t>
            </w:r>
          </w:p>
        </w:tc>
      </w:tr>
      <w:tr w:rsidR="00EB2710" w14:paraId="62F812B5" w14:textId="77777777">
        <w:trPr>
          <w:divId w:val="8114799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241993" w14:textId="77777777" w:rsidR="00053B31" w:rsidRDefault="00053B31">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F5FD96" w14:textId="77777777" w:rsidR="00053B31" w:rsidRDefault="00053B31">
            <w:pPr>
              <w:jc w:val="right"/>
            </w:pPr>
            <w:r>
              <w:rPr>
                <w:rFonts w:ascii="宋体" w:hAnsi="宋体" w:hint="eastAsia"/>
                <w:szCs w:val="24"/>
                <w:lang w:eastAsia="zh-Hans"/>
              </w:rPr>
              <w:t>7,772.73</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0E2D99" w14:textId="77777777" w:rsidR="00053B31" w:rsidRDefault="00053B31">
            <w:pPr>
              <w:jc w:val="right"/>
            </w:pPr>
            <w:r>
              <w:rPr>
                <w:rFonts w:ascii="宋体" w:hAnsi="宋体" w:hint="eastAsia"/>
                <w:szCs w:val="24"/>
                <w:lang w:eastAsia="zh-Hans"/>
              </w:rPr>
              <w:t>1,113.37</w:t>
            </w:r>
          </w:p>
        </w:tc>
      </w:tr>
      <w:tr w:rsidR="00EB2710" w14:paraId="68784657" w14:textId="77777777">
        <w:trPr>
          <w:divId w:val="8114799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F29892" w14:textId="77777777" w:rsidR="00053B31" w:rsidRDefault="00053B31">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D40BAE" w14:textId="77777777" w:rsidR="00053B31" w:rsidRDefault="00053B31">
            <w:pPr>
              <w:jc w:val="right"/>
            </w:pPr>
            <w:r>
              <w:rPr>
                <w:rFonts w:ascii="宋体" w:hAnsi="宋体" w:hint="eastAsia"/>
                <w:szCs w:val="24"/>
                <w:lang w:eastAsia="zh-Hans"/>
              </w:rPr>
              <w:t>33.35</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BD0E89B" w14:textId="77777777" w:rsidR="00053B31" w:rsidRDefault="00053B31">
            <w:pPr>
              <w:jc w:val="right"/>
            </w:pPr>
            <w:r>
              <w:rPr>
                <w:rFonts w:ascii="宋体" w:hAnsi="宋体" w:hint="eastAsia"/>
                <w:szCs w:val="24"/>
                <w:lang w:eastAsia="zh-Hans"/>
              </w:rPr>
              <w:t>-</w:t>
            </w:r>
          </w:p>
        </w:tc>
      </w:tr>
    </w:tbl>
    <w:p w14:paraId="692F751C" w14:textId="77777777" w:rsidR="00053B31" w:rsidRDefault="00053B31">
      <w:pPr>
        <w:pStyle w:val="XBRLTitle2"/>
        <w:spacing w:before="156"/>
        <w:ind w:left="454"/>
      </w:pPr>
      <w:bookmarkStart w:id="284" w:name="_Toc502858552"/>
      <w:bookmarkStart w:id="285" w:name="_Toc17899997"/>
      <w:bookmarkStart w:id="286" w:name="_Toc514255302"/>
      <w:proofErr w:type="spellStart"/>
      <w:r>
        <w:rPr>
          <w:rFonts w:hint="eastAsia"/>
        </w:rPr>
        <w:t>本报告期持有的基金发生的重大影响事件</w:t>
      </w:r>
      <w:bookmarkEnd w:id="284"/>
      <w:bookmarkEnd w:id="285"/>
      <w:bookmarkEnd w:id="286"/>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EB2710" w14:paraId="64178D56" w14:textId="77777777">
        <w:trPr>
          <w:divId w:val="116551662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5CAC9686" w14:textId="77777777" w:rsidR="00053B31" w:rsidRDefault="00053B31">
            <w:pPr>
              <w:spacing w:line="360" w:lineRule="auto"/>
              <w:jc w:val="left"/>
            </w:pPr>
            <w:r>
              <w:rPr>
                <w:rFonts w:ascii="宋体" w:hAnsi="宋体" w:cs="宋体" w:hint="eastAsia"/>
                <w:color w:val="000000"/>
                <w:kern w:val="0"/>
              </w:rPr>
              <w:t>无。</w:t>
            </w:r>
          </w:p>
        </w:tc>
      </w:tr>
    </w:tbl>
    <w:p w14:paraId="76960357" w14:textId="77777777" w:rsidR="00053B31" w:rsidRDefault="00053B31">
      <w:pPr>
        <w:pStyle w:val="XBRLTitle1"/>
        <w:spacing w:before="156" w:line="360" w:lineRule="auto"/>
        <w:ind w:left="425"/>
      </w:pPr>
      <w:bookmarkStart w:id="287" w:name="_Toc17899998"/>
      <w:bookmarkStart w:id="288" w:name="_Toc512519521"/>
      <w:bookmarkStart w:id="289" w:name="_Toc481075089"/>
      <w:bookmarkStart w:id="290" w:name="_Toc438646477"/>
      <w:bookmarkStart w:id="291" w:name="_Toc490050042"/>
      <w:bookmarkStart w:id="292" w:name="_Toc513295870"/>
      <w:bookmarkStart w:id="293" w:name="_Toc513295933"/>
      <w:bookmarkStart w:id="294" w:name="m601"/>
      <w:bookmarkEnd w:id="270"/>
      <w:proofErr w:type="spellStart"/>
      <w:r>
        <w:rPr>
          <w:rFonts w:hAnsi="宋体" w:hint="eastAsia"/>
        </w:rPr>
        <w:t>开放式基金份额变动</w:t>
      </w:r>
      <w:bookmarkStart w:id="295" w:name="m601_tab"/>
      <w:bookmarkEnd w:id="287"/>
      <w:bookmarkEnd w:id="288"/>
      <w:bookmarkEnd w:id="289"/>
      <w:bookmarkEnd w:id="290"/>
      <w:bookmarkEnd w:id="291"/>
      <w:bookmarkEnd w:id="292"/>
      <w:bookmarkEnd w:id="293"/>
      <w:proofErr w:type="spellEnd"/>
      <w:r>
        <w:rPr>
          <w:rFonts w:hAnsi="宋体" w:hint="eastAsia"/>
        </w:rPr>
        <w:t xml:space="preserve"> </w:t>
      </w:r>
    </w:p>
    <w:p w14:paraId="740B1E68" w14:textId="77777777" w:rsidR="00053B31" w:rsidRDefault="00053B31">
      <w:pPr>
        <w:wordWrap w:val="0"/>
        <w:spacing w:line="360" w:lineRule="auto"/>
        <w:jc w:val="right"/>
        <w:divId w:val="1229196073"/>
      </w:pPr>
      <w:bookmarkStart w:id="29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EB2710" w14:paraId="5E752EFA" w14:textId="77777777">
        <w:trPr>
          <w:divId w:val="1229196073"/>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99A7B15" w14:textId="77777777" w:rsidR="00053B31" w:rsidRDefault="00053B31">
            <w:pPr>
              <w:pStyle w:val="xl33"/>
              <w:widowControl w:val="0"/>
              <w:pBdr>
                <w:left w:val="none" w:sz="0" w:space="0" w:color="auto"/>
                <w:bottom w:val="none" w:sz="0" w:space="0" w:color="auto"/>
                <w:right w:val="none" w:sz="0" w:space="0" w:color="auto"/>
              </w:pBdr>
              <w:spacing w:before="0" w:beforeAutospacing="0" w:after="0" w:afterAutospacing="0"/>
              <w:jc w:val="both"/>
            </w:pPr>
            <w:bookmarkStart w:id="297" w:name="m10_01" w:colFirst="1" w:colLast="2"/>
            <w:bookmarkEnd w:id="29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70C5D8" w14:textId="77777777" w:rsidR="00053B31" w:rsidRDefault="00053B31">
            <w:pPr>
              <w:ind w:right="3"/>
              <w:jc w:val="center"/>
            </w:pPr>
            <w:r>
              <w:rPr>
                <w:rFonts w:ascii="宋体" w:hAnsi="宋体" w:hint="eastAsia"/>
                <w:lang w:eastAsia="zh-Hans"/>
              </w:rPr>
              <w:t>摩根锦程稳健养老一年持有混合(FOF)A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62DAEB" w14:textId="77777777" w:rsidR="00053B31" w:rsidRDefault="00053B31">
            <w:pPr>
              <w:ind w:right="3"/>
              <w:jc w:val="center"/>
            </w:pPr>
            <w:r>
              <w:rPr>
                <w:rFonts w:ascii="宋体" w:hAnsi="宋体" w:hint="eastAsia"/>
                <w:lang w:eastAsia="zh-Hans"/>
              </w:rPr>
              <w:t>摩根锦程稳健养老一年持有混合(FOF)Y</w:t>
            </w:r>
            <w:r>
              <w:rPr>
                <w:rFonts w:ascii="宋体" w:hAnsi="宋体" w:hint="eastAsia"/>
                <w:kern w:val="0"/>
                <w:szCs w:val="24"/>
                <w:lang w:eastAsia="zh-Hans"/>
              </w:rPr>
              <w:t xml:space="preserve"> </w:t>
            </w:r>
          </w:p>
        </w:tc>
      </w:tr>
      <w:tr w:rsidR="00EB2710" w14:paraId="0037C24F" w14:textId="77777777">
        <w:trPr>
          <w:divId w:val="122919607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982335" w14:textId="77777777" w:rsidR="00053B31" w:rsidRDefault="00053B3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8B81CA" w14:textId="77777777" w:rsidR="00053B31" w:rsidRDefault="00053B31">
            <w:pPr>
              <w:jc w:val="right"/>
            </w:pPr>
            <w:r>
              <w:rPr>
                <w:rFonts w:ascii="宋体" w:hAnsi="宋体" w:hint="eastAsia"/>
              </w:rPr>
              <w:t>19,290,010.18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FF24E9" w14:textId="77777777" w:rsidR="00053B31" w:rsidRDefault="00053B31">
            <w:pPr>
              <w:jc w:val="right"/>
            </w:pPr>
            <w:r>
              <w:rPr>
                <w:rFonts w:ascii="宋体" w:hAnsi="宋体" w:hint="eastAsia"/>
              </w:rPr>
              <w:t>6,834,958.92</w:t>
            </w:r>
          </w:p>
        </w:tc>
      </w:tr>
      <w:tr w:rsidR="00EB2710" w14:paraId="0BB7B1C1" w14:textId="77777777">
        <w:trPr>
          <w:divId w:val="122919607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2604FF" w14:textId="77777777" w:rsidR="00053B31" w:rsidRDefault="00053B3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9AA29A" w14:textId="77777777" w:rsidR="00053B31" w:rsidRDefault="00053B31">
            <w:pPr>
              <w:jc w:val="right"/>
            </w:pPr>
            <w:r>
              <w:rPr>
                <w:rFonts w:ascii="宋体" w:hAnsi="宋体" w:hint="eastAsia"/>
              </w:rPr>
              <w:t>126,665.01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5CA876" w14:textId="77777777" w:rsidR="00053B31" w:rsidRDefault="00053B31">
            <w:pPr>
              <w:jc w:val="right"/>
            </w:pPr>
            <w:r>
              <w:rPr>
                <w:rFonts w:ascii="宋体" w:hAnsi="宋体" w:hint="eastAsia"/>
              </w:rPr>
              <w:t>717,684.01</w:t>
            </w:r>
          </w:p>
        </w:tc>
      </w:tr>
      <w:tr w:rsidR="00EB2710" w14:paraId="609D4731" w14:textId="77777777">
        <w:trPr>
          <w:divId w:val="122919607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2AE865" w14:textId="77777777" w:rsidR="00053B31" w:rsidRDefault="00053B3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2235C6" w14:textId="77777777" w:rsidR="00053B31" w:rsidRDefault="00053B31">
            <w:pPr>
              <w:jc w:val="right"/>
            </w:pPr>
            <w:r>
              <w:rPr>
                <w:rFonts w:ascii="宋体" w:hAnsi="宋体" w:hint="eastAsia"/>
              </w:rPr>
              <w:t>4,266,435.27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75A08E" w14:textId="77777777" w:rsidR="00053B31" w:rsidRDefault="00053B31">
            <w:pPr>
              <w:jc w:val="right"/>
            </w:pPr>
            <w:r>
              <w:rPr>
                <w:rFonts w:ascii="宋体" w:hAnsi="宋体" w:hint="eastAsia"/>
              </w:rPr>
              <w:t>417,116.41</w:t>
            </w:r>
          </w:p>
        </w:tc>
      </w:tr>
      <w:tr w:rsidR="00EB2710" w14:paraId="608A5B19" w14:textId="77777777">
        <w:trPr>
          <w:divId w:val="122919607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C11A51" w14:textId="77777777" w:rsidR="00053B31" w:rsidRDefault="00053B3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1B3E09" w14:textId="77777777" w:rsidR="00053B31" w:rsidRDefault="00053B3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27CA58" w14:textId="77777777" w:rsidR="00053B31" w:rsidRDefault="00053B31">
            <w:pPr>
              <w:jc w:val="right"/>
            </w:pPr>
            <w:r>
              <w:rPr>
                <w:rFonts w:ascii="宋体" w:hAnsi="宋体" w:hint="eastAsia"/>
              </w:rPr>
              <w:t>-</w:t>
            </w:r>
          </w:p>
        </w:tc>
      </w:tr>
      <w:tr w:rsidR="00EB2710" w14:paraId="25FB0069" w14:textId="77777777">
        <w:trPr>
          <w:divId w:val="122919607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D5B2B6" w14:textId="77777777" w:rsidR="00053B31" w:rsidRDefault="00053B3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35C7C9" w14:textId="77777777" w:rsidR="00053B31" w:rsidRDefault="00053B31">
            <w:pPr>
              <w:jc w:val="right"/>
            </w:pPr>
            <w:r>
              <w:rPr>
                <w:rFonts w:ascii="宋体" w:hAnsi="宋体" w:hint="eastAsia"/>
              </w:rPr>
              <w:t>15,150,239.92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3E316E" w14:textId="77777777" w:rsidR="00053B31" w:rsidRDefault="00053B31">
            <w:pPr>
              <w:jc w:val="right"/>
            </w:pPr>
            <w:r>
              <w:rPr>
                <w:rFonts w:ascii="宋体" w:hAnsi="宋体" w:hint="eastAsia"/>
              </w:rPr>
              <w:t>7,135,526.52</w:t>
            </w:r>
          </w:p>
        </w:tc>
      </w:tr>
    </w:tbl>
    <w:p w14:paraId="294B7F82" w14:textId="77777777" w:rsidR="00053B31" w:rsidRDefault="00053B31">
      <w:pPr>
        <w:spacing w:line="360" w:lineRule="auto"/>
        <w:jc w:val="left"/>
        <w:divId w:val="1229196073"/>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97"/>
      <w:r>
        <w:rPr>
          <w:rFonts w:ascii="宋体" w:hAnsi="宋体" w:hint="eastAsia"/>
        </w:rPr>
        <w:t xml:space="preserve"> </w:t>
      </w:r>
    </w:p>
    <w:p w14:paraId="50675D04" w14:textId="77777777" w:rsidR="00053B31" w:rsidRDefault="00053B31">
      <w:pPr>
        <w:pStyle w:val="XBRLTitle1"/>
        <w:spacing w:before="156" w:line="360" w:lineRule="auto"/>
        <w:ind w:left="425"/>
      </w:pPr>
      <w:bookmarkStart w:id="298" w:name="_Toc17899999"/>
      <w:bookmarkStart w:id="299" w:name="m7manage01"/>
      <w:bookmarkStart w:id="300" w:name="_Toc512519522"/>
      <w:bookmarkStart w:id="301" w:name="_Toc481075090"/>
      <w:bookmarkStart w:id="302" w:name="_Toc438646478"/>
      <w:bookmarkStart w:id="303" w:name="_Toc490050043"/>
      <w:bookmarkStart w:id="304" w:name="_Toc513295871"/>
      <w:bookmarkStart w:id="305" w:name="_Toc513295934"/>
      <w:bookmarkEnd w:id="294"/>
      <w:bookmarkEnd w:id="295"/>
      <w:proofErr w:type="spellStart"/>
      <w:r>
        <w:rPr>
          <w:rFonts w:hAnsi="宋体" w:hint="eastAsia"/>
        </w:rPr>
        <w:t>基金管理人运用固有资金投资本基金情况</w:t>
      </w:r>
      <w:bookmarkEnd w:id="298"/>
      <w:bookmarkEnd w:id="299"/>
      <w:bookmarkEnd w:id="300"/>
      <w:bookmarkEnd w:id="301"/>
      <w:bookmarkEnd w:id="302"/>
      <w:bookmarkEnd w:id="303"/>
      <w:bookmarkEnd w:id="304"/>
      <w:bookmarkEnd w:id="305"/>
      <w:proofErr w:type="spellEnd"/>
      <w:r>
        <w:rPr>
          <w:rFonts w:hAnsi="宋体" w:hint="eastAsia"/>
        </w:rPr>
        <w:t xml:space="preserve"> </w:t>
      </w:r>
    </w:p>
    <w:p w14:paraId="28684489" w14:textId="77777777" w:rsidR="00053B31" w:rsidRDefault="00053B31">
      <w:pPr>
        <w:pStyle w:val="XBRLTitle2"/>
        <w:spacing w:before="156" w:line="360" w:lineRule="auto"/>
        <w:ind w:left="454"/>
      </w:pPr>
      <w:bookmarkStart w:id="306" w:name="_Toc17900000"/>
      <w:bookmarkStart w:id="307" w:name="_Toc512519523"/>
      <w:bookmarkStart w:id="308" w:name="_Toc481075091"/>
      <w:bookmarkStart w:id="309" w:name="_Toc458599606"/>
      <w:bookmarkStart w:id="310" w:name="_Toc490050044"/>
      <w:bookmarkStart w:id="311" w:name="_Toc513295872"/>
      <w:bookmarkStart w:id="312" w:name="_Toc513295935"/>
      <w:proofErr w:type="spellStart"/>
      <w:r>
        <w:rPr>
          <w:rFonts w:hAnsi="宋体" w:hint="eastAsia"/>
        </w:rPr>
        <w:t>基金管理人持有本基金份额变动情况</w:t>
      </w:r>
      <w:bookmarkEnd w:id="306"/>
      <w:bookmarkEnd w:id="307"/>
      <w:bookmarkEnd w:id="308"/>
      <w:bookmarkEnd w:id="309"/>
      <w:bookmarkEnd w:id="310"/>
      <w:bookmarkEnd w:id="311"/>
      <w:bookmarkEnd w:id="312"/>
      <w:proofErr w:type="spellEnd"/>
      <w:r>
        <w:rPr>
          <w:rFonts w:hAnsi="宋体" w:hint="eastAsia"/>
          <w:lang w:eastAsia="zh-CN"/>
        </w:rPr>
        <w:t xml:space="preserve"> </w:t>
      </w:r>
    </w:p>
    <w:p w14:paraId="431A0CB1" w14:textId="77777777" w:rsidR="00053B31" w:rsidRDefault="00053B31">
      <w:pPr>
        <w:spacing w:line="360" w:lineRule="auto"/>
        <w:ind w:firstLineChars="200" w:firstLine="420"/>
        <w:jc w:val="left"/>
        <w:divId w:val="698510558"/>
      </w:pPr>
      <w:r>
        <w:rPr>
          <w:rFonts w:ascii="宋体" w:hAnsi="宋体" w:hint="eastAsia"/>
          <w:szCs w:val="21"/>
          <w:lang w:eastAsia="zh-Hans"/>
        </w:rPr>
        <w:t>无。</w:t>
      </w:r>
      <w:r>
        <w:rPr>
          <w:rFonts w:ascii="宋体" w:hAnsi="宋体" w:hint="eastAsia"/>
          <w:szCs w:val="21"/>
        </w:rPr>
        <w:t xml:space="preserve"> </w:t>
      </w:r>
    </w:p>
    <w:p w14:paraId="5965C2BB" w14:textId="77777777" w:rsidR="00053B31" w:rsidRDefault="00053B31">
      <w:pPr>
        <w:pStyle w:val="XBRLTitle2"/>
        <w:spacing w:before="156" w:line="360" w:lineRule="auto"/>
        <w:ind w:left="454"/>
      </w:pPr>
      <w:bookmarkStart w:id="313" w:name="_Toc17900001"/>
      <w:bookmarkStart w:id="314" w:name="_Toc512519524"/>
      <w:bookmarkStart w:id="315" w:name="_Toc481075092"/>
      <w:bookmarkStart w:id="316" w:name="_Toc458599607"/>
      <w:bookmarkStart w:id="317" w:name="_Toc490050045"/>
      <w:bookmarkStart w:id="318" w:name="_Toc513295873"/>
      <w:bookmarkStart w:id="319" w:name="_Toc513295936"/>
      <w:proofErr w:type="spellStart"/>
      <w:r>
        <w:rPr>
          <w:rFonts w:hAnsi="宋体" w:hint="eastAsia"/>
        </w:rPr>
        <w:t>基金管理人运用固有资金投资本基金交易明细</w:t>
      </w:r>
      <w:bookmarkEnd w:id="313"/>
      <w:bookmarkEnd w:id="314"/>
      <w:bookmarkEnd w:id="315"/>
      <w:bookmarkEnd w:id="316"/>
      <w:bookmarkEnd w:id="317"/>
      <w:bookmarkEnd w:id="318"/>
      <w:bookmarkEnd w:id="319"/>
      <w:proofErr w:type="spellEnd"/>
      <w:r>
        <w:rPr>
          <w:rFonts w:hAnsi="宋体" w:hint="eastAsia"/>
          <w:lang w:eastAsia="zh-CN"/>
        </w:rPr>
        <w:t xml:space="preserve"> </w:t>
      </w:r>
    </w:p>
    <w:p w14:paraId="2FEC775F" w14:textId="77777777" w:rsidR="00053B31" w:rsidRDefault="00053B31">
      <w:pPr>
        <w:spacing w:line="360" w:lineRule="auto"/>
        <w:ind w:firstLineChars="200" w:firstLine="420"/>
        <w:jc w:val="left"/>
        <w:divId w:val="503475422"/>
      </w:pPr>
      <w:r>
        <w:rPr>
          <w:rFonts w:ascii="宋体" w:hAnsi="宋体" w:hint="eastAsia"/>
          <w:lang w:eastAsia="zh-Hans"/>
        </w:rPr>
        <w:t>无。</w:t>
      </w:r>
      <w:r>
        <w:rPr>
          <w:rFonts w:ascii="宋体" w:hAnsi="宋体" w:hint="eastAsia"/>
        </w:rPr>
        <w:t xml:space="preserve"> </w:t>
      </w:r>
    </w:p>
    <w:p w14:paraId="1DAC3F85" w14:textId="77777777" w:rsidR="00053B31" w:rsidRDefault="00053B31">
      <w:pPr>
        <w:pStyle w:val="XBRLTitle1"/>
        <w:spacing w:before="156" w:line="360" w:lineRule="auto"/>
        <w:ind w:left="425"/>
      </w:pPr>
      <w:bookmarkStart w:id="320" w:name="_Toc17900003"/>
      <w:bookmarkStart w:id="321" w:name="_Toc512519526"/>
      <w:bookmarkStart w:id="322" w:name="_Toc490050046"/>
      <w:bookmarkStart w:id="323" w:name="_Toc481075094"/>
      <w:bookmarkStart w:id="324" w:name="_Toc479856294"/>
      <w:bookmarkStart w:id="325" w:name="_Toc513295875"/>
      <w:bookmarkStart w:id="326" w:name="_Toc513295938"/>
      <w:bookmarkStart w:id="327" w:name="m701"/>
      <w:proofErr w:type="spellStart"/>
      <w:r>
        <w:rPr>
          <w:rFonts w:hAnsi="宋体" w:hint="eastAsia"/>
        </w:rPr>
        <w:t>影响投资者决策的其他重要信息</w:t>
      </w:r>
      <w:bookmarkEnd w:id="320"/>
      <w:bookmarkEnd w:id="321"/>
      <w:bookmarkEnd w:id="322"/>
      <w:bookmarkEnd w:id="323"/>
      <w:bookmarkEnd w:id="324"/>
      <w:bookmarkEnd w:id="325"/>
      <w:bookmarkEnd w:id="326"/>
      <w:proofErr w:type="spellEnd"/>
      <w:r>
        <w:rPr>
          <w:rFonts w:hAnsi="宋体" w:hint="eastAsia"/>
          <w:lang w:eastAsia="zh-CN"/>
        </w:rPr>
        <w:t xml:space="preserve"> </w:t>
      </w:r>
    </w:p>
    <w:p w14:paraId="740D9A25" w14:textId="77777777" w:rsidR="00053B31" w:rsidRDefault="00053B31">
      <w:pPr>
        <w:pStyle w:val="XBRLTitle2"/>
        <w:spacing w:before="156" w:line="360" w:lineRule="auto"/>
        <w:ind w:left="454"/>
      </w:pPr>
      <w:bookmarkStart w:id="328" w:name="_Toc17900004"/>
      <w:bookmarkStart w:id="329" w:name="_Toc512519527"/>
      <w:bookmarkStart w:id="330" w:name="_Toc481075095"/>
      <w:bookmarkStart w:id="331" w:name="_Toc490050047"/>
      <w:bookmarkStart w:id="332" w:name="_Toc513295876"/>
      <w:bookmarkStart w:id="333" w:name="_Toc513295939"/>
      <w:r>
        <w:rPr>
          <w:rFonts w:hAnsi="宋体" w:hint="eastAsia"/>
          <w:kern w:val="0"/>
        </w:rPr>
        <w:t>报告期内单一投资者持有基金份额比例达到或超过20%的情况</w:t>
      </w:r>
      <w:bookmarkEnd w:id="328"/>
      <w:bookmarkEnd w:id="329"/>
      <w:bookmarkEnd w:id="330"/>
      <w:bookmarkEnd w:id="331"/>
      <w:bookmarkEnd w:id="332"/>
      <w:bookmarkEnd w:id="333"/>
      <w:r>
        <w:rPr>
          <w:rFonts w:hAnsi="宋体" w:hint="eastAsia"/>
          <w:kern w:val="0"/>
          <w:lang w:eastAsia="zh-CN"/>
        </w:rPr>
        <w:t xml:space="preserve"> </w:t>
      </w:r>
    </w:p>
    <w:bookmarkEnd w:id="21"/>
    <w:bookmarkEnd w:id="39"/>
    <w:bookmarkEnd w:id="40"/>
    <w:p w14:paraId="48DF6C8F" w14:textId="77777777" w:rsidR="00053B31" w:rsidRDefault="00053B31">
      <w:pPr>
        <w:spacing w:line="360" w:lineRule="auto"/>
        <w:ind w:firstLineChars="200" w:firstLine="420"/>
        <w:divId w:val="481385370"/>
        <w:rPr>
          <w:rFonts w:ascii="宋体" w:hAnsi="宋体" w:hint="eastAsia"/>
          <w:szCs w:val="21"/>
          <w:lang w:eastAsia="zh-Hans"/>
        </w:rPr>
      </w:pPr>
      <w:r>
        <w:rPr>
          <w:rFonts w:ascii="宋体" w:hAnsi="宋体" w:hint="eastAsia"/>
          <w:szCs w:val="21"/>
          <w:lang w:eastAsia="zh-Hans"/>
        </w:rPr>
        <w:t>无。</w:t>
      </w:r>
    </w:p>
    <w:p w14:paraId="3E54922D" w14:textId="77777777" w:rsidR="00053B31" w:rsidRDefault="00053B31">
      <w:pPr>
        <w:pStyle w:val="XBRLTitle1"/>
        <w:spacing w:before="156" w:line="360" w:lineRule="auto"/>
        <w:ind w:left="425"/>
      </w:pPr>
      <w:bookmarkStart w:id="334" w:name="_Toc17900006"/>
      <w:bookmarkStart w:id="335" w:name="_Toc512519529"/>
      <w:bookmarkStart w:id="336" w:name="_Toc490050049"/>
      <w:bookmarkStart w:id="337" w:name="_Toc481075097"/>
      <w:bookmarkStart w:id="338" w:name="_Toc438646481"/>
      <w:bookmarkStart w:id="339" w:name="_Toc513295878"/>
      <w:bookmarkStart w:id="340" w:name="_Toc513295941"/>
      <w:bookmarkEnd w:id="327"/>
      <w:proofErr w:type="spellStart"/>
      <w:r>
        <w:rPr>
          <w:rFonts w:hAnsi="宋体" w:hint="eastAsia"/>
        </w:rPr>
        <w:t>备查文件目录</w:t>
      </w:r>
      <w:bookmarkEnd w:id="334"/>
      <w:bookmarkEnd w:id="335"/>
      <w:bookmarkEnd w:id="336"/>
      <w:bookmarkEnd w:id="337"/>
      <w:bookmarkEnd w:id="338"/>
      <w:bookmarkEnd w:id="339"/>
      <w:bookmarkEnd w:id="340"/>
      <w:proofErr w:type="spellEnd"/>
      <w:r>
        <w:rPr>
          <w:rFonts w:hAnsi="宋体" w:hint="eastAsia"/>
        </w:rPr>
        <w:t xml:space="preserve"> </w:t>
      </w:r>
    </w:p>
    <w:p w14:paraId="4D789539" w14:textId="77777777" w:rsidR="00053B31" w:rsidRDefault="00053B31">
      <w:pPr>
        <w:pStyle w:val="XBRLTitle2"/>
        <w:spacing w:before="156" w:line="360" w:lineRule="auto"/>
        <w:ind w:left="454"/>
      </w:pPr>
      <w:bookmarkStart w:id="341" w:name="_Toc438646482"/>
      <w:bookmarkStart w:id="342" w:name="_Toc17900007"/>
      <w:bookmarkStart w:id="343" w:name="_Toc512519530"/>
      <w:bookmarkStart w:id="344" w:name="_Toc481075098"/>
      <w:bookmarkStart w:id="345" w:name="_Toc490050050"/>
      <w:bookmarkStart w:id="346" w:name="_Toc513295879"/>
      <w:bookmarkStart w:id="347" w:name="_Toc513295942"/>
      <w:bookmarkStart w:id="348" w:name="m801_01_1733"/>
      <w:proofErr w:type="spellStart"/>
      <w:r>
        <w:rPr>
          <w:rFonts w:hAnsi="宋体" w:hint="eastAsia"/>
        </w:rPr>
        <w:t>备查文件目录</w:t>
      </w:r>
      <w:bookmarkEnd w:id="341"/>
      <w:bookmarkEnd w:id="342"/>
      <w:bookmarkEnd w:id="343"/>
      <w:bookmarkEnd w:id="344"/>
      <w:bookmarkEnd w:id="345"/>
      <w:bookmarkEnd w:id="346"/>
      <w:bookmarkEnd w:id="347"/>
      <w:proofErr w:type="spellEnd"/>
      <w:r>
        <w:rPr>
          <w:rFonts w:hAnsi="宋体" w:hint="eastAsia"/>
        </w:rPr>
        <w:t xml:space="preserve"> </w:t>
      </w:r>
    </w:p>
    <w:p w14:paraId="2601937C" w14:textId="77777777" w:rsidR="00053B31" w:rsidRDefault="00053B31">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(二)摩根锦程稳健养老目标一年持有期混合型基金中基金(FOF)基金合同</w:t>
      </w:r>
      <w:r>
        <w:rPr>
          <w:rFonts w:ascii="宋体" w:hAnsi="宋体" w:cs="宋体" w:hint="eastAsia"/>
          <w:color w:val="000000"/>
          <w:kern w:val="0"/>
        </w:rPr>
        <w:br/>
        <w:t xml:space="preserve">　　(三)摩根锦程稳健养老目标一年持有期混合型基金中基金(FOF)托管协议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583C57B" w14:textId="77777777" w:rsidR="00053B31" w:rsidRDefault="00053B31">
      <w:pPr>
        <w:pStyle w:val="XBRLTitle2"/>
        <w:spacing w:before="156" w:line="360" w:lineRule="auto"/>
        <w:ind w:left="454"/>
      </w:pPr>
      <w:bookmarkStart w:id="349" w:name="_Toc438646483"/>
      <w:bookmarkStart w:id="350" w:name="_Toc17900008"/>
      <w:bookmarkStart w:id="351" w:name="_Toc512519531"/>
      <w:bookmarkStart w:id="352" w:name="_Toc481075099"/>
      <w:bookmarkStart w:id="353" w:name="_Toc490050051"/>
      <w:bookmarkStart w:id="354" w:name="_Toc513295880"/>
      <w:bookmarkStart w:id="355" w:name="_Toc513295943"/>
      <w:bookmarkStart w:id="356" w:name="m801_01_1734"/>
      <w:bookmarkEnd w:id="348"/>
      <w:proofErr w:type="spellStart"/>
      <w:r>
        <w:rPr>
          <w:rFonts w:hAnsi="宋体" w:hint="eastAsia"/>
        </w:rPr>
        <w:t>存放地点</w:t>
      </w:r>
      <w:bookmarkEnd w:id="349"/>
      <w:bookmarkEnd w:id="350"/>
      <w:bookmarkEnd w:id="351"/>
      <w:bookmarkEnd w:id="352"/>
      <w:bookmarkEnd w:id="353"/>
      <w:bookmarkEnd w:id="354"/>
      <w:bookmarkEnd w:id="355"/>
      <w:proofErr w:type="spellEnd"/>
      <w:r>
        <w:rPr>
          <w:rFonts w:hAnsi="宋体" w:hint="eastAsia"/>
        </w:rPr>
        <w:t xml:space="preserve"> </w:t>
      </w:r>
    </w:p>
    <w:p w14:paraId="4B3BB375" w14:textId="77777777" w:rsidR="00053B31" w:rsidRDefault="00053B31">
      <w:pPr>
        <w:spacing w:line="360" w:lineRule="auto"/>
        <w:ind w:firstLineChars="200" w:firstLine="420"/>
        <w:jc w:val="left"/>
      </w:pPr>
      <w:r>
        <w:rPr>
          <w:rFonts w:ascii="宋体" w:hAnsi="宋体" w:cs="宋体" w:hint="eastAsia"/>
          <w:color w:val="000000"/>
          <w:kern w:val="0"/>
        </w:rPr>
        <w:t>基金管理人或基金托管人住所。</w:t>
      </w:r>
    </w:p>
    <w:p w14:paraId="4C607D0C" w14:textId="77777777" w:rsidR="00053B31" w:rsidRDefault="00053B31">
      <w:pPr>
        <w:pStyle w:val="XBRLTitle2"/>
        <w:spacing w:before="156" w:line="360" w:lineRule="auto"/>
        <w:ind w:left="454"/>
      </w:pPr>
      <w:bookmarkStart w:id="357" w:name="_Toc438646484"/>
      <w:bookmarkStart w:id="358" w:name="_Toc17900009"/>
      <w:bookmarkStart w:id="359" w:name="_Toc512519532"/>
      <w:bookmarkStart w:id="360" w:name="_Toc481075100"/>
      <w:bookmarkStart w:id="361" w:name="_Toc490050052"/>
      <w:bookmarkStart w:id="362" w:name="_Toc513295881"/>
      <w:bookmarkStart w:id="363" w:name="_Toc513295944"/>
      <w:bookmarkStart w:id="364" w:name="m801_01_1735"/>
      <w:bookmarkEnd w:id="356"/>
      <w:proofErr w:type="spellStart"/>
      <w:r>
        <w:rPr>
          <w:rFonts w:hAnsi="宋体" w:hint="eastAsia"/>
        </w:rPr>
        <w:t>查阅方式</w:t>
      </w:r>
      <w:bookmarkEnd w:id="357"/>
      <w:bookmarkEnd w:id="358"/>
      <w:bookmarkEnd w:id="359"/>
      <w:bookmarkEnd w:id="360"/>
      <w:bookmarkEnd w:id="361"/>
      <w:bookmarkEnd w:id="362"/>
      <w:bookmarkEnd w:id="363"/>
      <w:proofErr w:type="spellEnd"/>
      <w:r>
        <w:rPr>
          <w:rFonts w:hAnsi="宋体" w:hint="eastAsia"/>
        </w:rPr>
        <w:t xml:space="preserve"> </w:t>
      </w:r>
    </w:p>
    <w:p w14:paraId="2CAA24A1" w14:textId="77777777" w:rsidR="00053B31" w:rsidRDefault="00053B31">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64"/>
    <w:p w14:paraId="164C0437" w14:textId="77777777" w:rsidR="00053B31" w:rsidRDefault="00053B31">
      <w:pPr>
        <w:spacing w:line="360" w:lineRule="auto"/>
        <w:ind w:firstLineChars="600" w:firstLine="1687"/>
        <w:jc w:val="left"/>
      </w:pPr>
      <w:r>
        <w:rPr>
          <w:rFonts w:ascii="宋体" w:hAnsi="宋体" w:hint="eastAsia"/>
          <w:b/>
          <w:bCs/>
          <w:sz w:val="28"/>
          <w:szCs w:val="30"/>
        </w:rPr>
        <w:t xml:space="preserve">　 </w:t>
      </w:r>
    </w:p>
    <w:p w14:paraId="7D4A6FA5" w14:textId="77777777" w:rsidR="00053B31" w:rsidRDefault="00053B31">
      <w:pPr>
        <w:spacing w:line="360" w:lineRule="auto"/>
        <w:ind w:firstLineChars="600" w:firstLine="1687"/>
        <w:jc w:val="left"/>
      </w:pPr>
      <w:r>
        <w:rPr>
          <w:rFonts w:ascii="宋体" w:hAnsi="宋体" w:hint="eastAsia"/>
          <w:b/>
          <w:bCs/>
          <w:sz w:val="28"/>
          <w:szCs w:val="30"/>
        </w:rPr>
        <w:t xml:space="preserve">　 </w:t>
      </w:r>
    </w:p>
    <w:p w14:paraId="2BA9F997" w14:textId="77777777" w:rsidR="00053B31" w:rsidRDefault="00053B31">
      <w:pPr>
        <w:spacing w:line="360" w:lineRule="auto"/>
        <w:ind w:firstLineChars="600" w:firstLine="1446"/>
        <w:jc w:val="right"/>
      </w:pPr>
      <w:r>
        <w:rPr>
          <w:rFonts w:ascii="宋体" w:hAnsi="宋体" w:hint="eastAsia"/>
          <w:b/>
          <w:bCs/>
          <w:sz w:val="24"/>
          <w:szCs w:val="24"/>
        </w:rPr>
        <w:t>摩根基金管理（中国）有限公司</w:t>
      </w:r>
    </w:p>
    <w:p w14:paraId="32D8D805" w14:textId="77777777" w:rsidR="00053B31" w:rsidRDefault="00053B31">
      <w:pPr>
        <w:spacing w:line="360" w:lineRule="auto"/>
        <w:ind w:firstLineChars="600" w:firstLine="1446"/>
        <w:jc w:val="right"/>
        <w:rPr>
          <w:rFonts w:ascii="宋体" w:hAnsi="宋体"/>
          <w:b/>
          <w:bCs/>
          <w:sz w:val="24"/>
          <w:szCs w:val="24"/>
        </w:rPr>
      </w:pPr>
      <w:r>
        <w:rPr>
          <w:rFonts w:ascii="宋体" w:hAnsi="宋体" w:hint="eastAsia"/>
          <w:b/>
          <w:bCs/>
          <w:sz w:val="24"/>
          <w:szCs w:val="24"/>
        </w:rPr>
        <w:t>2026年1月22日</w:t>
      </w:r>
      <w:bookmarkEnd w:id="22"/>
    </w:p>
    <w:sectPr w:rsidR="00053B31">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031B" w14:textId="77777777" w:rsidR="00053B31" w:rsidRDefault="00053B31">
      <w:pPr>
        <w:rPr>
          <w:szCs w:val="21"/>
        </w:rPr>
      </w:pPr>
      <w:r>
        <w:rPr>
          <w:szCs w:val="21"/>
        </w:rPr>
        <w:separator/>
      </w:r>
      <w:r>
        <w:rPr>
          <w:szCs w:val="21"/>
        </w:rPr>
        <w:t xml:space="preserve"> </w:t>
      </w:r>
    </w:p>
  </w:endnote>
  <w:endnote w:type="continuationSeparator" w:id="0">
    <w:p w14:paraId="6FF5EF3B" w14:textId="77777777" w:rsidR="00053B31" w:rsidRDefault="00053B3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F80F" w14:textId="77777777" w:rsidR="00053B31" w:rsidRDefault="00053B3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DFD2" w14:textId="77777777" w:rsidR="00053B31" w:rsidRDefault="00053B31">
      <w:pPr>
        <w:rPr>
          <w:szCs w:val="21"/>
        </w:rPr>
      </w:pPr>
      <w:r>
        <w:rPr>
          <w:szCs w:val="21"/>
        </w:rPr>
        <w:separator/>
      </w:r>
      <w:r>
        <w:rPr>
          <w:szCs w:val="21"/>
        </w:rPr>
        <w:t xml:space="preserve"> </w:t>
      </w:r>
    </w:p>
  </w:footnote>
  <w:footnote w:type="continuationSeparator" w:id="0">
    <w:p w14:paraId="42F0EB20" w14:textId="77777777" w:rsidR="00053B31" w:rsidRDefault="00053B3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9208" w14:textId="77777777" w:rsidR="00053B31" w:rsidRDefault="00053B31">
    <w:pPr>
      <w:pStyle w:val="a8"/>
      <w:jc w:val="right"/>
    </w:pPr>
    <w:r>
      <w:rPr>
        <w:rFonts w:ascii="宋体" w:hAnsi="宋体" w:hint="eastAsia"/>
      </w:rPr>
      <w:t>摩根锦程稳健养老目标一年持有期混合型基金中基金(FOF)2025年第4季度报告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549611310">
    <w:abstractNumId w:val="0"/>
  </w:num>
  <w:num w:numId="2" w16cid:durableId="1810705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31"/>
    <w:rsid w:val="00053B31"/>
    <w:rsid w:val="005D1151"/>
    <w:rsid w:val="008C405F"/>
    <w:rsid w:val="00D44BC5"/>
    <w:rsid w:val="00EB2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35ABED3"/>
  <w15:chartTrackingRefBased/>
  <w15:docId w15:val="{B1FD70BD-F2DD-480B-99C7-83B7AF10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4721">
      <w:marLeft w:val="0"/>
      <w:marRight w:val="0"/>
      <w:marTop w:val="0"/>
      <w:marBottom w:val="0"/>
      <w:divBdr>
        <w:top w:val="none" w:sz="0" w:space="0" w:color="auto"/>
        <w:left w:val="none" w:sz="0" w:space="0" w:color="auto"/>
        <w:bottom w:val="none" w:sz="0" w:space="0" w:color="auto"/>
        <w:right w:val="none" w:sz="0" w:space="0" w:color="auto"/>
      </w:divBdr>
      <w:divsChild>
        <w:div w:id="1009019785">
          <w:marLeft w:val="0"/>
          <w:marRight w:val="0"/>
          <w:marTop w:val="0"/>
          <w:marBottom w:val="0"/>
          <w:divBdr>
            <w:top w:val="none" w:sz="0" w:space="0" w:color="auto"/>
            <w:left w:val="none" w:sz="0" w:space="0" w:color="auto"/>
            <w:bottom w:val="none" w:sz="0" w:space="0" w:color="auto"/>
            <w:right w:val="none" w:sz="0" w:space="0" w:color="auto"/>
          </w:divBdr>
        </w:div>
      </w:divsChild>
    </w:div>
    <w:div w:id="71201760">
      <w:marLeft w:val="0"/>
      <w:marRight w:val="0"/>
      <w:marTop w:val="0"/>
      <w:marBottom w:val="0"/>
      <w:divBdr>
        <w:top w:val="none" w:sz="0" w:space="0" w:color="auto"/>
        <w:left w:val="none" w:sz="0" w:space="0" w:color="auto"/>
        <w:bottom w:val="none" w:sz="0" w:space="0" w:color="auto"/>
        <w:right w:val="none" w:sz="0" w:space="0" w:color="auto"/>
      </w:divBdr>
    </w:div>
    <w:div w:id="230971244">
      <w:marLeft w:val="0"/>
      <w:marRight w:val="0"/>
      <w:marTop w:val="0"/>
      <w:marBottom w:val="0"/>
      <w:divBdr>
        <w:top w:val="none" w:sz="0" w:space="0" w:color="auto"/>
        <w:left w:val="none" w:sz="0" w:space="0" w:color="auto"/>
        <w:bottom w:val="none" w:sz="0" w:space="0" w:color="auto"/>
        <w:right w:val="none" w:sz="0" w:space="0" w:color="auto"/>
      </w:divBdr>
    </w:div>
    <w:div w:id="271787299">
      <w:marLeft w:val="0"/>
      <w:marRight w:val="0"/>
      <w:marTop w:val="0"/>
      <w:marBottom w:val="0"/>
      <w:divBdr>
        <w:top w:val="none" w:sz="0" w:space="0" w:color="auto"/>
        <w:left w:val="none" w:sz="0" w:space="0" w:color="auto"/>
        <w:bottom w:val="none" w:sz="0" w:space="0" w:color="auto"/>
        <w:right w:val="none" w:sz="0" w:space="0" w:color="auto"/>
      </w:divBdr>
      <w:divsChild>
        <w:div w:id="1975480585">
          <w:marLeft w:val="0"/>
          <w:marRight w:val="0"/>
          <w:marTop w:val="0"/>
          <w:marBottom w:val="0"/>
          <w:divBdr>
            <w:top w:val="none" w:sz="0" w:space="0" w:color="auto"/>
            <w:left w:val="none" w:sz="0" w:space="0" w:color="auto"/>
            <w:bottom w:val="none" w:sz="0" w:space="0" w:color="auto"/>
            <w:right w:val="none" w:sz="0" w:space="0" w:color="auto"/>
          </w:divBdr>
        </w:div>
      </w:divsChild>
    </w:div>
    <w:div w:id="317266317">
      <w:marLeft w:val="0"/>
      <w:marRight w:val="0"/>
      <w:marTop w:val="0"/>
      <w:marBottom w:val="0"/>
      <w:divBdr>
        <w:top w:val="none" w:sz="0" w:space="0" w:color="auto"/>
        <w:left w:val="none" w:sz="0" w:space="0" w:color="auto"/>
        <w:bottom w:val="none" w:sz="0" w:space="0" w:color="auto"/>
        <w:right w:val="none" w:sz="0" w:space="0" w:color="auto"/>
      </w:divBdr>
    </w:div>
    <w:div w:id="362094360">
      <w:marLeft w:val="0"/>
      <w:marRight w:val="0"/>
      <w:marTop w:val="0"/>
      <w:marBottom w:val="0"/>
      <w:divBdr>
        <w:top w:val="none" w:sz="0" w:space="0" w:color="auto"/>
        <w:left w:val="none" w:sz="0" w:space="0" w:color="auto"/>
        <w:bottom w:val="none" w:sz="0" w:space="0" w:color="auto"/>
        <w:right w:val="none" w:sz="0" w:space="0" w:color="auto"/>
      </w:divBdr>
      <w:divsChild>
        <w:div w:id="885724482">
          <w:marLeft w:val="0"/>
          <w:marRight w:val="0"/>
          <w:marTop w:val="0"/>
          <w:marBottom w:val="0"/>
          <w:divBdr>
            <w:top w:val="none" w:sz="0" w:space="0" w:color="auto"/>
            <w:left w:val="none" w:sz="0" w:space="0" w:color="auto"/>
            <w:bottom w:val="none" w:sz="0" w:space="0" w:color="auto"/>
            <w:right w:val="none" w:sz="0" w:space="0" w:color="auto"/>
          </w:divBdr>
        </w:div>
      </w:divsChild>
    </w:div>
    <w:div w:id="394276196">
      <w:marLeft w:val="0"/>
      <w:marRight w:val="0"/>
      <w:marTop w:val="0"/>
      <w:marBottom w:val="0"/>
      <w:divBdr>
        <w:top w:val="none" w:sz="0" w:space="0" w:color="auto"/>
        <w:left w:val="none" w:sz="0" w:space="0" w:color="auto"/>
        <w:bottom w:val="none" w:sz="0" w:space="0" w:color="auto"/>
        <w:right w:val="none" w:sz="0" w:space="0" w:color="auto"/>
      </w:divBdr>
      <w:divsChild>
        <w:div w:id="81147992">
          <w:marLeft w:val="0"/>
          <w:marRight w:val="0"/>
          <w:marTop w:val="0"/>
          <w:marBottom w:val="0"/>
          <w:divBdr>
            <w:top w:val="none" w:sz="0" w:space="0" w:color="auto"/>
            <w:left w:val="none" w:sz="0" w:space="0" w:color="auto"/>
            <w:bottom w:val="none" w:sz="0" w:space="0" w:color="auto"/>
            <w:right w:val="none" w:sz="0" w:space="0" w:color="auto"/>
          </w:divBdr>
        </w:div>
      </w:divsChild>
    </w:div>
    <w:div w:id="481385370">
      <w:marLeft w:val="0"/>
      <w:marRight w:val="0"/>
      <w:marTop w:val="0"/>
      <w:marBottom w:val="0"/>
      <w:divBdr>
        <w:top w:val="none" w:sz="0" w:space="0" w:color="auto"/>
        <w:left w:val="none" w:sz="0" w:space="0" w:color="auto"/>
        <w:bottom w:val="none" w:sz="0" w:space="0" w:color="auto"/>
        <w:right w:val="none" w:sz="0" w:space="0" w:color="auto"/>
      </w:divBdr>
    </w:div>
    <w:div w:id="503475422">
      <w:marLeft w:val="0"/>
      <w:marRight w:val="0"/>
      <w:marTop w:val="0"/>
      <w:marBottom w:val="0"/>
      <w:divBdr>
        <w:top w:val="none" w:sz="0" w:space="0" w:color="auto"/>
        <w:left w:val="none" w:sz="0" w:space="0" w:color="auto"/>
        <w:bottom w:val="none" w:sz="0" w:space="0" w:color="auto"/>
        <w:right w:val="none" w:sz="0" w:space="0" w:color="auto"/>
      </w:divBdr>
    </w:div>
    <w:div w:id="516652891">
      <w:marLeft w:val="0"/>
      <w:marRight w:val="0"/>
      <w:marTop w:val="0"/>
      <w:marBottom w:val="0"/>
      <w:divBdr>
        <w:top w:val="none" w:sz="0" w:space="0" w:color="auto"/>
        <w:left w:val="none" w:sz="0" w:space="0" w:color="auto"/>
        <w:bottom w:val="none" w:sz="0" w:space="0" w:color="auto"/>
        <w:right w:val="none" w:sz="0" w:space="0" w:color="auto"/>
      </w:divBdr>
    </w:div>
    <w:div w:id="698510558">
      <w:marLeft w:val="0"/>
      <w:marRight w:val="0"/>
      <w:marTop w:val="0"/>
      <w:marBottom w:val="0"/>
      <w:divBdr>
        <w:top w:val="none" w:sz="0" w:space="0" w:color="auto"/>
        <w:left w:val="none" w:sz="0" w:space="0" w:color="auto"/>
        <w:bottom w:val="none" w:sz="0" w:space="0" w:color="auto"/>
        <w:right w:val="none" w:sz="0" w:space="0" w:color="auto"/>
      </w:divBdr>
    </w:div>
    <w:div w:id="779225752">
      <w:marLeft w:val="0"/>
      <w:marRight w:val="0"/>
      <w:marTop w:val="0"/>
      <w:marBottom w:val="0"/>
      <w:divBdr>
        <w:top w:val="none" w:sz="0" w:space="0" w:color="auto"/>
        <w:left w:val="none" w:sz="0" w:space="0" w:color="auto"/>
        <w:bottom w:val="none" w:sz="0" w:space="0" w:color="auto"/>
        <w:right w:val="none" w:sz="0" w:space="0" w:color="auto"/>
      </w:divBdr>
    </w:div>
    <w:div w:id="820464929">
      <w:marLeft w:val="0"/>
      <w:marRight w:val="0"/>
      <w:marTop w:val="0"/>
      <w:marBottom w:val="0"/>
      <w:divBdr>
        <w:top w:val="none" w:sz="0" w:space="0" w:color="auto"/>
        <w:left w:val="none" w:sz="0" w:space="0" w:color="auto"/>
        <w:bottom w:val="none" w:sz="0" w:space="0" w:color="auto"/>
        <w:right w:val="none" w:sz="0" w:space="0" w:color="auto"/>
      </w:divBdr>
    </w:div>
    <w:div w:id="933636343">
      <w:marLeft w:val="0"/>
      <w:marRight w:val="0"/>
      <w:marTop w:val="0"/>
      <w:marBottom w:val="0"/>
      <w:divBdr>
        <w:top w:val="none" w:sz="0" w:space="0" w:color="auto"/>
        <w:left w:val="none" w:sz="0" w:space="0" w:color="auto"/>
        <w:bottom w:val="none" w:sz="0" w:space="0" w:color="auto"/>
        <w:right w:val="none" w:sz="0" w:space="0" w:color="auto"/>
      </w:divBdr>
    </w:div>
    <w:div w:id="953947499">
      <w:marLeft w:val="0"/>
      <w:marRight w:val="0"/>
      <w:marTop w:val="0"/>
      <w:marBottom w:val="0"/>
      <w:divBdr>
        <w:top w:val="none" w:sz="0" w:space="0" w:color="auto"/>
        <w:left w:val="none" w:sz="0" w:space="0" w:color="auto"/>
        <w:bottom w:val="none" w:sz="0" w:space="0" w:color="auto"/>
        <w:right w:val="none" w:sz="0" w:space="0" w:color="auto"/>
      </w:divBdr>
      <w:divsChild>
        <w:div w:id="1165516628">
          <w:marLeft w:val="0"/>
          <w:marRight w:val="0"/>
          <w:marTop w:val="0"/>
          <w:marBottom w:val="0"/>
          <w:divBdr>
            <w:top w:val="none" w:sz="0" w:space="0" w:color="auto"/>
            <w:left w:val="none" w:sz="0" w:space="0" w:color="auto"/>
            <w:bottom w:val="none" w:sz="0" w:space="0" w:color="auto"/>
            <w:right w:val="none" w:sz="0" w:space="0" w:color="auto"/>
          </w:divBdr>
        </w:div>
      </w:divsChild>
    </w:div>
    <w:div w:id="1064334818">
      <w:marLeft w:val="0"/>
      <w:marRight w:val="0"/>
      <w:marTop w:val="0"/>
      <w:marBottom w:val="0"/>
      <w:divBdr>
        <w:top w:val="none" w:sz="0" w:space="0" w:color="auto"/>
        <w:left w:val="none" w:sz="0" w:space="0" w:color="auto"/>
        <w:bottom w:val="none" w:sz="0" w:space="0" w:color="auto"/>
        <w:right w:val="none" w:sz="0" w:space="0" w:color="auto"/>
      </w:divBdr>
    </w:div>
    <w:div w:id="1129082825">
      <w:marLeft w:val="0"/>
      <w:marRight w:val="0"/>
      <w:marTop w:val="0"/>
      <w:marBottom w:val="0"/>
      <w:divBdr>
        <w:top w:val="none" w:sz="0" w:space="0" w:color="auto"/>
        <w:left w:val="none" w:sz="0" w:space="0" w:color="auto"/>
        <w:bottom w:val="none" w:sz="0" w:space="0" w:color="auto"/>
        <w:right w:val="none" w:sz="0" w:space="0" w:color="auto"/>
      </w:divBdr>
    </w:div>
    <w:div w:id="1143041252">
      <w:marLeft w:val="0"/>
      <w:marRight w:val="0"/>
      <w:marTop w:val="0"/>
      <w:marBottom w:val="0"/>
      <w:divBdr>
        <w:top w:val="none" w:sz="0" w:space="0" w:color="auto"/>
        <w:left w:val="none" w:sz="0" w:space="0" w:color="auto"/>
        <w:bottom w:val="none" w:sz="0" w:space="0" w:color="auto"/>
        <w:right w:val="none" w:sz="0" w:space="0" w:color="auto"/>
      </w:divBdr>
    </w:div>
    <w:div w:id="1229196073">
      <w:marLeft w:val="0"/>
      <w:marRight w:val="0"/>
      <w:marTop w:val="0"/>
      <w:marBottom w:val="0"/>
      <w:divBdr>
        <w:top w:val="none" w:sz="0" w:space="0" w:color="auto"/>
        <w:left w:val="none" w:sz="0" w:space="0" w:color="auto"/>
        <w:bottom w:val="none" w:sz="0" w:space="0" w:color="auto"/>
        <w:right w:val="none" w:sz="0" w:space="0" w:color="auto"/>
      </w:divBdr>
    </w:div>
    <w:div w:id="1512069371">
      <w:marLeft w:val="0"/>
      <w:marRight w:val="0"/>
      <w:marTop w:val="0"/>
      <w:marBottom w:val="0"/>
      <w:divBdr>
        <w:top w:val="none" w:sz="0" w:space="0" w:color="auto"/>
        <w:left w:val="none" w:sz="0" w:space="0" w:color="auto"/>
        <w:bottom w:val="none" w:sz="0" w:space="0" w:color="auto"/>
        <w:right w:val="none" w:sz="0" w:space="0" w:color="auto"/>
      </w:divBdr>
    </w:div>
    <w:div w:id="1527477865">
      <w:marLeft w:val="0"/>
      <w:marRight w:val="0"/>
      <w:marTop w:val="0"/>
      <w:marBottom w:val="0"/>
      <w:divBdr>
        <w:top w:val="none" w:sz="0" w:space="0" w:color="auto"/>
        <w:left w:val="none" w:sz="0" w:space="0" w:color="auto"/>
        <w:bottom w:val="none" w:sz="0" w:space="0" w:color="auto"/>
        <w:right w:val="none" w:sz="0" w:space="0" w:color="auto"/>
      </w:divBdr>
      <w:divsChild>
        <w:div w:id="1657298182">
          <w:marLeft w:val="0"/>
          <w:marRight w:val="0"/>
          <w:marTop w:val="0"/>
          <w:marBottom w:val="0"/>
          <w:divBdr>
            <w:top w:val="none" w:sz="0" w:space="0" w:color="auto"/>
            <w:left w:val="none" w:sz="0" w:space="0" w:color="auto"/>
            <w:bottom w:val="none" w:sz="0" w:space="0" w:color="auto"/>
            <w:right w:val="none" w:sz="0" w:space="0" w:color="auto"/>
          </w:divBdr>
        </w:div>
      </w:divsChild>
    </w:div>
    <w:div w:id="1683241316">
      <w:marLeft w:val="0"/>
      <w:marRight w:val="0"/>
      <w:marTop w:val="0"/>
      <w:marBottom w:val="0"/>
      <w:divBdr>
        <w:top w:val="none" w:sz="0" w:space="0" w:color="auto"/>
        <w:left w:val="none" w:sz="0" w:space="0" w:color="auto"/>
        <w:bottom w:val="none" w:sz="0" w:space="0" w:color="auto"/>
        <w:right w:val="none" w:sz="0" w:space="0" w:color="auto"/>
      </w:divBdr>
    </w:div>
    <w:div w:id="1698000484">
      <w:marLeft w:val="0"/>
      <w:marRight w:val="0"/>
      <w:marTop w:val="0"/>
      <w:marBottom w:val="0"/>
      <w:divBdr>
        <w:top w:val="none" w:sz="0" w:space="0" w:color="auto"/>
        <w:left w:val="none" w:sz="0" w:space="0" w:color="auto"/>
        <w:bottom w:val="none" w:sz="0" w:space="0" w:color="auto"/>
        <w:right w:val="none" w:sz="0" w:space="0" w:color="auto"/>
      </w:divBdr>
    </w:div>
    <w:div w:id="1803226338">
      <w:marLeft w:val="0"/>
      <w:marRight w:val="0"/>
      <w:marTop w:val="0"/>
      <w:marBottom w:val="0"/>
      <w:divBdr>
        <w:top w:val="none" w:sz="0" w:space="0" w:color="auto"/>
        <w:left w:val="none" w:sz="0" w:space="0" w:color="auto"/>
        <w:bottom w:val="none" w:sz="0" w:space="0" w:color="auto"/>
        <w:right w:val="none" w:sz="0" w:space="0" w:color="auto"/>
      </w:divBdr>
      <w:divsChild>
        <w:div w:id="430786975">
          <w:marLeft w:val="0"/>
          <w:marRight w:val="0"/>
          <w:marTop w:val="0"/>
          <w:marBottom w:val="0"/>
          <w:divBdr>
            <w:top w:val="none" w:sz="0" w:space="0" w:color="auto"/>
            <w:left w:val="none" w:sz="0" w:space="0" w:color="auto"/>
            <w:bottom w:val="none" w:sz="0" w:space="0" w:color="auto"/>
            <w:right w:val="none" w:sz="0" w:space="0" w:color="auto"/>
          </w:divBdr>
        </w:div>
      </w:divsChild>
    </w:div>
    <w:div w:id="1928685709">
      <w:marLeft w:val="0"/>
      <w:marRight w:val="0"/>
      <w:marTop w:val="0"/>
      <w:marBottom w:val="0"/>
      <w:divBdr>
        <w:top w:val="none" w:sz="0" w:space="0" w:color="auto"/>
        <w:left w:val="none" w:sz="0" w:space="0" w:color="auto"/>
        <w:bottom w:val="none" w:sz="0" w:space="0" w:color="auto"/>
        <w:right w:val="none" w:sz="0" w:space="0" w:color="auto"/>
      </w:divBdr>
      <w:divsChild>
        <w:div w:id="1611549017">
          <w:marLeft w:val="0"/>
          <w:marRight w:val="0"/>
          <w:marTop w:val="0"/>
          <w:marBottom w:val="0"/>
          <w:divBdr>
            <w:top w:val="none" w:sz="0" w:space="0" w:color="auto"/>
            <w:left w:val="none" w:sz="0" w:space="0" w:color="auto"/>
            <w:bottom w:val="none" w:sz="0" w:space="0" w:color="auto"/>
            <w:right w:val="none" w:sz="0" w:space="0" w:color="auto"/>
          </w:divBdr>
        </w:div>
        <w:div w:id="588271681">
          <w:marLeft w:val="0"/>
          <w:marRight w:val="0"/>
          <w:marTop w:val="0"/>
          <w:marBottom w:val="0"/>
          <w:divBdr>
            <w:top w:val="none" w:sz="0" w:space="0" w:color="auto"/>
            <w:left w:val="none" w:sz="0" w:space="0" w:color="auto"/>
            <w:bottom w:val="none" w:sz="0" w:space="0" w:color="auto"/>
            <w:right w:val="none" w:sz="0" w:space="0" w:color="auto"/>
          </w:divBdr>
        </w:div>
      </w:divsChild>
    </w:div>
    <w:div w:id="213112769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6733</Words>
  <Characters>2257</Characters>
  <Application>Microsoft Office Word</Application>
  <DocSecurity>0</DocSecurity>
  <Lines>18</Lines>
  <Paragraphs>17</Paragraphs>
  <ScaleCrop>false</ScaleCrop>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Yang.Wang@FA</cp:lastModifiedBy>
  <cp:revision>3</cp:revision>
  <dcterms:created xsi:type="dcterms:W3CDTF">2026-01-14T13:53:00Z</dcterms:created>
  <dcterms:modified xsi:type="dcterms:W3CDTF">2026-01-21T06:44:00Z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