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F45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D4EF11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883FBB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A5D493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7CEAEB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摩根锦程稳健养老目标一年持有期混合型基金中基金</w:t>
      </w:r>
      <w:r w:rsidRPr="00B079CA">
        <w:rPr>
          <w:rFonts w:eastAsiaTheme="minorEastAsia"/>
          <w:b/>
          <w:color w:val="000000" w:themeColor="text1"/>
          <w:sz w:val="36"/>
          <w:szCs w:val="36"/>
        </w:rPr>
        <w:t>(FOF)</w:t>
      </w:r>
    </w:p>
    <w:p w14:paraId="4F11F70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F3F93B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5121C09" w14:textId="77777777" w:rsidR="001548F9" w:rsidRPr="00B079CA" w:rsidRDefault="001548F9" w:rsidP="006D141C">
      <w:pPr>
        <w:spacing w:line="360" w:lineRule="auto"/>
        <w:jc w:val="center"/>
        <w:rPr>
          <w:rFonts w:eastAsiaTheme="minorEastAsia"/>
          <w:b/>
          <w:color w:val="000000" w:themeColor="text1"/>
          <w:szCs w:val="21"/>
        </w:rPr>
      </w:pPr>
    </w:p>
    <w:p w14:paraId="62CA4F39" w14:textId="77777777" w:rsidR="001548F9" w:rsidRPr="00B079CA" w:rsidRDefault="001548F9" w:rsidP="006D141C">
      <w:pPr>
        <w:spacing w:line="360" w:lineRule="auto"/>
        <w:jc w:val="center"/>
        <w:rPr>
          <w:rFonts w:eastAsiaTheme="minorEastAsia"/>
          <w:b/>
          <w:color w:val="000000" w:themeColor="text1"/>
          <w:szCs w:val="21"/>
        </w:rPr>
      </w:pPr>
    </w:p>
    <w:p w14:paraId="064E2244" w14:textId="77777777" w:rsidR="001548F9" w:rsidRPr="00B079CA" w:rsidRDefault="001548F9" w:rsidP="006D141C">
      <w:pPr>
        <w:spacing w:line="360" w:lineRule="auto"/>
        <w:jc w:val="center"/>
        <w:rPr>
          <w:rFonts w:eastAsiaTheme="minorEastAsia"/>
          <w:b/>
          <w:color w:val="000000" w:themeColor="text1"/>
          <w:szCs w:val="21"/>
        </w:rPr>
      </w:pPr>
    </w:p>
    <w:p w14:paraId="7E853509" w14:textId="77777777" w:rsidR="001548F9" w:rsidRPr="00B079CA" w:rsidRDefault="001548F9" w:rsidP="006D141C">
      <w:pPr>
        <w:spacing w:line="360" w:lineRule="auto"/>
        <w:jc w:val="center"/>
        <w:rPr>
          <w:rFonts w:eastAsiaTheme="minorEastAsia"/>
          <w:b/>
          <w:color w:val="000000" w:themeColor="text1"/>
          <w:szCs w:val="21"/>
        </w:rPr>
      </w:pPr>
    </w:p>
    <w:p w14:paraId="57508C29" w14:textId="77777777" w:rsidR="001548F9" w:rsidRPr="00B079CA" w:rsidRDefault="001548F9" w:rsidP="006D141C">
      <w:pPr>
        <w:spacing w:line="360" w:lineRule="auto"/>
        <w:jc w:val="center"/>
        <w:rPr>
          <w:rFonts w:eastAsiaTheme="minorEastAsia"/>
          <w:b/>
          <w:color w:val="000000" w:themeColor="text1"/>
          <w:szCs w:val="21"/>
        </w:rPr>
      </w:pPr>
    </w:p>
    <w:p w14:paraId="481DDE54" w14:textId="77777777" w:rsidR="001548F9" w:rsidRPr="00B079CA" w:rsidRDefault="001548F9" w:rsidP="006D141C">
      <w:pPr>
        <w:spacing w:line="360" w:lineRule="auto"/>
        <w:jc w:val="center"/>
        <w:rPr>
          <w:rFonts w:eastAsiaTheme="minorEastAsia"/>
          <w:b/>
          <w:color w:val="000000" w:themeColor="text1"/>
          <w:szCs w:val="21"/>
        </w:rPr>
      </w:pPr>
    </w:p>
    <w:p w14:paraId="3CE729C3" w14:textId="77777777" w:rsidR="001548F9" w:rsidRPr="00B079CA" w:rsidRDefault="001548F9" w:rsidP="006D141C">
      <w:pPr>
        <w:spacing w:line="360" w:lineRule="auto"/>
        <w:jc w:val="center"/>
        <w:rPr>
          <w:rFonts w:eastAsiaTheme="minorEastAsia"/>
          <w:b/>
          <w:color w:val="000000" w:themeColor="text1"/>
          <w:szCs w:val="21"/>
        </w:rPr>
      </w:pPr>
    </w:p>
    <w:p w14:paraId="0B39F13D" w14:textId="77777777" w:rsidR="001548F9" w:rsidRPr="00B079CA" w:rsidRDefault="001548F9" w:rsidP="006D141C">
      <w:pPr>
        <w:spacing w:line="360" w:lineRule="auto"/>
        <w:jc w:val="center"/>
        <w:rPr>
          <w:rFonts w:eastAsiaTheme="minorEastAsia"/>
          <w:b/>
          <w:color w:val="000000" w:themeColor="text1"/>
          <w:szCs w:val="21"/>
        </w:rPr>
      </w:pPr>
    </w:p>
    <w:p w14:paraId="48E86B01" w14:textId="77777777" w:rsidR="001548F9" w:rsidRPr="00B079CA" w:rsidRDefault="001548F9" w:rsidP="006D141C">
      <w:pPr>
        <w:spacing w:line="360" w:lineRule="auto"/>
        <w:jc w:val="center"/>
        <w:rPr>
          <w:rFonts w:eastAsiaTheme="minorEastAsia"/>
          <w:b/>
          <w:color w:val="000000" w:themeColor="text1"/>
          <w:szCs w:val="21"/>
        </w:rPr>
      </w:pPr>
    </w:p>
    <w:p w14:paraId="175DE7E6" w14:textId="77777777" w:rsidR="001548F9" w:rsidRPr="00B079CA" w:rsidRDefault="001548F9" w:rsidP="006D141C">
      <w:pPr>
        <w:spacing w:line="360" w:lineRule="auto"/>
        <w:jc w:val="center"/>
        <w:rPr>
          <w:rFonts w:eastAsiaTheme="minorEastAsia"/>
          <w:b/>
          <w:color w:val="000000" w:themeColor="text1"/>
          <w:szCs w:val="21"/>
        </w:rPr>
      </w:pPr>
    </w:p>
    <w:p w14:paraId="08961090" w14:textId="77777777" w:rsidR="001548F9" w:rsidRPr="00B079CA" w:rsidRDefault="001548F9" w:rsidP="006D141C">
      <w:pPr>
        <w:spacing w:line="360" w:lineRule="auto"/>
        <w:jc w:val="center"/>
        <w:rPr>
          <w:rFonts w:eastAsiaTheme="minorEastAsia"/>
          <w:b/>
          <w:color w:val="000000" w:themeColor="text1"/>
          <w:szCs w:val="21"/>
        </w:rPr>
      </w:pPr>
    </w:p>
    <w:p w14:paraId="00062C06" w14:textId="77777777" w:rsidR="001548F9" w:rsidRPr="00B079CA" w:rsidRDefault="001548F9" w:rsidP="006D141C">
      <w:pPr>
        <w:spacing w:line="360" w:lineRule="auto"/>
        <w:jc w:val="center"/>
        <w:rPr>
          <w:rFonts w:eastAsiaTheme="minorEastAsia"/>
          <w:b/>
          <w:color w:val="000000" w:themeColor="text1"/>
          <w:szCs w:val="21"/>
        </w:rPr>
      </w:pPr>
    </w:p>
    <w:p w14:paraId="07D38F24" w14:textId="77777777" w:rsidR="001548F9" w:rsidRPr="00B079CA" w:rsidRDefault="001548F9" w:rsidP="006D141C">
      <w:pPr>
        <w:spacing w:line="360" w:lineRule="auto"/>
        <w:jc w:val="center"/>
        <w:rPr>
          <w:rFonts w:eastAsiaTheme="minorEastAsia"/>
          <w:b/>
          <w:color w:val="000000" w:themeColor="text1"/>
          <w:szCs w:val="21"/>
        </w:rPr>
      </w:pPr>
    </w:p>
    <w:p w14:paraId="5A270AF4" w14:textId="77777777" w:rsidR="001548F9" w:rsidRPr="00B079CA" w:rsidRDefault="001548F9" w:rsidP="006D141C">
      <w:pPr>
        <w:spacing w:line="360" w:lineRule="auto"/>
        <w:jc w:val="center"/>
        <w:rPr>
          <w:rFonts w:eastAsiaTheme="minorEastAsia"/>
          <w:b/>
          <w:color w:val="000000" w:themeColor="text1"/>
          <w:szCs w:val="21"/>
        </w:rPr>
      </w:pPr>
    </w:p>
    <w:p w14:paraId="26DC26F3" w14:textId="77777777" w:rsidR="001548F9" w:rsidRPr="00B079CA" w:rsidRDefault="001548F9" w:rsidP="006D141C">
      <w:pPr>
        <w:spacing w:line="360" w:lineRule="auto"/>
        <w:rPr>
          <w:rFonts w:eastAsiaTheme="minorEastAsia"/>
          <w:b/>
          <w:color w:val="000000" w:themeColor="text1"/>
          <w:szCs w:val="21"/>
        </w:rPr>
      </w:pPr>
    </w:p>
    <w:p w14:paraId="66CF06A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2F3F0E5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2116A32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7C7E1729"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0C4B73B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88"/>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45A3C63E"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189"/>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36F91549" w14:textId="77777777" w:rsidR="00550F57" w:rsidRDefault="005827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0CB2666B" w14:textId="77777777" w:rsidR="00550F57" w:rsidRDefault="005827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30FC2A1" w14:textId="77777777" w:rsidR="00550F57" w:rsidRDefault="005827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EAA7752" w14:textId="77777777" w:rsidR="00550F57" w:rsidRDefault="005827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6CB08703" w14:textId="77777777" w:rsidR="00550F57" w:rsidRDefault="005827B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B38729A"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4F91692B"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187C6DB1" w14:textId="552CBFED" w:rsidR="005827BC"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88" w:history="1">
        <w:r w:rsidR="005827BC" w:rsidRPr="00D81A16">
          <w:rPr>
            <w:rStyle w:val="ab"/>
            <w:b/>
            <w:bCs/>
            <w:noProof/>
          </w:rPr>
          <w:t xml:space="preserve">1  </w:t>
        </w:r>
        <w:r w:rsidR="005827BC" w:rsidRPr="00D81A16">
          <w:rPr>
            <w:rStyle w:val="ab"/>
            <w:b/>
            <w:bCs/>
            <w:noProof/>
          </w:rPr>
          <w:t>重要提示及目录</w:t>
        </w:r>
        <w:r w:rsidR="005827BC">
          <w:rPr>
            <w:noProof/>
            <w:webHidden/>
          </w:rPr>
          <w:tab/>
        </w:r>
        <w:r w:rsidR="005827BC">
          <w:rPr>
            <w:noProof/>
            <w:webHidden/>
          </w:rPr>
          <w:fldChar w:fldCharType="begin"/>
        </w:r>
        <w:r w:rsidR="005827BC">
          <w:rPr>
            <w:noProof/>
            <w:webHidden/>
          </w:rPr>
          <w:instrText xml:space="preserve"> PAGEREF _Toc174718188 \h </w:instrText>
        </w:r>
        <w:r w:rsidR="005827BC">
          <w:rPr>
            <w:noProof/>
            <w:webHidden/>
          </w:rPr>
        </w:r>
        <w:r w:rsidR="005827BC">
          <w:rPr>
            <w:noProof/>
            <w:webHidden/>
          </w:rPr>
          <w:fldChar w:fldCharType="separate"/>
        </w:r>
        <w:r w:rsidR="00FE0E26">
          <w:rPr>
            <w:noProof/>
            <w:webHidden/>
          </w:rPr>
          <w:t>2</w:t>
        </w:r>
        <w:r w:rsidR="005827BC">
          <w:rPr>
            <w:noProof/>
            <w:webHidden/>
          </w:rPr>
          <w:fldChar w:fldCharType="end"/>
        </w:r>
      </w:hyperlink>
    </w:p>
    <w:p w14:paraId="7888D552" w14:textId="5DEE84FA" w:rsidR="005827BC" w:rsidRDefault="00FE0E26">
      <w:pPr>
        <w:pStyle w:val="TOC2"/>
        <w:rPr>
          <w:rFonts w:asciiTheme="minorHAnsi" w:eastAsiaTheme="minorEastAsia" w:hAnsiTheme="minorHAnsi" w:cstheme="minorBidi"/>
          <w:noProof/>
          <w:kern w:val="2"/>
          <w:szCs w:val="22"/>
        </w:rPr>
      </w:pPr>
      <w:hyperlink w:anchor="_Toc174718189" w:history="1">
        <w:r w:rsidR="005827BC" w:rsidRPr="00D81A16">
          <w:rPr>
            <w:rStyle w:val="ab"/>
            <w:noProof/>
          </w:rPr>
          <w:t xml:space="preserve">1.1 </w:t>
        </w:r>
        <w:r w:rsidR="005827BC" w:rsidRPr="00D81A16">
          <w:rPr>
            <w:rStyle w:val="ab"/>
            <w:noProof/>
          </w:rPr>
          <w:t>重要提示</w:t>
        </w:r>
        <w:r w:rsidR="005827BC">
          <w:rPr>
            <w:noProof/>
            <w:webHidden/>
          </w:rPr>
          <w:tab/>
        </w:r>
        <w:r w:rsidR="005827BC">
          <w:rPr>
            <w:noProof/>
            <w:webHidden/>
          </w:rPr>
          <w:fldChar w:fldCharType="begin"/>
        </w:r>
        <w:r w:rsidR="005827BC">
          <w:rPr>
            <w:noProof/>
            <w:webHidden/>
          </w:rPr>
          <w:instrText xml:space="preserve"> PAGEREF _Toc174718189 \h </w:instrText>
        </w:r>
        <w:r w:rsidR="005827BC">
          <w:rPr>
            <w:noProof/>
            <w:webHidden/>
          </w:rPr>
        </w:r>
        <w:r w:rsidR="005827BC">
          <w:rPr>
            <w:noProof/>
            <w:webHidden/>
          </w:rPr>
          <w:fldChar w:fldCharType="separate"/>
        </w:r>
        <w:r>
          <w:rPr>
            <w:noProof/>
            <w:webHidden/>
          </w:rPr>
          <w:t>2</w:t>
        </w:r>
        <w:r w:rsidR="005827BC">
          <w:rPr>
            <w:noProof/>
            <w:webHidden/>
          </w:rPr>
          <w:fldChar w:fldCharType="end"/>
        </w:r>
      </w:hyperlink>
    </w:p>
    <w:p w14:paraId="346CA992" w14:textId="64DF27E3" w:rsidR="005827BC" w:rsidRDefault="00FE0E26">
      <w:pPr>
        <w:pStyle w:val="TOC1"/>
        <w:rPr>
          <w:rFonts w:asciiTheme="minorHAnsi" w:eastAsiaTheme="minorEastAsia" w:hAnsiTheme="minorHAnsi" w:cstheme="minorBidi"/>
          <w:noProof/>
          <w:szCs w:val="22"/>
        </w:rPr>
      </w:pPr>
      <w:hyperlink w:anchor="_Toc174718190" w:history="1">
        <w:r w:rsidR="005827BC" w:rsidRPr="00D81A16">
          <w:rPr>
            <w:rStyle w:val="ab"/>
            <w:b/>
            <w:bCs/>
            <w:noProof/>
          </w:rPr>
          <w:t xml:space="preserve">2  </w:t>
        </w:r>
        <w:r w:rsidR="005827BC" w:rsidRPr="00D81A16">
          <w:rPr>
            <w:rStyle w:val="ab"/>
            <w:b/>
            <w:bCs/>
            <w:noProof/>
          </w:rPr>
          <w:t>基金简介</w:t>
        </w:r>
        <w:r w:rsidR="005827BC">
          <w:rPr>
            <w:noProof/>
            <w:webHidden/>
          </w:rPr>
          <w:tab/>
        </w:r>
        <w:r w:rsidR="005827BC">
          <w:rPr>
            <w:noProof/>
            <w:webHidden/>
          </w:rPr>
          <w:fldChar w:fldCharType="begin"/>
        </w:r>
        <w:r w:rsidR="005827BC">
          <w:rPr>
            <w:noProof/>
            <w:webHidden/>
          </w:rPr>
          <w:instrText xml:space="preserve"> PAGEREF _Toc174718190 \h </w:instrText>
        </w:r>
        <w:r w:rsidR="005827BC">
          <w:rPr>
            <w:noProof/>
            <w:webHidden/>
          </w:rPr>
        </w:r>
        <w:r w:rsidR="005827BC">
          <w:rPr>
            <w:noProof/>
            <w:webHidden/>
          </w:rPr>
          <w:fldChar w:fldCharType="separate"/>
        </w:r>
        <w:r>
          <w:rPr>
            <w:noProof/>
            <w:webHidden/>
          </w:rPr>
          <w:t>5</w:t>
        </w:r>
        <w:r w:rsidR="005827BC">
          <w:rPr>
            <w:noProof/>
            <w:webHidden/>
          </w:rPr>
          <w:fldChar w:fldCharType="end"/>
        </w:r>
      </w:hyperlink>
    </w:p>
    <w:p w14:paraId="47B20667" w14:textId="470D66A2" w:rsidR="005827BC" w:rsidRDefault="00FE0E26">
      <w:pPr>
        <w:pStyle w:val="TOC2"/>
        <w:rPr>
          <w:rFonts w:asciiTheme="minorHAnsi" w:eastAsiaTheme="minorEastAsia" w:hAnsiTheme="minorHAnsi" w:cstheme="minorBidi"/>
          <w:noProof/>
          <w:kern w:val="2"/>
          <w:szCs w:val="22"/>
        </w:rPr>
      </w:pPr>
      <w:hyperlink w:anchor="_Toc174718191" w:history="1">
        <w:r w:rsidR="005827BC" w:rsidRPr="00D81A16">
          <w:rPr>
            <w:rStyle w:val="ab"/>
            <w:noProof/>
          </w:rPr>
          <w:t xml:space="preserve">2.1 </w:t>
        </w:r>
        <w:r w:rsidR="005827BC" w:rsidRPr="00D81A16">
          <w:rPr>
            <w:rStyle w:val="ab"/>
            <w:noProof/>
          </w:rPr>
          <w:t>基金基本情况</w:t>
        </w:r>
        <w:r w:rsidR="005827BC">
          <w:rPr>
            <w:noProof/>
            <w:webHidden/>
          </w:rPr>
          <w:tab/>
        </w:r>
        <w:r w:rsidR="005827BC">
          <w:rPr>
            <w:noProof/>
            <w:webHidden/>
          </w:rPr>
          <w:fldChar w:fldCharType="begin"/>
        </w:r>
        <w:r w:rsidR="005827BC">
          <w:rPr>
            <w:noProof/>
            <w:webHidden/>
          </w:rPr>
          <w:instrText xml:space="preserve"> PAGEREF _Toc174718191 \h </w:instrText>
        </w:r>
        <w:r w:rsidR="005827BC">
          <w:rPr>
            <w:noProof/>
            <w:webHidden/>
          </w:rPr>
        </w:r>
        <w:r w:rsidR="005827BC">
          <w:rPr>
            <w:noProof/>
            <w:webHidden/>
          </w:rPr>
          <w:fldChar w:fldCharType="separate"/>
        </w:r>
        <w:r>
          <w:rPr>
            <w:noProof/>
            <w:webHidden/>
          </w:rPr>
          <w:t>5</w:t>
        </w:r>
        <w:r w:rsidR="005827BC">
          <w:rPr>
            <w:noProof/>
            <w:webHidden/>
          </w:rPr>
          <w:fldChar w:fldCharType="end"/>
        </w:r>
      </w:hyperlink>
    </w:p>
    <w:p w14:paraId="13AC7862" w14:textId="3B6D6529" w:rsidR="005827BC" w:rsidRDefault="00FE0E26">
      <w:pPr>
        <w:pStyle w:val="TOC2"/>
        <w:rPr>
          <w:rFonts w:asciiTheme="minorHAnsi" w:eastAsiaTheme="minorEastAsia" w:hAnsiTheme="minorHAnsi" w:cstheme="minorBidi"/>
          <w:noProof/>
          <w:kern w:val="2"/>
          <w:szCs w:val="22"/>
        </w:rPr>
      </w:pPr>
      <w:hyperlink w:anchor="_Toc174718192" w:history="1">
        <w:r w:rsidR="005827BC" w:rsidRPr="00D81A16">
          <w:rPr>
            <w:rStyle w:val="ab"/>
            <w:noProof/>
          </w:rPr>
          <w:t xml:space="preserve">2.2 </w:t>
        </w:r>
        <w:r w:rsidR="005827BC" w:rsidRPr="00D81A16">
          <w:rPr>
            <w:rStyle w:val="ab"/>
            <w:noProof/>
          </w:rPr>
          <w:t>基金产品说明</w:t>
        </w:r>
        <w:r w:rsidR="005827BC">
          <w:rPr>
            <w:noProof/>
            <w:webHidden/>
          </w:rPr>
          <w:tab/>
        </w:r>
        <w:r w:rsidR="005827BC">
          <w:rPr>
            <w:noProof/>
            <w:webHidden/>
          </w:rPr>
          <w:fldChar w:fldCharType="begin"/>
        </w:r>
        <w:r w:rsidR="005827BC">
          <w:rPr>
            <w:noProof/>
            <w:webHidden/>
          </w:rPr>
          <w:instrText xml:space="preserve"> PAGEREF _Toc174718192 \h </w:instrText>
        </w:r>
        <w:r w:rsidR="005827BC">
          <w:rPr>
            <w:noProof/>
            <w:webHidden/>
          </w:rPr>
        </w:r>
        <w:r w:rsidR="005827BC">
          <w:rPr>
            <w:noProof/>
            <w:webHidden/>
          </w:rPr>
          <w:fldChar w:fldCharType="separate"/>
        </w:r>
        <w:r>
          <w:rPr>
            <w:noProof/>
            <w:webHidden/>
          </w:rPr>
          <w:t>5</w:t>
        </w:r>
        <w:r w:rsidR="005827BC">
          <w:rPr>
            <w:noProof/>
            <w:webHidden/>
          </w:rPr>
          <w:fldChar w:fldCharType="end"/>
        </w:r>
      </w:hyperlink>
    </w:p>
    <w:p w14:paraId="5A930EB5" w14:textId="71FFC213" w:rsidR="005827BC" w:rsidRDefault="00FE0E26">
      <w:pPr>
        <w:pStyle w:val="TOC2"/>
        <w:rPr>
          <w:rFonts w:asciiTheme="minorHAnsi" w:eastAsiaTheme="minorEastAsia" w:hAnsiTheme="minorHAnsi" w:cstheme="minorBidi"/>
          <w:noProof/>
          <w:kern w:val="2"/>
          <w:szCs w:val="22"/>
        </w:rPr>
      </w:pPr>
      <w:hyperlink w:anchor="_Toc174718193" w:history="1">
        <w:r w:rsidR="005827BC" w:rsidRPr="00D81A16">
          <w:rPr>
            <w:rStyle w:val="ab"/>
            <w:noProof/>
          </w:rPr>
          <w:t xml:space="preserve">2.3 </w:t>
        </w:r>
        <w:r w:rsidR="005827BC" w:rsidRPr="00D81A16">
          <w:rPr>
            <w:rStyle w:val="ab"/>
            <w:noProof/>
          </w:rPr>
          <w:t>基金管理人和基金托管人</w:t>
        </w:r>
        <w:r w:rsidR="005827BC">
          <w:rPr>
            <w:noProof/>
            <w:webHidden/>
          </w:rPr>
          <w:tab/>
        </w:r>
        <w:r w:rsidR="005827BC">
          <w:rPr>
            <w:noProof/>
            <w:webHidden/>
          </w:rPr>
          <w:fldChar w:fldCharType="begin"/>
        </w:r>
        <w:r w:rsidR="005827BC">
          <w:rPr>
            <w:noProof/>
            <w:webHidden/>
          </w:rPr>
          <w:instrText xml:space="preserve"> PAGEREF _Toc174718193 \h </w:instrText>
        </w:r>
        <w:r w:rsidR="005827BC">
          <w:rPr>
            <w:noProof/>
            <w:webHidden/>
          </w:rPr>
        </w:r>
        <w:r w:rsidR="005827BC">
          <w:rPr>
            <w:noProof/>
            <w:webHidden/>
          </w:rPr>
          <w:fldChar w:fldCharType="separate"/>
        </w:r>
        <w:r>
          <w:rPr>
            <w:noProof/>
            <w:webHidden/>
          </w:rPr>
          <w:t>6</w:t>
        </w:r>
        <w:r w:rsidR="005827BC">
          <w:rPr>
            <w:noProof/>
            <w:webHidden/>
          </w:rPr>
          <w:fldChar w:fldCharType="end"/>
        </w:r>
      </w:hyperlink>
    </w:p>
    <w:p w14:paraId="56A81E0E" w14:textId="1ECE3740" w:rsidR="005827BC" w:rsidRDefault="00FE0E26">
      <w:pPr>
        <w:pStyle w:val="TOC2"/>
        <w:rPr>
          <w:rFonts w:asciiTheme="minorHAnsi" w:eastAsiaTheme="minorEastAsia" w:hAnsiTheme="minorHAnsi" w:cstheme="minorBidi"/>
          <w:noProof/>
          <w:kern w:val="2"/>
          <w:szCs w:val="22"/>
        </w:rPr>
      </w:pPr>
      <w:hyperlink w:anchor="_Toc174718194" w:history="1">
        <w:r w:rsidR="005827BC" w:rsidRPr="00D81A16">
          <w:rPr>
            <w:rStyle w:val="ab"/>
            <w:noProof/>
          </w:rPr>
          <w:t xml:space="preserve">2.4 </w:t>
        </w:r>
        <w:r w:rsidR="005827BC" w:rsidRPr="00D81A16">
          <w:rPr>
            <w:rStyle w:val="ab"/>
            <w:noProof/>
          </w:rPr>
          <w:t>信息披露方式</w:t>
        </w:r>
        <w:r w:rsidR="005827BC">
          <w:rPr>
            <w:noProof/>
            <w:webHidden/>
          </w:rPr>
          <w:tab/>
        </w:r>
        <w:r w:rsidR="005827BC">
          <w:rPr>
            <w:noProof/>
            <w:webHidden/>
          </w:rPr>
          <w:fldChar w:fldCharType="begin"/>
        </w:r>
        <w:r w:rsidR="005827BC">
          <w:rPr>
            <w:noProof/>
            <w:webHidden/>
          </w:rPr>
          <w:instrText xml:space="preserve"> PAGEREF _Toc174718194 \h </w:instrText>
        </w:r>
        <w:r w:rsidR="005827BC">
          <w:rPr>
            <w:noProof/>
            <w:webHidden/>
          </w:rPr>
        </w:r>
        <w:r w:rsidR="005827BC">
          <w:rPr>
            <w:noProof/>
            <w:webHidden/>
          </w:rPr>
          <w:fldChar w:fldCharType="separate"/>
        </w:r>
        <w:r>
          <w:rPr>
            <w:noProof/>
            <w:webHidden/>
          </w:rPr>
          <w:t>6</w:t>
        </w:r>
        <w:r w:rsidR="005827BC">
          <w:rPr>
            <w:noProof/>
            <w:webHidden/>
          </w:rPr>
          <w:fldChar w:fldCharType="end"/>
        </w:r>
      </w:hyperlink>
    </w:p>
    <w:p w14:paraId="0A95D2EF" w14:textId="6866E986" w:rsidR="005827BC" w:rsidRDefault="00FE0E26">
      <w:pPr>
        <w:pStyle w:val="TOC2"/>
        <w:rPr>
          <w:rFonts w:asciiTheme="minorHAnsi" w:eastAsiaTheme="minorEastAsia" w:hAnsiTheme="minorHAnsi" w:cstheme="minorBidi"/>
          <w:noProof/>
          <w:kern w:val="2"/>
          <w:szCs w:val="22"/>
        </w:rPr>
      </w:pPr>
      <w:hyperlink w:anchor="_Toc174718195" w:history="1">
        <w:r w:rsidR="005827BC" w:rsidRPr="00D81A16">
          <w:rPr>
            <w:rStyle w:val="ab"/>
            <w:noProof/>
          </w:rPr>
          <w:t xml:space="preserve">2.5 </w:t>
        </w:r>
        <w:r w:rsidR="005827BC" w:rsidRPr="00D81A16">
          <w:rPr>
            <w:rStyle w:val="ab"/>
            <w:noProof/>
          </w:rPr>
          <w:t>其他相关资料</w:t>
        </w:r>
        <w:r w:rsidR="005827BC">
          <w:rPr>
            <w:noProof/>
            <w:webHidden/>
          </w:rPr>
          <w:tab/>
        </w:r>
        <w:r w:rsidR="005827BC">
          <w:rPr>
            <w:noProof/>
            <w:webHidden/>
          </w:rPr>
          <w:fldChar w:fldCharType="begin"/>
        </w:r>
        <w:r w:rsidR="005827BC">
          <w:rPr>
            <w:noProof/>
            <w:webHidden/>
          </w:rPr>
          <w:instrText xml:space="preserve"> PAGEREF _Toc174718195 \h </w:instrText>
        </w:r>
        <w:r w:rsidR="005827BC">
          <w:rPr>
            <w:noProof/>
            <w:webHidden/>
          </w:rPr>
        </w:r>
        <w:r w:rsidR="005827BC">
          <w:rPr>
            <w:noProof/>
            <w:webHidden/>
          </w:rPr>
          <w:fldChar w:fldCharType="separate"/>
        </w:r>
        <w:r>
          <w:rPr>
            <w:noProof/>
            <w:webHidden/>
          </w:rPr>
          <w:t>7</w:t>
        </w:r>
        <w:r w:rsidR="005827BC">
          <w:rPr>
            <w:noProof/>
            <w:webHidden/>
          </w:rPr>
          <w:fldChar w:fldCharType="end"/>
        </w:r>
      </w:hyperlink>
    </w:p>
    <w:p w14:paraId="30C9D81E" w14:textId="5411EE50" w:rsidR="005827BC" w:rsidRDefault="00FE0E26">
      <w:pPr>
        <w:pStyle w:val="TOC1"/>
        <w:rPr>
          <w:rFonts w:asciiTheme="minorHAnsi" w:eastAsiaTheme="minorEastAsia" w:hAnsiTheme="minorHAnsi" w:cstheme="minorBidi"/>
          <w:noProof/>
          <w:szCs w:val="22"/>
        </w:rPr>
      </w:pPr>
      <w:hyperlink w:anchor="_Toc174718196" w:history="1">
        <w:r w:rsidR="005827BC" w:rsidRPr="00D81A16">
          <w:rPr>
            <w:rStyle w:val="ab"/>
            <w:b/>
            <w:bCs/>
            <w:noProof/>
          </w:rPr>
          <w:t xml:space="preserve">3  </w:t>
        </w:r>
        <w:r w:rsidR="005827BC" w:rsidRPr="00D81A16">
          <w:rPr>
            <w:rStyle w:val="ab"/>
            <w:b/>
            <w:bCs/>
            <w:noProof/>
          </w:rPr>
          <w:t>主要财务指标和基金净值表现</w:t>
        </w:r>
        <w:r w:rsidR="005827BC">
          <w:rPr>
            <w:noProof/>
            <w:webHidden/>
          </w:rPr>
          <w:tab/>
        </w:r>
        <w:r w:rsidR="005827BC">
          <w:rPr>
            <w:noProof/>
            <w:webHidden/>
          </w:rPr>
          <w:fldChar w:fldCharType="begin"/>
        </w:r>
        <w:r w:rsidR="005827BC">
          <w:rPr>
            <w:noProof/>
            <w:webHidden/>
          </w:rPr>
          <w:instrText xml:space="preserve"> PAGEREF _Toc174718196 \h </w:instrText>
        </w:r>
        <w:r w:rsidR="005827BC">
          <w:rPr>
            <w:noProof/>
            <w:webHidden/>
          </w:rPr>
        </w:r>
        <w:r w:rsidR="005827BC">
          <w:rPr>
            <w:noProof/>
            <w:webHidden/>
          </w:rPr>
          <w:fldChar w:fldCharType="separate"/>
        </w:r>
        <w:r>
          <w:rPr>
            <w:noProof/>
            <w:webHidden/>
          </w:rPr>
          <w:t>7</w:t>
        </w:r>
        <w:r w:rsidR="005827BC">
          <w:rPr>
            <w:noProof/>
            <w:webHidden/>
          </w:rPr>
          <w:fldChar w:fldCharType="end"/>
        </w:r>
      </w:hyperlink>
    </w:p>
    <w:p w14:paraId="4A74C0B4" w14:textId="6998D531" w:rsidR="005827BC" w:rsidRDefault="00FE0E26">
      <w:pPr>
        <w:pStyle w:val="TOC2"/>
        <w:rPr>
          <w:rFonts w:asciiTheme="minorHAnsi" w:eastAsiaTheme="minorEastAsia" w:hAnsiTheme="minorHAnsi" w:cstheme="minorBidi"/>
          <w:noProof/>
          <w:kern w:val="2"/>
          <w:szCs w:val="22"/>
        </w:rPr>
      </w:pPr>
      <w:hyperlink w:anchor="_Toc174718197" w:history="1">
        <w:r w:rsidR="005827BC" w:rsidRPr="00D81A16">
          <w:rPr>
            <w:rStyle w:val="ab"/>
            <w:noProof/>
          </w:rPr>
          <w:t xml:space="preserve">3.1 </w:t>
        </w:r>
        <w:r w:rsidR="005827BC" w:rsidRPr="00D81A16">
          <w:rPr>
            <w:rStyle w:val="ab"/>
            <w:noProof/>
          </w:rPr>
          <w:t>主要会计数据和财务指标</w:t>
        </w:r>
        <w:r w:rsidR="005827BC">
          <w:rPr>
            <w:noProof/>
            <w:webHidden/>
          </w:rPr>
          <w:tab/>
        </w:r>
        <w:r w:rsidR="005827BC">
          <w:rPr>
            <w:noProof/>
            <w:webHidden/>
          </w:rPr>
          <w:fldChar w:fldCharType="begin"/>
        </w:r>
        <w:r w:rsidR="005827BC">
          <w:rPr>
            <w:noProof/>
            <w:webHidden/>
          </w:rPr>
          <w:instrText xml:space="preserve"> PAGEREF _Toc174718197 \h </w:instrText>
        </w:r>
        <w:r w:rsidR="005827BC">
          <w:rPr>
            <w:noProof/>
            <w:webHidden/>
          </w:rPr>
        </w:r>
        <w:r w:rsidR="005827BC">
          <w:rPr>
            <w:noProof/>
            <w:webHidden/>
          </w:rPr>
          <w:fldChar w:fldCharType="separate"/>
        </w:r>
        <w:r>
          <w:rPr>
            <w:noProof/>
            <w:webHidden/>
          </w:rPr>
          <w:t>7</w:t>
        </w:r>
        <w:r w:rsidR="005827BC">
          <w:rPr>
            <w:noProof/>
            <w:webHidden/>
          </w:rPr>
          <w:fldChar w:fldCharType="end"/>
        </w:r>
      </w:hyperlink>
    </w:p>
    <w:p w14:paraId="7C119001" w14:textId="7681D627" w:rsidR="005827BC" w:rsidRDefault="00FE0E26">
      <w:pPr>
        <w:pStyle w:val="TOC2"/>
        <w:rPr>
          <w:rFonts w:asciiTheme="minorHAnsi" w:eastAsiaTheme="minorEastAsia" w:hAnsiTheme="minorHAnsi" w:cstheme="minorBidi"/>
          <w:noProof/>
          <w:kern w:val="2"/>
          <w:szCs w:val="22"/>
        </w:rPr>
      </w:pPr>
      <w:hyperlink w:anchor="_Toc174718198" w:history="1">
        <w:r w:rsidR="005827BC" w:rsidRPr="00D81A16">
          <w:rPr>
            <w:rStyle w:val="ab"/>
            <w:noProof/>
          </w:rPr>
          <w:t xml:space="preserve">3.2 </w:t>
        </w:r>
        <w:r w:rsidR="005827BC" w:rsidRPr="00D81A16">
          <w:rPr>
            <w:rStyle w:val="ab"/>
            <w:noProof/>
          </w:rPr>
          <w:t>基金净值表现</w:t>
        </w:r>
        <w:r w:rsidR="005827BC">
          <w:rPr>
            <w:noProof/>
            <w:webHidden/>
          </w:rPr>
          <w:tab/>
        </w:r>
        <w:r w:rsidR="005827BC">
          <w:rPr>
            <w:noProof/>
            <w:webHidden/>
          </w:rPr>
          <w:fldChar w:fldCharType="begin"/>
        </w:r>
        <w:r w:rsidR="005827BC">
          <w:rPr>
            <w:noProof/>
            <w:webHidden/>
          </w:rPr>
          <w:instrText xml:space="preserve"> PAGEREF _Toc174718198 \h </w:instrText>
        </w:r>
        <w:r w:rsidR="005827BC">
          <w:rPr>
            <w:noProof/>
            <w:webHidden/>
          </w:rPr>
        </w:r>
        <w:r w:rsidR="005827BC">
          <w:rPr>
            <w:noProof/>
            <w:webHidden/>
          </w:rPr>
          <w:fldChar w:fldCharType="separate"/>
        </w:r>
        <w:r>
          <w:rPr>
            <w:noProof/>
            <w:webHidden/>
          </w:rPr>
          <w:t>7</w:t>
        </w:r>
        <w:r w:rsidR="005827BC">
          <w:rPr>
            <w:noProof/>
            <w:webHidden/>
          </w:rPr>
          <w:fldChar w:fldCharType="end"/>
        </w:r>
      </w:hyperlink>
    </w:p>
    <w:p w14:paraId="48CE75AB" w14:textId="7123DFFC" w:rsidR="005827BC" w:rsidRDefault="00FE0E26">
      <w:pPr>
        <w:pStyle w:val="TOC1"/>
        <w:rPr>
          <w:rFonts w:asciiTheme="minorHAnsi" w:eastAsiaTheme="minorEastAsia" w:hAnsiTheme="minorHAnsi" w:cstheme="minorBidi"/>
          <w:noProof/>
          <w:szCs w:val="22"/>
        </w:rPr>
      </w:pPr>
      <w:hyperlink w:anchor="_Toc174718199" w:history="1">
        <w:r w:rsidR="005827BC" w:rsidRPr="00D81A16">
          <w:rPr>
            <w:rStyle w:val="ab"/>
            <w:b/>
            <w:bCs/>
            <w:noProof/>
          </w:rPr>
          <w:t xml:space="preserve">4  </w:t>
        </w:r>
        <w:r w:rsidR="005827BC" w:rsidRPr="00D81A16">
          <w:rPr>
            <w:rStyle w:val="ab"/>
            <w:b/>
            <w:bCs/>
            <w:noProof/>
          </w:rPr>
          <w:t>管理人报告</w:t>
        </w:r>
        <w:r w:rsidR="005827BC">
          <w:rPr>
            <w:noProof/>
            <w:webHidden/>
          </w:rPr>
          <w:tab/>
        </w:r>
        <w:r w:rsidR="005827BC">
          <w:rPr>
            <w:noProof/>
            <w:webHidden/>
          </w:rPr>
          <w:fldChar w:fldCharType="begin"/>
        </w:r>
        <w:r w:rsidR="005827BC">
          <w:rPr>
            <w:noProof/>
            <w:webHidden/>
          </w:rPr>
          <w:instrText xml:space="preserve"> PAGEREF _Toc174718199 \h </w:instrText>
        </w:r>
        <w:r w:rsidR="005827BC">
          <w:rPr>
            <w:noProof/>
            <w:webHidden/>
          </w:rPr>
        </w:r>
        <w:r w:rsidR="005827BC">
          <w:rPr>
            <w:noProof/>
            <w:webHidden/>
          </w:rPr>
          <w:fldChar w:fldCharType="separate"/>
        </w:r>
        <w:r>
          <w:rPr>
            <w:noProof/>
            <w:webHidden/>
          </w:rPr>
          <w:t>10</w:t>
        </w:r>
        <w:r w:rsidR="005827BC">
          <w:rPr>
            <w:noProof/>
            <w:webHidden/>
          </w:rPr>
          <w:fldChar w:fldCharType="end"/>
        </w:r>
      </w:hyperlink>
    </w:p>
    <w:p w14:paraId="3384EBFA" w14:textId="6D03D967" w:rsidR="005827BC" w:rsidRDefault="00FE0E26">
      <w:pPr>
        <w:pStyle w:val="TOC2"/>
        <w:rPr>
          <w:rFonts w:asciiTheme="minorHAnsi" w:eastAsiaTheme="minorEastAsia" w:hAnsiTheme="minorHAnsi" w:cstheme="minorBidi"/>
          <w:noProof/>
          <w:kern w:val="2"/>
          <w:szCs w:val="22"/>
        </w:rPr>
      </w:pPr>
      <w:hyperlink w:anchor="_Toc174718200" w:history="1">
        <w:r w:rsidR="005827BC" w:rsidRPr="00D81A16">
          <w:rPr>
            <w:rStyle w:val="ab"/>
            <w:noProof/>
          </w:rPr>
          <w:t xml:space="preserve">4.1 </w:t>
        </w:r>
        <w:r w:rsidR="005827BC" w:rsidRPr="00D81A16">
          <w:rPr>
            <w:rStyle w:val="ab"/>
            <w:noProof/>
          </w:rPr>
          <w:t>基金管理人及基金经理情况</w:t>
        </w:r>
        <w:r w:rsidR="005827BC">
          <w:rPr>
            <w:noProof/>
            <w:webHidden/>
          </w:rPr>
          <w:tab/>
        </w:r>
        <w:r w:rsidR="005827BC">
          <w:rPr>
            <w:noProof/>
            <w:webHidden/>
          </w:rPr>
          <w:fldChar w:fldCharType="begin"/>
        </w:r>
        <w:r w:rsidR="005827BC">
          <w:rPr>
            <w:noProof/>
            <w:webHidden/>
          </w:rPr>
          <w:instrText xml:space="preserve"> PAGEREF _Toc174718200 \h </w:instrText>
        </w:r>
        <w:r w:rsidR="005827BC">
          <w:rPr>
            <w:noProof/>
            <w:webHidden/>
          </w:rPr>
        </w:r>
        <w:r w:rsidR="005827BC">
          <w:rPr>
            <w:noProof/>
            <w:webHidden/>
          </w:rPr>
          <w:fldChar w:fldCharType="separate"/>
        </w:r>
        <w:r>
          <w:rPr>
            <w:noProof/>
            <w:webHidden/>
          </w:rPr>
          <w:t>10</w:t>
        </w:r>
        <w:r w:rsidR="005827BC">
          <w:rPr>
            <w:noProof/>
            <w:webHidden/>
          </w:rPr>
          <w:fldChar w:fldCharType="end"/>
        </w:r>
      </w:hyperlink>
    </w:p>
    <w:p w14:paraId="0D5D9AE8" w14:textId="0FA863CE" w:rsidR="005827BC" w:rsidRDefault="00FE0E26">
      <w:pPr>
        <w:pStyle w:val="TOC2"/>
        <w:rPr>
          <w:rFonts w:asciiTheme="minorHAnsi" w:eastAsiaTheme="minorEastAsia" w:hAnsiTheme="minorHAnsi" w:cstheme="minorBidi"/>
          <w:noProof/>
          <w:kern w:val="2"/>
          <w:szCs w:val="22"/>
        </w:rPr>
      </w:pPr>
      <w:hyperlink w:anchor="_Toc174718201" w:history="1">
        <w:r w:rsidR="005827BC" w:rsidRPr="00D81A16">
          <w:rPr>
            <w:rStyle w:val="ab"/>
            <w:noProof/>
          </w:rPr>
          <w:t xml:space="preserve">4.2 </w:t>
        </w:r>
        <w:r w:rsidR="005827BC" w:rsidRPr="00D81A16">
          <w:rPr>
            <w:rStyle w:val="ab"/>
            <w:noProof/>
          </w:rPr>
          <w:t>管理人对报告期内本基金运作遵规守信情况的说明</w:t>
        </w:r>
        <w:r w:rsidR="005827BC">
          <w:rPr>
            <w:noProof/>
            <w:webHidden/>
          </w:rPr>
          <w:tab/>
        </w:r>
        <w:r w:rsidR="005827BC">
          <w:rPr>
            <w:noProof/>
            <w:webHidden/>
          </w:rPr>
          <w:fldChar w:fldCharType="begin"/>
        </w:r>
        <w:r w:rsidR="005827BC">
          <w:rPr>
            <w:noProof/>
            <w:webHidden/>
          </w:rPr>
          <w:instrText xml:space="preserve"> PAGEREF _Toc174718201 \h </w:instrText>
        </w:r>
        <w:r w:rsidR="005827BC">
          <w:rPr>
            <w:noProof/>
            <w:webHidden/>
          </w:rPr>
        </w:r>
        <w:r w:rsidR="005827BC">
          <w:rPr>
            <w:noProof/>
            <w:webHidden/>
          </w:rPr>
          <w:fldChar w:fldCharType="separate"/>
        </w:r>
        <w:r>
          <w:rPr>
            <w:noProof/>
            <w:webHidden/>
          </w:rPr>
          <w:t>12</w:t>
        </w:r>
        <w:r w:rsidR="005827BC">
          <w:rPr>
            <w:noProof/>
            <w:webHidden/>
          </w:rPr>
          <w:fldChar w:fldCharType="end"/>
        </w:r>
      </w:hyperlink>
    </w:p>
    <w:p w14:paraId="5B0C7BE3" w14:textId="7820500B" w:rsidR="005827BC" w:rsidRDefault="00FE0E26">
      <w:pPr>
        <w:pStyle w:val="TOC2"/>
        <w:rPr>
          <w:rFonts w:asciiTheme="minorHAnsi" w:eastAsiaTheme="minorEastAsia" w:hAnsiTheme="minorHAnsi" w:cstheme="minorBidi"/>
          <w:noProof/>
          <w:kern w:val="2"/>
          <w:szCs w:val="22"/>
        </w:rPr>
      </w:pPr>
      <w:hyperlink w:anchor="_Toc174718202" w:history="1">
        <w:r w:rsidR="005827BC" w:rsidRPr="00D81A16">
          <w:rPr>
            <w:rStyle w:val="ab"/>
            <w:noProof/>
          </w:rPr>
          <w:t xml:space="preserve">4.3 </w:t>
        </w:r>
        <w:r w:rsidR="005827BC" w:rsidRPr="00D81A16">
          <w:rPr>
            <w:rStyle w:val="ab"/>
            <w:noProof/>
          </w:rPr>
          <w:t>管理人对报告期内公平交易情况的专项说明</w:t>
        </w:r>
        <w:r w:rsidR="005827BC">
          <w:rPr>
            <w:noProof/>
            <w:webHidden/>
          </w:rPr>
          <w:tab/>
        </w:r>
        <w:r w:rsidR="005827BC">
          <w:rPr>
            <w:noProof/>
            <w:webHidden/>
          </w:rPr>
          <w:fldChar w:fldCharType="begin"/>
        </w:r>
        <w:r w:rsidR="005827BC">
          <w:rPr>
            <w:noProof/>
            <w:webHidden/>
          </w:rPr>
          <w:instrText xml:space="preserve"> PAGEREF _Toc174718202 \h </w:instrText>
        </w:r>
        <w:r w:rsidR="005827BC">
          <w:rPr>
            <w:noProof/>
            <w:webHidden/>
          </w:rPr>
        </w:r>
        <w:r w:rsidR="005827BC">
          <w:rPr>
            <w:noProof/>
            <w:webHidden/>
          </w:rPr>
          <w:fldChar w:fldCharType="separate"/>
        </w:r>
        <w:r>
          <w:rPr>
            <w:noProof/>
            <w:webHidden/>
          </w:rPr>
          <w:t>12</w:t>
        </w:r>
        <w:r w:rsidR="005827BC">
          <w:rPr>
            <w:noProof/>
            <w:webHidden/>
          </w:rPr>
          <w:fldChar w:fldCharType="end"/>
        </w:r>
      </w:hyperlink>
    </w:p>
    <w:p w14:paraId="08F9A9DB" w14:textId="151CA8D8" w:rsidR="005827BC" w:rsidRDefault="00FE0E26">
      <w:pPr>
        <w:pStyle w:val="TOC2"/>
        <w:rPr>
          <w:rFonts w:asciiTheme="minorHAnsi" w:eastAsiaTheme="minorEastAsia" w:hAnsiTheme="minorHAnsi" w:cstheme="minorBidi"/>
          <w:noProof/>
          <w:kern w:val="2"/>
          <w:szCs w:val="22"/>
        </w:rPr>
      </w:pPr>
      <w:hyperlink w:anchor="_Toc174718203" w:history="1">
        <w:r w:rsidR="005827BC" w:rsidRPr="00D81A16">
          <w:rPr>
            <w:rStyle w:val="ab"/>
            <w:noProof/>
          </w:rPr>
          <w:t xml:space="preserve">4.4 </w:t>
        </w:r>
        <w:r w:rsidR="005827BC" w:rsidRPr="00D81A16">
          <w:rPr>
            <w:rStyle w:val="ab"/>
            <w:noProof/>
          </w:rPr>
          <w:t>管理人对报告期内基金的投资策略和业绩表现的说明</w:t>
        </w:r>
        <w:r w:rsidR="005827BC">
          <w:rPr>
            <w:noProof/>
            <w:webHidden/>
          </w:rPr>
          <w:tab/>
        </w:r>
        <w:r w:rsidR="005827BC">
          <w:rPr>
            <w:noProof/>
            <w:webHidden/>
          </w:rPr>
          <w:fldChar w:fldCharType="begin"/>
        </w:r>
        <w:r w:rsidR="005827BC">
          <w:rPr>
            <w:noProof/>
            <w:webHidden/>
          </w:rPr>
          <w:instrText xml:space="preserve"> PAGEREF _Toc174718203 \h </w:instrText>
        </w:r>
        <w:r w:rsidR="005827BC">
          <w:rPr>
            <w:noProof/>
            <w:webHidden/>
          </w:rPr>
        </w:r>
        <w:r w:rsidR="005827BC">
          <w:rPr>
            <w:noProof/>
            <w:webHidden/>
          </w:rPr>
          <w:fldChar w:fldCharType="separate"/>
        </w:r>
        <w:r>
          <w:rPr>
            <w:noProof/>
            <w:webHidden/>
          </w:rPr>
          <w:t>13</w:t>
        </w:r>
        <w:r w:rsidR="005827BC">
          <w:rPr>
            <w:noProof/>
            <w:webHidden/>
          </w:rPr>
          <w:fldChar w:fldCharType="end"/>
        </w:r>
      </w:hyperlink>
    </w:p>
    <w:p w14:paraId="6CF5E9BB" w14:textId="338687F1" w:rsidR="005827BC" w:rsidRDefault="00FE0E26">
      <w:pPr>
        <w:pStyle w:val="TOC2"/>
        <w:rPr>
          <w:rFonts w:asciiTheme="minorHAnsi" w:eastAsiaTheme="minorEastAsia" w:hAnsiTheme="minorHAnsi" w:cstheme="minorBidi"/>
          <w:noProof/>
          <w:kern w:val="2"/>
          <w:szCs w:val="22"/>
        </w:rPr>
      </w:pPr>
      <w:hyperlink w:anchor="_Toc174718204" w:history="1">
        <w:r w:rsidR="005827BC" w:rsidRPr="00D81A16">
          <w:rPr>
            <w:rStyle w:val="ab"/>
            <w:noProof/>
          </w:rPr>
          <w:t xml:space="preserve">4.5 </w:t>
        </w:r>
        <w:r w:rsidR="005827BC" w:rsidRPr="00D81A16">
          <w:rPr>
            <w:rStyle w:val="ab"/>
            <w:noProof/>
          </w:rPr>
          <w:t>管理人对宏观经济、证券市场及行业走势的简要展望</w:t>
        </w:r>
        <w:r w:rsidR="005827BC">
          <w:rPr>
            <w:noProof/>
            <w:webHidden/>
          </w:rPr>
          <w:tab/>
        </w:r>
        <w:r w:rsidR="005827BC">
          <w:rPr>
            <w:noProof/>
            <w:webHidden/>
          </w:rPr>
          <w:fldChar w:fldCharType="begin"/>
        </w:r>
        <w:r w:rsidR="005827BC">
          <w:rPr>
            <w:noProof/>
            <w:webHidden/>
          </w:rPr>
          <w:instrText xml:space="preserve"> PAGEREF _Toc174718204 \h </w:instrText>
        </w:r>
        <w:r w:rsidR="005827BC">
          <w:rPr>
            <w:noProof/>
            <w:webHidden/>
          </w:rPr>
        </w:r>
        <w:r w:rsidR="005827BC">
          <w:rPr>
            <w:noProof/>
            <w:webHidden/>
          </w:rPr>
          <w:fldChar w:fldCharType="separate"/>
        </w:r>
        <w:r>
          <w:rPr>
            <w:noProof/>
            <w:webHidden/>
          </w:rPr>
          <w:t>13</w:t>
        </w:r>
        <w:r w:rsidR="005827BC">
          <w:rPr>
            <w:noProof/>
            <w:webHidden/>
          </w:rPr>
          <w:fldChar w:fldCharType="end"/>
        </w:r>
      </w:hyperlink>
    </w:p>
    <w:p w14:paraId="3114AD76" w14:textId="5F4BA6A6" w:rsidR="005827BC" w:rsidRDefault="00FE0E26">
      <w:pPr>
        <w:pStyle w:val="TOC2"/>
        <w:rPr>
          <w:rFonts w:asciiTheme="minorHAnsi" w:eastAsiaTheme="minorEastAsia" w:hAnsiTheme="minorHAnsi" w:cstheme="minorBidi"/>
          <w:noProof/>
          <w:kern w:val="2"/>
          <w:szCs w:val="22"/>
        </w:rPr>
      </w:pPr>
      <w:hyperlink w:anchor="_Toc174718205" w:history="1">
        <w:r w:rsidR="005827BC" w:rsidRPr="00D81A16">
          <w:rPr>
            <w:rStyle w:val="ab"/>
            <w:noProof/>
          </w:rPr>
          <w:t xml:space="preserve">4.6 </w:t>
        </w:r>
        <w:r w:rsidR="005827BC" w:rsidRPr="00D81A16">
          <w:rPr>
            <w:rStyle w:val="ab"/>
            <w:noProof/>
          </w:rPr>
          <w:t>管理人对报告期内基金估值程序等事项的说明</w:t>
        </w:r>
        <w:r w:rsidR="005827BC">
          <w:rPr>
            <w:noProof/>
            <w:webHidden/>
          </w:rPr>
          <w:tab/>
        </w:r>
        <w:r w:rsidR="005827BC">
          <w:rPr>
            <w:noProof/>
            <w:webHidden/>
          </w:rPr>
          <w:fldChar w:fldCharType="begin"/>
        </w:r>
        <w:r w:rsidR="005827BC">
          <w:rPr>
            <w:noProof/>
            <w:webHidden/>
          </w:rPr>
          <w:instrText xml:space="preserve"> PAGEREF _Toc174718205 \h </w:instrText>
        </w:r>
        <w:r w:rsidR="005827BC">
          <w:rPr>
            <w:noProof/>
            <w:webHidden/>
          </w:rPr>
        </w:r>
        <w:r w:rsidR="005827BC">
          <w:rPr>
            <w:noProof/>
            <w:webHidden/>
          </w:rPr>
          <w:fldChar w:fldCharType="separate"/>
        </w:r>
        <w:r>
          <w:rPr>
            <w:noProof/>
            <w:webHidden/>
          </w:rPr>
          <w:t>14</w:t>
        </w:r>
        <w:r w:rsidR="005827BC">
          <w:rPr>
            <w:noProof/>
            <w:webHidden/>
          </w:rPr>
          <w:fldChar w:fldCharType="end"/>
        </w:r>
      </w:hyperlink>
    </w:p>
    <w:p w14:paraId="014F4B88" w14:textId="6104B038" w:rsidR="005827BC" w:rsidRDefault="00FE0E26">
      <w:pPr>
        <w:pStyle w:val="TOC2"/>
        <w:rPr>
          <w:rFonts w:asciiTheme="minorHAnsi" w:eastAsiaTheme="minorEastAsia" w:hAnsiTheme="minorHAnsi" w:cstheme="minorBidi"/>
          <w:noProof/>
          <w:kern w:val="2"/>
          <w:szCs w:val="22"/>
        </w:rPr>
      </w:pPr>
      <w:hyperlink w:anchor="_Toc174718206" w:history="1">
        <w:r w:rsidR="005827BC" w:rsidRPr="00D81A16">
          <w:rPr>
            <w:rStyle w:val="ab"/>
            <w:noProof/>
          </w:rPr>
          <w:t xml:space="preserve">4.7 </w:t>
        </w:r>
        <w:r w:rsidR="005827BC" w:rsidRPr="00D81A16">
          <w:rPr>
            <w:rStyle w:val="ab"/>
            <w:noProof/>
          </w:rPr>
          <w:t>管理人对报告期内基金利润分配情况的说明</w:t>
        </w:r>
        <w:r w:rsidR="005827BC">
          <w:rPr>
            <w:noProof/>
            <w:webHidden/>
          </w:rPr>
          <w:tab/>
        </w:r>
        <w:r w:rsidR="005827BC">
          <w:rPr>
            <w:noProof/>
            <w:webHidden/>
          </w:rPr>
          <w:fldChar w:fldCharType="begin"/>
        </w:r>
        <w:r w:rsidR="005827BC">
          <w:rPr>
            <w:noProof/>
            <w:webHidden/>
          </w:rPr>
          <w:instrText xml:space="preserve"> PAGEREF _Toc174718206 \h </w:instrText>
        </w:r>
        <w:r w:rsidR="005827BC">
          <w:rPr>
            <w:noProof/>
            <w:webHidden/>
          </w:rPr>
        </w:r>
        <w:r w:rsidR="005827BC">
          <w:rPr>
            <w:noProof/>
            <w:webHidden/>
          </w:rPr>
          <w:fldChar w:fldCharType="separate"/>
        </w:r>
        <w:r>
          <w:rPr>
            <w:noProof/>
            <w:webHidden/>
          </w:rPr>
          <w:t>14</w:t>
        </w:r>
        <w:r w:rsidR="005827BC">
          <w:rPr>
            <w:noProof/>
            <w:webHidden/>
          </w:rPr>
          <w:fldChar w:fldCharType="end"/>
        </w:r>
      </w:hyperlink>
    </w:p>
    <w:p w14:paraId="5A1154B4" w14:textId="3ECE3024" w:rsidR="005827BC" w:rsidRDefault="00FE0E26">
      <w:pPr>
        <w:pStyle w:val="TOC2"/>
        <w:rPr>
          <w:rFonts w:asciiTheme="minorHAnsi" w:eastAsiaTheme="minorEastAsia" w:hAnsiTheme="minorHAnsi" w:cstheme="minorBidi"/>
          <w:noProof/>
          <w:kern w:val="2"/>
          <w:szCs w:val="22"/>
        </w:rPr>
      </w:pPr>
      <w:hyperlink w:anchor="_Toc174718207" w:history="1">
        <w:r w:rsidR="005827BC" w:rsidRPr="00D81A16">
          <w:rPr>
            <w:rStyle w:val="ab"/>
            <w:noProof/>
          </w:rPr>
          <w:t xml:space="preserve">4.8 </w:t>
        </w:r>
        <w:r w:rsidR="005827BC" w:rsidRPr="00D81A16">
          <w:rPr>
            <w:rStyle w:val="ab"/>
            <w:noProof/>
          </w:rPr>
          <w:t>报告期内管理人对本基金持有人数或基金资产净值预警情形的说明</w:t>
        </w:r>
        <w:r w:rsidR="005827BC">
          <w:rPr>
            <w:noProof/>
            <w:webHidden/>
          </w:rPr>
          <w:tab/>
        </w:r>
        <w:r w:rsidR="005827BC">
          <w:rPr>
            <w:noProof/>
            <w:webHidden/>
          </w:rPr>
          <w:fldChar w:fldCharType="begin"/>
        </w:r>
        <w:r w:rsidR="005827BC">
          <w:rPr>
            <w:noProof/>
            <w:webHidden/>
          </w:rPr>
          <w:instrText xml:space="preserve"> PAGEREF _Toc174718207 \h </w:instrText>
        </w:r>
        <w:r w:rsidR="005827BC">
          <w:rPr>
            <w:noProof/>
            <w:webHidden/>
          </w:rPr>
        </w:r>
        <w:r w:rsidR="005827BC">
          <w:rPr>
            <w:noProof/>
            <w:webHidden/>
          </w:rPr>
          <w:fldChar w:fldCharType="separate"/>
        </w:r>
        <w:r>
          <w:rPr>
            <w:noProof/>
            <w:webHidden/>
          </w:rPr>
          <w:t>14</w:t>
        </w:r>
        <w:r w:rsidR="005827BC">
          <w:rPr>
            <w:noProof/>
            <w:webHidden/>
          </w:rPr>
          <w:fldChar w:fldCharType="end"/>
        </w:r>
      </w:hyperlink>
    </w:p>
    <w:p w14:paraId="65EB755A" w14:textId="4CA6E020" w:rsidR="005827BC" w:rsidRDefault="00FE0E26">
      <w:pPr>
        <w:pStyle w:val="TOC1"/>
        <w:rPr>
          <w:rFonts w:asciiTheme="minorHAnsi" w:eastAsiaTheme="minorEastAsia" w:hAnsiTheme="minorHAnsi" w:cstheme="minorBidi"/>
          <w:noProof/>
          <w:szCs w:val="22"/>
        </w:rPr>
      </w:pPr>
      <w:hyperlink w:anchor="_Toc174718208" w:history="1">
        <w:r w:rsidR="005827BC" w:rsidRPr="00D81A16">
          <w:rPr>
            <w:rStyle w:val="ab"/>
            <w:b/>
            <w:bCs/>
            <w:noProof/>
          </w:rPr>
          <w:t xml:space="preserve">5  </w:t>
        </w:r>
        <w:r w:rsidR="005827BC" w:rsidRPr="00D81A16">
          <w:rPr>
            <w:rStyle w:val="ab"/>
            <w:b/>
            <w:bCs/>
            <w:noProof/>
          </w:rPr>
          <w:t>托管人报告</w:t>
        </w:r>
        <w:r w:rsidR="005827BC">
          <w:rPr>
            <w:noProof/>
            <w:webHidden/>
          </w:rPr>
          <w:tab/>
        </w:r>
        <w:r w:rsidR="005827BC">
          <w:rPr>
            <w:noProof/>
            <w:webHidden/>
          </w:rPr>
          <w:fldChar w:fldCharType="begin"/>
        </w:r>
        <w:r w:rsidR="005827BC">
          <w:rPr>
            <w:noProof/>
            <w:webHidden/>
          </w:rPr>
          <w:instrText xml:space="preserve"> PAGEREF _Toc174718208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1501DB95" w14:textId="5CF0CBE7" w:rsidR="005827BC" w:rsidRDefault="00FE0E26">
      <w:pPr>
        <w:pStyle w:val="TOC2"/>
        <w:rPr>
          <w:rFonts w:asciiTheme="minorHAnsi" w:eastAsiaTheme="minorEastAsia" w:hAnsiTheme="minorHAnsi" w:cstheme="minorBidi"/>
          <w:noProof/>
          <w:kern w:val="2"/>
          <w:szCs w:val="22"/>
        </w:rPr>
      </w:pPr>
      <w:hyperlink w:anchor="_Toc174718209" w:history="1">
        <w:r w:rsidR="005827BC" w:rsidRPr="00D81A16">
          <w:rPr>
            <w:rStyle w:val="ab"/>
            <w:noProof/>
          </w:rPr>
          <w:t xml:space="preserve">5.1 </w:t>
        </w:r>
        <w:r w:rsidR="005827BC" w:rsidRPr="00D81A16">
          <w:rPr>
            <w:rStyle w:val="ab"/>
            <w:noProof/>
          </w:rPr>
          <w:t>报告期内本基金托管人遵规守信情况声明</w:t>
        </w:r>
        <w:r w:rsidR="005827BC">
          <w:rPr>
            <w:noProof/>
            <w:webHidden/>
          </w:rPr>
          <w:tab/>
        </w:r>
        <w:r w:rsidR="005827BC">
          <w:rPr>
            <w:noProof/>
            <w:webHidden/>
          </w:rPr>
          <w:fldChar w:fldCharType="begin"/>
        </w:r>
        <w:r w:rsidR="005827BC">
          <w:rPr>
            <w:noProof/>
            <w:webHidden/>
          </w:rPr>
          <w:instrText xml:space="preserve"> PAGEREF _Toc174718209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0351AD76" w14:textId="3B2D281D" w:rsidR="005827BC" w:rsidRDefault="00FE0E26">
      <w:pPr>
        <w:pStyle w:val="TOC2"/>
        <w:rPr>
          <w:rFonts w:asciiTheme="minorHAnsi" w:eastAsiaTheme="minorEastAsia" w:hAnsiTheme="minorHAnsi" w:cstheme="minorBidi"/>
          <w:noProof/>
          <w:kern w:val="2"/>
          <w:szCs w:val="22"/>
        </w:rPr>
      </w:pPr>
      <w:hyperlink w:anchor="_Toc174718210" w:history="1">
        <w:r w:rsidR="005827BC" w:rsidRPr="00D81A16">
          <w:rPr>
            <w:rStyle w:val="ab"/>
            <w:noProof/>
          </w:rPr>
          <w:t xml:space="preserve">5.2 </w:t>
        </w:r>
        <w:r w:rsidR="005827BC" w:rsidRPr="00D81A16">
          <w:rPr>
            <w:rStyle w:val="ab"/>
            <w:noProof/>
          </w:rPr>
          <w:t>托管人对报告期内本基金投资运作遵规守信、净值计算、利润分配等情况的说明</w:t>
        </w:r>
        <w:r w:rsidR="005827BC">
          <w:rPr>
            <w:noProof/>
            <w:webHidden/>
          </w:rPr>
          <w:tab/>
        </w:r>
        <w:r w:rsidR="005827BC">
          <w:rPr>
            <w:noProof/>
            <w:webHidden/>
          </w:rPr>
          <w:fldChar w:fldCharType="begin"/>
        </w:r>
        <w:r w:rsidR="005827BC">
          <w:rPr>
            <w:noProof/>
            <w:webHidden/>
          </w:rPr>
          <w:instrText xml:space="preserve"> PAGEREF _Toc174718210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6F784289" w14:textId="01965BD2" w:rsidR="005827BC" w:rsidRDefault="00FE0E26">
      <w:pPr>
        <w:pStyle w:val="TOC2"/>
        <w:rPr>
          <w:rFonts w:asciiTheme="minorHAnsi" w:eastAsiaTheme="minorEastAsia" w:hAnsiTheme="minorHAnsi" w:cstheme="minorBidi"/>
          <w:noProof/>
          <w:kern w:val="2"/>
          <w:szCs w:val="22"/>
        </w:rPr>
      </w:pPr>
      <w:hyperlink w:anchor="_Toc174718211" w:history="1">
        <w:r w:rsidR="005827BC" w:rsidRPr="00D81A16">
          <w:rPr>
            <w:rStyle w:val="ab"/>
            <w:noProof/>
          </w:rPr>
          <w:t xml:space="preserve">5.3 </w:t>
        </w:r>
        <w:r w:rsidR="005827BC" w:rsidRPr="00D81A16">
          <w:rPr>
            <w:rStyle w:val="ab"/>
            <w:noProof/>
          </w:rPr>
          <w:t>托管人对本中期报告中财务信息等内容的真实、准确和完整发表意见</w:t>
        </w:r>
        <w:r w:rsidR="005827BC">
          <w:rPr>
            <w:noProof/>
            <w:webHidden/>
          </w:rPr>
          <w:tab/>
        </w:r>
        <w:r w:rsidR="005827BC">
          <w:rPr>
            <w:noProof/>
            <w:webHidden/>
          </w:rPr>
          <w:fldChar w:fldCharType="begin"/>
        </w:r>
        <w:r w:rsidR="005827BC">
          <w:rPr>
            <w:noProof/>
            <w:webHidden/>
          </w:rPr>
          <w:instrText xml:space="preserve"> PAGEREF _Toc174718211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739D643A" w14:textId="3F298B08" w:rsidR="005827BC" w:rsidRDefault="00FE0E26">
      <w:pPr>
        <w:pStyle w:val="TOC1"/>
        <w:rPr>
          <w:rFonts w:asciiTheme="minorHAnsi" w:eastAsiaTheme="minorEastAsia" w:hAnsiTheme="minorHAnsi" w:cstheme="minorBidi"/>
          <w:noProof/>
          <w:szCs w:val="22"/>
        </w:rPr>
      </w:pPr>
      <w:hyperlink w:anchor="_Toc174718212" w:history="1">
        <w:r w:rsidR="005827BC" w:rsidRPr="00D81A16">
          <w:rPr>
            <w:rStyle w:val="ab"/>
            <w:b/>
            <w:bCs/>
            <w:noProof/>
          </w:rPr>
          <w:t xml:space="preserve">6  </w:t>
        </w:r>
        <w:r w:rsidR="005827BC" w:rsidRPr="00D81A16">
          <w:rPr>
            <w:rStyle w:val="ab"/>
            <w:b/>
            <w:bCs/>
            <w:noProof/>
          </w:rPr>
          <w:t>半年度财务会计报告（未经审计）</w:t>
        </w:r>
        <w:r w:rsidR="005827BC">
          <w:rPr>
            <w:noProof/>
            <w:webHidden/>
          </w:rPr>
          <w:tab/>
        </w:r>
        <w:r w:rsidR="005827BC">
          <w:rPr>
            <w:noProof/>
            <w:webHidden/>
          </w:rPr>
          <w:fldChar w:fldCharType="begin"/>
        </w:r>
        <w:r w:rsidR="005827BC">
          <w:rPr>
            <w:noProof/>
            <w:webHidden/>
          </w:rPr>
          <w:instrText xml:space="preserve"> PAGEREF _Toc174718212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781AE98C" w14:textId="27D77F99" w:rsidR="005827BC" w:rsidRDefault="00FE0E26">
      <w:pPr>
        <w:pStyle w:val="TOC2"/>
        <w:rPr>
          <w:rFonts w:asciiTheme="minorHAnsi" w:eastAsiaTheme="minorEastAsia" w:hAnsiTheme="minorHAnsi" w:cstheme="minorBidi"/>
          <w:noProof/>
          <w:kern w:val="2"/>
          <w:szCs w:val="22"/>
        </w:rPr>
      </w:pPr>
      <w:hyperlink w:anchor="_Toc174718213" w:history="1">
        <w:r w:rsidR="005827BC" w:rsidRPr="00D81A16">
          <w:rPr>
            <w:rStyle w:val="ab"/>
            <w:noProof/>
          </w:rPr>
          <w:t xml:space="preserve">6.1 </w:t>
        </w:r>
        <w:r w:rsidR="005827BC" w:rsidRPr="00D81A16">
          <w:rPr>
            <w:rStyle w:val="ab"/>
            <w:noProof/>
          </w:rPr>
          <w:t>资产负债表</w:t>
        </w:r>
        <w:r w:rsidR="005827BC">
          <w:rPr>
            <w:noProof/>
            <w:webHidden/>
          </w:rPr>
          <w:tab/>
        </w:r>
        <w:r w:rsidR="005827BC">
          <w:rPr>
            <w:noProof/>
            <w:webHidden/>
          </w:rPr>
          <w:fldChar w:fldCharType="begin"/>
        </w:r>
        <w:r w:rsidR="005827BC">
          <w:rPr>
            <w:noProof/>
            <w:webHidden/>
          </w:rPr>
          <w:instrText xml:space="preserve"> PAGEREF _Toc174718213 \h </w:instrText>
        </w:r>
        <w:r w:rsidR="005827BC">
          <w:rPr>
            <w:noProof/>
            <w:webHidden/>
          </w:rPr>
        </w:r>
        <w:r w:rsidR="005827BC">
          <w:rPr>
            <w:noProof/>
            <w:webHidden/>
          </w:rPr>
          <w:fldChar w:fldCharType="separate"/>
        </w:r>
        <w:r>
          <w:rPr>
            <w:noProof/>
            <w:webHidden/>
          </w:rPr>
          <w:t>15</w:t>
        </w:r>
        <w:r w:rsidR="005827BC">
          <w:rPr>
            <w:noProof/>
            <w:webHidden/>
          </w:rPr>
          <w:fldChar w:fldCharType="end"/>
        </w:r>
      </w:hyperlink>
    </w:p>
    <w:p w14:paraId="3B7E9007" w14:textId="0208B038" w:rsidR="005827BC" w:rsidRDefault="00FE0E26">
      <w:pPr>
        <w:pStyle w:val="TOC2"/>
        <w:rPr>
          <w:rFonts w:asciiTheme="minorHAnsi" w:eastAsiaTheme="minorEastAsia" w:hAnsiTheme="minorHAnsi" w:cstheme="minorBidi"/>
          <w:noProof/>
          <w:kern w:val="2"/>
          <w:szCs w:val="22"/>
        </w:rPr>
      </w:pPr>
      <w:hyperlink w:anchor="_Toc174718214" w:history="1">
        <w:r w:rsidR="005827BC" w:rsidRPr="00D81A16">
          <w:rPr>
            <w:rStyle w:val="ab"/>
            <w:noProof/>
          </w:rPr>
          <w:t xml:space="preserve">6.2 </w:t>
        </w:r>
        <w:r w:rsidR="005827BC" w:rsidRPr="00D81A16">
          <w:rPr>
            <w:rStyle w:val="ab"/>
            <w:noProof/>
          </w:rPr>
          <w:t>利润表</w:t>
        </w:r>
        <w:r w:rsidR="005827BC">
          <w:rPr>
            <w:noProof/>
            <w:webHidden/>
          </w:rPr>
          <w:tab/>
        </w:r>
        <w:r w:rsidR="005827BC">
          <w:rPr>
            <w:noProof/>
            <w:webHidden/>
          </w:rPr>
          <w:fldChar w:fldCharType="begin"/>
        </w:r>
        <w:r w:rsidR="005827BC">
          <w:rPr>
            <w:noProof/>
            <w:webHidden/>
          </w:rPr>
          <w:instrText xml:space="preserve"> PAGEREF _Toc174718214 \h </w:instrText>
        </w:r>
        <w:r w:rsidR="005827BC">
          <w:rPr>
            <w:noProof/>
            <w:webHidden/>
          </w:rPr>
        </w:r>
        <w:r w:rsidR="005827BC">
          <w:rPr>
            <w:noProof/>
            <w:webHidden/>
          </w:rPr>
          <w:fldChar w:fldCharType="separate"/>
        </w:r>
        <w:r>
          <w:rPr>
            <w:noProof/>
            <w:webHidden/>
          </w:rPr>
          <w:t>16</w:t>
        </w:r>
        <w:r w:rsidR="005827BC">
          <w:rPr>
            <w:noProof/>
            <w:webHidden/>
          </w:rPr>
          <w:fldChar w:fldCharType="end"/>
        </w:r>
      </w:hyperlink>
    </w:p>
    <w:p w14:paraId="0168333D" w14:textId="20365789" w:rsidR="005827BC" w:rsidRDefault="00FE0E26">
      <w:pPr>
        <w:pStyle w:val="TOC2"/>
        <w:rPr>
          <w:rFonts w:asciiTheme="minorHAnsi" w:eastAsiaTheme="minorEastAsia" w:hAnsiTheme="minorHAnsi" w:cstheme="minorBidi"/>
          <w:noProof/>
          <w:kern w:val="2"/>
          <w:szCs w:val="22"/>
        </w:rPr>
      </w:pPr>
      <w:hyperlink w:anchor="_Toc174718215" w:history="1">
        <w:r w:rsidR="005827BC" w:rsidRPr="00D81A16">
          <w:rPr>
            <w:rStyle w:val="ab"/>
            <w:noProof/>
          </w:rPr>
          <w:t xml:space="preserve">6.3 </w:t>
        </w:r>
        <w:r w:rsidR="005827BC" w:rsidRPr="00D81A16">
          <w:rPr>
            <w:rStyle w:val="ab"/>
            <w:rFonts w:ascii="宋体" w:hAnsi="宋体"/>
            <w:noProof/>
          </w:rPr>
          <w:t>净资产变动表</w:t>
        </w:r>
        <w:r w:rsidR="005827BC">
          <w:rPr>
            <w:noProof/>
            <w:webHidden/>
          </w:rPr>
          <w:tab/>
        </w:r>
        <w:r w:rsidR="005827BC">
          <w:rPr>
            <w:noProof/>
            <w:webHidden/>
          </w:rPr>
          <w:fldChar w:fldCharType="begin"/>
        </w:r>
        <w:r w:rsidR="005827BC">
          <w:rPr>
            <w:noProof/>
            <w:webHidden/>
          </w:rPr>
          <w:instrText xml:space="preserve"> PAGEREF _Toc174718215 \h </w:instrText>
        </w:r>
        <w:r w:rsidR="005827BC">
          <w:rPr>
            <w:noProof/>
            <w:webHidden/>
          </w:rPr>
        </w:r>
        <w:r w:rsidR="005827BC">
          <w:rPr>
            <w:noProof/>
            <w:webHidden/>
          </w:rPr>
          <w:fldChar w:fldCharType="separate"/>
        </w:r>
        <w:r>
          <w:rPr>
            <w:noProof/>
            <w:webHidden/>
          </w:rPr>
          <w:t>18</w:t>
        </w:r>
        <w:r w:rsidR="005827BC">
          <w:rPr>
            <w:noProof/>
            <w:webHidden/>
          </w:rPr>
          <w:fldChar w:fldCharType="end"/>
        </w:r>
      </w:hyperlink>
    </w:p>
    <w:p w14:paraId="158264B5" w14:textId="6860F25B" w:rsidR="005827BC" w:rsidRDefault="00FE0E26">
      <w:pPr>
        <w:pStyle w:val="TOC2"/>
        <w:rPr>
          <w:rFonts w:asciiTheme="minorHAnsi" w:eastAsiaTheme="minorEastAsia" w:hAnsiTheme="minorHAnsi" w:cstheme="minorBidi"/>
          <w:noProof/>
          <w:kern w:val="2"/>
          <w:szCs w:val="22"/>
        </w:rPr>
      </w:pPr>
      <w:hyperlink w:anchor="_Toc174718216" w:history="1">
        <w:r w:rsidR="005827BC" w:rsidRPr="00D81A16">
          <w:rPr>
            <w:rStyle w:val="ab"/>
            <w:noProof/>
          </w:rPr>
          <w:t xml:space="preserve">6.4 </w:t>
        </w:r>
        <w:r w:rsidR="005827BC" w:rsidRPr="00D81A16">
          <w:rPr>
            <w:rStyle w:val="ab"/>
            <w:noProof/>
          </w:rPr>
          <w:t>报表附注</w:t>
        </w:r>
        <w:r w:rsidR="005827BC">
          <w:rPr>
            <w:noProof/>
            <w:webHidden/>
          </w:rPr>
          <w:tab/>
        </w:r>
        <w:r w:rsidR="005827BC">
          <w:rPr>
            <w:noProof/>
            <w:webHidden/>
          </w:rPr>
          <w:fldChar w:fldCharType="begin"/>
        </w:r>
        <w:r w:rsidR="005827BC">
          <w:rPr>
            <w:noProof/>
            <w:webHidden/>
          </w:rPr>
          <w:instrText xml:space="preserve"> PAGEREF _Toc174718216 \h </w:instrText>
        </w:r>
        <w:r w:rsidR="005827BC">
          <w:rPr>
            <w:noProof/>
            <w:webHidden/>
          </w:rPr>
        </w:r>
        <w:r w:rsidR="005827BC">
          <w:rPr>
            <w:noProof/>
            <w:webHidden/>
          </w:rPr>
          <w:fldChar w:fldCharType="separate"/>
        </w:r>
        <w:r>
          <w:rPr>
            <w:noProof/>
            <w:webHidden/>
          </w:rPr>
          <w:t>19</w:t>
        </w:r>
        <w:r w:rsidR="005827BC">
          <w:rPr>
            <w:noProof/>
            <w:webHidden/>
          </w:rPr>
          <w:fldChar w:fldCharType="end"/>
        </w:r>
      </w:hyperlink>
    </w:p>
    <w:p w14:paraId="465E3A6A" w14:textId="642C5F82" w:rsidR="005827BC" w:rsidRDefault="00FE0E26">
      <w:pPr>
        <w:pStyle w:val="TOC1"/>
        <w:rPr>
          <w:rFonts w:asciiTheme="minorHAnsi" w:eastAsiaTheme="minorEastAsia" w:hAnsiTheme="minorHAnsi" w:cstheme="minorBidi"/>
          <w:noProof/>
          <w:szCs w:val="22"/>
        </w:rPr>
      </w:pPr>
      <w:hyperlink w:anchor="_Toc174718217" w:history="1">
        <w:r w:rsidR="005827BC" w:rsidRPr="00D81A16">
          <w:rPr>
            <w:rStyle w:val="ab"/>
            <w:b/>
            <w:bCs/>
            <w:noProof/>
          </w:rPr>
          <w:t xml:space="preserve">7  </w:t>
        </w:r>
        <w:r w:rsidR="005827BC" w:rsidRPr="00D81A16">
          <w:rPr>
            <w:rStyle w:val="ab"/>
            <w:b/>
            <w:bCs/>
            <w:noProof/>
          </w:rPr>
          <w:t>投资组合报告</w:t>
        </w:r>
        <w:r w:rsidR="005827BC">
          <w:rPr>
            <w:noProof/>
            <w:webHidden/>
          </w:rPr>
          <w:tab/>
        </w:r>
        <w:r w:rsidR="005827BC">
          <w:rPr>
            <w:noProof/>
            <w:webHidden/>
          </w:rPr>
          <w:fldChar w:fldCharType="begin"/>
        </w:r>
        <w:r w:rsidR="005827BC">
          <w:rPr>
            <w:noProof/>
            <w:webHidden/>
          </w:rPr>
          <w:instrText xml:space="preserve"> PAGEREF _Toc174718217 \h </w:instrText>
        </w:r>
        <w:r w:rsidR="005827BC">
          <w:rPr>
            <w:noProof/>
            <w:webHidden/>
          </w:rPr>
        </w:r>
        <w:r w:rsidR="005827BC">
          <w:rPr>
            <w:noProof/>
            <w:webHidden/>
          </w:rPr>
          <w:fldChar w:fldCharType="separate"/>
        </w:r>
        <w:r>
          <w:rPr>
            <w:noProof/>
            <w:webHidden/>
          </w:rPr>
          <w:t>40</w:t>
        </w:r>
        <w:r w:rsidR="005827BC">
          <w:rPr>
            <w:noProof/>
            <w:webHidden/>
          </w:rPr>
          <w:fldChar w:fldCharType="end"/>
        </w:r>
      </w:hyperlink>
    </w:p>
    <w:p w14:paraId="27F3BE80" w14:textId="35030E3D" w:rsidR="005827BC" w:rsidRDefault="00FE0E26">
      <w:pPr>
        <w:pStyle w:val="TOC2"/>
        <w:rPr>
          <w:rFonts w:asciiTheme="minorHAnsi" w:eastAsiaTheme="minorEastAsia" w:hAnsiTheme="minorHAnsi" w:cstheme="minorBidi"/>
          <w:noProof/>
          <w:kern w:val="2"/>
          <w:szCs w:val="22"/>
        </w:rPr>
      </w:pPr>
      <w:hyperlink w:anchor="_Toc174718218" w:history="1">
        <w:r w:rsidR="005827BC" w:rsidRPr="00D81A16">
          <w:rPr>
            <w:rStyle w:val="ab"/>
            <w:noProof/>
          </w:rPr>
          <w:t xml:space="preserve">7.1 </w:t>
        </w:r>
        <w:r w:rsidR="005827BC" w:rsidRPr="00D81A16">
          <w:rPr>
            <w:rStyle w:val="ab"/>
            <w:noProof/>
          </w:rPr>
          <w:t>期末基金资产组合情况</w:t>
        </w:r>
        <w:r w:rsidR="005827BC">
          <w:rPr>
            <w:noProof/>
            <w:webHidden/>
          </w:rPr>
          <w:tab/>
        </w:r>
        <w:r w:rsidR="005827BC">
          <w:rPr>
            <w:noProof/>
            <w:webHidden/>
          </w:rPr>
          <w:fldChar w:fldCharType="begin"/>
        </w:r>
        <w:r w:rsidR="005827BC">
          <w:rPr>
            <w:noProof/>
            <w:webHidden/>
          </w:rPr>
          <w:instrText xml:space="preserve"> PAGEREF _Toc174718218 \h </w:instrText>
        </w:r>
        <w:r w:rsidR="005827BC">
          <w:rPr>
            <w:noProof/>
            <w:webHidden/>
          </w:rPr>
        </w:r>
        <w:r w:rsidR="005827BC">
          <w:rPr>
            <w:noProof/>
            <w:webHidden/>
          </w:rPr>
          <w:fldChar w:fldCharType="separate"/>
        </w:r>
        <w:r>
          <w:rPr>
            <w:noProof/>
            <w:webHidden/>
          </w:rPr>
          <w:t>40</w:t>
        </w:r>
        <w:r w:rsidR="005827BC">
          <w:rPr>
            <w:noProof/>
            <w:webHidden/>
          </w:rPr>
          <w:fldChar w:fldCharType="end"/>
        </w:r>
      </w:hyperlink>
    </w:p>
    <w:p w14:paraId="4CE00952" w14:textId="3ECB8ED4" w:rsidR="005827BC" w:rsidRDefault="00FE0E26">
      <w:pPr>
        <w:pStyle w:val="TOC2"/>
        <w:rPr>
          <w:rFonts w:asciiTheme="minorHAnsi" w:eastAsiaTheme="minorEastAsia" w:hAnsiTheme="minorHAnsi" w:cstheme="minorBidi"/>
          <w:noProof/>
          <w:kern w:val="2"/>
          <w:szCs w:val="22"/>
        </w:rPr>
      </w:pPr>
      <w:hyperlink w:anchor="_Toc174718219" w:history="1">
        <w:r w:rsidR="005827BC" w:rsidRPr="00D81A16">
          <w:rPr>
            <w:rStyle w:val="ab"/>
            <w:noProof/>
          </w:rPr>
          <w:t xml:space="preserve">7.2 </w:t>
        </w:r>
        <w:r w:rsidR="005827BC" w:rsidRPr="00D81A16">
          <w:rPr>
            <w:rStyle w:val="ab"/>
            <w:noProof/>
          </w:rPr>
          <w:t>报告期末按行业分类的股票投资组合</w:t>
        </w:r>
        <w:r w:rsidR="005827BC">
          <w:rPr>
            <w:noProof/>
            <w:webHidden/>
          </w:rPr>
          <w:tab/>
        </w:r>
        <w:r w:rsidR="005827BC">
          <w:rPr>
            <w:noProof/>
            <w:webHidden/>
          </w:rPr>
          <w:fldChar w:fldCharType="begin"/>
        </w:r>
        <w:r w:rsidR="005827BC">
          <w:rPr>
            <w:noProof/>
            <w:webHidden/>
          </w:rPr>
          <w:instrText xml:space="preserve"> PAGEREF _Toc174718219 \h </w:instrText>
        </w:r>
        <w:r w:rsidR="005827BC">
          <w:rPr>
            <w:noProof/>
            <w:webHidden/>
          </w:rPr>
        </w:r>
        <w:r w:rsidR="005827BC">
          <w:rPr>
            <w:noProof/>
            <w:webHidden/>
          </w:rPr>
          <w:fldChar w:fldCharType="separate"/>
        </w:r>
        <w:r>
          <w:rPr>
            <w:noProof/>
            <w:webHidden/>
          </w:rPr>
          <w:t>41</w:t>
        </w:r>
        <w:r w:rsidR="005827BC">
          <w:rPr>
            <w:noProof/>
            <w:webHidden/>
          </w:rPr>
          <w:fldChar w:fldCharType="end"/>
        </w:r>
      </w:hyperlink>
    </w:p>
    <w:p w14:paraId="49D259F1" w14:textId="20B4248C" w:rsidR="005827BC" w:rsidRDefault="00FE0E26">
      <w:pPr>
        <w:pStyle w:val="TOC2"/>
        <w:rPr>
          <w:rFonts w:asciiTheme="minorHAnsi" w:eastAsiaTheme="minorEastAsia" w:hAnsiTheme="minorHAnsi" w:cstheme="minorBidi"/>
          <w:noProof/>
          <w:kern w:val="2"/>
          <w:szCs w:val="22"/>
        </w:rPr>
      </w:pPr>
      <w:hyperlink w:anchor="_Toc174718220" w:history="1">
        <w:r w:rsidR="005827BC" w:rsidRPr="00D81A16">
          <w:rPr>
            <w:rStyle w:val="ab"/>
            <w:noProof/>
          </w:rPr>
          <w:t xml:space="preserve">7.3 </w:t>
        </w:r>
        <w:r w:rsidR="005827BC" w:rsidRPr="00D81A16">
          <w:rPr>
            <w:rStyle w:val="ab"/>
            <w:noProof/>
          </w:rPr>
          <w:t>期末按公允价值占基金资产净值比例大小排序的所有股票投资明细</w:t>
        </w:r>
        <w:r w:rsidR="005827BC">
          <w:rPr>
            <w:noProof/>
            <w:webHidden/>
          </w:rPr>
          <w:tab/>
        </w:r>
        <w:r w:rsidR="005827BC">
          <w:rPr>
            <w:noProof/>
            <w:webHidden/>
          </w:rPr>
          <w:fldChar w:fldCharType="begin"/>
        </w:r>
        <w:r w:rsidR="005827BC">
          <w:rPr>
            <w:noProof/>
            <w:webHidden/>
          </w:rPr>
          <w:instrText xml:space="preserve"> PAGEREF _Toc174718220 \h </w:instrText>
        </w:r>
        <w:r w:rsidR="005827BC">
          <w:rPr>
            <w:noProof/>
            <w:webHidden/>
          </w:rPr>
        </w:r>
        <w:r w:rsidR="005827BC">
          <w:rPr>
            <w:noProof/>
            <w:webHidden/>
          </w:rPr>
          <w:fldChar w:fldCharType="separate"/>
        </w:r>
        <w:r>
          <w:rPr>
            <w:noProof/>
            <w:webHidden/>
          </w:rPr>
          <w:t>41</w:t>
        </w:r>
        <w:r w:rsidR="005827BC">
          <w:rPr>
            <w:noProof/>
            <w:webHidden/>
          </w:rPr>
          <w:fldChar w:fldCharType="end"/>
        </w:r>
      </w:hyperlink>
    </w:p>
    <w:p w14:paraId="25D15383" w14:textId="256A8EF2" w:rsidR="005827BC" w:rsidRDefault="00FE0E26">
      <w:pPr>
        <w:pStyle w:val="TOC2"/>
        <w:rPr>
          <w:rFonts w:asciiTheme="minorHAnsi" w:eastAsiaTheme="minorEastAsia" w:hAnsiTheme="minorHAnsi" w:cstheme="minorBidi"/>
          <w:noProof/>
          <w:kern w:val="2"/>
          <w:szCs w:val="22"/>
        </w:rPr>
      </w:pPr>
      <w:hyperlink w:anchor="_Toc174718221" w:history="1">
        <w:r w:rsidR="005827BC" w:rsidRPr="00D81A16">
          <w:rPr>
            <w:rStyle w:val="ab"/>
            <w:noProof/>
          </w:rPr>
          <w:t xml:space="preserve">7.4 </w:t>
        </w:r>
        <w:r w:rsidR="005827BC" w:rsidRPr="00D81A16">
          <w:rPr>
            <w:rStyle w:val="ab"/>
            <w:noProof/>
          </w:rPr>
          <w:t>报告期内股票投资组合的重大变动</w:t>
        </w:r>
        <w:r w:rsidR="005827BC">
          <w:rPr>
            <w:noProof/>
            <w:webHidden/>
          </w:rPr>
          <w:tab/>
        </w:r>
        <w:r w:rsidR="005827BC">
          <w:rPr>
            <w:noProof/>
            <w:webHidden/>
          </w:rPr>
          <w:fldChar w:fldCharType="begin"/>
        </w:r>
        <w:r w:rsidR="005827BC">
          <w:rPr>
            <w:noProof/>
            <w:webHidden/>
          </w:rPr>
          <w:instrText xml:space="preserve"> PAGEREF _Toc174718221 \h </w:instrText>
        </w:r>
        <w:r w:rsidR="005827BC">
          <w:rPr>
            <w:noProof/>
            <w:webHidden/>
          </w:rPr>
        </w:r>
        <w:r w:rsidR="005827BC">
          <w:rPr>
            <w:noProof/>
            <w:webHidden/>
          </w:rPr>
          <w:fldChar w:fldCharType="separate"/>
        </w:r>
        <w:r>
          <w:rPr>
            <w:noProof/>
            <w:webHidden/>
          </w:rPr>
          <w:t>41</w:t>
        </w:r>
        <w:r w:rsidR="005827BC">
          <w:rPr>
            <w:noProof/>
            <w:webHidden/>
          </w:rPr>
          <w:fldChar w:fldCharType="end"/>
        </w:r>
      </w:hyperlink>
    </w:p>
    <w:p w14:paraId="6A7D7DB6" w14:textId="64DDB816" w:rsidR="005827BC" w:rsidRDefault="00FE0E26">
      <w:pPr>
        <w:pStyle w:val="TOC2"/>
        <w:rPr>
          <w:rFonts w:asciiTheme="minorHAnsi" w:eastAsiaTheme="minorEastAsia" w:hAnsiTheme="minorHAnsi" w:cstheme="minorBidi"/>
          <w:noProof/>
          <w:kern w:val="2"/>
          <w:szCs w:val="22"/>
        </w:rPr>
      </w:pPr>
      <w:hyperlink w:anchor="_Toc174718222" w:history="1">
        <w:r w:rsidR="005827BC" w:rsidRPr="00D81A16">
          <w:rPr>
            <w:rStyle w:val="ab"/>
            <w:noProof/>
          </w:rPr>
          <w:t xml:space="preserve">7.5 </w:t>
        </w:r>
        <w:r w:rsidR="005827BC" w:rsidRPr="00D81A16">
          <w:rPr>
            <w:rStyle w:val="ab"/>
            <w:noProof/>
          </w:rPr>
          <w:t>期末按债券品种分类的债券投资组合</w:t>
        </w:r>
        <w:r w:rsidR="005827BC">
          <w:rPr>
            <w:noProof/>
            <w:webHidden/>
          </w:rPr>
          <w:tab/>
        </w:r>
        <w:r w:rsidR="005827BC">
          <w:rPr>
            <w:noProof/>
            <w:webHidden/>
          </w:rPr>
          <w:fldChar w:fldCharType="begin"/>
        </w:r>
        <w:r w:rsidR="005827BC">
          <w:rPr>
            <w:noProof/>
            <w:webHidden/>
          </w:rPr>
          <w:instrText xml:space="preserve"> PAGEREF _Toc174718222 \h </w:instrText>
        </w:r>
        <w:r w:rsidR="005827BC">
          <w:rPr>
            <w:noProof/>
            <w:webHidden/>
          </w:rPr>
        </w:r>
        <w:r w:rsidR="005827BC">
          <w:rPr>
            <w:noProof/>
            <w:webHidden/>
          </w:rPr>
          <w:fldChar w:fldCharType="separate"/>
        </w:r>
        <w:r>
          <w:rPr>
            <w:noProof/>
            <w:webHidden/>
          </w:rPr>
          <w:t>41</w:t>
        </w:r>
        <w:r w:rsidR="005827BC">
          <w:rPr>
            <w:noProof/>
            <w:webHidden/>
          </w:rPr>
          <w:fldChar w:fldCharType="end"/>
        </w:r>
      </w:hyperlink>
    </w:p>
    <w:p w14:paraId="6B4CA700" w14:textId="6EBD0F85" w:rsidR="005827BC" w:rsidRDefault="00FE0E26">
      <w:pPr>
        <w:pStyle w:val="TOC2"/>
        <w:rPr>
          <w:rFonts w:asciiTheme="minorHAnsi" w:eastAsiaTheme="minorEastAsia" w:hAnsiTheme="minorHAnsi" w:cstheme="minorBidi"/>
          <w:noProof/>
          <w:kern w:val="2"/>
          <w:szCs w:val="22"/>
        </w:rPr>
      </w:pPr>
      <w:hyperlink w:anchor="_Toc174718223" w:history="1">
        <w:r w:rsidR="005827BC" w:rsidRPr="00D81A16">
          <w:rPr>
            <w:rStyle w:val="ab"/>
            <w:noProof/>
          </w:rPr>
          <w:t xml:space="preserve">7.6 </w:t>
        </w:r>
        <w:r w:rsidR="005827BC" w:rsidRPr="00D81A16">
          <w:rPr>
            <w:rStyle w:val="ab"/>
            <w:noProof/>
          </w:rPr>
          <w:t>期末按公允价值占基金资产净值比例大小排序的前五名债券投资明细</w:t>
        </w:r>
        <w:r w:rsidR="005827BC">
          <w:rPr>
            <w:noProof/>
            <w:webHidden/>
          </w:rPr>
          <w:tab/>
        </w:r>
        <w:r w:rsidR="005827BC">
          <w:rPr>
            <w:noProof/>
            <w:webHidden/>
          </w:rPr>
          <w:fldChar w:fldCharType="begin"/>
        </w:r>
        <w:r w:rsidR="005827BC">
          <w:rPr>
            <w:noProof/>
            <w:webHidden/>
          </w:rPr>
          <w:instrText xml:space="preserve"> PAGEREF _Toc174718223 \h </w:instrText>
        </w:r>
        <w:r w:rsidR="005827BC">
          <w:rPr>
            <w:noProof/>
            <w:webHidden/>
          </w:rPr>
        </w:r>
        <w:r w:rsidR="005827BC">
          <w:rPr>
            <w:noProof/>
            <w:webHidden/>
          </w:rPr>
          <w:fldChar w:fldCharType="separate"/>
        </w:r>
        <w:r>
          <w:rPr>
            <w:noProof/>
            <w:webHidden/>
          </w:rPr>
          <w:t>42</w:t>
        </w:r>
        <w:r w:rsidR="005827BC">
          <w:rPr>
            <w:noProof/>
            <w:webHidden/>
          </w:rPr>
          <w:fldChar w:fldCharType="end"/>
        </w:r>
      </w:hyperlink>
    </w:p>
    <w:p w14:paraId="76AF9CD0" w14:textId="322AF511" w:rsidR="005827BC" w:rsidRDefault="00FE0E26">
      <w:pPr>
        <w:pStyle w:val="TOC2"/>
        <w:rPr>
          <w:rFonts w:asciiTheme="minorHAnsi" w:eastAsiaTheme="minorEastAsia" w:hAnsiTheme="minorHAnsi" w:cstheme="minorBidi"/>
          <w:noProof/>
          <w:kern w:val="2"/>
          <w:szCs w:val="22"/>
        </w:rPr>
      </w:pPr>
      <w:hyperlink w:anchor="_Toc174718224" w:history="1">
        <w:r w:rsidR="005827BC" w:rsidRPr="00D81A16">
          <w:rPr>
            <w:rStyle w:val="ab"/>
            <w:noProof/>
          </w:rPr>
          <w:t xml:space="preserve">7.7 </w:t>
        </w:r>
        <w:r w:rsidR="005827BC" w:rsidRPr="00D81A16">
          <w:rPr>
            <w:rStyle w:val="ab"/>
            <w:noProof/>
          </w:rPr>
          <w:t>期末按公允价值占基金资产净值比例大小排序的所有资产支持证券投资明细</w:t>
        </w:r>
        <w:r w:rsidR="005827BC">
          <w:rPr>
            <w:noProof/>
            <w:webHidden/>
          </w:rPr>
          <w:tab/>
        </w:r>
        <w:r w:rsidR="005827BC">
          <w:rPr>
            <w:noProof/>
            <w:webHidden/>
          </w:rPr>
          <w:fldChar w:fldCharType="begin"/>
        </w:r>
        <w:r w:rsidR="005827BC">
          <w:rPr>
            <w:noProof/>
            <w:webHidden/>
          </w:rPr>
          <w:instrText xml:space="preserve"> PAGEREF _Toc174718224 \h </w:instrText>
        </w:r>
        <w:r w:rsidR="005827BC">
          <w:rPr>
            <w:noProof/>
            <w:webHidden/>
          </w:rPr>
        </w:r>
        <w:r w:rsidR="005827BC">
          <w:rPr>
            <w:noProof/>
            <w:webHidden/>
          </w:rPr>
          <w:fldChar w:fldCharType="separate"/>
        </w:r>
        <w:r>
          <w:rPr>
            <w:noProof/>
            <w:webHidden/>
          </w:rPr>
          <w:t>42</w:t>
        </w:r>
        <w:r w:rsidR="005827BC">
          <w:rPr>
            <w:noProof/>
            <w:webHidden/>
          </w:rPr>
          <w:fldChar w:fldCharType="end"/>
        </w:r>
      </w:hyperlink>
    </w:p>
    <w:p w14:paraId="4A1FD478" w14:textId="1FDABB82" w:rsidR="005827BC" w:rsidRDefault="00FE0E26">
      <w:pPr>
        <w:pStyle w:val="TOC2"/>
        <w:rPr>
          <w:rFonts w:asciiTheme="minorHAnsi" w:eastAsiaTheme="minorEastAsia" w:hAnsiTheme="minorHAnsi" w:cstheme="minorBidi"/>
          <w:noProof/>
          <w:kern w:val="2"/>
          <w:szCs w:val="22"/>
        </w:rPr>
      </w:pPr>
      <w:hyperlink w:anchor="_Toc174718225" w:history="1">
        <w:r w:rsidR="005827BC" w:rsidRPr="00D81A16">
          <w:rPr>
            <w:rStyle w:val="ab"/>
            <w:noProof/>
          </w:rPr>
          <w:t xml:space="preserve">7.8 </w:t>
        </w:r>
        <w:r w:rsidR="005827BC" w:rsidRPr="00D81A16">
          <w:rPr>
            <w:rStyle w:val="ab"/>
            <w:noProof/>
          </w:rPr>
          <w:t>报告期末按公允价值占基金资产净值比例大小排序的前五名贵金属投资明细</w:t>
        </w:r>
        <w:r w:rsidR="005827BC">
          <w:rPr>
            <w:noProof/>
            <w:webHidden/>
          </w:rPr>
          <w:tab/>
        </w:r>
        <w:r w:rsidR="005827BC">
          <w:rPr>
            <w:noProof/>
            <w:webHidden/>
          </w:rPr>
          <w:fldChar w:fldCharType="begin"/>
        </w:r>
        <w:r w:rsidR="005827BC">
          <w:rPr>
            <w:noProof/>
            <w:webHidden/>
          </w:rPr>
          <w:instrText xml:space="preserve"> PAGEREF _Toc174718225 \h </w:instrText>
        </w:r>
        <w:r w:rsidR="005827BC">
          <w:rPr>
            <w:noProof/>
            <w:webHidden/>
          </w:rPr>
        </w:r>
        <w:r w:rsidR="005827BC">
          <w:rPr>
            <w:noProof/>
            <w:webHidden/>
          </w:rPr>
          <w:fldChar w:fldCharType="separate"/>
        </w:r>
        <w:r>
          <w:rPr>
            <w:noProof/>
            <w:webHidden/>
          </w:rPr>
          <w:t>42</w:t>
        </w:r>
        <w:r w:rsidR="005827BC">
          <w:rPr>
            <w:noProof/>
            <w:webHidden/>
          </w:rPr>
          <w:fldChar w:fldCharType="end"/>
        </w:r>
      </w:hyperlink>
    </w:p>
    <w:p w14:paraId="4226D1A4" w14:textId="5107B8AA" w:rsidR="005827BC" w:rsidRDefault="00FE0E26">
      <w:pPr>
        <w:pStyle w:val="TOC2"/>
        <w:rPr>
          <w:rFonts w:asciiTheme="minorHAnsi" w:eastAsiaTheme="minorEastAsia" w:hAnsiTheme="minorHAnsi" w:cstheme="minorBidi"/>
          <w:noProof/>
          <w:kern w:val="2"/>
          <w:szCs w:val="22"/>
        </w:rPr>
      </w:pPr>
      <w:hyperlink w:anchor="_Toc174718226" w:history="1">
        <w:r w:rsidR="005827BC" w:rsidRPr="00D81A16">
          <w:rPr>
            <w:rStyle w:val="ab"/>
            <w:noProof/>
          </w:rPr>
          <w:t xml:space="preserve">7.9 </w:t>
        </w:r>
        <w:r w:rsidR="005827BC" w:rsidRPr="00D81A16">
          <w:rPr>
            <w:rStyle w:val="ab"/>
            <w:noProof/>
          </w:rPr>
          <w:t>期末按公允价值占基金资产净值比例大小排序的前五名权证投资明细</w:t>
        </w:r>
        <w:r w:rsidR="005827BC">
          <w:rPr>
            <w:noProof/>
            <w:webHidden/>
          </w:rPr>
          <w:tab/>
        </w:r>
        <w:r w:rsidR="005827BC">
          <w:rPr>
            <w:noProof/>
            <w:webHidden/>
          </w:rPr>
          <w:fldChar w:fldCharType="begin"/>
        </w:r>
        <w:r w:rsidR="005827BC">
          <w:rPr>
            <w:noProof/>
            <w:webHidden/>
          </w:rPr>
          <w:instrText xml:space="preserve"> PAGEREF _Toc174718226 \h </w:instrText>
        </w:r>
        <w:r w:rsidR="005827BC">
          <w:rPr>
            <w:noProof/>
            <w:webHidden/>
          </w:rPr>
        </w:r>
        <w:r w:rsidR="005827BC">
          <w:rPr>
            <w:noProof/>
            <w:webHidden/>
          </w:rPr>
          <w:fldChar w:fldCharType="separate"/>
        </w:r>
        <w:r>
          <w:rPr>
            <w:noProof/>
            <w:webHidden/>
          </w:rPr>
          <w:t>42</w:t>
        </w:r>
        <w:r w:rsidR="005827BC">
          <w:rPr>
            <w:noProof/>
            <w:webHidden/>
          </w:rPr>
          <w:fldChar w:fldCharType="end"/>
        </w:r>
      </w:hyperlink>
    </w:p>
    <w:p w14:paraId="66455672" w14:textId="5A59DB3A" w:rsidR="005827BC" w:rsidRDefault="00FE0E26">
      <w:pPr>
        <w:pStyle w:val="TOC2"/>
        <w:rPr>
          <w:rFonts w:asciiTheme="minorHAnsi" w:eastAsiaTheme="minorEastAsia" w:hAnsiTheme="minorHAnsi" w:cstheme="minorBidi"/>
          <w:noProof/>
          <w:kern w:val="2"/>
          <w:szCs w:val="22"/>
        </w:rPr>
      </w:pPr>
      <w:hyperlink w:anchor="_Toc174718227" w:history="1">
        <w:r w:rsidR="005827BC" w:rsidRPr="00D81A16">
          <w:rPr>
            <w:rStyle w:val="ab"/>
            <w:noProof/>
          </w:rPr>
          <w:t xml:space="preserve">7.10 </w:t>
        </w:r>
        <w:r w:rsidR="005827BC" w:rsidRPr="00D81A16">
          <w:rPr>
            <w:rStyle w:val="ab"/>
            <w:noProof/>
          </w:rPr>
          <w:t>本基金投资股指期货的投资政策</w:t>
        </w:r>
        <w:r w:rsidR="005827BC">
          <w:rPr>
            <w:noProof/>
            <w:webHidden/>
          </w:rPr>
          <w:tab/>
        </w:r>
        <w:r w:rsidR="005827BC">
          <w:rPr>
            <w:noProof/>
            <w:webHidden/>
          </w:rPr>
          <w:fldChar w:fldCharType="begin"/>
        </w:r>
        <w:r w:rsidR="005827BC">
          <w:rPr>
            <w:noProof/>
            <w:webHidden/>
          </w:rPr>
          <w:instrText xml:space="preserve"> PAGEREF _Toc174718227 \h </w:instrText>
        </w:r>
        <w:r w:rsidR="005827BC">
          <w:rPr>
            <w:noProof/>
            <w:webHidden/>
          </w:rPr>
        </w:r>
        <w:r w:rsidR="005827BC">
          <w:rPr>
            <w:noProof/>
            <w:webHidden/>
          </w:rPr>
          <w:fldChar w:fldCharType="separate"/>
        </w:r>
        <w:r>
          <w:rPr>
            <w:noProof/>
            <w:webHidden/>
          </w:rPr>
          <w:t>42</w:t>
        </w:r>
        <w:r w:rsidR="005827BC">
          <w:rPr>
            <w:noProof/>
            <w:webHidden/>
          </w:rPr>
          <w:fldChar w:fldCharType="end"/>
        </w:r>
      </w:hyperlink>
    </w:p>
    <w:p w14:paraId="0D123367" w14:textId="53622C60" w:rsidR="005827BC" w:rsidRDefault="00FE0E26">
      <w:pPr>
        <w:pStyle w:val="TOC2"/>
        <w:rPr>
          <w:rFonts w:asciiTheme="minorHAnsi" w:eastAsiaTheme="minorEastAsia" w:hAnsiTheme="minorHAnsi" w:cstheme="minorBidi"/>
          <w:noProof/>
          <w:kern w:val="2"/>
          <w:szCs w:val="22"/>
        </w:rPr>
      </w:pPr>
      <w:hyperlink w:anchor="_Toc174718228" w:history="1">
        <w:r w:rsidR="005827BC" w:rsidRPr="00D81A16">
          <w:rPr>
            <w:rStyle w:val="ab"/>
            <w:noProof/>
          </w:rPr>
          <w:t xml:space="preserve">7.11 </w:t>
        </w:r>
        <w:r w:rsidR="005827BC" w:rsidRPr="00D81A16">
          <w:rPr>
            <w:rStyle w:val="ab"/>
            <w:noProof/>
          </w:rPr>
          <w:t>报告期末本基金投资的国债期货交易情况说明</w:t>
        </w:r>
        <w:r w:rsidR="005827BC">
          <w:rPr>
            <w:noProof/>
            <w:webHidden/>
          </w:rPr>
          <w:tab/>
        </w:r>
        <w:r w:rsidR="005827BC">
          <w:rPr>
            <w:noProof/>
            <w:webHidden/>
          </w:rPr>
          <w:fldChar w:fldCharType="begin"/>
        </w:r>
        <w:r w:rsidR="005827BC">
          <w:rPr>
            <w:noProof/>
            <w:webHidden/>
          </w:rPr>
          <w:instrText xml:space="preserve"> PAGEREF _Toc174718228 \h </w:instrText>
        </w:r>
        <w:r w:rsidR="005827BC">
          <w:rPr>
            <w:noProof/>
            <w:webHidden/>
          </w:rPr>
        </w:r>
        <w:r w:rsidR="005827BC">
          <w:rPr>
            <w:noProof/>
            <w:webHidden/>
          </w:rPr>
          <w:fldChar w:fldCharType="separate"/>
        </w:r>
        <w:r>
          <w:rPr>
            <w:noProof/>
            <w:webHidden/>
          </w:rPr>
          <w:t>43</w:t>
        </w:r>
        <w:r w:rsidR="005827BC">
          <w:rPr>
            <w:noProof/>
            <w:webHidden/>
          </w:rPr>
          <w:fldChar w:fldCharType="end"/>
        </w:r>
      </w:hyperlink>
    </w:p>
    <w:p w14:paraId="0E4A9DAF" w14:textId="784D37D0" w:rsidR="005827BC" w:rsidRDefault="00FE0E26">
      <w:pPr>
        <w:pStyle w:val="TOC2"/>
        <w:rPr>
          <w:rFonts w:asciiTheme="minorHAnsi" w:eastAsiaTheme="minorEastAsia" w:hAnsiTheme="minorHAnsi" w:cstheme="minorBidi"/>
          <w:noProof/>
          <w:kern w:val="2"/>
          <w:szCs w:val="22"/>
        </w:rPr>
      </w:pPr>
      <w:hyperlink w:anchor="_Toc174718229" w:history="1">
        <w:r w:rsidR="005827BC" w:rsidRPr="00D81A16">
          <w:rPr>
            <w:rStyle w:val="ab"/>
            <w:noProof/>
          </w:rPr>
          <w:t xml:space="preserve">7.12 </w:t>
        </w:r>
        <w:r w:rsidR="005827BC" w:rsidRPr="00D81A16">
          <w:rPr>
            <w:rStyle w:val="ab"/>
            <w:noProof/>
          </w:rPr>
          <w:t>本报告期投资基金情况</w:t>
        </w:r>
        <w:r w:rsidR="005827BC">
          <w:rPr>
            <w:noProof/>
            <w:webHidden/>
          </w:rPr>
          <w:tab/>
        </w:r>
        <w:r w:rsidR="005827BC">
          <w:rPr>
            <w:noProof/>
            <w:webHidden/>
          </w:rPr>
          <w:fldChar w:fldCharType="begin"/>
        </w:r>
        <w:r w:rsidR="005827BC">
          <w:rPr>
            <w:noProof/>
            <w:webHidden/>
          </w:rPr>
          <w:instrText xml:space="preserve"> PAGEREF _Toc174718229 \h </w:instrText>
        </w:r>
        <w:r w:rsidR="005827BC">
          <w:rPr>
            <w:noProof/>
            <w:webHidden/>
          </w:rPr>
        </w:r>
        <w:r w:rsidR="005827BC">
          <w:rPr>
            <w:noProof/>
            <w:webHidden/>
          </w:rPr>
          <w:fldChar w:fldCharType="separate"/>
        </w:r>
        <w:r>
          <w:rPr>
            <w:noProof/>
            <w:webHidden/>
          </w:rPr>
          <w:t>43</w:t>
        </w:r>
        <w:r w:rsidR="005827BC">
          <w:rPr>
            <w:noProof/>
            <w:webHidden/>
          </w:rPr>
          <w:fldChar w:fldCharType="end"/>
        </w:r>
      </w:hyperlink>
    </w:p>
    <w:p w14:paraId="5F8FFCF1" w14:textId="02D1DA08" w:rsidR="005827BC" w:rsidRDefault="00FE0E26">
      <w:pPr>
        <w:pStyle w:val="TOC2"/>
        <w:rPr>
          <w:rFonts w:asciiTheme="minorHAnsi" w:eastAsiaTheme="minorEastAsia" w:hAnsiTheme="minorHAnsi" w:cstheme="minorBidi"/>
          <w:noProof/>
          <w:kern w:val="2"/>
          <w:szCs w:val="22"/>
        </w:rPr>
      </w:pPr>
      <w:hyperlink w:anchor="_Toc174718230" w:history="1">
        <w:r w:rsidR="005827BC" w:rsidRPr="00D81A16">
          <w:rPr>
            <w:rStyle w:val="ab"/>
            <w:noProof/>
          </w:rPr>
          <w:t xml:space="preserve">7.13 </w:t>
        </w:r>
        <w:r w:rsidR="005827BC" w:rsidRPr="00D81A16">
          <w:rPr>
            <w:rStyle w:val="ab"/>
            <w:noProof/>
          </w:rPr>
          <w:t>投资组合报告附注</w:t>
        </w:r>
        <w:r w:rsidR="005827BC">
          <w:rPr>
            <w:noProof/>
            <w:webHidden/>
          </w:rPr>
          <w:tab/>
        </w:r>
        <w:r w:rsidR="005827BC">
          <w:rPr>
            <w:noProof/>
            <w:webHidden/>
          </w:rPr>
          <w:fldChar w:fldCharType="begin"/>
        </w:r>
        <w:r w:rsidR="005827BC">
          <w:rPr>
            <w:noProof/>
            <w:webHidden/>
          </w:rPr>
          <w:instrText xml:space="preserve"> PAGEREF _Toc174718230 \h </w:instrText>
        </w:r>
        <w:r w:rsidR="005827BC">
          <w:rPr>
            <w:noProof/>
            <w:webHidden/>
          </w:rPr>
        </w:r>
        <w:r w:rsidR="005827BC">
          <w:rPr>
            <w:noProof/>
            <w:webHidden/>
          </w:rPr>
          <w:fldChar w:fldCharType="separate"/>
        </w:r>
        <w:r>
          <w:rPr>
            <w:noProof/>
            <w:webHidden/>
          </w:rPr>
          <w:t>46</w:t>
        </w:r>
        <w:r w:rsidR="005827BC">
          <w:rPr>
            <w:noProof/>
            <w:webHidden/>
          </w:rPr>
          <w:fldChar w:fldCharType="end"/>
        </w:r>
      </w:hyperlink>
    </w:p>
    <w:p w14:paraId="31E7967F" w14:textId="56A65F60" w:rsidR="005827BC" w:rsidRDefault="00FE0E26">
      <w:pPr>
        <w:pStyle w:val="TOC1"/>
        <w:rPr>
          <w:rFonts w:asciiTheme="minorHAnsi" w:eastAsiaTheme="minorEastAsia" w:hAnsiTheme="minorHAnsi" w:cstheme="minorBidi"/>
          <w:noProof/>
          <w:szCs w:val="22"/>
        </w:rPr>
      </w:pPr>
      <w:hyperlink w:anchor="_Toc174718231" w:history="1">
        <w:r w:rsidR="005827BC" w:rsidRPr="00D81A16">
          <w:rPr>
            <w:rStyle w:val="ab"/>
            <w:b/>
            <w:bCs/>
            <w:noProof/>
          </w:rPr>
          <w:t xml:space="preserve">8  </w:t>
        </w:r>
        <w:r w:rsidR="005827BC" w:rsidRPr="00D81A16">
          <w:rPr>
            <w:rStyle w:val="ab"/>
            <w:b/>
            <w:bCs/>
            <w:noProof/>
          </w:rPr>
          <w:t>基金份额持有人信息</w:t>
        </w:r>
        <w:r w:rsidR="005827BC">
          <w:rPr>
            <w:noProof/>
            <w:webHidden/>
          </w:rPr>
          <w:tab/>
        </w:r>
        <w:r w:rsidR="005827BC">
          <w:rPr>
            <w:noProof/>
            <w:webHidden/>
          </w:rPr>
          <w:fldChar w:fldCharType="begin"/>
        </w:r>
        <w:r w:rsidR="005827BC">
          <w:rPr>
            <w:noProof/>
            <w:webHidden/>
          </w:rPr>
          <w:instrText xml:space="preserve"> PAGEREF _Toc174718231 \h </w:instrText>
        </w:r>
        <w:r w:rsidR="005827BC">
          <w:rPr>
            <w:noProof/>
            <w:webHidden/>
          </w:rPr>
        </w:r>
        <w:r w:rsidR="005827BC">
          <w:rPr>
            <w:noProof/>
            <w:webHidden/>
          </w:rPr>
          <w:fldChar w:fldCharType="separate"/>
        </w:r>
        <w:r>
          <w:rPr>
            <w:noProof/>
            <w:webHidden/>
          </w:rPr>
          <w:t>47</w:t>
        </w:r>
        <w:r w:rsidR="005827BC">
          <w:rPr>
            <w:noProof/>
            <w:webHidden/>
          </w:rPr>
          <w:fldChar w:fldCharType="end"/>
        </w:r>
      </w:hyperlink>
    </w:p>
    <w:p w14:paraId="1C856406" w14:textId="6A0F8B91" w:rsidR="005827BC" w:rsidRDefault="00FE0E26">
      <w:pPr>
        <w:pStyle w:val="TOC2"/>
        <w:rPr>
          <w:rFonts w:asciiTheme="minorHAnsi" w:eastAsiaTheme="minorEastAsia" w:hAnsiTheme="minorHAnsi" w:cstheme="minorBidi"/>
          <w:noProof/>
          <w:kern w:val="2"/>
          <w:szCs w:val="22"/>
        </w:rPr>
      </w:pPr>
      <w:hyperlink w:anchor="_Toc174718232" w:history="1">
        <w:r w:rsidR="005827BC" w:rsidRPr="00D81A16">
          <w:rPr>
            <w:rStyle w:val="ab"/>
            <w:noProof/>
          </w:rPr>
          <w:t xml:space="preserve">8.1 </w:t>
        </w:r>
        <w:r w:rsidR="005827BC" w:rsidRPr="00D81A16">
          <w:rPr>
            <w:rStyle w:val="ab"/>
            <w:noProof/>
          </w:rPr>
          <w:t>期末基金份额持有人户数及持有人结构</w:t>
        </w:r>
        <w:r w:rsidR="005827BC">
          <w:rPr>
            <w:noProof/>
            <w:webHidden/>
          </w:rPr>
          <w:tab/>
        </w:r>
        <w:r w:rsidR="005827BC">
          <w:rPr>
            <w:noProof/>
            <w:webHidden/>
          </w:rPr>
          <w:fldChar w:fldCharType="begin"/>
        </w:r>
        <w:r w:rsidR="005827BC">
          <w:rPr>
            <w:noProof/>
            <w:webHidden/>
          </w:rPr>
          <w:instrText xml:space="preserve"> PAGEREF _Toc174718232 \h </w:instrText>
        </w:r>
        <w:r w:rsidR="005827BC">
          <w:rPr>
            <w:noProof/>
            <w:webHidden/>
          </w:rPr>
        </w:r>
        <w:r w:rsidR="005827BC">
          <w:rPr>
            <w:noProof/>
            <w:webHidden/>
          </w:rPr>
          <w:fldChar w:fldCharType="separate"/>
        </w:r>
        <w:r>
          <w:rPr>
            <w:noProof/>
            <w:webHidden/>
          </w:rPr>
          <w:t>47</w:t>
        </w:r>
        <w:r w:rsidR="005827BC">
          <w:rPr>
            <w:noProof/>
            <w:webHidden/>
          </w:rPr>
          <w:fldChar w:fldCharType="end"/>
        </w:r>
      </w:hyperlink>
    </w:p>
    <w:p w14:paraId="445B0482" w14:textId="2FCE778F" w:rsidR="005827BC" w:rsidRDefault="00FE0E26">
      <w:pPr>
        <w:pStyle w:val="TOC2"/>
        <w:rPr>
          <w:rFonts w:asciiTheme="minorHAnsi" w:eastAsiaTheme="minorEastAsia" w:hAnsiTheme="minorHAnsi" w:cstheme="minorBidi"/>
          <w:noProof/>
          <w:kern w:val="2"/>
          <w:szCs w:val="22"/>
        </w:rPr>
      </w:pPr>
      <w:hyperlink w:anchor="_Toc174718233" w:history="1">
        <w:r w:rsidR="005827BC" w:rsidRPr="00D81A16">
          <w:rPr>
            <w:rStyle w:val="ab"/>
            <w:noProof/>
          </w:rPr>
          <w:t xml:space="preserve">8.2 </w:t>
        </w:r>
        <w:r w:rsidR="005827BC" w:rsidRPr="00D81A16">
          <w:rPr>
            <w:rStyle w:val="ab"/>
            <w:noProof/>
          </w:rPr>
          <w:t>期末基金管理人的从业人员持有本基金的情况</w:t>
        </w:r>
        <w:r w:rsidR="005827BC">
          <w:rPr>
            <w:noProof/>
            <w:webHidden/>
          </w:rPr>
          <w:tab/>
        </w:r>
        <w:r w:rsidR="005827BC">
          <w:rPr>
            <w:noProof/>
            <w:webHidden/>
          </w:rPr>
          <w:fldChar w:fldCharType="begin"/>
        </w:r>
        <w:r w:rsidR="005827BC">
          <w:rPr>
            <w:noProof/>
            <w:webHidden/>
          </w:rPr>
          <w:instrText xml:space="preserve"> PAGEREF _Toc174718233 \h </w:instrText>
        </w:r>
        <w:r w:rsidR="005827BC">
          <w:rPr>
            <w:noProof/>
            <w:webHidden/>
          </w:rPr>
        </w:r>
        <w:r w:rsidR="005827BC">
          <w:rPr>
            <w:noProof/>
            <w:webHidden/>
          </w:rPr>
          <w:fldChar w:fldCharType="separate"/>
        </w:r>
        <w:r>
          <w:rPr>
            <w:noProof/>
            <w:webHidden/>
          </w:rPr>
          <w:t>47</w:t>
        </w:r>
        <w:r w:rsidR="005827BC">
          <w:rPr>
            <w:noProof/>
            <w:webHidden/>
          </w:rPr>
          <w:fldChar w:fldCharType="end"/>
        </w:r>
      </w:hyperlink>
    </w:p>
    <w:p w14:paraId="72C8D042" w14:textId="456317B4" w:rsidR="005827BC" w:rsidRDefault="00FE0E26">
      <w:pPr>
        <w:pStyle w:val="TOC2"/>
        <w:rPr>
          <w:rFonts w:asciiTheme="minorHAnsi" w:eastAsiaTheme="minorEastAsia" w:hAnsiTheme="minorHAnsi" w:cstheme="minorBidi"/>
          <w:noProof/>
          <w:kern w:val="2"/>
          <w:szCs w:val="22"/>
        </w:rPr>
      </w:pPr>
      <w:hyperlink w:anchor="_Toc174718234" w:history="1">
        <w:r w:rsidR="005827BC" w:rsidRPr="00D81A16">
          <w:rPr>
            <w:rStyle w:val="ab"/>
            <w:noProof/>
          </w:rPr>
          <w:t xml:space="preserve">8.3 </w:t>
        </w:r>
        <w:r w:rsidR="005827BC" w:rsidRPr="00D81A16">
          <w:rPr>
            <w:rStyle w:val="ab"/>
            <w:noProof/>
          </w:rPr>
          <w:t>期末基金管理人的从业人员持有本开放式基金份额总量区间的情况</w:t>
        </w:r>
        <w:r w:rsidR="005827BC">
          <w:rPr>
            <w:noProof/>
            <w:webHidden/>
          </w:rPr>
          <w:tab/>
        </w:r>
        <w:r w:rsidR="005827BC">
          <w:rPr>
            <w:noProof/>
            <w:webHidden/>
          </w:rPr>
          <w:fldChar w:fldCharType="begin"/>
        </w:r>
        <w:r w:rsidR="005827BC">
          <w:rPr>
            <w:noProof/>
            <w:webHidden/>
          </w:rPr>
          <w:instrText xml:space="preserve"> PAGEREF _Toc174718234 \h </w:instrText>
        </w:r>
        <w:r w:rsidR="005827BC">
          <w:rPr>
            <w:noProof/>
            <w:webHidden/>
          </w:rPr>
        </w:r>
        <w:r w:rsidR="005827BC">
          <w:rPr>
            <w:noProof/>
            <w:webHidden/>
          </w:rPr>
          <w:fldChar w:fldCharType="separate"/>
        </w:r>
        <w:r>
          <w:rPr>
            <w:noProof/>
            <w:webHidden/>
          </w:rPr>
          <w:t>48</w:t>
        </w:r>
        <w:r w:rsidR="005827BC">
          <w:rPr>
            <w:noProof/>
            <w:webHidden/>
          </w:rPr>
          <w:fldChar w:fldCharType="end"/>
        </w:r>
      </w:hyperlink>
    </w:p>
    <w:p w14:paraId="1CEA566F" w14:textId="02D726C5" w:rsidR="005827BC" w:rsidRDefault="00FE0E26">
      <w:pPr>
        <w:pStyle w:val="TOC1"/>
        <w:rPr>
          <w:rFonts w:asciiTheme="minorHAnsi" w:eastAsiaTheme="minorEastAsia" w:hAnsiTheme="minorHAnsi" w:cstheme="minorBidi"/>
          <w:noProof/>
          <w:szCs w:val="22"/>
        </w:rPr>
      </w:pPr>
      <w:hyperlink w:anchor="_Toc174718235" w:history="1">
        <w:r w:rsidR="005827BC" w:rsidRPr="00D81A16">
          <w:rPr>
            <w:rStyle w:val="ab"/>
            <w:b/>
            <w:bCs/>
            <w:noProof/>
          </w:rPr>
          <w:t xml:space="preserve">9  </w:t>
        </w:r>
        <w:r w:rsidR="005827BC" w:rsidRPr="00D81A16">
          <w:rPr>
            <w:rStyle w:val="ab"/>
            <w:b/>
            <w:bCs/>
            <w:noProof/>
          </w:rPr>
          <w:t>开放式基金份额变动</w:t>
        </w:r>
        <w:r w:rsidR="005827BC">
          <w:rPr>
            <w:noProof/>
            <w:webHidden/>
          </w:rPr>
          <w:tab/>
        </w:r>
        <w:r w:rsidR="005827BC">
          <w:rPr>
            <w:noProof/>
            <w:webHidden/>
          </w:rPr>
          <w:fldChar w:fldCharType="begin"/>
        </w:r>
        <w:r w:rsidR="005827BC">
          <w:rPr>
            <w:noProof/>
            <w:webHidden/>
          </w:rPr>
          <w:instrText xml:space="preserve"> PAGEREF _Toc174718235 \h </w:instrText>
        </w:r>
        <w:r w:rsidR="005827BC">
          <w:rPr>
            <w:noProof/>
            <w:webHidden/>
          </w:rPr>
        </w:r>
        <w:r w:rsidR="005827BC">
          <w:rPr>
            <w:noProof/>
            <w:webHidden/>
          </w:rPr>
          <w:fldChar w:fldCharType="separate"/>
        </w:r>
        <w:r>
          <w:rPr>
            <w:noProof/>
            <w:webHidden/>
          </w:rPr>
          <w:t>48</w:t>
        </w:r>
        <w:r w:rsidR="005827BC">
          <w:rPr>
            <w:noProof/>
            <w:webHidden/>
          </w:rPr>
          <w:fldChar w:fldCharType="end"/>
        </w:r>
      </w:hyperlink>
    </w:p>
    <w:p w14:paraId="6502ADE0" w14:textId="13D9F45E" w:rsidR="005827BC" w:rsidRDefault="00FE0E26">
      <w:pPr>
        <w:pStyle w:val="TOC1"/>
        <w:rPr>
          <w:rFonts w:asciiTheme="minorHAnsi" w:eastAsiaTheme="minorEastAsia" w:hAnsiTheme="minorHAnsi" w:cstheme="minorBidi"/>
          <w:noProof/>
          <w:szCs w:val="22"/>
        </w:rPr>
      </w:pPr>
      <w:hyperlink w:anchor="_Toc174718236" w:history="1">
        <w:r w:rsidR="005827BC" w:rsidRPr="00D81A16">
          <w:rPr>
            <w:rStyle w:val="ab"/>
            <w:b/>
            <w:bCs/>
            <w:noProof/>
          </w:rPr>
          <w:t xml:space="preserve">10  </w:t>
        </w:r>
        <w:r w:rsidR="005827BC" w:rsidRPr="00D81A16">
          <w:rPr>
            <w:rStyle w:val="ab"/>
            <w:b/>
            <w:bCs/>
            <w:noProof/>
          </w:rPr>
          <w:t>重大事件揭示</w:t>
        </w:r>
        <w:r w:rsidR="005827BC">
          <w:rPr>
            <w:noProof/>
            <w:webHidden/>
          </w:rPr>
          <w:tab/>
        </w:r>
        <w:r w:rsidR="005827BC">
          <w:rPr>
            <w:noProof/>
            <w:webHidden/>
          </w:rPr>
          <w:fldChar w:fldCharType="begin"/>
        </w:r>
        <w:r w:rsidR="005827BC">
          <w:rPr>
            <w:noProof/>
            <w:webHidden/>
          </w:rPr>
          <w:instrText xml:space="preserve"> PAGEREF _Toc174718236 \h </w:instrText>
        </w:r>
        <w:r w:rsidR="005827BC">
          <w:rPr>
            <w:noProof/>
            <w:webHidden/>
          </w:rPr>
        </w:r>
        <w:r w:rsidR="005827BC">
          <w:rPr>
            <w:noProof/>
            <w:webHidden/>
          </w:rPr>
          <w:fldChar w:fldCharType="separate"/>
        </w:r>
        <w:r>
          <w:rPr>
            <w:noProof/>
            <w:webHidden/>
          </w:rPr>
          <w:t>48</w:t>
        </w:r>
        <w:r w:rsidR="005827BC">
          <w:rPr>
            <w:noProof/>
            <w:webHidden/>
          </w:rPr>
          <w:fldChar w:fldCharType="end"/>
        </w:r>
      </w:hyperlink>
    </w:p>
    <w:p w14:paraId="32D54424" w14:textId="50871EE8" w:rsidR="005827BC" w:rsidRDefault="00FE0E26">
      <w:pPr>
        <w:pStyle w:val="TOC2"/>
        <w:rPr>
          <w:rFonts w:asciiTheme="minorHAnsi" w:eastAsiaTheme="minorEastAsia" w:hAnsiTheme="minorHAnsi" w:cstheme="minorBidi"/>
          <w:noProof/>
          <w:kern w:val="2"/>
          <w:szCs w:val="22"/>
        </w:rPr>
      </w:pPr>
      <w:hyperlink w:anchor="_Toc174718237" w:history="1">
        <w:r w:rsidR="005827BC" w:rsidRPr="00D81A16">
          <w:rPr>
            <w:rStyle w:val="ab"/>
            <w:noProof/>
          </w:rPr>
          <w:t xml:space="preserve">10.1 </w:t>
        </w:r>
        <w:r w:rsidR="005827BC" w:rsidRPr="00D81A16">
          <w:rPr>
            <w:rStyle w:val="ab"/>
            <w:noProof/>
          </w:rPr>
          <w:t>基金份额持有人大会决议</w:t>
        </w:r>
        <w:r w:rsidR="005827BC">
          <w:rPr>
            <w:noProof/>
            <w:webHidden/>
          </w:rPr>
          <w:tab/>
        </w:r>
        <w:r w:rsidR="005827BC">
          <w:rPr>
            <w:noProof/>
            <w:webHidden/>
          </w:rPr>
          <w:fldChar w:fldCharType="begin"/>
        </w:r>
        <w:r w:rsidR="005827BC">
          <w:rPr>
            <w:noProof/>
            <w:webHidden/>
          </w:rPr>
          <w:instrText xml:space="preserve"> PAGEREF _Toc174718237 \h </w:instrText>
        </w:r>
        <w:r w:rsidR="005827BC">
          <w:rPr>
            <w:noProof/>
            <w:webHidden/>
          </w:rPr>
        </w:r>
        <w:r w:rsidR="005827BC">
          <w:rPr>
            <w:noProof/>
            <w:webHidden/>
          </w:rPr>
          <w:fldChar w:fldCharType="separate"/>
        </w:r>
        <w:r>
          <w:rPr>
            <w:noProof/>
            <w:webHidden/>
          </w:rPr>
          <w:t>48</w:t>
        </w:r>
        <w:r w:rsidR="005827BC">
          <w:rPr>
            <w:noProof/>
            <w:webHidden/>
          </w:rPr>
          <w:fldChar w:fldCharType="end"/>
        </w:r>
      </w:hyperlink>
    </w:p>
    <w:p w14:paraId="3AA3E3C8" w14:textId="65905617" w:rsidR="005827BC" w:rsidRDefault="00FE0E26">
      <w:pPr>
        <w:pStyle w:val="TOC2"/>
        <w:rPr>
          <w:rFonts w:asciiTheme="minorHAnsi" w:eastAsiaTheme="minorEastAsia" w:hAnsiTheme="minorHAnsi" w:cstheme="minorBidi"/>
          <w:noProof/>
          <w:kern w:val="2"/>
          <w:szCs w:val="22"/>
        </w:rPr>
      </w:pPr>
      <w:hyperlink w:anchor="_Toc174718238" w:history="1">
        <w:r w:rsidR="005827BC" w:rsidRPr="00D81A16">
          <w:rPr>
            <w:rStyle w:val="ab"/>
            <w:noProof/>
          </w:rPr>
          <w:t xml:space="preserve">10.2 </w:t>
        </w:r>
        <w:r w:rsidR="005827BC" w:rsidRPr="00D81A16">
          <w:rPr>
            <w:rStyle w:val="ab"/>
            <w:noProof/>
          </w:rPr>
          <w:t>基金管理人、基金托管人的专门基金托管部门的重大人事变动</w:t>
        </w:r>
        <w:r w:rsidR="005827BC">
          <w:rPr>
            <w:noProof/>
            <w:webHidden/>
          </w:rPr>
          <w:tab/>
        </w:r>
        <w:r w:rsidR="005827BC">
          <w:rPr>
            <w:noProof/>
            <w:webHidden/>
          </w:rPr>
          <w:fldChar w:fldCharType="begin"/>
        </w:r>
        <w:r w:rsidR="005827BC">
          <w:rPr>
            <w:noProof/>
            <w:webHidden/>
          </w:rPr>
          <w:instrText xml:space="preserve"> PAGEREF _Toc174718238 \h </w:instrText>
        </w:r>
        <w:r w:rsidR="005827BC">
          <w:rPr>
            <w:noProof/>
            <w:webHidden/>
          </w:rPr>
        </w:r>
        <w:r w:rsidR="005827BC">
          <w:rPr>
            <w:noProof/>
            <w:webHidden/>
          </w:rPr>
          <w:fldChar w:fldCharType="separate"/>
        </w:r>
        <w:r>
          <w:rPr>
            <w:noProof/>
            <w:webHidden/>
          </w:rPr>
          <w:t>48</w:t>
        </w:r>
        <w:r w:rsidR="005827BC">
          <w:rPr>
            <w:noProof/>
            <w:webHidden/>
          </w:rPr>
          <w:fldChar w:fldCharType="end"/>
        </w:r>
      </w:hyperlink>
    </w:p>
    <w:p w14:paraId="3C664D2B" w14:textId="05913906" w:rsidR="005827BC" w:rsidRDefault="00FE0E26">
      <w:pPr>
        <w:pStyle w:val="TOC2"/>
        <w:rPr>
          <w:rFonts w:asciiTheme="minorHAnsi" w:eastAsiaTheme="minorEastAsia" w:hAnsiTheme="minorHAnsi" w:cstheme="minorBidi"/>
          <w:noProof/>
          <w:kern w:val="2"/>
          <w:szCs w:val="22"/>
        </w:rPr>
      </w:pPr>
      <w:hyperlink w:anchor="_Toc174718239" w:history="1">
        <w:r w:rsidR="005827BC" w:rsidRPr="00D81A16">
          <w:rPr>
            <w:rStyle w:val="ab"/>
            <w:noProof/>
          </w:rPr>
          <w:t xml:space="preserve">10.3 </w:t>
        </w:r>
        <w:r w:rsidR="005827BC" w:rsidRPr="00D81A16">
          <w:rPr>
            <w:rStyle w:val="ab"/>
            <w:noProof/>
          </w:rPr>
          <w:t>涉及基金管理人、基金财产、基金托管业务的诉讼</w:t>
        </w:r>
        <w:r w:rsidR="005827BC">
          <w:rPr>
            <w:noProof/>
            <w:webHidden/>
          </w:rPr>
          <w:tab/>
        </w:r>
        <w:r w:rsidR="005827BC">
          <w:rPr>
            <w:noProof/>
            <w:webHidden/>
          </w:rPr>
          <w:fldChar w:fldCharType="begin"/>
        </w:r>
        <w:r w:rsidR="005827BC">
          <w:rPr>
            <w:noProof/>
            <w:webHidden/>
          </w:rPr>
          <w:instrText xml:space="preserve"> PAGEREF _Toc174718239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3BAB3879" w14:textId="2F454C7C" w:rsidR="005827BC" w:rsidRDefault="00FE0E26">
      <w:pPr>
        <w:pStyle w:val="TOC2"/>
        <w:rPr>
          <w:rFonts w:asciiTheme="minorHAnsi" w:eastAsiaTheme="minorEastAsia" w:hAnsiTheme="minorHAnsi" w:cstheme="minorBidi"/>
          <w:noProof/>
          <w:kern w:val="2"/>
          <w:szCs w:val="22"/>
        </w:rPr>
      </w:pPr>
      <w:hyperlink w:anchor="_Toc174718240" w:history="1">
        <w:r w:rsidR="005827BC" w:rsidRPr="00D81A16">
          <w:rPr>
            <w:rStyle w:val="ab"/>
            <w:noProof/>
          </w:rPr>
          <w:t xml:space="preserve">10.4 </w:t>
        </w:r>
        <w:r w:rsidR="005827BC" w:rsidRPr="00D81A16">
          <w:rPr>
            <w:rStyle w:val="ab"/>
            <w:noProof/>
          </w:rPr>
          <w:t>基金投资策略的改变</w:t>
        </w:r>
        <w:r w:rsidR="005827BC">
          <w:rPr>
            <w:noProof/>
            <w:webHidden/>
          </w:rPr>
          <w:tab/>
        </w:r>
        <w:r w:rsidR="005827BC">
          <w:rPr>
            <w:noProof/>
            <w:webHidden/>
          </w:rPr>
          <w:fldChar w:fldCharType="begin"/>
        </w:r>
        <w:r w:rsidR="005827BC">
          <w:rPr>
            <w:noProof/>
            <w:webHidden/>
          </w:rPr>
          <w:instrText xml:space="preserve"> PAGEREF _Toc174718240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32A2493B" w14:textId="1093F875" w:rsidR="005827BC" w:rsidRDefault="00FE0E26">
      <w:pPr>
        <w:pStyle w:val="TOC2"/>
        <w:rPr>
          <w:rFonts w:asciiTheme="minorHAnsi" w:eastAsiaTheme="minorEastAsia" w:hAnsiTheme="minorHAnsi" w:cstheme="minorBidi"/>
          <w:noProof/>
          <w:kern w:val="2"/>
          <w:szCs w:val="22"/>
        </w:rPr>
      </w:pPr>
      <w:hyperlink w:anchor="_Toc174718241" w:history="1">
        <w:r w:rsidR="005827BC" w:rsidRPr="00D81A16">
          <w:rPr>
            <w:rStyle w:val="ab"/>
            <w:noProof/>
          </w:rPr>
          <w:t xml:space="preserve">10.5 </w:t>
        </w:r>
        <w:r w:rsidR="005827BC" w:rsidRPr="00D81A16">
          <w:rPr>
            <w:rStyle w:val="ab"/>
            <w:noProof/>
          </w:rPr>
          <w:t>为基金进行审计的会计师事务所情况</w:t>
        </w:r>
        <w:r w:rsidR="005827BC">
          <w:rPr>
            <w:noProof/>
            <w:webHidden/>
          </w:rPr>
          <w:tab/>
        </w:r>
        <w:r w:rsidR="005827BC">
          <w:rPr>
            <w:noProof/>
            <w:webHidden/>
          </w:rPr>
          <w:fldChar w:fldCharType="begin"/>
        </w:r>
        <w:r w:rsidR="005827BC">
          <w:rPr>
            <w:noProof/>
            <w:webHidden/>
          </w:rPr>
          <w:instrText xml:space="preserve"> PAGEREF _Toc174718241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16E03D05" w14:textId="1BF1D2E8" w:rsidR="005827BC" w:rsidRDefault="00FE0E26">
      <w:pPr>
        <w:pStyle w:val="TOC2"/>
        <w:rPr>
          <w:rFonts w:asciiTheme="minorHAnsi" w:eastAsiaTheme="minorEastAsia" w:hAnsiTheme="minorHAnsi" w:cstheme="minorBidi"/>
          <w:noProof/>
          <w:kern w:val="2"/>
          <w:szCs w:val="22"/>
        </w:rPr>
      </w:pPr>
      <w:hyperlink w:anchor="_Toc174718242" w:history="1">
        <w:r w:rsidR="005827BC" w:rsidRPr="00D81A16">
          <w:rPr>
            <w:rStyle w:val="ab"/>
            <w:noProof/>
          </w:rPr>
          <w:t xml:space="preserve">10.6 </w:t>
        </w:r>
        <w:r w:rsidR="005827BC" w:rsidRPr="00D81A16">
          <w:rPr>
            <w:rStyle w:val="ab"/>
            <w:noProof/>
          </w:rPr>
          <w:t>管理人、托管人及其高级管理人员受稽查或处罚等情况</w:t>
        </w:r>
        <w:r w:rsidR="005827BC">
          <w:rPr>
            <w:noProof/>
            <w:webHidden/>
          </w:rPr>
          <w:tab/>
        </w:r>
        <w:r w:rsidR="005827BC">
          <w:rPr>
            <w:noProof/>
            <w:webHidden/>
          </w:rPr>
          <w:fldChar w:fldCharType="begin"/>
        </w:r>
        <w:r w:rsidR="005827BC">
          <w:rPr>
            <w:noProof/>
            <w:webHidden/>
          </w:rPr>
          <w:instrText xml:space="preserve"> PAGEREF _Toc174718242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3391A177" w14:textId="1A44C41F" w:rsidR="005827BC" w:rsidRDefault="00FE0E26">
      <w:pPr>
        <w:pStyle w:val="TOC2"/>
        <w:rPr>
          <w:rFonts w:asciiTheme="minorHAnsi" w:eastAsiaTheme="minorEastAsia" w:hAnsiTheme="minorHAnsi" w:cstheme="minorBidi"/>
          <w:noProof/>
          <w:kern w:val="2"/>
          <w:szCs w:val="22"/>
        </w:rPr>
      </w:pPr>
      <w:hyperlink w:anchor="_Toc174718243" w:history="1">
        <w:r w:rsidR="005827BC" w:rsidRPr="00D81A16">
          <w:rPr>
            <w:rStyle w:val="ab"/>
            <w:noProof/>
          </w:rPr>
          <w:t xml:space="preserve">10.6.1 </w:t>
        </w:r>
        <w:r w:rsidR="005827BC" w:rsidRPr="00D81A16">
          <w:rPr>
            <w:rStyle w:val="ab"/>
            <w:noProof/>
          </w:rPr>
          <w:t>管理人及其高级管理人员受稽查或处罚等情况</w:t>
        </w:r>
        <w:r w:rsidR="005827BC">
          <w:rPr>
            <w:noProof/>
            <w:webHidden/>
          </w:rPr>
          <w:tab/>
        </w:r>
        <w:r w:rsidR="005827BC">
          <w:rPr>
            <w:noProof/>
            <w:webHidden/>
          </w:rPr>
          <w:fldChar w:fldCharType="begin"/>
        </w:r>
        <w:r w:rsidR="005827BC">
          <w:rPr>
            <w:noProof/>
            <w:webHidden/>
          </w:rPr>
          <w:instrText xml:space="preserve"> PAGEREF _Toc174718243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74EC11FE" w14:textId="3AF0C4D4" w:rsidR="005827BC" w:rsidRDefault="00FE0E26">
      <w:pPr>
        <w:pStyle w:val="TOC2"/>
        <w:rPr>
          <w:rFonts w:asciiTheme="minorHAnsi" w:eastAsiaTheme="minorEastAsia" w:hAnsiTheme="minorHAnsi" w:cstheme="minorBidi"/>
          <w:noProof/>
          <w:kern w:val="2"/>
          <w:szCs w:val="22"/>
        </w:rPr>
      </w:pPr>
      <w:hyperlink w:anchor="_Toc174718244" w:history="1">
        <w:r w:rsidR="005827BC" w:rsidRPr="00D81A16">
          <w:rPr>
            <w:rStyle w:val="ab"/>
            <w:noProof/>
          </w:rPr>
          <w:t xml:space="preserve">10.6.2 </w:t>
        </w:r>
        <w:r w:rsidR="005827BC" w:rsidRPr="00D81A16">
          <w:rPr>
            <w:rStyle w:val="ab"/>
            <w:noProof/>
          </w:rPr>
          <w:t>托管人及其高级管理人员受稽查或处罚等情况</w:t>
        </w:r>
        <w:r w:rsidR="005827BC">
          <w:rPr>
            <w:noProof/>
            <w:webHidden/>
          </w:rPr>
          <w:tab/>
        </w:r>
        <w:r w:rsidR="005827BC">
          <w:rPr>
            <w:noProof/>
            <w:webHidden/>
          </w:rPr>
          <w:fldChar w:fldCharType="begin"/>
        </w:r>
        <w:r w:rsidR="005827BC">
          <w:rPr>
            <w:noProof/>
            <w:webHidden/>
          </w:rPr>
          <w:instrText xml:space="preserve"> PAGEREF _Toc174718244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1F7B2D38" w14:textId="430B5D97" w:rsidR="005827BC" w:rsidRDefault="00FE0E26">
      <w:pPr>
        <w:pStyle w:val="TOC2"/>
        <w:rPr>
          <w:rFonts w:asciiTheme="minorHAnsi" w:eastAsiaTheme="minorEastAsia" w:hAnsiTheme="minorHAnsi" w:cstheme="minorBidi"/>
          <w:noProof/>
          <w:kern w:val="2"/>
          <w:szCs w:val="22"/>
        </w:rPr>
      </w:pPr>
      <w:hyperlink w:anchor="_Toc174718245" w:history="1">
        <w:r w:rsidR="005827BC" w:rsidRPr="00D81A16">
          <w:rPr>
            <w:rStyle w:val="ab"/>
            <w:noProof/>
          </w:rPr>
          <w:t xml:space="preserve">10.7 </w:t>
        </w:r>
        <w:r w:rsidR="005827BC" w:rsidRPr="00D81A16">
          <w:rPr>
            <w:rStyle w:val="ab"/>
            <w:noProof/>
          </w:rPr>
          <w:t>基金租用证券公司交易单元的有关情况</w:t>
        </w:r>
        <w:r w:rsidR="005827BC">
          <w:rPr>
            <w:noProof/>
            <w:webHidden/>
          </w:rPr>
          <w:tab/>
        </w:r>
        <w:r w:rsidR="005827BC">
          <w:rPr>
            <w:noProof/>
            <w:webHidden/>
          </w:rPr>
          <w:fldChar w:fldCharType="begin"/>
        </w:r>
        <w:r w:rsidR="005827BC">
          <w:rPr>
            <w:noProof/>
            <w:webHidden/>
          </w:rPr>
          <w:instrText xml:space="preserve"> PAGEREF _Toc174718245 \h </w:instrText>
        </w:r>
        <w:r w:rsidR="005827BC">
          <w:rPr>
            <w:noProof/>
            <w:webHidden/>
          </w:rPr>
        </w:r>
        <w:r w:rsidR="005827BC">
          <w:rPr>
            <w:noProof/>
            <w:webHidden/>
          </w:rPr>
          <w:fldChar w:fldCharType="separate"/>
        </w:r>
        <w:r>
          <w:rPr>
            <w:noProof/>
            <w:webHidden/>
          </w:rPr>
          <w:t>49</w:t>
        </w:r>
        <w:r w:rsidR="005827BC">
          <w:rPr>
            <w:noProof/>
            <w:webHidden/>
          </w:rPr>
          <w:fldChar w:fldCharType="end"/>
        </w:r>
      </w:hyperlink>
    </w:p>
    <w:p w14:paraId="53827F34" w14:textId="31B5E36B" w:rsidR="005827BC" w:rsidRDefault="00FE0E26">
      <w:pPr>
        <w:pStyle w:val="TOC2"/>
        <w:rPr>
          <w:rFonts w:asciiTheme="minorHAnsi" w:eastAsiaTheme="minorEastAsia" w:hAnsiTheme="minorHAnsi" w:cstheme="minorBidi"/>
          <w:noProof/>
          <w:kern w:val="2"/>
          <w:szCs w:val="22"/>
        </w:rPr>
      </w:pPr>
      <w:hyperlink w:anchor="_Toc174718246" w:history="1">
        <w:r w:rsidR="005827BC" w:rsidRPr="00D81A16">
          <w:rPr>
            <w:rStyle w:val="ab"/>
            <w:noProof/>
          </w:rPr>
          <w:t xml:space="preserve">10.8 </w:t>
        </w:r>
        <w:r w:rsidR="005827BC" w:rsidRPr="00D81A16">
          <w:rPr>
            <w:rStyle w:val="ab"/>
            <w:noProof/>
          </w:rPr>
          <w:t>其他重大事件</w:t>
        </w:r>
        <w:r w:rsidR="005827BC">
          <w:rPr>
            <w:noProof/>
            <w:webHidden/>
          </w:rPr>
          <w:tab/>
        </w:r>
        <w:r w:rsidR="005827BC">
          <w:rPr>
            <w:noProof/>
            <w:webHidden/>
          </w:rPr>
          <w:fldChar w:fldCharType="begin"/>
        </w:r>
        <w:r w:rsidR="005827BC">
          <w:rPr>
            <w:noProof/>
            <w:webHidden/>
          </w:rPr>
          <w:instrText xml:space="preserve"> PAGEREF _Toc174718246 \h </w:instrText>
        </w:r>
        <w:r w:rsidR="005827BC">
          <w:rPr>
            <w:noProof/>
            <w:webHidden/>
          </w:rPr>
        </w:r>
        <w:r w:rsidR="005827BC">
          <w:rPr>
            <w:noProof/>
            <w:webHidden/>
          </w:rPr>
          <w:fldChar w:fldCharType="separate"/>
        </w:r>
        <w:r>
          <w:rPr>
            <w:noProof/>
            <w:webHidden/>
          </w:rPr>
          <w:t>50</w:t>
        </w:r>
        <w:r w:rsidR="005827BC">
          <w:rPr>
            <w:noProof/>
            <w:webHidden/>
          </w:rPr>
          <w:fldChar w:fldCharType="end"/>
        </w:r>
      </w:hyperlink>
    </w:p>
    <w:p w14:paraId="5056E121" w14:textId="7EE552A1" w:rsidR="005827BC" w:rsidRDefault="00FE0E26">
      <w:pPr>
        <w:pStyle w:val="TOC1"/>
        <w:rPr>
          <w:rFonts w:asciiTheme="minorHAnsi" w:eastAsiaTheme="minorEastAsia" w:hAnsiTheme="minorHAnsi" w:cstheme="minorBidi"/>
          <w:noProof/>
          <w:szCs w:val="22"/>
        </w:rPr>
      </w:pPr>
      <w:hyperlink w:anchor="_Toc174718247" w:history="1">
        <w:r w:rsidR="005827BC" w:rsidRPr="00D81A16">
          <w:rPr>
            <w:rStyle w:val="ab"/>
            <w:b/>
            <w:bCs/>
            <w:noProof/>
          </w:rPr>
          <w:t xml:space="preserve">11  </w:t>
        </w:r>
        <w:r w:rsidR="005827BC" w:rsidRPr="00D81A16">
          <w:rPr>
            <w:rStyle w:val="ab"/>
            <w:b/>
            <w:bCs/>
            <w:noProof/>
          </w:rPr>
          <w:t>备查文件目录</w:t>
        </w:r>
        <w:r w:rsidR="005827BC">
          <w:rPr>
            <w:noProof/>
            <w:webHidden/>
          </w:rPr>
          <w:tab/>
        </w:r>
        <w:r w:rsidR="005827BC">
          <w:rPr>
            <w:noProof/>
            <w:webHidden/>
          </w:rPr>
          <w:fldChar w:fldCharType="begin"/>
        </w:r>
        <w:r w:rsidR="005827BC">
          <w:rPr>
            <w:noProof/>
            <w:webHidden/>
          </w:rPr>
          <w:instrText xml:space="preserve"> PAGEREF _Toc174718247 \h </w:instrText>
        </w:r>
        <w:r w:rsidR="005827BC">
          <w:rPr>
            <w:noProof/>
            <w:webHidden/>
          </w:rPr>
        </w:r>
        <w:r w:rsidR="005827BC">
          <w:rPr>
            <w:noProof/>
            <w:webHidden/>
          </w:rPr>
          <w:fldChar w:fldCharType="separate"/>
        </w:r>
        <w:r>
          <w:rPr>
            <w:noProof/>
            <w:webHidden/>
          </w:rPr>
          <w:t>50</w:t>
        </w:r>
        <w:r w:rsidR="005827BC">
          <w:rPr>
            <w:noProof/>
            <w:webHidden/>
          </w:rPr>
          <w:fldChar w:fldCharType="end"/>
        </w:r>
      </w:hyperlink>
    </w:p>
    <w:p w14:paraId="300796C4" w14:textId="3EB718F5" w:rsidR="005827BC" w:rsidRDefault="00FE0E26">
      <w:pPr>
        <w:pStyle w:val="TOC2"/>
        <w:rPr>
          <w:rFonts w:asciiTheme="minorHAnsi" w:eastAsiaTheme="minorEastAsia" w:hAnsiTheme="minorHAnsi" w:cstheme="minorBidi"/>
          <w:noProof/>
          <w:kern w:val="2"/>
          <w:szCs w:val="22"/>
        </w:rPr>
      </w:pPr>
      <w:hyperlink w:anchor="_Toc174718248" w:history="1">
        <w:r w:rsidR="005827BC" w:rsidRPr="00D81A16">
          <w:rPr>
            <w:rStyle w:val="ab"/>
            <w:noProof/>
          </w:rPr>
          <w:t xml:space="preserve">11.1 </w:t>
        </w:r>
        <w:r w:rsidR="005827BC" w:rsidRPr="00D81A16">
          <w:rPr>
            <w:rStyle w:val="ab"/>
            <w:noProof/>
          </w:rPr>
          <w:t>备查文件目录</w:t>
        </w:r>
        <w:r w:rsidR="005827BC">
          <w:rPr>
            <w:noProof/>
            <w:webHidden/>
          </w:rPr>
          <w:tab/>
        </w:r>
        <w:r w:rsidR="005827BC">
          <w:rPr>
            <w:noProof/>
            <w:webHidden/>
          </w:rPr>
          <w:fldChar w:fldCharType="begin"/>
        </w:r>
        <w:r w:rsidR="005827BC">
          <w:rPr>
            <w:noProof/>
            <w:webHidden/>
          </w:rPr>
          <w:instrText xml:space="preserve"> PAGEREF _Toc174718248 \h </w:instrText>
        </w:r>
        <w:r w:rsidR="005827BC">
          <w:rPr>
            <w:noProof/>
            <w:webHidden/>
          </w:rPr>
        </w:r>
        <w:r w:rsidR="005827BC">
          <w:rPr>
            <w:noProof/>
            <w:webHidden/>
          </w:rPr>
          <w:fldChar w:fldCharType="separate"/>
        </w:r>
        <w:r>
          <w:rPr>
            <w:noProof/>
            <w:webHidden/>
          </w:rPr>
          <w:t>50</w:t>
        </w:r>
        <w:r w:rsidR="005827BC">
          <w:rPr>
            <w:noProof/>
            <w:webHidden/>
          </w:rPr>
          <w:fldChar w:fldCharType="end"/>
        </w:r>
      </w:hyperlink>
    </w:p>
    <w:p w14:paraId="2E2FA6A2" w14:textId="17AF57F4" w:rsidR="005827BC" w:rsidRDefault="00FE0E26">
      <w:pPr>
        <w:pStyle w:val="TOC2"/>
        <w:rPr>
          <w:rFonts w:asciiTheme="minorHAnsi" w:eastAsiaTheme="minorEastAsia" w:hAnsiTheme="minorHAnsi" w:cstheme="minorBidi"/>
          <w:noProof/>
          <w:kern w:val="2"/>
          <w:szCs w:val="22"/>
        </w:rPr>
      </w:pPr>
      <w:hyperlink w:anchor="_Toc174718249" w:history="1">
        <w:r w:rsidR="005827BC" w:rsidRPr="00D81A16">
          <w:rPr>
            <w:rStyle w:val="ab"/>
            <w:noProof/>
          </w:rPr>
          <w:t xml:space="preserve">11.2 </w:t>
        </w:r>
        <w:r w:rsidR="005827BC" w:rsidRPr="00D81A16">
          <w:rPr>
            <w:rStyle w:val="ab"/>
            <w:noProof/>
          </w:rPr>
          <w:t>存放地点</w:t>
        </w:r>
        <w:r w:rsidR="005827BC">
          <w:rPr>
            <w:noProof/>
            <w:webHidden/>
          </w:rPr>
          <w:tab/>
        </w:r>
        <w:r w:rsidR="005827BC">
          <w:rPr>
            <w:noProof/>
            <w:webHidden/>
          </w:rPr>
          <w:fldChar w:fldCharType="begin"/>
        </w:r>
        <w:r w:rsidR="005827BC">
          <w:rPr>
            <w:noProof/>
            <w:webHidden/>
          </w:rPr>
          <w:instrText xml:space="preserve"> PAGEREF _Toc174718249 \h </w:instrText>
        </w:r>
        <w:r w:rsidR="005827BC">
          <w:rPr>
            <w:noProof/>
            <w:webHidden/>
          </w:rPr>
        </w:r>
        <w:r w:rsidR="005827BC">
          <w:rPr>
            <w:noProof/>
            <w:webHidden/>
          </w:rPr>
          <w:fldChar w:fldCharType="separate"/>
        </w:r>
        <w:r>
          <w:rPr>
            <w:noProof/>
            <w:webHidden/>
          </w:rPr>
          <w:t>51</w:t>
        </w:r>
        <w:r w:rsidR="005827BC">
          <w:rPr>
            <w:noProof/>
            <w:webHidden/>
          </w:rPr>
          <w:fldChar w:fldCharType="end"/>
        </w:r>
      </w:hyperlink>
    </w:p>
    <w:p w14:paraId="75186EFD" w14:textId="245DAF89" w:rsidR="005827BC" w:rsidRDefault="00FE0E26">
      <w:pPr>
        <w:pStyle w:val="TOC2"/>
        <w:rPr>
          <w:rFonts w:asciiTheme="minorHAnsi" w:eastAsiaTheme="minorEastAsia" w:hAnsiTheme="minorHAnsi" w:cstheme="minorBidi"/>
          <w:noProof/>
          <w:kern w:val="2"/>
          <w:szCs w:val="22"/>
        </w:rPr>
      </w:pPr>
      <w:hyperlink w:anchor="_Toc174718250" w:history="1">
        <w:r w:rsidR="005827BC" w:rsidRPr="00D81A16">
          <w:rPr>
            <w:rStyle w:val="ab"/>
            <w:noProof/>
          </w:rPr>
          <w:t xml:space="preserve">11.3 </w:t>
        </w:r>
        <w:r w:rsidR="005827BC" w:rsidRPr="00D81A16">
          <w:rPr>
            <w:rStyle w:val="ab"/>
            <w:noProof/>
          </w:rPr>
          <w:t>查阅方式</w:t>
        </w:r>
        <w:r w:rsidR="005827BC">
          <w:rPr>
            <w:noProof/>
            <w:webHidden/>
          </w:rPr>
          <w:tab/>
        </w:r>
        <w:r w:rsidR="005827BC">
          <w:rPr>
            <w:noProof/>
            <w:webHidden/>
          </w:rPr>
          <w:fldChar w:fldCharType="begin"/>
        </w:r>
        <w:r w:rsidR="005827BC">
          <w:rPr>
            <w:noProof/>
            <w:webHidden/>
          </w:rPr>
          <w:instrText xml:space="preserve"> PAGEREF _Toc174718250 \h </w:instrText>
        </w:r>
        <w:r w:rsidR="005827BC">
          <w:rPr>
            <w:noProof/>
            <w:webHidden/>
          </w:rPr>
        </w:r>
        <w:r w:rsidR="005827BC">
          <w:rPr>
            <w:noProof/>
            <w:webHidden/>
          </w:rPr>
          <w:fldChar w:fldCharType="separate"/>
        </w:r>
        <w:r>
          <w:rPr>
            <w:noProof/>
            <w:webHidden/>
          </w:rPr>
          <w:t>51</w:t>
        </w:r>
        <w:r w:rsidR="005827BC">
          <w:rPr>
            <w:noProof/>
            <w:webHidden/>
          </w:rPr>
          <w:fldChar w:fldCharType="end"/>
        </w:r>
      </w:hyperlink>
    </w:p>
    <w:p w14:paraId="4566CD75"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3E4CA9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90"/>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4B3BAD9C"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191"/>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CAF56E2" w14:textId="77777777" w:rsidTr="00E637EA">
        <w:tc>
          <w:tcPr>
            <w:tcW w:w="3555" w:type="dxa"/>
          </w:tcPr>
          <w:p w14:paraId="4B80157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BC416E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摩根锦程稳健养老目标一年持有期混合型基金中基金</w:t>
            </w:r>
            <w:r w:rsidRPr="00B079CA">
              <w:rPr>
                <w:rFonts w:eastAsiaTheme="minorEastAsia"/>
                <w:color w:val="000000" w:themeColor="text1"/>
                <w:szCs w:val="21"/>
              </w:rPr>
              <w:t>(FOF)</w:t>
            </w:r>
          </w:p>
        </w:tc>
      </w:tr>
      <w:tr w:rsidR="00B079CA" w:rsidRPr="00B079CA" w14:paraId="31B4C4AB" w14:textId="77777777" w:rsidTr="00E637EA">
        <w:tc>
          <w:tcPr>
            <w:tcW w:w="3555" w:type="dxa"/>
          </w:tcPr>
          <w:p w14:paraId="6DA51A6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1F3D16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w:t>
            </w:r>
          </w:p>
        </w:tc>
      </w:tr>
      <w:tr w:rsidR="00B079CA" w:rsidRPr="00B079CA" w14:paraId="17DC518A" w14:textId="77777777" w:rsidTr="00E637EA">
        <w:tc>
          <w:tcPr>
            <w:tcW w:w="3555" w:type="dxa"/>
            <w:vAlign w:val="center"/>
          </w:tcPr>
          <w:p w14:paraId="7EE997C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270AE5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009143</w:t>
            </w:r>
          </w:p>
        </w:tc>
      </w:tr>
      <w:tr w:rsidR="00B079CA" w:rsidRPr="00B079CA" w14:paraId="7B01EDEB" w14:textId="77777777" w:rsidTr="00E637EA">
        <w:tc>
          <w:tcPr>
            <w:tcW w:w="3555" w:type="dxa"/>
            <w:vAlign w:val="center"/>
          </w:tcPr>
          <w:p w14:paraId="7A30D520"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E6D1D18"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009143</w:t>
            </w:r>
          </w:p>
        </w:tc>
      </w:tr>
      <w:tr w:rsidR="00B079CA" w:rsidRPr="00B079CA" w14:paraId="7C5AD87C" w14:textId="77777777" w:rsidTr="00E637EA">
        <w:tc>
          <w:tcPr>
            <w:tcW w:w="3555" w:type="dxa"/>
          </w:tcPr>
          <w:p w14:paraId="1411462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5BD5B0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C82E0C0" w14:textId="77777777" w:rsidTr="00E637EA">
        <w:tc>
          <w:tcPr>
            <w:tcW w:w="3555" w:type="dxa"/>
          </w:tcPr>
          <w:p w14:paraId="44301A7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4730B3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w:t>
            </w:r>
          </w:p>
        </w:tc>
      </w:tr>
      <w:tr w:rsidR="00B079CA" w:rsidRPr="00B079CA" w14:paraId="56021028" w14:textId="77777777" w:rsidTr="00E637EA">
        <w:tc>
          <w:tcPr>
            <w:tcW w:w="3555" w:type="dxa"/>
          </w:tcPr>
          <w:p w14:paraId="53F50B6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AC4411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2FE52CE8" w14:textId="77777777" w:rsidTr="00E637EA">
        <w:tc>
          <w:tcPr>
            <w:tcW w:w="3555" w:type="dxa"/>
          </w:tcPr>
          <w:p w14:paraId="2832B1A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3BD6862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6902015A" w14:textId="77777777" w:rsidTr="00E637EA">
        <w:tc>
          <w:tcPr>
            <w:tcW w:w="3555" w:type="dxa"/>
          </w:tcPr>
          <w:p w14:paraId="05F8969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CB64F0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35,993,455.41</w:t>
            </w:r>
            <w:r w:rsidRPr="00B079CA">
              <w:rPr>
                <w:rFonts w:eastAsiaTheme="minorEastAsia"/>
                <w:color w:val="000000" w:themeColor="text1"/>
                <w:szCs w:val="21"/>
              </w:rPr>
              <w:t>份</w:t>
            </w:r>
          </w:p>
        </w:tc>
      </w:tr>
      <w:tr w:rsidR="00B079CA" w:rsidRPr="00B079CA" w14:paraId="4AFD1F1A" w14:textId="77777777" w:rsidTr="00E637EA">
        <w:tc>
          <w:tcPr>
            <w:tcW w:w="3555" w:type="dxa"/>
          </w:tcPr>
          <w:p w14:paraId="0CFABCA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A2510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C415357" w14:textId="77777777" w:rsidTr="00E637EA">
        <w:trPr>
          <w:trHeight w:val="369"/>
        </w:trPr>
        <w:tc>
          <w:tcPr>
            <w:tcW w:w="3555" w:type="dxa"/>
            <w:vAlign w:val="center"/>
          </w:tcPr>
          <w:p w14:paraId="6B9EFE0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4D83A39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tc>
        <w:tc>
          <w:tcPr>
            <w:tcW w:w="2553" w:type="dxa"/>
            <w:vAlign w:val="center"/>
          </w:tcPr>
          <w:p w14:paraId="4E26A97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r>
      <w:tr w:rsidR="00B079CA" w:rsidRPr="00B079CA" w14:paraId="2718A6AF" w14:textId="77777777" w:rsidTr="00E637EA">
        <w:trPr>
          <w:trHeight w:val="475"/>
        </w:trPr>
        <w:tc>
          <w:tcPr>
            <w:tcW w:w="3555" w:type="dxa"/>
            <w:vAlign w:val="center"/>
          </w:tcPr>
          <w:p w14:paraId="3127012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4064191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009143</w:t>
            </w:r>
          </w:p>
        </w:tc>
        <w:tc>
          <w:tcPr>
            <w:tcW w:w="2553" w:type="dxa"/>
            <w:vAlign w:val="center"/>
          </w:tcPr>
          <w:p w14:paraId="5B249FF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017341</w:t>
            </w:r>
          </w:p>
        </w:tc>
      </w:tr>
      <w:tr w:rsidR="00B079CA" w:rsidRPr="00B079CA" w14:paraId="0DCB340A" w14:textId="77777777" w:rsidTr="00E637EA">
        <w:trPr>
          <w:trHeight w:val="696"/>
        </w:trPr>
        <w:tc>
          <w:tcPr>
            <w:tcW w:w="3555" w:type="dxa"/>
            <w:vAlign w:val="center"/>
          </w:tcPr>
          <w:p w14:paraId="77BF620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041FF02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29,355,010.06</w:t>
            </w:r>
            <w:r w:rsidRPr="00B079CA">
              <w:rPr>
                <w:rFonts w:eastAsiaTheme="minorEastAsia"/>
                <w:color w:val="000000" w:themeColor="text1"/>
                <w:szCs w:val="21"/>
              </w:rPr>
              <w:t>份</w:t>
            </w:r>
          </w:p>
        </w:tc>
        <w:tc>
          <w:tcPr>
            <w:tcW w:w="2553" w:type="dxa"/>
            <w:vAlign w:val="center"/>
          </w:tcPr>
          <w:p w14:paraId="584C9A6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6,638,445.35</w:t>
            </w:r>
            <w:r w:rsidRPr="00B079CA">
              <w:rPr>
                <w:rFonts w:eastAsiaTheme="minorEastAsia"/>
                <w:color w:val="000000" w:themeColor="text1"/>
                <w:szCs w:val="21"/>
              </w:rPr>
              <w:t>份</w:t>
            </w:r>
          </w:p>
        </w:tc>
      </w:tr>
    </w:tbl>
    <w:p w14:paraId="47980AF8"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192"/>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3FCCE4C" w14:textId="77777777" w:rsidTr="00E637EA">
        <w:tc>
          <w:tcPr>
            <w:tcW w:w="2127" w:type="dxa"/>
            <w:vAlign w:val="center"/>
          </w:tcPr>
          <w:p w14:paraId="2EE9B3C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56A35B9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B079CA" w:rsidRPr="00B079CA" w14:paraId="04E42198" w14:textId="77777777" w:rsidTr="00E637EA">
        <w:tc>
          <w:tcPr>
            <w:tcW w:w="2127" w:type="dxa"/>
            <w:vAlign w:val="center"/>
          </w:tcPr>
          <w:p w14:paraId="248326C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6739315" w14:textId="77777777" w:rsidR="00550F57" w:rsidRDefault="005827B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、目标风险投资策略：</w:t>
            </w:r>
          </w:p>
          <w:p w14:paraId="2ADE70F6" w14:textId="77777777" w:rsidR="00550F57" w:rsidRDefault="005827BC">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）大类资产配置策略：本基金的目标风险指通过将基金所投资的高风险类资产和其他资产长期保持在相对恒定的比例，以达到目标的风险水平。</w:t>
            </w:r>
          </w:p>
          <w:p w14:paraId="32A04929" w14:textId="77777777" w:rsidR="00550F57" w:rsidRDefault="005827BC">
            <w:pPr>
              <w:rPr>
                <w:rFonts w:eastAsiaTheme="minorEastAsia"/>
                <w:color w:val="000000" w:themeColor="text1"/>
                <w:szCs w:val="21"/>
              </w:rPr>
            </w:pPr>
            <w:r>
              <w:rPr>
                <w:rFonts w:eastAsiaTheme="minorEastAsia"/>
                <w:color w:val="000000" w:themeColor="text1"/>
                <w:szCs w:val="21"/>
              </w:rPr>
              <w:t>管理人根据对各类资产的中长期预期假设和策略观点以及目标客户的风险收益偏好进行自上而下的资产配置，设定本基金在高风险类资产和其他资产之间的基准配置比例为</w:t>
            </w:r>
            <w:r>
              <w:rPr>
                <w:rFonts w:eastAsiaTheme="minorEastAsia"/>
                <w:color w:val="000000" w:themeColor="text1"/>
                <w:szCs w:val="21"/>
              </w:rPr>
              <w:t>20%:80%</w:t>
            </w:r>
            <w:r>
              <w:rPr>
                <w:rFonts w:eastAsiaTheme="minorEastAsia"/>
                <w:color w:val="000000" w:themeColor="text1"/>
                <w:szCs w:val="21"/>
              </w:rPr>
              <w:t>；高风险类资产指股票型基金、应计入高风险类资产的混合型基金、商品基金（</w:t>
            </w:r>
            <w:proofErr w:type="gramStart"/>
            <w:r>
              <w:rPr>
                <w:rFonts w:eastAsiaTheme="minorEastAsia"/>
                <w:color w:val="000000" w:themeColor="text1"/>
                <w:szCs w:val="21"/>
              </w:rPr>
              <w:t>含商品</w:t>
            </w:r>
            <w:proofErr w:type="gramEnd"/>
            <w:r>
              <w:rPr>
                <w:rFonts w:eastAsiaTheme="minorEastAsia"/>
                <w:color w:val="000000" w:themeColor="text1"/>
                <w:szCs w:val="21"/>
              </w:rPr>
              <w:t>期货基金和黄金</w:t>
            </w:r>
            <w:r>
              <w:rPr>
                <w:rFonts w:eastAsiaTheme="minorEastAsia"/>
                <w:color w:val="000000" w:themeColor="text1"/>
                <w:szCs w:val="21"/>
              </w:rPr>
              <w:t>ETF</w:t>
            </w:r>
            <w:r>
              <w:rPr>
                <w:rFonts w:eastAsiaTheme="minorEastAsia"/>
                <w:color w:val="000000" w:themeColor="text1"/>
                <w:szCs w:val="21"/>
              </w:rPr>
              <w:t>）等品种（均包含</w:t>
            </w:r>
            <w:r>
              <w:rPr>
                <w:rFonts w:eastAsiaTheme="minorEastAsia"/>
                <w:color w:val="000000" w:themeColor="text1"/>
                <w:szCs w:val="21"/>
              </w:rPr>
              <w:t>QDII</w:t>
            </w:r>
            <w:r>
              <w:rPr>
                <w:rFonts w:eastAsiaTheme="minorEastAsia"/>
                <w:color w:val="000000" w:themeColor="text1"/>
                <w:szCs w:val="21"/>
              </w:rPr>
              <w:t>）及股票；其他资产指债券型基金、货币市场基金和不计入高风险类资产的混合型基金（均包含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）、债券、资产支持证券、债券回购、银行存款及同业存单等；本基金高风险类资产的向上、向下调整幅度分别不超过</w:t>
            </w: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w:t>
            </w:r>
          </w:p>
          <w:p w14:paraId="4A2381C9" w14:textId="77777777" w:rsidR="00550F57" w:rsidRDefault="005827BC">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4F36D855" w14:textId="77777777" w:rsidR="00550F57" w:rsidRDefault="005827B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、主动管理型基金投资策略：通过自下而上的方式优选基金，研究过程中综合运用定量分析和定性分析，优选符合要求且能在中长期创造超额收</w:t>
            </w:r>
            <w:r>
              <w:rPr>
                <w:rFonts w:eastAsiaTheme="minorEastAsia"/>
                <w:color w:val="000000" w:themeColor="text1"/>
                <w:szCs w:val="21"/>
              </w:rPr>
              <w:lastRenderedPageBreak/>
              <w:t>益的基金。</w:t>
            </w:r>
          </w:p>
          <w:p w14:paraId="06160654" w14:textId="77777777" w:rsidR="00550F57" w:rsidRDefault="005827BC">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、指数基金投资策略：优选中长期</w:t>
            </w:r>
            <w:proofErr w:type="gramStart"/>
            <w:r>
              <w:rPr>
                <w:rFonts w:eastAsiaTheme="minorEastAsia"/>
                <w:color w:val="000000" w:themeColor="text1"/>
                <w:szCs w:val="21"/>
              </w:rPr>
              <w:t>景气向好的指数</w:t>
            </w:r>
            <w:proofErr w:type="gramEnd"/>
            <w:r>
              <w:rPr>
                <w:rFonts w:eastAsiaTheme="minorEastAsia"/>
                <w:color w:val="000000" w:themeColor="text1"/>
                <w:szCs w:val="21"/>
              </w:rPr>
              <w:t>基金进行配置，增厚组合收益，并把握阶段性投资机会，获取超额收益。</w:t>
            </w:r>
          </w:p>
          <w:p w14:paraId="15FD8901" w14:textId="77777777" w:rsidR="00550F57" w:rsidRDefault="005827BC">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、公募</w:t>
            </w:r>
            <w:r>
              <w:rPr>
                <w:rFonts w:eastAsiaTheme="minorEastAsia"/>
                <w:color w:val="000000" w:themeColor="text1"/>
                <w:szCs w:val="21"/>
              </w:rPr>
              <w:t>REITs</w:t>
            </w:r>
            <w:r>
              <w:rPr>
                <w:rFonts w:eastAsiaTheme="minorEastAsia"/>
                <w:color w:val="000000" w:themeColor="text1"/>
                <w:szCs w:val="21"/>
              </w:rPr>
              <w:t>投资策略</w:t>
            </w:r>
          </w:p>
          <w:p w14:paraId="3A7D9F97" w14:textId="77777777" w:rsidR="00550F57" w:rsidRDefault="005827BC">
            <w:pPr>
              <w:rPr>
                <w:rFonts w:eastAsiaTheme="minorEastAsia"/>
                <w:color w:val="000000" w:themeColor="text1"/>
                <w:szCs w:val="21"/>
              </w:rPr>
            </w:pPr>
            <w:r>
              <w:rPr>
                <w:rFonts w:eastAsiaTheme="minorEastAsia"/>
                <w:color w:val="000000" w:themeColor="text1"/>
                <w:szCs w:val="21"/>
              </w:rPr>
              <w:t>本基金将综合</w:t>
            </w:r>
            <w:proofErr w:type="gramStart"/>
            <w:r>
              <w:rPr>
                <w:rFonts w:eastAsiaTheme="minorEastAsia"/>
                <w:color w:val="000000" w:themeColor="text1"/>
                <w:szCs w:val="21"/>
              </w:rPr>
              <w:t>考量</w:t>
            </w:r>
            <w:proofErr w:type="gramEnd"/>
            <w:r>
              <w:rPr>
                <w:rFonts w:eastAsiaTheme="minorEastAsia"/>
                <w:color w:val="000000" w:themeColor="text1"/>
                <w:szCs w:val="21"/>
              </w:rPr>
              <w:t>宏观经济运行情况、基金资产配置策略、底层资产运营情况、流动性及估值水平等因素，精选公募</w:t>
            </w:r>
            <w:r>
              <w:rPr>
                <w:rFonts w:eastAsiaTheme="minorEastAsia"/>
                <w:color w:val="000000" w:themeColor="text1"/>
                <w:szCs w:val="21"/>
              </w:rPr>
              <w:t>REITs</w:t>
            </w:r>
            <w:r>
              <w:rPr>
                <w:rFonts w:eastAsiaTheme="minorEastAsia"/>
                <w:color w:val="000000" w:themeColor="text1"/>
                <w:szCs w:val="21"/>
              </w:rPr>
              <w:t>进行投资。</w:t>
            </w:r>
          </w:p>
          <w:p w14:paraId="00602E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、其他投资策略：包括股票投资策略、债券投资策略、证券公司短期公司债投资策略、资产支持证券投资策略、存托凭证投资策略。</w:t>
            </w:r>
          </w:p>
        </w:tc>
      </w:tr>
      <w:tr w:rsidR="00B079CA" w:rsidRPr="00B079CA" w14:paraId="2795E057" w14:textId="77777777" w:rsidTr="00E637EA">
        <w:tc>
          <w:tcPr>
            <w:tcW w:w="2127" w:type="dxa"/>
            <w:vAlign w:val="center"/>
          </w:tcPr>
          <w:p w14:paraId="3EE96F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1C73F54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*20%+</w:t>
            </w:r>
            <w:r w:rsidRPr="00B079CA">
              <w:rPr>
                <w:rFonts w:eastAsiaTheme="minorEastAsia"/>
                <w:color w:val="000000" w:themeColor="text1"/>
                <w:szCs w:val="21"/>
              </w:rPr>
              <w:t>中证综合</w:t>
            </w:r>
            <w:proofErr w:type="gramStart"/>
            <w:r w:rsidRPr="00B079CA">
              <w:rPr>
                <w:rFonts w:eastAsiaTheme="minorEastAsia"/>
                <w:color w:val="000000" w:themeColor="text1"/>
                <w:szCs w:val="21"/>
              </w:rPr>
              <w:t>债指数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*70%+</w:t>
            </w:r>
            <w:r w:rsidRPr="00B079CA">
              <w:rPr>
                <w:rFonts w:eastAsiaTheme="minorEastAsia"/>
                <w:color w:val="000000" w:themeColor="text1"/>
                <w:szCs w:val="21"/>
              </w:rPr>
              <w:t>活期存款利率（税后）</w:t>
            </w:r>
            <w:r w:rsidRPr="00B079CA">
              <w:rPr>
                <w:rFonts w:eastAsiaTheme="minorEastAsia"/>
                <w:color w:val="000000" w:themeColor="text1"/>
                <w:szCs w:val="21"/>
              </w:rPr>
              <w:t>*10%</w:t>
            </w:r>
          </w:p>
        </w:tc>
      </w:tr>
      <w:tr w:rsidR="00B079CA" w:rsidRPr="00B079CA" w14:paraId="48C1F6FB" w14:textId="77777777" w:rsidTr="00E637EA">
        <w:tc>
          <w:tcPr>
            <w:tcW w:w="2127" w:type="dxa"/>
            <w:vAlign w:val="center"/>
          </w:tcPr>
          <w:p w14:paraId="3BCC35E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43BF57F" w14:textId="77777777" w:rsidR="00550F57" w:rsidRDefault="005827BC">
            <w:pPr>
              <w:rPr>
                <w:rFonts w:eastAsiaTheme="minorEastAsia"/>
                <w:color w:val="000000" w:themeColor="text1"/>
                <w:szCs w:val="21"/>
              </w:rPr>
            </w:pPr>
            <w:r>
              <w:rPr>
                <w:rFonts w:eastAsiaTheme="minorEastAsia"/>
                <w:color w:val="000000" w:themeColor="text1"/>
                <w:szCs w:val="21"/>
              </w:rPr>
              <w:t>基金管理人将养老目标风险基金根据不同风险程度进行划分。本基金的高风险类资产和其他资产的基准配置比例为</w:t>
            </w:r>
            <w:r>
              <w:rPr>
                <w:rFonts w:eastAsiaTheme="minorEastAsia"/>
                <w:color w:val="000000" w:themeColor="text1"/>
                <w:szCs w:val="21"/>
              </w:rPr>
              <w:t>20%</w:t>
            </w:r>
            <w:r>
              <w:rPr>
                <w:rFonts w:eastAsiaTheme="minorEastAsia"/>
                <w:color w:val="000000" w:themeColor="text1"/>
                <w:szCs w:val="21"/>
              </w:rPr>
              <w:t>：</w:t>
            </w:r>
            <w:r>
              <w:rPr>
                <w:rFonts w:eastAsiaTheme="minorEastAsia"/>
                <w:color w:val="000000" w:themeColor="text1"/>
                <w:szCs w:val="21"/>
              </w:rPr>
              <w:t>80%</w:t>
            </w:r>
            <w:r>
              <w:rPr>
                <w:rFonts w:eastAsiaTheme="minorEastAsia"/>
                <w:color w:val="000000" w:themeColor="text1"/>
                <w:szCs w:val="21"/>
              </w:rPr>
              <w:t>，在基金管理人管理的养老目标风险基金中，属于高风险类资产的配置比例较低的产品。</w:t>
            </w:r>
          </w:p>
          <w:p w14:paraId="2B45CD2C" w14:textId="77777777" w:rsidR="00550F57" w:rsidRDefault="005827BC">
            <w:pPr>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本基金属于混合型基金中基金，预期风险和收益水平低于股票型基金中基金，高于债券型基金中基金和货币型基金中基金。</w:t>
            </w:r>
          </w:p>
          <w:p w14:paraId="2FDCE82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42CCF7A"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193"/>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2BE5614B" w14:textId="77777777" w:rsidTr="00E637EA">
        <w:tc>
          <w:tcPr>
            <w:tcW w:w="2631" w:type="dxa"/>
            <w:gridSpan w:val="2"/>
            <w:vAlign w:val="center"/>
          </w:tcPr>
          <w:p w14:paraId="5620626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336CA0A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695CE5B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0356028" w14:textId="77777777" w:rsidTr="00E637EA">
        <w:tc>
          <w:tcPr>
            <w:tcW w:w="2631" w:type="dxa"/>
            <w:gridSpan w:val="2"/>
            <w:vAlign w:val="center"/>
          </w:tcPr>
          <w:p w14:paraId="19D23C7C"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31672A6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5DD2849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0D9B73F3" w14:textId="77777777" w:rsidTr="00E637EA">
        <w:tc>
          <w:tcPr>
            <w:tcW w:w="1260" w:type="dxa"/>
            <w:vMerge w:val="restart"/>
            <w:vAlign w:val="center"/>
          </w:tcPr>
          <w:p w14:paraId="4AB6CD6D"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1F3A1D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5A94ADB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4DA167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5D6734A7" w14:textId="77777777" w:rsidTr="00E637EA">
        <w:tc>
          <w:tcPr>
            <w:tcW w:w="2631" w:type="dxa"/>
            <w:vMerge/>
            <w:vAlign w:val="center"/>
          </w:tcPr>
          <w:p w14:paraId="1FBBD9A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49A24EE"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8876D9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E841D5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664C1FCA" w14:textId="77777777" w:rsidTr="00E637EA">
        <w:tc>
          <w:tcPr>
            <w:tcW w:w="2631" w:type="dxa"/>
            <w:vMerge/>
            <w:vAlign w:val="center"/>
          </w:tcPr>
          <w:p w14:paraId="5B5BC99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B51F81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2A7F18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FE8F00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20D45758" w14:textId="77777777" w:rsidTr="00E637EA">
        <w:tc>
          <w:tcPr>
            <w:tcW w:w="2631" w:type="dxa"/>
            <w:gridSpan w:val="2"/>
            <w:vAlign w:val="center"/>
          </w:tcPr>
          <w:p w14:paraId="116C88E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BCC33A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3E6303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433C5F67" w14:textId="77777777" w:rsidTr="00E637EA">
        <w:tc>
          <w:tcPr>
            <w:tcW w:w="2631" w:type="dxa"/>
            <w:gridSpan w:val="2"/>
            <w:vAlign w:val="center"/>
          </w:tcPr>
          <w:p w14:paraId="0D2788A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40B19B7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8A73F8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798C580A" w14:textId="77777777" w:rsidTr="00E637EA">
        <w:tc>
          <w:tcPr>
            <w:tcW w:w="2631" w:type="dxa"/>
            <w:gridSpan w:val="2"/>
            <w:vAlign w:val="center"/>
          </w:tcPr>
          <w:p w14:paraId="7E24D1F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659747D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7AB168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0F503317" w14:textId="77777777" w:rsidTr="00E637EA">
        <w:tc>
          <w:tcPr>
            <w:tcW w:w="2631" w:type="dxa"/>
            <w:gridSpan w:val="2"/>
            <w:vAlign w:val="center"/>
          </w:tcPr>
          <w:p w14:paraId="181A628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743C33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DA508D3"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65C7F5F4" w14:textId="77777777" w:rsidTr="00E637EA">
        <w:tc>
          <w:tcPr>
            <w:tcW w:w="2631" w:type="dxa"/>
            <w:gridSpan w:val="2"/>
            <w:vAlign w:val="center"/>
          </w:tcPr>
          <w:p w14:paraId="12C4A1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1C80AC1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F55B33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02E7CA30" w14:textId="77777777" w:rsidTr="00E637EA">
        <w:tc>
          <w:tcPr>
            <w:tcW w:w="2631" w:type="dxa"/>
            <w:gridSpan w:val="2"/>
            <w:vAlign w:val="center"/>
          </w:tcPr>
          <w:p w14:paraId="4333705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769F6F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2733A25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11443A1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194"/>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E4053CC" w14:textId="77777777" w:rsidTr="00E637EA">
        <w:tc>
          <w:tcPr>
            <w:tcW w:w="4820" w:type="dxa"/>
            <w:vAlign w:val="center"/>
          </w:tcPr>
          <w:p w14:paraId="0175C6C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E58584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14:paraId="7FEDEF1D" w14:textId="77777777" w:rsidTr="00E637EA">
        <w:tc>
          <w:tcPr>
            <w:tcW w:w="4820" w:type="dxa"/>
            <w:vAlign w:val="center"/>
          </w:tcPr>
          <w:p w14:paraId="44DB859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34A02D13"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78BA38DA" w14:textId="77777777" w:rsidTr="00E637EA">
        <w:tc>
          <w:tcPr>
            <w:tcW w:w="4820" w:type="dxa"/>
            <w:vAlign w:val="center"/>
          </w:tcPr>
          <w:p w14:paraId="65FB3B1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21708D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1B23F8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195"/>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9A58F17" w14:textId="77777777" w:rsidTr="00C03A42">
        <w:tc>
          <w:tcPr>
            <w:tcW w:w="1951" w:type="dxa"/>
          </w:tcPr>
          <w:p w14:paraId="4DEE457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48EB8673"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0E91C7A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3EEC333A" w14:textId="77777777" w:rsidTr="00C03A42">
        <w:tc>
          <w:tcPr>
            <w:tcW w:w="1951" w:type="dxa"/>
            <w:vAlign w:val="center"/>
          </w:tcPr>
          <w:p w14:paraId="2F6F200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52C68A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23B7029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06760B0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196"/>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7991753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197"/>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5C4A93DF"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4CB60436" w14:textId="77777777" w:rsidTr="00E637EA">
        <w:trPr>
          <w:trHeight w:val="487"/>
        </w:trPr>
        <w:tc>
          <w:tcPr>
            <w:tcW w:w="4404" w:type="dxa"/>
            <w:vMerge w:val="restart"/>
            <w:vAlign w:val="center"/>
          </w:tcPr>
          <w:bookmarkEnd w:id="15"/>
          <w:bookmarkEnd w:id="16"/>
          <w:p w14:paraId="3417CA93"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0FC326D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1D448FBC" w14:textId="77777777" w:rsidTr="00E637EA">
        <w:trPr>
          <w:trHeight w:val="487"/>
        </w:trPr>
        <w:tc>
          <w:tcPr>
            <w:tcW w:w="4404" w:type="dxa"/>
            <w:vMerge/>
            <w:vAlign w:val="center"/>
          </w:tcPr>
          <w:p w14:paraId="7DCC59F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3A53EF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tc>
        <w:tc>
          <w:tcPr>
            <w:tcW w:w="2558" w:type="dxa"/>
            <w:vAlign w:val="center"/>
          </w:tcPr>
          <w:p w14:paraId="156D4D8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r>
      <w:tr w:rsidR="00B079CA" w:rsidRPr="00B079CA" w14:paraId="228B84AD" w14:textId="77777777" w:rsidTr="00E637EA">
        <w:tc>
          <w:tcPr>
            <w:tcW w:w="4404" w:type="dxa"/>
            <w:vAlign w:val="center"/>
          </w:tcPr>
          <w:p w14:paraId="6A4AE8A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56CC21D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-876,294.31</w:t>
            </w:r>
          </w:p>
        </w:tc>
        <w:tc>
          <w:tcPr>
            <w:tcW w:w="2558" w:type="dxa"/>
            <w:vAlign w:val="center"/>
          </w:tcPr>
          <w:p w14:paraId="703B006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-174,066.50</w:t>
            </w:r>
          </w:p>
        </w:tc>
      </w:tr>
      <w:tr w:rsidR="00B079CA" w:rsidRPr="00B079CA" w14:paraId="5FFFCF31" w14:textId="77777777" w:rsidTr="00E637EA">
        <w:trPr>
          <w:trHeight w:val="754"/>
        </w:trPr>
        <w:tc>
          <w:tcPr>
            <w:tcW w:w="4404" w:type="dxa"/>
            <w:vAlign w:val="center"/>
          </w:tcPr>
          <w:p w14:paraId="5D6DB41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4A2CEF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-2,663.18</w:t>
            </w:r>
          </w:p>
        </w:tc>
        <w:tc>
          <w:tcPr>
            <w:tcW w:w="2558" w:type="dxa"/>
            <w:vAlign w:val="center"/>
          </w:tcPr>
          <w:p w14:paraId="04EBAAB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18,197.66</w:t>
            </w:r>
          </w:p>
        </w:tc>
      </w:tr>
      <w:tr w:rsidR="00B079CA" w:rsidRPr="00B079CA" w14:paraId="1B2F1C5B" w14:textId="77777777" w:rsidTr="00E637EA">
        <w:tc>
          <w:tcPr>
            <w:tcW w:w="4404" w:type="dxa"/>
            <w:vAlign w:val="center"/>
          </w:tcPr>
          <w:p w14:paraId="73BC7FE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21840A2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-0.0001</w:t>
            </w:r>
          </w:p>
        </w:tc>
        <w:tc>
          <w:tcPr>
            <w:tcW w:w="2558" w:type="dxa"/>
            <w:vAlign w:val="center"/>
          </w:tcPr>
          <w:p w14:paraId="618735F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0.0028</w:t>
            </w:r>
          </w:p>
        </w:tc>
      </w:tr>
      <w:tr w:rsidR="00B079CA" w:rsidRPr="00B079CA" w14:paraId="5C8970AE" w14:textId="77777777" w:rsidTr="00E637EA">
        <w:tc>
          <w:tcPr>
            <w:tcW w:w="4404" w:type="dxa"/>
            <w:vAlign w:val="center"/>
          </w:tcPr>
          <w:p w14:paraId="795F82A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6025532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w:t>
            </w:r>
          </w:p>
        </w:tc>
        <w:tc>
          <w:tcPr>
            <w:tcW w:w="2558" w:type="dxa"/>
            <w:vAlign w:val="center"/>
          </w:tcPr>
          <w:p w14:paraId="12F5033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0.27%</w:t>
            </w:r>
          </w:p>
        </w:tc>
      </w:tr>
      <w:tr w:rsidR="00B079CA" w:rsidRPr="00B079CA" w14:paraId="13AD8391" w14:textId="77777777" w:rsidTr="00E637EA">
        <w:tc>
          <w:tcPr>
            <w:tcW w:w="4404" w:type="dxa"/>
            <w:vAlign w:val="center"/>
          </w:tcPr>
          <w:p w14:paraId="1FB4AE4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18EEFA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w:t>
            </w:r>
          </w:p>
        </w:tc>
        <w:tc>
          <w:tcPr>
            <w:tcW w:w="2558" w:type="dxa"/>
            <w:vAlign w:val="center"/>
          </w:tcPr>
          <w:p w14:paraId="138C97F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0.22%</w:t>
            </w:r>
          </w:p>
        </w:tc>
      </w:tr>
      <w:tr w:rsidR="00B079CA" w:rsidRPr="00B079CA" w14:paraId="0FC2E240" w14:textId="77777777" w:rsidTr="00E637EA">
        <w:tc>
          <w:tcPr>
            <w:tcW w:w="4404" w:type="dxa"/>
            <w:vMerge w:val="restart"/>
            <w:vAlign w:val="center"/>
          </w:tcPr>
          <w:p w14:paraId="029D200E"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60E36C6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138DEC1" w14:textId="77777777" w:rsidTr="00E637EA">
        <w:trPr>
          <w:trHeight w:val="373"/>
        </w:trPr>
        <w:tc>
          <w:tcPr>
            <w:tcW w:w="4404" w:type="dxa"/>
            <w:vMerge/>
            <w:vAlign w:val="center"/>
          </w:tcPr>
          <w:p w14:paraId="426E5D2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EF8B24E"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tc>
        <w:tc>
          <w:tcPr>
            <w:tcW w:w="2558" w:type="dxa"/>
            <w:vAlign w:val="center"/>
          </w:tcPr>
          <w:p w14:paraId="45DD2DF5"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r>
      <w:tr w:rsidR="00B079CA" w:rsidRPr="00B079CA" w14:paraId="67E49D6E" w14:textId="77777777" w:rsidTr="00E637EA">
        <w:tc>
          <w:tcPr>
            <w:tcW w:w="4404" w:type="dxa"/>
            <w:vAlign w:val="center"/>
          </w:tcPr>
          <w:p w14:paraId="0DC6684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0F9B67A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391,562.67</w:t>
            </w:r>
          </w:p>
        </w:tc>
        <w:tc>
          <w:tcPr>
            <w:tcW w:w="2558" w:type="dxa"/>
            <w:vAlign w:val="center"/>
          </w:tcPr>
          <w:p w14:paraId="57E42EC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127,526.79</w:t>
            </w:r>
          </w:p>
        </w:tc>
      </w:tr>
      <w:tr w:rsidR="00B079CA" w:rsidRPr="00B079CA" w14:paraId="66873B30" w14:textId="77777777" w:rsidTr="00E637EA">
        <w:tc>
          <w:tcPr>
            <w:tcW w:w="4404" w:type="dxa"/>
            <w:vAlign w:val="center"/>
          </w:tcPr>
          <w:p w14:paraId="487863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D9A477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0.0133</w:t>
            </w:r>
          </w:p>
        </w:tc>
        <w:tc>
          <w:tcPr>
            <w:tcW w:w="2558" w:type="dxa"/>
            <w:vAlign w:val="center"/>
          </w:tcPr>
          <w:p w14:paraId="32B50B8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0.0192</w:t>
            </w:r>
          </w:p>
        </w:tc>
      </w:tr>
      <w:tr w:rsidR="00B079CA" w:rsidRPr="00B079CA" w14:paraId="51AE58F1" w14:textId="77777777" w:rsidTr="00E637EA">
        <w:tc>
          <w:tcPr>
            <w:tcW w:w="4404" w:type="dxa"/>
            <w:vAlign w:val="center"/>
          </w:tcPr>
          <w:p w14:paraId="6CF68CC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4983C78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29,746,572.73</w:t>
            </w:r>
          </w:p>
        </w:tc>
        <w:tc>
          <w:tcPr>
            <w:tcW w:w="2558" w:type="dxa"/>
            <w:vAlign w:val="center"/>
          </w:tcPr>
          <w:p w14:paraId="5F8A24B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6,765,972.14</w:t>
            </w:r>
          </w:p>
        </w:tc>
      </w:tr>
      <w:tr w:rsidR="00B079CA" w:rsidRPr="00B079CA" w14:paraId="10EA3925" w14:textId="77777777" w:rsidTr="00E637EA">
        <w:tc>
          <w:tcPr>
            <w:tcW w:w="4404" w:type="dxa"/>
            <w:vAlign w:val="center"/>
          </w:tcPr>
          <w:p w14:paraId="2896E9B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0902AD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1.0133</w:t>
            </w:r>
          </w:p>
        </w:tc>
        <w:tc>
          <w:tcPr>
            <w:tcW w:w="2558" w:type="dxa"/>
            <w:vAlign w:val="center"/>
          </w:tcPr>
          <w:p w14:paraId="75C7E6B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1.0192</w:t>
            </w:r>
          </w:p>
        </w:tc>
      </w:tr>
      <w:tr w:rsidR="00B079CA" w:rsidRPr="00B079CA" w14:paraId="49DC9D46" w14:textId="77777777" w:rsidTr="00E637EA">
        <w:tc>
          <w:tcPr>
            <w:tcW w:w="4404" w:type="dxa"/>
            <w:vMerge w:val="restart"/>
            <w:vAlign w:val="center"/>
          </w:tcPr>
          <w:p w14:paraId="049F0B4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48127B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3E8FA63" w14:textId="77777777" w:rsidTr="00E637EA">
        <w:tc>
          <w:tcPr>
            <w:tcW w:w="4404" w:type="dxa"/>
            <w:vMerge/>
            <w:vAlign w:val="center"/>
          </w:tcPr>
          <w:p w14:paraId="2F8A567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92379A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tc>
        <w:tc>
          <w:tcPr>
            <w:tcW w:w="2558" w:type="dxa"/>
            <w:vAlign w:val="center"/>
          </w:tcPr>
          <w:p w14:paraId="10FFE460"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r>
      <w:tr w:rsidR="00B079CA" w:rsidRPr="00B079CA" w14:paraId="3A79E124" w14:textId="77777777" w:rsidTr="00E637EA">
        <w:tc>
          <w:tcPr>
            <w:tcW w:w="4404" w:type="dxa"/>
            <w:vAlign w:val="center"/>
          </w:tcPr>
          <w:p w14:paraId="5BDA74B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6BB8423"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1.33%</w:t>
            </w:r>
          </w:p>
        </w:tc>
        <w:tc>
          <w:tcPr>
            <w:tcW w:w="2558" w:type="dxa"/>
            <w:vAlign w:val="center"/>
          </w:tcPr>
          <w:p w14:paraId="42C92AC0"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-2.66%</w:t>
            </w:r>
          </w:p>
        </w:tc>
      </w:tr>
    </w:tbl>
    <w:p w14:paraId="70BEF04D"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815AC1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277BA6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198"/>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66370FA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95F8A3F"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摩根锦程稳健养老一年持有混合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0C873A5" w14:textId="77777777" w:rsidTr="00E637EA">
        <w:tc>
          <w:tcPr>
            <w:tcW w:w="1620" w:type="dxa"/>
            <w:vAlign w:val="center"/>
          </w:tcPr>
          <w:p w14:paraId="11478F4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15011A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7C0EC8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F3E18B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C46C94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2A43D0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1C5EAA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50F57" w14:paraId="7D65E9C6" w14:textId="77777777">
        <w:tc>
          <w:tcPr>
            <w:tcW w:w="1620" w:type="dxa"/>
            <w:vAlign w:val="center"/>
          </w:tcPr>
          <w:p w14:paraId="45094C66" w14:textId="77777777" w:rsidR="00550F57" w:rsidRDefault="005827BC">
            <w:pPr>
              <w:jc w:val="left"/>
            </w:pPr>
            <w:r>
              <w:rPr>
                <w:rFonts w:eastAsiaTheme="minorEastAsia"/>
                <w:color w:val="000000" w:themeColor="text1"/>
                <w:szCs w:val="21"/>
              </w:rPr>
              <w:t>过去一个月</w:t>
            </w:r>
          </w:p>
        </w:tc>
        <w:tc>
          <w:tcPr>
            <w:tcW w:w="1350" w:type="dxa"/>
            <w:vAlign w:val="center"/>
          </w:tcPr>
          <w:p w14:paraId="10C4AC2A" w14:textId="77777777" w:rsidR="00550F57" w:rsidRDefault="005827BC">
            <w:pPr>
              <w:jc w:val="center"/>
            </w:pPr>
            <w:r>
              <w:rPr>
                <w:rFonts w:eastAsiaTheme="minorEastAsia"/>
                <w:color w:val="000000" w:themeColor="text1"/>
                <w:szCs w:val="21"/>
              </w:rPr>
              <w:t>-1.27%</w:t>
            </w:r>
          </w:p>
        </w:tc>
        <w:tc>
          <w:tcPr>
            <w:tcW w:w="1350" w:type="dxa"/>
            <w:vAlign w:val="center"/>
          </w:tcPr>
          <w:p w14:paraId="640D8931" w14:textId="77777777" w:rsidR="00550F57" w:rsidRDefault="005827BC">
            <w:pPr>
              <w:jc w:val="center"/>
            </w:pPr>
            <w:r>
              <w:rPr>
                <w:rFonts w:eastAsiaTheme="minorEastAsia"/>
                <w:color w:val="000000" w:themeColor="text1"/>
                <w:szCs w:val="21"/>
              </w:rPr>
              <w:t>0.21%</w:t>
            </w:r>
          </w:p>
        </w:tc>
        <w:tc>
          <w:tcPr>
            <w:tcW w:w="1350" w:type="dxa"/>
            <w:vAlign w:val="center"/>
          </w:tcPr>
          <w:p w14:paraId="76551701" w14:textId="77777777" w:rsidR="00550F57" w:rsidRDefault="005827BC">
            <w:pPr>
              <w:jc w:val="center"/>
            </w:pPr>
            <w:r>
              <w:rPr>
                <w:rFonts w:eastAsiaTheme="minorEastAsia"/>
                <w:color w:val="000000" w:themeColor="text1"/>
                <w:szCs w:val="21"/>
              </w:rPr>
              <w:t>-0.23%</w:t>
            </w:r>
          </w:p>
        </w:tc>
        <w:tc>
          <w:tcPr>
            <w:tcW w:w="1350" w:type="dxa"/>
            <w:vAlign w:val="center"/>
          </w:tcPr>
          <w:p w14:paraId="39608B62" w14:textId="77777777" w:rsidR="00550F57" w:rsidRDefault="005827BC">
            <w:pPr>
              <w:jc w:val="center"/>
            </w:pPr>
            <w:r>
              <w:rPr>
                <w:rFonts w:eastAsiaTheme="minorEastAsia"/>
                <w:color w:val="000000" w:themeColor="text1"/>
                <w:szCs w:val="21"/>
              </w:rPr>
              <w:t>0.11%</w:t>
            </w:r>
          </w:p>
        </w:tc>
        <w:tc>
          <w:tcPr>
            <w:tcW w:w="1350" w:type="dxa"/>
            <w:vAlign w:val="center"/>
          </w:tcPr>
          <w:p w14:paraId="47CFF88E" w14:textId="77777777" w:rsidR="00550F57" w:rsidRDefault="005827BC">
            <w:pPr>
              <w:jc w:val="center"/>
            </w:pPr>
            <w:r>
              <w:rPr>
                <w:rFonts w:eastAsiaTheme="minorEastAsia"/>
                <w:color w:val="000000" w:themeColor="text1"/>
                <w:szCs w:val="21"/>
              </w:rPr>
              <w:t>-1.04%</w:t>
            </w:r>
          </w:p>
        </w:tc>
        <w:tc>
          <w:tcPr>
            <w:tcW w:w="1350" w:type="dxa"/>
            <w:vAlign w:val="center"/>
          </w:tcPr>
          <w:p w14:paraId="107F4425" w14:textId="77777777" w:rsidR="00550F57" w:rsidRDefault="005827BC">
            <w:pPr>
              <w:jc w:val="center"/>
            </w:pPr>
            <w:r>
              <w:rPr>
                <w:rFonts w:eastAsiaTheme="minorEastAsia"/>
                <w:color w:val="000000" w:themeColor="text1"/>
                <w:szCs w:val="21"/>
              </w:rPr>
              <w:t>0.10%</w:t>
            </w:r>
          </w:p>
        </w:tc>
      </w:tr>
      <w:tr w:rsidR="00550F57" w14:paraId="1C8C4EE2" w14:textId="77777777">
        <w:tc>
          <w:tcPr>
            <w:tcW w:w="1620" w:type="dxa"/>
            <w:vAlign w:val="center"/>
          </w:tcPr>
          <w:p w14:paraId="49C642D2" w14:textId="77777777" w:rsidR="00550F57" w:rsidRDefault="005827BC">
            <w:pPr>
              <w:jc w:val="left"/>
            </w:pPr>
            <w:r>
              <w:rPr>
                <w:rFonts w:eastAsiaTheme="minorEastAsia"/>
                <w:color w:val="000000" w:themeColor="text1"/>
                <w:szCs w:val="21"/>
              </w:rPr>
              <w:t>过去三个月</w:t>
            </w:r>
          </w:p>
        </w:tc>
        <w:tc>
          <w:tcPr>
            <w:tcW w:w="1350" w:type="dxa"/>
            <w:vAlign w:val="center"/>
          </w:tcPr>
          <w:p w14:paraId="55FE4FB9" w14:textId="77777777" w:rsidR="00550F57" w:rsidRDefault="005827BC">
            <w:pPr>
              <w:jc w:val="center"/>
            </w:pPr>
            <w:r>
              <w:rPr>
                <w:rFonts w:eastAsiaTheme="minorEastAsia"/>
                <w:color w:val="000000" w:themeColor="text1"/>
                <w:szCs w:val="21"/>
              </w:rPr>
              <w:t>-0.16%</w:t>
            </w:r>
          </w:p>
        </w:tc>
        <w:tc>
          <w:tcPr>
            <w:tcW w:w="1350" w:type="dxa"/>
            <w:vAlign w:val="center"/>
          </w:tcPr>
          <w:p w14:paraId="18455975" w14:textId="77777777" w:rsidR="00550F57" w:rsidRDefault="005827BC">
            <w:pPr>
              <w:jc w:val="center"/>
            </w:pPr>
            <w:r>
              <w:rPr>
                <w:rFonts w:eastAsiaTheme="minorEastAsia"/>
                <w:color w:val="000000" w:themeColor="text1"/>
                <w:szCs w:val="21"/>
              </w:rPr>
              <w:t>0.28%</w:t>
            </w:r>
          </w:p>
        </w:tc>
        <w:tc>
          <w:tcPr>
            <w:tcW w:w="1350" w:type="dxa"/>
            <w:vAlign w:val="center"/>
          </w:tcPr>
          <w:p w14:paraId="37858A89" w14:textId="77777777" w:rsidR="00550F57" w:rsidRDefault="005827BC">
            <w:pPr>
              <w:jc w:val="center"/>
            </w:pPr>
            <w:r>
              <w:rPr>
                <w:rFonts w:eastAsiaTheme="minorEastAsia"/>
                <w:color w:val="000000" w:themeColor="text1"/>
                <w:szCs w:val="21"/>
              </w:rPr>
              <w:t>0.58%</w:t>
            </w:r>
          </w:p>
        </w:tc>
        <w:tc>
          <w:tcPr>
            <w:tcW w:w="1350" w:type="dxa"/>
            <w:vAlign w:val="center"/>
          </w:tcPr>
          <w:p w14:paraId="192089FB" w14:textId="77777777" w:rsidR="00550F57" w:rsidRDefault="005827BC">
            <w:pPr>
              <w:jc w:val="center"/>
            </w:pPr>
            <w:r>
              <w:rPr>
                <w:rFonts w:eastAsiaTheme="minorEastAsia"/>
                <w:color w:val="000000" w:themeColor="text1"/>
                <w:szCs w:val="21"/>
              </w:rPr>
              <w:t>0.15%</w:t>
            </w:r>
          </w:p>
        </w:tc>
        <w:tc>
          <w:tcPr>
            <w:tcW w:w="1350" w:type="dxa"/>
            <w:vAlign w:val="center"/>
          </w:tcPr>
          <w:p w14:paraId="105A1E5B" w14:textId="77777777" w:rsidR="00550F57" w:rsidRDefault="005827BC">
            <w:pPr>
              <w:jc w:val="center"/>
            </w:pPr>
            <w:r>
              <w:rPr>
                <w:rFonts w:eastAsiaTheme="minorEastAsia"/>
                <w:color w:val="000000" w:themeColor="text1"/>
                <w:szCs w:val="21"/>
              </w:rPr>
              <w:t>-0.74%</w:t>
            </w:r>
          </w:p>
        </w:tc>
        <w:tc>
          <w:tcPr>
            <w:tcW w:w="1350" w:type="dxa"/>
            <w:vAlign w:val="center"/>
          </w:tcPr>
          <w:p w14:paraId="6C4B3710" w14:textId="77777777" w:rsidR="00550F57" w:rsidRDefault="005827BC">
            <w:pPr>
              <w:jc w:val="center"/>
            </w:pPr>
            <w:r>
              <w:rPr>
                <w:rFonts w:eastAsiaTheme="minorEastAsia"/>
                <w:color w:val="000000" w:themeColor="text1"/>
                <w:szCs w:val="21"/>
              </w:rPr>
              <w:t>0.13%</w:t>
            </w:r>
          </w:p>
        </w:tc>
      </w:tr>
      <w:tr w:rsidR="00550F57" w14:paraId="4DD199CA" w14:textId="77777777">
        <w:tc>
          <w:tcPr>
            <w:tcW w:w="1620" w:type="dxa"/>
            <w:vAlign w:val="center"/>
          </w:tcPr>
          <w:p w14:paraId="4DBB077F" w14:textId="77777777" w:rsidR="00550F57" w:rsidRDefault="005827BC">
            <w:pPr>
              <w:jc w:val="left"/>
            </w:pPr>
            <w:r>
              <w:rPr>
                <w:rFonts w:eastAsiaTheme="minorEastAsia"/>
                <w:color w:val="000000" w:themeColor="text1"/>
                <w:szCs w:val="21"/>
              </w:rPr>
              <w:t>过去六个月</w:t>
            </w:r>
          </w:p>
        </w:tc>
        <w:tc>
          <w:tcPr>
            <w:tcW w:w="1350" w:type="dxa"/>
            <w:vAlign w:val="center"/>
          </w:tcPr>
          <w:p w14:paraId="1B1B7359" w14:textId="77777777" w:rsidR="00550F57" w:rsidRDefault="005827BC">
            <w:pPr>
              <w:jc w:val="center"/>
            </w:pPr>
            <w:r>
              <w:rPr>
                <w:rFonts w:eastAsiaTheme="minorEastAsia"/>
                <w:color w:val="000000" w:themeColor="text1"/>
                <w:szCs w:val="21"/>
              </w:rPr>
              <w:t>0.02%</w:t>
            </w:r>
          </w:p>
        </w:tc>
        <w:tc>
          <w:tcPr>
            <w:tcW w:w="1350" w:type="dxa"/>
            <w:vAlign w:val="center"/>
          </w:tcPr>
          <w:p w14:paraId="0724D981" w14:textId="77777777" w:rsidR="00550F57" w:rsidRDefault="005827BC">
            <w:pPr>
              <w:jc w:val="center"/>
            </w:pPr>
            <w:r>
              <w:rPr>
                <w:rFonts w:eastAsiaTheme="minorEastAsia"/>
                <w:color w:val="000000" w:themeColor="text1"/>
                <w:szCs w:val="21"/>
              </w:rPr>
              <w:t>0.36%</w:t>
            </w:r>
          </w:p>
        </w:tc>
        <w:tc>
          <w:tcPr>
            <w:tcW w:w="1350" w:type="dxa"/>
            <w:vAlign w:val="center"/>
          </w:tcPr>
          <w:p w14:paraId="2BB8D7DF" w14:textId="77777777" w:rsidR="00550F57" w:rsidRDefault="005827BC">
            <w:pPr>
              <w:jc w:val="center"/>
            </w:pPr>
            <w:r>
              <w:rPr>
                <w:rFonts w:eastAsiaTheme="minorEastAsia"/>
                <w:color w:val="000000" w:themeColor="text1"/>
                <w:szCs w:val="21"/>
              </w:rPr>
              <w:t>2.52%</w:t>
            </w:r>
          </w:p>
        </w:tc>
        <w:tc>
          <w:tcPr>
            <w:tcW w:w="1350" w:type="dxa"/>
            <w:vAlign w:val="center"/>
          </w:tcPr>
          <w:p w14:paraId="6D3E4DB7" w14:textId="77777777" w:rsidR="00550F57" w:rsidRDefault="005827BC">
            <w:pPr>
              <w:jc w:val="center"/>
            </w:pPr>
            <w:r>
              <w:rPr>
                <w:rFonts w:eastAsiaTheme="minorEastAsia"/>
                <w:color w:val="000000" w:themeColor="text1"/>
                <w:szCs w:val="21"/>
              </w:rPr>
              <w:t>0.20%</w:t>
            </w:r>
          </w:p>
        </w:tc>
        <w:tc>
          <w:tcPr>
            <w:tcW w:w="1350" w:type="dxa"/>
            <w:vAlign w:val="center"/>
          </w:tcPr>
          <w:p w14:paraId="0A385F2B" w14:textId="77777777" w:rsidR="00550F57" w:rsidRDefault="005827BC">
            <w:pPr>
              <w:jc w:val="center"/>
            </w:pPr>
            <w:r>
              <w:rPr>
                <w:rFonts w:eastAsiaTheme="minorEastAsia"/>
                <w:color w:val="000000" w:themeColor="text1"/>
                <w:szCs w:val="21"/>
              </w:rPr>
              <w:t>-2.50%</w:t>
            </w:r>
          </w:p>
        </w:tc>
        <w:tc>
          <w:tcPr>
            <w:tcW w:w="1350" w:type="dxa"/>
            <w:vAlign w:val="center"/>
          </w:tcPr>
          <w:p w14:paraId="2FA7A780" w14:textId="77777777" w:rsidR="00550F57" w:rsidRDefault="005827BC">
            <w:pPr>
              <w:jc w:val="center"/>
            </w:pPr>
            <w:r>
              <w:rPr>
                <w:rFonts w:eastAsiaTheme="minorEastAsia"/>
                <w:color w:val="000000" w:themeColor="text1"/>
                <w:szCs w:val="21"/>
              </w:rPr>
              <w:t>0.16%</w:t>
            </w:r>
          </w:p>
        </w:tc>
      </w:tr>
      <w:tr w:rsidR="00550F57" w14:paraId="2B0826D8" w14:textId="77777777">
        <w:tc>
          <w:tcPr>
            <w:tcW w:w="1620" w:type="dxa"/>
            <w:vAlign w:val="center"/>
          </w:tcPr>
          <w:p w14:paraId="7D05AE60" w14:textId="77777777" w:rsidR="00550F57" w:rsidRDefault="005827BC">
            <w:pPr>
              <w:jc w:val="left"/>
            </w:pPr>
            <w:r>
              <w:rPr>
                <w:rFonts w:eastAsiaTheme="minorEastAsia"/>
                <w:color w:val="000000" w:themeColor="text1"/>
                <w:szCs w:val="21"/>
              </w:rPr>
              <w:t>过去一年</w:t>
            </w:r>
          </w:p>
        </w:tc>
        <w:tc>
          <w:tcPr>
            <w:tcW w:w="1350" w:type="dxa"/>
            <w:vAlign w:val="center"/>
          </w:tcPr>
          <w:p w14:paraId="5DFF8A77" w14:textId="77777777" w:rsidR="00550F57" w:rsidRDefault="005827BC">
            <w:pPr>
              <w:jc w:val="center"/>
            </w:pPr>
            <w:r>
              <w:rPr>
                <w:rFonts w:eastAsiaTheme="minorEastAsia"/>
                <w:color w:val="000000" w:themeColor="text1"/>
                <w:szCs w:val="21"/>
              </w:rPr>
              <w:t>-3.11%</w:t>
            </w:r>
          </w:p>
        </w:tc>
        <w:tc>
          <w:tcPr>
            <w:tcW w:w="1350" w:type="dxa"/>
            <w:vAlign w:val="center"/>
          </w:tcPr>
          <w:p w14:paraId="2F6FDF28" w14:textId="77777777" w:rsidR="00550F57" w:rsidRDefault="005827BC">
            <w:pPr>
              <w:jc w:val="center"/>
            </w:pPr>
            <w:r>
              <w:rPr>
                <w:rFonts w:eastAsiaTheme="minorEastAsia"/>
                <w:color w:val="000000" w:themeColor="text1"/>
                <w:szCs w:val="21"/>
              </w:rPr>
              <w:t>0.31%</w:t>
            </w:r>
          </w:p>
        </w:tc>
        <w:tc>
          <w:tcPr>
            <w:tcW w:w="1350" w:type="dxa"/>
            <w:vAlign w:val="center"/>
          </w:tcPr>
          <w:p w14:paraId="71D0D8E5" w14:textId="77777777" w:rsidR="00550F57" w:rsidRDefault="005827BC">
            <w:pPr>
              <w:jc w:val="center"/>
            </w:pPr>
            <w:r>
              <w:rPr>
                <w:rFonts w:eastAsiaTheme="minorEastAsia"/>
                <w:color w:val="000000" w:themeColor="text1"/>
                <w:szCs w:val="21"/>
              </w:rPr>
              <w:t>1.80%</w:t>
            </w:r>
          </w:p>
        </w:tc>
        <w:tc>
          <w:tcPr>
            <w:tcW w:w="1350" w:type="dxa"/>
            <w:vAlign w:val="center"/>
          </w:tcPr>
          <w:p w14:paraId="741DC173" w14:textId="77777777" w:rsidR="00550F57" w:rsidRDefault="005827BC">
            <w:pPr>
              <w:jc w:val="center"/>
            </w:pPr>
            <w:r>
              <w:rPr>
                <w:rFonts w:eastAsiaTheme="minorEastAsia"/>
                <w:color w:val="000000" w:themeColor="text1"/>
                <w:szCs w:val="21"/>
              </w:rPr>
              <w:t>0.18%</w:t>
            </w:r>
          </w:p>
        </w:tc>
        <w:tc>
          <w:tcPr>
            <w:tcW w:w="1350" w:type="dxa"/>
            <w:vAlign w:val="center"/>
          </w:tcPr>
          <w:p w14:paraId="34934726" w14:textId="77777777" w:rsidR="00550F57" w:rsidRDefault="005827BC">
            <w:pPr>
              <w:jc w:val="center"/>
            </w:pPr>
            <w:r>
              <w:rPr>
                <w:rFonts w:eastAsiaTheme="minorEastAsia"/>
                <w:color w:val="000000" w:themeColor="text1"/>
                <w:szCs w:val="21"/>
              </w:rPr>
              <w:t>-4.91%</w:t>
            </w:r>
          </w:p>
        </w:tc>
        <w:tc>
          <w:tcPr>
            <w:tcW w:w="1350" w:type="dxa"/>
            <w:vAlign w:val="center"/>
          </w:tcPr>
          <w:p w14:paraId="111D45B7" w14:textId="77777777" w:rsidR="00550F57" w:rsidRDefault="005827BC">
            <w:pPr>
              <w:jc w:val="center"/>
            </w:pPr>
            <w:r>
              <w:rPr>
                <w:rFonts w:eastAsiaTheme="minorEastAsia"/>
                <w:color w:val="000000" w:themeColor="text1"/>
                <w:szCs w:val="21"/>
              </w:rPr>
              <w:t>0.13%</w:t>
            </w:r>
          </w:p>
        </w:tc>
      </w:tr>
      <w:tr w:rsidR="00550F57" w14:paraId="4F7C9D9D" w14:textId="77777777">
        <w:tc>
          <w:tcPr>
            <w:tcW w:w="1620" w:type="dxa"/>
            <w:vAlign w:val="center"/>
          </w:tcPr>
          <w:p w14:paraId="72C6EA22" w14:textId="77777777" w:rsidR="00550F57" w:rsidRDefault="005827BC">
            <w:pPr>
              <w:jc w:val="left"/>
            </w:pPr>
            <w:r>
              <w:rPr>
                <w:rFonts w:eastAsiaTheme="minorEastAsia"/>
                <w:color w:val="000000" w:themeColor="text1"/>
                <w:szCs w:val="21"/>
              </w:rPr>
              <w:t>过去三年</w:t>
            </w:r>
          </w:p>
        </w:tc>
        <w:tc>
          <w:tcPr>
            <w:tcW w:w="1350" w:type="dxa"/>
            <w:vAlign w:val="center"/>
          </w:tcPr>
          <w:p w14:paraId="541106FF" w14:textId="77777777" w:rsidR="00550F57" w:rsidRDefault="005827BC">
            <w:pPr>
              <w:jc w:val="center"/>
            </w:pPr>
            <w:r>
              <w:rPr>
                <w:rFonts w:eastAsiaTheme="minorEastAsia"/>
                <w:color w:val="000000" w:themeColor="text1"/>
                <w:szCs w:val="21"/>
              </w:rPr>
              <w:t>-7.59%</w:t>
            </w:r>
          </w:p>
        </w:tc>
        <w:tc>
          <w:tcPr>
            <w:tcW w:w="1350" w:type="dxa"/>
            <w:vAlign w:val="center"/>
          </w:tcPr>
          <w:p w14:paraId="2C464D2A" w14:textId="77777777" w:rsidR="00550F57" w:rsidRDefault="005827BC">
            <w:pPr>
              <w:jc w:val="center"/>
            </w:pPr>
            <w:r>
              <w:rPr>
                <w:rFonts w:eastAsiaTheme="minorEastAsia"/>
                <w:color w:val="000000" w:themeColor="text1"/>
                <w:szCs w:val="21"/>
              </w:rPr>
              <w:t>0.26%</w:t>
            </w:r>
          </w:p>
        </w:tc>
        <w:tc>
          <w:tcPr>
            <w:tcW w:w="1350" w:type="dxa"/>
            <w:vAlign w:val="center"/>
          </w:tcPr>
          <w:p w14:paraId="200B06A6" w14:textId="77777777" w:rsidR="00550F57" w:rsidRDefault="005827BC">
            <w:pPr>
              <w:jc w:val="center"/>
            </w:pPr>
            <w:r>
              <w:rPr>
                <w:rFonts w:eastAsiaTheme="minorEastAsia"/>
                <w:color w:val="000000" w:themeColor="text1"/>
                <w:szCs w:val="21"/>
              </w:rPr>
              <w:t>3.37%</w:t>
            </w:r>
          </w:p>
        </w:tc>
        <w:tc>
          <w:tcPr>
            <w:tcW w:w="1350" w:type="dxa"/>
            <w:vAlign w:val="center"/>
          </w:tcPr>
          <w:p w14:paraId="620ABF3B" w14:textId="77777777" w:rsidR="00550F57" w:rsidRDefault="005827BC">
            <w:pPr>
              <w:jc w:val="center"/>
            </w:pPr>
            <w:r>
              <w:rPr>
                <w:rFonts w:eastAsiaTheme="minorEastAsia"/>
                <w:color w:val="000000" w:themeColor="text1"/>
                <w:szCs w:val="21"/>
              </w:rPr>
              <w:t>0.20%</w:t>
            </w:r>
          </w:p>
        </w:tc>
        <w:tc>
          <w:tcPr>
            <w:tcW w:w="1350" w:type="dxa"/>
            <w:vAlign w:val="center"/>
          </w:tcPr>
          <w:p w14:paraId="51572BB9" w14:textId="77777777" w:rsidR="00550F57" w:rsidRDefault="005827BC">
            <w:pPr>
              <w:jc w:val="center"/>
            </w:pPr>
            <w:r>
              <w:rPr>
                <w:rFonts w:eastAsiaTheme="minorEastAsia"/>
                <w:color w:val="000000" w:themeColor="text1"/>
                <w:szCs w:val="21"/>
              </w:rPr>
              <w:t>-10.96%</w:t>
            </w:r>
          </w:p>
        </w:tc>
        <w:tc>
          <w:tcPr>
            <w:tcW w:w="1350" w:type="dxa"/>
            <w:vAlign w:val="center"/>
          </w:tcPr>
          <w:p w14:paraId="18354AA0" w14:textId="77777777" w:rsidR="00550F57" w:rsidRDefault="005827BC">
            <w:pPr>
              <w:jc w:val="center"/>
            </w:pPr>
            <w:r>
              <w:rPr>
                <w:rFonts w:eastAsiaTheme="minorEastAsia"/>
                <w:color w:val="000000" w:themeColor="text1"/>
                <w:szCs w:val="21"/>
              </w:rPr>
              <w:t>0.06%</w:t>
            </w:r>
          </w:p>
        </w:tc>
      </w:tr>
      <w:tr w:rsidR="00550F57" w14:paraId="62F0E078" w14:textId="77777777">
        <w:tc>
          <w:tcPr>
            <w:tcW w:w="1620" w:type="dxa"/>
            <w:vAlign w:val="center"/>
          </w:tcPr>
          <w:p w14:paraId="7AB7606E" w14:textId="77777777" w:rsidR="00550F57" w:rsidRDefault="005827BC">
            <w:pPr>
              <w:jc w:val="left"/>
            </w:pPr>
            <w:r>
              <w:rPr>
                <w:rFonts w:eastAsiaTheme="minorEastAsia"/>
                <w:color w:val="000000" w:themeColor="text1"/>
                <w:szCs w:val="21"/>
              </w:rPr>
              <w:t>自基金合同生效起至今</w:t>
            </w:r>
          </w:p>
        </w:tc>
        <w:tc>
          <w:tcPr>
            <w:tcW w:w="1350" w:type="dxa"/>
            <w:vAlign w:val="center"/>
          </w:tcPr>
          <w:p w14:paraId="67FB5857" w14:textId="77777777" w:rsidR="00550F57" w:rsidRDefault="005827BC">
            <w:pPr>
              <w:jc w:val="center"/>
            </w:pPr>
            <w:r>
              <w:rPr>
                <w:rFonts w:eastAsiaTheme="minorEastAsia"/>
                <w:color w:val="000000" w:themeColor="text1"/>
                <w:szCs w:val="21"/>
              </w:rPr>
              <w:t>1.33%</w:t>
            </w:r>
          </w:p>
        </w:tc>
        <w:tc>
          <w:tcPr>
            <w:tcW w:w="1350" w:type="dxa"/>
            <w:vAlign w:val="center"/>
          </w:tcPr>
          <w:p w14:paraId="3078EF87" w14:textId="77777777" w:rsidR="00550F57" w:rsidRDefault="005827BC">
            <w:pPr>
              <w:jc w:val="center"/>
            </w:pPr>
            <w:r>
              <w:rPr>
                <w:rFonts w:eastAsiaTheme="minorEastAsia"/>
                <w:color w:val="000000" w:themeColor="text1"/>
                <w:szCs w:val="21"/>
              </w:rPr>
              <w:t>0.26%</w:t>
            </w:r>
          </w:p>
        </w:tc>
        <w:tc>
          <w:tcPr>
            <w:tcW w:w="1350" w:type="dxa"/>
            <w:vAlign w:val="center"/>
          </w:tcPr>
          <w:p w14:paraId="2A89D36E" w14:textId="77777777" w:rsidR="00550F57" w:rsidRDefault="005827BC">
            <w:pPr>
              <w:jc w:val="center"/>
            </w:pPr>
            <w:r>
              <w:rPr>
                <w:rFonts w:eastAsiaTheme="minorEastAsia"/>
                <w:color w:val="000000" w:themeColor="text1"/>
                <w:szCs w:val="21"/>
              </w:rPr>
              <w:t>10.99%</w:t>
            </w:r>
          </w:p>
        </w:tc>
        <w:tc>
          <w:tcPr>
            <w:tcW w:w="1350" w:type="dxa"/>
            <w:vAlign w:val="center"/>
          </w:tcPr>
          <w:p w14:paraId="0480DE15" w14:textId="77777777" w:rsidR="00550F57" w:rsidRDefault="005827BC">
            <w:pPr>
              <w:jc w:val="center"/>
            </w:pPr>
            <w:r>
              <w:rPr>
                <w:rFonts w:eastAsiaTheme="minorEastAsia"/>
                <w:color w:val="000000" w:themeColor="text1"/>
                <w:szCs w:val="21"/>
              </w:rPr>
              <w:t>0.22%</w:t>
            </w:r>
          </w:p>
        </w:tc>
        <w:tc>
          <w:tcPr>
            <w:tcW w:w="1350" w:type="dxa"/>
            <w:vAlign w:val="center"/>
          </w:tcPr>
          <w:p w14:paraId="5ED48B2B" w14:textId="77777777" w:rsidR="00550F57" w:rsidRDefault="005827BC">
            <w:pPr>
              <w:jc w:val="center"/>
            </w:pPr>
            <w:r>
              <w:rPr>
                <w:rFonts w:eastAsiaTheme="minorEastAsia"/>
                <w:color w:val="000000" w:themeColor="text1"/>
                <w:szCs w:val="21"/>
              </w:rPr>
              <w:t>-9.66%</w:t>
            </w:r>
          </w:p>
        </w:tc>
        <w:tc>
          <w:tcPr>
            <w:tcW w:w="1350" w:type="dxa"/>
            <w:vAlign w:val="center"/>
          </w:tcPr>
          <w:p w14:paraId="1AEBCBA9" w14:textId="77777777" w:rsidR="00550F57" w:rsidRDefault="005827BC">
            <w:pPr>
              <w:jc w:val="center"/>
            </w:pPr>
            <w:r>
              <w:rPr>
                <w:rFonts w:eastAsiaTheme="minorEastAsia"/>
                <w:color w:val="000000" w:themeColor="text1"/>
                <w:szCs w:val="21"/>
              </w:rPr>
              <w:t>0.04%</w:t>
            </w:r>
          </w:p>
        </w:tc>
      </w:tr>
    </w:tbl>
    <w:p w14:paraId="4DE03FC6"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摩根锦程稳健养老一年持有混合</w:t>
      </w:r>
      <w:r w:rsidRPr="00B079CA">
        <w:rPr>
          <w:rFonts w:ascii="Times New Roman" w:eastAsiaTheme="minorEastAsia" w:hAnsi="Times New Roman"/>
          <w:color w:val="000000" w:themeColor="text1"/>
          <w:sz w:val="21"/>
          <w:szCs w:val="21"/>
        </w:rPr>
        <w:t>(FOF)Y</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90E9612" w14:textId="77777777" w:rsidTr="00E637EA">
        <w:tc>
          <w:tcPr>
            <w:tcW w:w="1620" w:type="dxa"/>
            <w:vAlign w:val="center"/>
          </w:tcPr>
          <w:p w14:paraId="2EFB632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D1788E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AED3AC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9F3B06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4C2C1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E89D92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95DA84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50F57" w14:paraId="630E5836" w14:textId="77777777">
        <w:tc>
          <w:tcPr>
            <w:tcW w:w="1620" w:type="dxa"/>
            <w:vAlign w:val="center"/>
          </w:tcPr>
          <w:p w14:paraId="4FA0134B" w14:textId="77777777" w:rsidR="00550F57" w:rsidRDefault="005827BC">
            <w:pPr>
              <w:jc w:val="left"/>
            </w:pPr>
            <w:r>
              <w:rPr>
                <w:rFonts w:eastAsiaTheme="minorEastAsia"/>
                <w:color w:val="000000" w:themeColor="text1"/>
                <w:szCs w:val="21"/>
              </w:rPr>
              <w:t>过去一个月</w:t>
            </w:r>
          </w:p>
        </w:tc>
        <w:tc>
          <w:tcPr>
            <w:tcW w:w="1350" w:type="dxa"/>
            <w:vAlign w:val="center"/>
          </w:tcPr>
          <w:p w14:paraId="4B110D85" w14:textId="77777777" w:rsidR="00550F57" w:rsidRDefault="005827BC">
            <w:pPr>
              <w:jc w:val="center"/>
            </w:pPr>
            <w:r>
              <w:rPr>
                <w:rFonts w:eastAsiaTheme="minorEastAsia"/>
                <w:color w:val="000000" w:themeColor="text1"/>
                <w:szCs w:val="21"/>
              </w:rPr>
              <w:t>-1.23%</w:t>
            </w:r>
          </w:p>
        </w:tc>
        <w:tc>
          <w:tcPr>
            <w:tcW w:w="1350" w:type="dxa"/>
            <w:vAlign w:val="center"/>
          </w:tcPr>
          <w:p w14:paraId="68408905" w14:textId="77777777" w:rsidR="00550F57" w:rsidRDefault="005827BC">
            <w:pPr>
              <w:jc w:val="center"/>
            </w:pPr>
            <w:r>
              <w:rPr>
                <w:rFonts w:eastAsiaTheme="minorEastAsia"/>
                <w:color w:val="000000" w:themeColor="text1"/>
                <w:szCs w:val="21"/>
              </w:rPr>
              <w:t>0.22%</w:t>
            </w:r>
          </w:p>
        </w:tc>
        <w:tc>
          <w:tcPr>
            <w:tcW w:w="1350" w:type="dxa"/>
            <w:vAlign w:val="center"/>
          </w:tcPr>
          <w:p w14:paraId="0ED57FA1" w14:textId="77777777" w:rsidR="00550F57" w:rsidRDefault="005827BC">
            <w:pPr>
              <w:jc w:val="center"/>
            </w:pPr>
            <w:r>
              <w:rPr>
                <w:rFonts w:eastAsiaTheme="minorEastAsia"/>
                <w:color w:val="000000" w:themeColor="text1"/>
                <w:szCs w:val="21"/>
              </w:rPr>
              <w:t>-0.23%</w:t>
            </w:r>
          </w:p>
        </w:tc>
        <w:tc>
          <w:tcPr>
            <w:tcW w:w="1350" w:type="dxa"/>
            <w:vAlign w:val="center"/>
          </w:tcPr>
          <w:p w14:paraId="2F8DEBCD" w14:textId="77777777" w:rsidR="00550F57" w:rsidRDefault="005827BC">
            <w:pPr>
              <w:jc w:val="center"/>
            </w:pPr>
            <w:r>
              <w:rPr>
                <w:rFonts w:eastAsiaTheme="minorEastAsia"/>
                <w:color w:val="000000" w:themeColor="text1"/>
                <w:szCs w:val="21"/>
              </w:rPr>
              <w:t>0.11%</w:t>
            </w:r>
          </w:p>
        </w:tc>
        <w:tc>
          <w:tcPr>
            <w:tcW w:w="1350" w:type="dxa"/>
            <w:vAlign w:val="center"/>
          </w:tcPr>
          <w:p w14:paraId="729BE6AB" w14:textId="77777777" w:rsidR="00550F57" w:rsidRDefault="005827BC">
            <w:pPr>
              <w:jc w:val="center"/>
            </w:pPr>
            <w:r>
              <w:rPr>
                <w:rFonts w:eastAsiaTheme="minorEastAsia"/>
                <w:color w:val="000000" w:themeColor="text1"/>
                <w:szCs w:val="21"/>
              </w:rPr>
              <w:t>-1.00%</w:t>
            </w:r>
          </w:p>
        </w:tc>
        <w:tc>
          <w:tcPr>
            <w:tcW w:w="1350" w:type="dxa"/>
            <w:vAlign w:val="center"/>
          </w:tcPr>
          <w:p w14:paraId="61ED2E19" w14:textId="77777777" w:rsidR="00550F57" w:rsidRDefault="005827BC">
            <w:pPr>
              <w:jc w:val="center"/>
            </w:pPr>
            <w:r>
              <w:rPr>
                <w:rFonts w:eastAsiaTheme="minorEastAsia"/>
                <w:color w:val="000000" w:themeColor="text1"/>
                <w:szCs w:val="21"/>
              </w:rPr>
              <w:t>0.11%</w:t>
            </w:r>
          </w:p>
        </w:tc>
      </w:tr>
      <w:tr w:rsidR="00550F57" w14:paraId="1DACD5C8" w14:textId="77777777">
        <w:tc>
          <w:tcPr>
            <w:tcW w:w="1620" w:type="dxa"/>
            <w:vAlign w:val="center"/>
          </w:tcPr>
          <w:p w14:paraId="385AF55F" w14:textId="77777777" w:rsidR="00550F57" w:rsidRDefault="005827BC">
            <w:pPr>
              <w:jc w:val="left"/>
            </w:pPr>
            <w:r>
              <w:rPr>
                <w:rFonts w:eastAsiaTheme="minorEastAsia"/>
                <w:color w:val="000000" w:themeColor="text1"/>
                <w:szCs w:val="21"/>
              </w:rPr>
              <w:t>过去三个月</w:t>
            </w:r>
          </w:p>
        </w:tc>
        <w:tc>
          <w:tcPr>
            <w:tcW w:w="1350" w:type="dxa"/>
            <w:vAlign w:val="center"/>
          </w:tcPr>
          <w:p w14:paraId="14840A9E" w14:textId="77777777" w:rsidR="00550F57" w:rsidRDefault="005827BC">
            <w:pPr>
              <w:jc w:val="center"/>
            </w:pPr>
            <w:r>
              <w:rPr>
                <w:rFonts w:eastAsiaTheme="minorEastAsia"/>
                <w:color w:val="000000" w:themeColor="text1"/>
                <w:szCs w:val="21"/>
              </w:rPr>
              <w:t>-0.06%</w:t>
            </w:r>
          </w:p>
        </w:tc>
        <w:tc>
          <w:tcPr>
            <w:tcW w:w="1350" w:type="dxa"/>
            <w:vAlign w:val="center"/>
          </w:tcPr>
          <w:p w14:paraId="2897FF5B" w14:textId="77777777" w:rsidR="00550F57" w:rsidRDefault="005827BC">
            <w:pPr>
              <w:jc w:val="center"/>
            </w:pPr>
            <w:r>
              <w:rPr>
                <w:rFonts w:eastAsiaTheme="minorEastAsia"/>
                <w:color w:val="000000" w:themeColor="text1"/>
                <w:szCs w:val="21"/>
              </w:rPr>
              <w:t>0.28%</w:t>
            </w:r>
          </w:p>
        </w:tc>
        <w:tc>
          <w:tcPr>
            <w:tcW w:w="1350" w:type="dxa"/>
            <w:vAlign w:val="center"/>
          </w:tcPr>
          <w:p w14:paraId="6A2C031F" w14:textId="77777777" w:rsidR="00550F57" w:rsidRDefault="005827BC">
            <w:pPr>
              <w:jc w:val="center"/>
            </w:pPr>
            <w:r>
              <w:rPr>
                <w:rFonts w:eastAsiaTheme="minorEastAsia"/>
                <w:color w:val="000000" w:themeColor="text1"/>
                <w:szCs w:val="21"/>
              </w:rPr>
              <w:t>0.58%</w:t>
            </w:r>
          </w:p>
        </w:tc>
        <w:tc>
          <w:tcPr>
            <w:tcW w:w="1350" w:type="dxa"/>
            <w:vAlign w:val="center"/>
          </w:tcPr>
          <w:p w14:paraId="3580BDE3" w14:textId="77777777" w:rsidR="00550F57" w:rsidRDefault="005827BC">
            <w:pPr>
              <w:jc w:val="center"/>
            </w:pPr>
            <w:r>
              <w:rPr>
                <w:rFonts w:eastAsiaTheme="minorEastAsia"/>
                <w:color w:val="000000" w:themeColor="text1"/>
                <w:szCs w:val="21"/>
              </w:rPr>
              <w:t>0.15%</w:t>
            </w:r>
          </w:p>
        </w:tc>
        <w:tc>
          <w:tcPr>
            <w:tcW w:w="1350" w:type="dxa"/>
            <w:vAlign w:val="center"/>
          </w:tcPr>
          <w:p w14:paraId="27019072" w14:textId="77777777" w:rsidR="00550F57" w:rsidRDefault="005827BC">
            <w:pPr>
              <w:jc w:val="center"/>
            </w:pPr>
            <w:r>
              <w:rPr>
                <w:rFonts w:eastAsiaTheme="minorEastAsia"/>
                <w:color w:val="000000" w:themeColor="text1"/>
                <w:szCs w:val="21"/>
              </w:rPr>
              <w:t>-0.64%</w:t>
            </w:r>
          </w:p>
        </w:tc>
        <w:tc>
          <w:tcPr>
            <w:tcW w:w="1350" w:type="dxa"/>
            <w:vAlign w:val="center"/>
          </w:tcPr>
          <w:p w14:paraId="020F3D3C" w14:textId="77777777" w:rsidR="00550F57" w:rsidRDefault="005827BC">
            <w:pPr>
              <w:jc w:val="center"/>
            </w:pPr>
            <w:r>
              <w:rPr>
                <w:rFonts w:eastAsiaTheme="minorEastAsia"/>
                <w:color w:val="000000" w:themeColor="text1"/>
                <w:szCs w:val="21"/>
              </w:rPr>
              <w:t>0.13%</w:t>
            </w:r>
          </w:p>
        </w:tc>
      </w:tr>
      <w:tr w:rsidR="00550F57" w14:paraId="305DADFF" w14:textId="77777777">
        <w:tc>
          <w:tcPr>
            <w:tcW w:w="1620" w:type="dxa"/>
            <w:vAlign w:val="center"/>
          </w:tcPr>
          <w:p w14:paraId="0A9208DE" w14:textId="77777777" w:rsidR="00550F57" w:rsidRDefault="005827BC">
            <w:pPr>
              <w:jc w:val="left"/>
            </w:pPr>
            <w:r>
              <w:rPr>
                <w:rFonts w:eastAsiaTheme="minorEastAsia"/>
                <w:color w:val="000000" w:themeColor="text1"/>
                <w:szCs w:val="21"/>
              </w:rPr>
              <w:t>过去六个月</w:t>
            </w:r>
          </w:p>
        </w:tc>
        <w:tc>
          <w:tcPr>
            <w:tcW w:w="1350" w:type="dxa"/>
            <w:vAlign w:val="center"/>
          </w:tcPr>
          <w:p w14:paraId="1F6AE166" w14:textId="77777777" w:rsidR="00550F57" w:rsidRDefault="005827BC">
            <w:pPr>
              <w:jc w:val="center"/>
            </w:pPr>
            <w:r>
              <w:rPr>
                <w:rFonts w:eastAsiaTheme="minorEastAsia"/>
                <w:color w:val="000000" w:themeColor="text1"/>
                <w:szCs w:val="21"/>
              </w:rPr>
              <w:t>0.22%</w:t>
            </w:r>
          </w:p>
        </w:tc>
        <w:tc>
          <w:tcPr>
            <w:tcW w:w="1350" w:type="dxa"/>
            <w:vAlign w:val="center"/>
          </w:tcPr>
          <w:p w14:paraId="6255DB19" w14:textId="77777777" w:rsidR="00550F57" w:rsidRDefault="005827BC">
            <w:pPr>
              <w:jc w:val="center"/>
            </w:pPr>
            <w:r>
              <w:rPr>
                <w:rFonts w:eastAsiaTheme="minorEastAsia"/>
                <w:color w:val="000000" w:themeColor="text1"/>
                <w:szCs w:val="21"/>
              </w:rPr>
              <w:t>0.36%</w:t>
            </w:r>
          </w:p>
        </w:tc>
        <w:tc>
          <w:tcPr>
            <w:tcW w:w="1350" w:type="dxa"/>
            <w:vAlign w:val="center"/>
          </w:tcPr>
          <w:p w14:paraId="12C32E25" w14:textId="77777777" w:rsidR="00550F57" w:rsidRDefault="005827BC">
            <w:pPr>
              <w:jc w:val="center"/>
            </w:pPr>
            <w:r>
              <w:rPr>
                <w:rFonts w:eastAsiaTheme="minorEastAsia"/>
                <w:color w:val="000000" w:themeColor="text1"/>
                <w:szCs w:val="21"/>
              </w:rPr>
              <w:t>2.52%</w:t>
            </w:r>
          </w:p>
        </w:tc>
        <w:tc>
          <w:tcPr>
            <w:tcW w:w="1350" w:type="dxa"/>
            <w:vAlign w:val="center"/>
          </w:tcPr>
          <w:p w14:paraId="64CDEFAC" w14:textId="77777777" w:rsidR="00550F57" w:rsidRDefault="005827BC">
            <w:pPr>
              <w:jc w:val="center"/>
            </w:pPr>
            <w:r>
              <w:rPr>
                <w:rFonts w:eastAsiaTheme="minorEastAsia"/>
                <w:color w:val="000000" w:themeColor="text1"/>
                <w:szCs w:val="21"/>
              </w:rPr>
              <w:t>0.20%</w:t>
            </w:r>
          </w:p>
        </w:tc>
        <w:tc>
          <w:tcPr>
            <w:tcW w:w="1350" w:type="dxa"/>
            <w:vAlign w:val="center"/>
          </w:tcPr>
          <w:p w14:paraId="4B707618" w14:textId="77777777" w:rsidR="00550F57" w:rsidRDefault="005827BC">
            <w:pPr>
              <w:jc w:val="center"/>
            </w:pPr>
            <w:r>
              <w:rPr>
                <w:rFonts w:eastAsiaTheme="minorEastAsia"/>
                <w:color w:val="000000" w:themeColor="text1"/>
                <w:szCs w:val="21"/>
              </w:rPr>
              <w:t>-2.30%</w:t>
            </w:r>
          </w:p>
        </w:tc>
        <w:tc>
          <w:tcPr>
            <w:tcW w:w="1350" w:type="dxa"/>
            <w:vAlign w:val="center"/>
          </w:tcPr>
          <w:p w14:paraId="346F640A" w14:textId="77777777" w:rsidR="00550F57" w:rsidRDefault="005827BC">
            <w:pPr>
              <w:jc w:val="center"/>
            </w:pPr>
            <w:r>
              <w:rPr>
                <w:rFonts w:eastAsiaTheme="minorEastAsia"/>
                <w:color w:val="000000" w:themeColor="text1"/>
                <w:szCs w:val="21"/>
              </w:rPr>
              <w:t>0.16%</w:t>
            </w:r>
          </w:p>
        </w:tc>
      </w:tr>
      <w:tr w:rsidR="00550F57" w14:paraId="03EE3E30" w14:textId="77777777">
        <w:tc>
          <w:tcPr>
            <w:tcW w:w="1620" w:type="dxa"/>
            <w:vAlign w:val="center"/>
          </w:tcPr>
          <w:p w14:paraId="14E8EBBA" w14:textId="77777777" w:rsidR="00550F57" w:rsidRDefault="005827BC">
            <w:pPr>
              <w:jc w:val="left"/>
            </w:pPr>
            <w:r>
              <w:rPr>
                <w:rFonts w:eastAsiaTheme="minorEastAsia"/>
                <w:color w:val="000000" w:themeColor="text1"/>
                <w:szCs w:val="21"/>
              </w:rPr>
              <w:t>过去一年</w:t>
            </w:r>
          </w:p>
        </w:tc>
        <w:tc>
          <w:tcPr>
            <w:tcW w:w="1350" w:type="dxa"/>
            <w:vAlign w:val="center"/>
          </w:tcPr>
          <w:p w14:paraId="46A7FB1D" w14:textId="77777777" w:rsidR="00550F57" w:rsidRDefault="005827BC">
            <w:pPr>
              <w:jc w:val="center"/>
            </w:pPr>
            <w:r>
              <w:rPr>
                <w:rFonts w:eastAsiaTheme="minorEastAsia"/>
                <w:color w:val="000000" w:themeColor="text1"/>
                <w:szCs w:val="21"/>
              </w:rPr>
              <w:t>-2.75%</w:t>
            </w:r>
          </w:p>
        </w:tc>
        <w:tc>
          <w:tcPr>
            <w:tcW w:w="1350" w:type="dxa"/>
            <w:vAlign w:val="center"/>
          </w:tcPr>
          <w:p w14:paraId="35595862" w14:textId="77777777" w:rsidR="00550F57" w:rsidRDefault="005827BC">
            <w:pPr>
              <w:jc w:val="center"/>
            </w:pPr>
            <w:r>
              <w:rPr>
                <w:rFonts w:eastAsiaTheme="minorEastAsia"/>
                <w:color w:val="000000" w:themeColor="text1"/>
                <w:szCs w:val="21"/>
              </w:rPr>
              <w:t>0.31%</w:t>
            </w:r>
          </w:p>
        </w:tc>
        <w:tc>
          <w:tcPr>
            <w:tcW w:w="1350" w:type="dxa"/>
            <w:vAlign w:val="center"/>
          </w:tcPr>
          <w:p w14:paraId="3FA08111" w14:textId="77777777" w:rsidR="00550F57" w:rsidRDefault="005827BC">
            <w:pPr>
              <w:jc w:val="center"/>
            </w:pPr>
            <w:r>
              <w:rPr>
                <w:rFonts w:eastAsiaTheme="minorEastAsia"/>
                <w:color w:val="000000" w:themeColor="text1"/>
                <w:szCs w:val="21"/>
              </w:rPr>
              <w:t>1.80%</w:t>
            </w:r>
          </w:p>
        </w:tc>
        <w:tc>
          <w:tcPr>
            <w:tcW w:w="1350" w:type="dxa"/>
            <w:vAlign w:val="center"/>
          </w:tcPr>
          <w:p w14:paraId="0B843E5F" w14:textId="77777777" w:rsidR="00550F57" w:rsidRDefault="005827BC">
            <w:pPr>
              <w:jc w:val="center"/>
            </w:pPr>
            <w:r>
              <w:rPr>
                <w:rFonts w:eastAsiaTheme="minorEastAsia"/>
                <w:color w:val="000000" w:themeColor="text1"/>
                <w:szCs w:val="21"/>
              </w:rPr>
              <w:t>0.18%</w:t>
            </w:r>
          </w:p>
        </w:tc>
        <w:tc>
          <w:tcPr>
            <w:tcW w:w="1350" w:type="dxa"/>
            <w:vAlign w:val="center"/>
          </w:tcPr>
          <w:p w14:paraId="6B598A24" w14:textId="77777777" w:rsidR="00550F57" w:rsidRDefault="005827BC">
            <w:pPr>
              <w:jc w:val="center"/>
            </w:pPr>
            <w:r>
              <w:rPr>
                <w:rFonts w:eastAsiaTheme="minorEastAsia"/>
                <w:color w:val="000000" w:themeColor="text1"/>
                <w:szCs w:val="21"/>
              </w:rPr>
              <w:t>-4.55%</w:t>
            </w:r>
          </w:p>
        </w:tc>
        <w:tc>
          <w:tcPr>
            <w:tcW w:w="1350" w:type="dxa"/>
            <w:vAlign w:val="center"/>
          </w:tcPr>
          <w:p w14:paraId="651579CB" w14:textId="77777777" w:rsidR="00550F57" w:rsidRDefault="005827BC">
            <w:pPr>
              <w:jc w:val="center"/>
            </w:pPr>
            <w:r>
              <w:rPr>
                <w:rFonts w:eastAsiaTheme="minorEastAsia"/>
                <w:color w:val="000000" w:themeColor="text1"/>
                <w:szCs w:val="21"/>
              </w:rPr>
              <w:t>0.13%</w:t>
            </w:r>
          </w:p>
        </w:tc>
      </w:tr>
      <w:tr w:rsidR="00550F57" w14:paraId="052F5301" w14:textId="77777777">
        <w:tc>
          <w:tcPr>
            <w:tcW w:w="1620" w:type="dxa"/>
            <w:vAlign w:val="center"/>
          </w:tcPr>
          <w:p w14:paraId="65D457F4" w14:textId="77777777" w:rsidR="00550F57" w:rsidRDefault="005827BC">
            <w:pPr>
              <w:jc w:val="left"/>
            </w:pPr>
            <w:r>
              <w:rPr>
                <w:rFonts w:eastAsiaTheme="minorEastAsia"/>
                <w:color w:val="000000" w:themeColor="text1"/>
                <w:szCs w:val="21"/>
              </w:rPr>
              <w:t>过去三年</w:t>
            </w:r>
          </w:p>
        </w:tc>
        <w:tc>
          <w:tcPr>
            <w:tcW w:w="1350" w:type="dxa"/>
            <w:vAlign w:val="center"/>
          </w:tcPr>
          <w:p w14:paraId="1E3F2567" w14:textId="77777777" w:rsidR="00550F57" w:rsidRDefault="005827BC">
            <w:pPr>
              <w:jc w:val="center"/>
            </w:pPr>
            <w:r>
              <w:rPr>
                <w:rFonts w:eastAsiaTheme="minorEastAsia"/>
                <w:color w:val="000000" w:themeColor="text1"/>
                <w:szCs w:val="21"/>
              </w:rPr>
              <w:t>-</w:t>
            </w:r>
          </w:p>
        </w:tc>
        <w:tc>
          <w:tcPr>
            <w:tcW w:w="1350" w:type="dxa"/>
            <w:vAlign w:val="center"/>
          </w:tcPr>
          <w:p w14:paraId="778A9A42" w14:textId="77777777" w:rsidR="00550F57" w:rsidRDefault="005827BC">
            <w:pPr>
              <w:jc w:val="center"/>
            </w:pPr>
            <w:r>
              <w:rPr>
                <w:rFonts w:eastAsiaTheme="minorEastAsia"/>
                <w:color w:val="000000" w:themeColor="text1"/>
                <w:szCs w:val="21"/>
              </w:rPr>
              <w:t>-</w:t>
            </w:r>
          </w:p>
        </w:tc>
        <w:tc>
          <w:tcPr>
            <w:tcW w:w="1350" w:type="dxa"/>
            <w:vAlign w:val="center"/>
          </w:tcPr>
          <w:p w14:paraId="1B4CDEE0" w14:textId="77777777" w:rsidR="00550F57" w:rsidRDefault="005827BC">
            <w:pPr>
              <w:jc w:val="center"/>
            </w:pPr>
            <w:r>
              <w:rPr>
                <w:rFonts w:eastAsiaTheme="minorEastAsia"/>
                <w:color w:val="000000" w:themeColor="text1"/>
                <w:szCs w:val="21"/>
              </w:rPr>
              <w:t>-</w:t>
            </w:r>
          </w:p>
        </w:tc>
        <w:tc>
          <w:tcPr>
            <w:tcW w:w="1350" w:type="dxa"/>
            <w:vAlign w:val="center"/>
          </w:tcPr>
          <w:p w14:paraId="6F0EE574" w14:textId="77777777" w:rsidR="00550F57" w:rsidRDefault="005827BC">
            <w:pPr>
              <w:jc w:val="center"/>
            </w:pPr>
            <w:r>
              <w:rPr>
                <w:rFonts w:eastAsiaTheme="minorEastAsia"/>
                <w:color w:val="000000" w:themeColor="text1"/>
                <w:szCs w:val="21"/>
              </w:rPr>
              <w:t>-</w:t>
            </w:r>
          </w:p>
        </w:tc>
        <w:tc>
          <w:tcPr>
            <w:tcW w:w="1350" w:type="dxa"/>
            <w:vAlign w:val="center"/>
          </w:tcPr>
          <w:p w14:paraId="2985882E" w14:textId="77777777" w:rsidR="00550F57" w:rsidRDefault="005827BC">
            <w:pPr>
              <w:jc w:val="center"/>
            </w:pPr>
            <w:r>
              <w:rPr>
                <w:rFonts w:eastAsiaTheme="minorEastAsia"/>
                <w:color w:val="000000" w:themeColor="text1"/>
                <w:szCs w:val="21"/>
              </w:rPr>
              <w:t>-</w:t>
            </w:r>
          </w:p>
        </w:tc>
        <w:tc>
          <w:tcPr>
            <w:tcW w:w="1350" w:type="dxa"/>
            <w:vAlign w:val="center"/>
          </w:tcPr>
          <w:p w14:paraId="02C61C10" w14:textId="77777777" w:rsidR="00550F57" w:rsidRDefault="005827BC">
            <w:pPr>
              <w:jc w:val="center"/>
            </w:pPr>
            <w:r>
              <w:rPr>
                <w:rFonts w:eastAsiaTheme="minorEastAsia"/>
                <w:color w:val="000000" w:themeColor="text1"/>
                <w:szCs w:val="21"/>
              </w:rPr>
              <w:t>-</w:t>
            </w:r>
          </w:p>
        </w:tc>
      </w:tr>
      <w:tr w:rsidR="00550F57" w14:paraId="35B1FF49" w14:textId="77777777">
        <w:tc>
          <w:tcPr>
            <w:tcW w:w="1620" w:type="dxa"/>
            <w:vAlign w:val="center"/>
          </w:tcPr>
          <w:p w14:paraId="039001E5" w14:textId="77777777" w:rsidR="00550F57" w:rsidRDefault="005827BC">
            <w:pPr>
              <w:jc w:val="left"/>
            </w:pPr>
            <w:r>
              <w:rPr>
                <w:rFonts w:eastAsiaTheme="minorEastAsia"/>
                <w:color w:val="000000" w:themeColor="text1"/>
                <w:szCs w:val="21"/>
              </w:rPr>
              <w:t>自基金合同生效起至今</w:t>
            </w:r>
          </w:p>
        </w:tc>
        <w:tc>
          <w:tcPr>
            <w:tcW w:w="1350" w:type="dxa"/>
            <w:vAlign w:val="center"/>
          </w:tcPr>
          <w:p w14:paraId="46A55EF6" w14:textId="77777777" w:rsidR="00550F57" w:rsidRDefault="005827BC">
            <w:pPr>
              <w:jc w:val="center"/>
            </w:pPr>
            <w:r>
              <w:rPr>
                <w:rFonts w:eastAsiaTheme="minorEastAsia"/>
                <w:color w:val="000000" w:themeColor="text1"/>
                <w:szCs w:val="21"/>
              </w:rPr>
              <w:t>-2.66%</w:t>
            </w:r>
          </w:p>
        </w:tc>
        <w:tc>
          <w:tcPr>
            <w:tcW w:w="1350" w:type="dxa"/>
            <w:vAlign w:val="center"/>
          </w:tcPr>
          <w:p w14:paraId="5138D777" w14:textId="77777777" w:rsidR="00550F57" w:rsidRDefault="005827BC">
            <w:pPr>
              <w:jc w:val="center"/>
            </w:pPr>
            <w:r>
              <w:rPr>
                <w:rFonts w:eastAsiaTheme="minorEastAsia"/>
                <w:color w:val="000000" w:themeColor="text1"/>
                <w:szCs w:val="21"/>
              </w:rPr>
              <w:t>0.28%</w:t>
            </w:r>
          </w:p>
        </w:tc>
        <w:tc>
          <w:tcPr>
            <w:tcW w:w="1350" w:type="dxa"/>
            <w:vAlign w:val="center"/>
          </w:tcPr>
          <w:p w14:paraId="0CAEC9D9" w14:textId="77777777" w:rsidR="00550F57" w:rsidRDefault="005827BC">
            <w:pPr>
              <w:jc w:val="center"/>
            </w:pPr>
            <w:r>
              <w:rPr>
                <w:rFonts w:eastAsiaTheme="minorEastAsia"/>
                <w:color w:val="000000" w:themeColor="text1"/>
                <w:szCs w:val="21"/>
              </w:rPr>
              <w:t>3.77%</w:t>
            </w:r>
          </w:p>
        </w:tc>
        <w:tc>
          <w:tcPr>
            <w:tcW w:w="1350" w:type="dxa"/>
            <w:vAlign w:val="center"/>
          </w:tcPr>
          <w:p w14:paraId="2882469A" w14:textId="77777777" w:rsidR="00550F57" w:rsidRDefault="005827BC">
            <w:pPr>
              <w:jc w:val="center"/>
            </w:pPr>
            <w:r>
              <w:rPr>
                <w:rFonts w:eastAsiaTheme="minorEastAsia"/>
                <w:color w:val="000000" w:themeColor="text1"/>
                <w:szCs w:val="21"/>
              </w:rPr>
              <w:t>0.17%</w:t>
            </w:r>
          </w:p>
        </w:tc>
        <w:tc>
          <w:tcPr>
            <w:tcW w:w="1350" w:type="dxa"/>
            <w:vAlign w:val="center"/>
          </w:tcPr>
          <w:p w14:paraId="28DB4156" w14:textId="77777777" w:rsidR="00550F57" w:rsidRDefault="005827BC">
            <w:pPr>
              <w:jc w:val="center"/>
            </w:pPr>
            <w:r>
              <w:rPr>
                <w:rFonts w:eastAsiaTheme="minorEastAsia"/>
                <w:color w:val="000000" w:themeColor="text1"/>
                <w:szCs w:val="21"/>
              </w:rPr>
              <w:t>-6.43%</w:t>
            </w:r>
          </w:p>
        </w:tc>
        <w:tc>
          <w:tcPr>
            <w:tcW w:w="1350" w:type="dxa"/>
            <w:vAlign w:val="center"/>
          </w:tcPr>
          <w:p w14:paraId="7E664D57" w14:textId="77777777" w:rsidR="00550F57" w:rsidRDefault="005827BC">
            <w:pPr>
              <w:jc w:val="center"/>
            </w:pPr>
            <w:r>
              <w:rPr>
                <w:rFonts w:eastAsiaTheme="minorEastAsia"/>
                <w:color w:val="000000" w:themeColor="text1"/>
                <w:szCs w:val="21"/>
              </w:rPr>
              <w:t>0.11%</w:t>
            </w:r>
          </w:p>
        </w:tc>
      </w:tr>
    </w:tbl>
    <w:p w14:paraId="089B76F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4F2F238A"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摩根锦程稳健养老目标一年持有期混合型基金中基金</w:t>
      </w:r>
      <w:r w:rsidRPr="00B079CA">
        <w:rPr>
          <w:rFonts w:eastAsiaTheme="minorEastAsia"/>
          <w:color w:val="000000" w:themeColor="text1"/>
          <w:kern w:val="0"/>
          <w:szCs w:val="21"/>
        </w:rPr>
        <w:t>(FOF)</w:t>
      </w:r>
    </w:p>
    <w:p w14:paraId="5E73481D"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7A2585B"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7A244A09"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摩根锦程稳健养老一年持有混合</w:t>
      </w:r>
      <w:r w:rsidRPr="00B079CA">
        <w:rPr>
          <w:rFonts w:ascii="Times New Roman" w:eastAsiaTheme="minorEastAsia" w:hAnsi="Times New Roman"/>
          <w:color w:val="000000" w:themeColor="text1"/>
          <w:sz w:val="21"/>
          <w:szCs w:val="21"/>
        </w:rPr>
        <w:t>(FOF)A</w:t>
      </w:r>
    </w:p>
    <w:p w14:paraId="5D393733"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01D291F" wp14:editId="39BF5E6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7078A26"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774BBFD9"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300BE55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摩根锦程稳健养老一年持有混合</w:t>
      </w:r>
      <w:r w:rsidRPr="00B079CA">
        <w:rPr>
          <w:rFonts w:ascii="Times New Roman" w:eastAsiaTheme="minorEastAsia" w:hAnsi="Times New Roman"/>
          <w:color w:val="000000" w:themeColor="text1"/>
          <w:sz w:val="21"/>
          <w:szCs w:val="21"/>
        </w:rPr>
        <w:t>(FOF)Y</w:t>
      </w:r>
    </w:p>
    <w:p w14:paraId="5369F7AC"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D9594F1" wp14:editId="6E7FE798">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4F5CC0"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日起增加</w:t>
      </w:r>
      <w:r>
        <w:rPr>
          <w:rFonts w:eastAsiaTheme="minorEastAsia"/>
          <w:color w:val="000000" w:themeColor="text1"/>
          <w:kern w:val="0"/>
          <w:szCs w:val="21"/>
        </w:rPr>
        <w:t>Y</w:t>
      </w:r>
      <w:r>
        <w:rPr>
          <w:rFonts w:eastAsiaTheme="minorEastAsia"/>
          <w:color w:val="000000" w:themeColor="text1"/>
          <w:kern w:val="0"/>
          <w:szCs w:val="21"/>
        </w:rPr>
        <w:t>类份额，相关数据按实际存续期计算。</w:t>
      </w:r>
    </w:p>
    <w:p w14:paraId="36A5EE5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w:t>
      </w:r>
      <w:r w:rsidRPr="00B079CA">
        <w:rPr>
          <w:rFonts w:eastAsiaTheme="minorEastAsia"/>
          <w:color w:val="000000" w:themeColor="text1"/>
          <w:kern w:val="0"/>
          <w:szCs w:val="21"/>
        </w:rPr>
        <w:lastRenderedPageBreak/>
        <w:t>规定。</w:t>
      </w:r>
    </w:p>
    <w:p w14:paraId="16B663F8" w14:textId="77777777" w:rsidR="00192957" w:rsidRPr="00B079CA" w:rsidRDefault="00192957" w:rsidP="00192957">
      <w:pPr>
        <w:tabs>
          <w:tab w:val="left" w:pos="1800"/>
        </w:tabs>
        <w:spacing w:line="360" w:lineRule="auto"/>
        <w:rPr>
          <w:rFonts w:eastAsiaTheme="minorEastAsia"/>
          <w:color w:val="000000" w:themeColor="text1"/>
          <w:szCs w:val="21"/>
        </w:rPr>
      </w:pPr>
    </w:p>
    <w:p w14:paraId="6E25D01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99"/>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3BAC3E79"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00"/>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59E56C3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17566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1FD7F18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084EFFF3" w14:textId="77777777" w:rsidTr="00E637EA">
        <w:tc>
          <w:tcPr>
            <w:tcW w:w="1090" w:type="dxa"/>
            <w:vMerge w:val="restart"/>
            <w:vAlign w:val="center"/>
          </w:tcPr>
          <w:p w14:paraId="3A59EA3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67A0FF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33C3A9CF"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745648A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D2F3D4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1CD030A" w14:textId="77777777" w:rsidTr="00E637EA">
        <w:tc>
          <w:tcPr>
            <w:tcW w:w="1090" w:type="dxa"/>
            <w:vMerge/>
            <w:vAlign w:val="center"/>
          </w:tcPr>
          <w:p w14:paraId="59BDCC5E"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15609BD"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CC07E7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FC056C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0CEB975"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5ADA62E" w14:textId="77777777" w:rsidR="001548F9" w:rsidRPr="00B079CA" w:rsidRDefault="001548F9">
            <w:pPr>
              <w:widowControl/>
              <w:jc w:val="left"/>
              <w:rPr>
                <w:rFonts w:eastAsiaTheme="minorEastAsia"/>
                <w:color w:val="000000" w:themeColor="text1"/>
                <w:szCs w:val="21"/>
              </w:rPr>
            </w:pPr>
          </w:p>
        </w:tc>
      </w:tr>
      <w:tr w:rsidR="00550F57" w14:paraId="6FA155AB" w14:textId="77777777">
        <w:tc>
          <w:tcPr>
            <w:tcW w:w="1090" w:type="dxa"/>
            <w:vAlign w:val="center"/>
          </w:tcPr>
          <w:p w14:paraId="00FA3F53" w14:textId="77777777" w:rsidR="00550F57" w:rsidRDefault="005827BC">
            <w:pPr>
              <w:jc w:val="center"/>
            </w:pPr>
            <w:r>
              <w:rPr>
                <w:rFonts w:eastAsiaTheme="minorEastAsia"/>
                <w:color w:val="000000" w:themeColor="text1"/>
                <w:szCs w:val="21"/>
              </w:rPr>
              <w:t>杜习杰</w:t>
            </w:r>
          </w:p>
        </w:tc>
        <w:tc>
          <w:tcPr>
            <w:tcW w:w="1500" w:type="dxa"/>
            <w:vAlign w:val="center"/>
          </w:tcPr>
          <w:p w14:paraId="1B5BF878" w14:textId="77777777" w:rsidR="00550F57" w:rsidRDefault="005827BC">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3257D89B" w14:textId="77777777" w:rsidR="00550F57" w:rsidRDefault="005827BC">
            <w:pPr>
              <w:jc w:val="center"/>
            </w:pPr>
            <w:r>
              <w:rPr>
                <w:rFonts w:eastAsiaTheme="minorEastAsia"/>
                <w:color w:val="000000" w:themeColor="text1"/>
                <w:szCs w:val="21"/>
              </w:rPr>
              <w:t>2020-04-23</w:t>
            </w:r>
          </w:p>
        </w:tc>
        <w:tc>
          <w:tcPr>
            <w:tcW w:w="1260" w:type="dxa"/>
            <w:vAlign w:val="center"/>
          </w:tcPr>
          <w:p w14:paraId="6F1D7C73" w14:textId="77777777" w:rsidR="00550F57" w:rsidRDefault="005827BC">
            <w:pPr>
              <w:jc w:val="center"/>
            </w:pPr>
            <w:r>
              <w:rPr>
                <w:rFonts w:eastAsiaTheme="minorEastAsia"/>
                <w:color w:val="000000" w:themeColor="text1"/>
                <w:szCs w:val="21"/>
              </w:rPr>
              <w:t>-</w:t>
            </w:r>
          </w:p>
        </w:tc>
        <w:tc>
          <w:tcPr>
            <w:tcW w:w="1236" w:type="dxa"/>
            <w:vAlign w:val="center"/>
          </w:tcPr>
          <w:p w14:paraId="593C2A92" w14:textId="77777777" w:rsidR="00550F57" w:rsidRDefault="005827BC">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7439FCBA" w14:textId="77777777" w:rsidR="00550F57" w:rsidRDefault="005827BC">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550F57" w14:paraId="230F6701" w14:textId="77777777">
        <w:tc>
          <w:tcPr>
            <w:tcW w:w="1090" w:type="dxa"/>
            <w:vAlign w:val="center"/>
          </w:tcPr>
          <w:p w14:paraId="1B6062C1" w14:textId="77777777" w:rsidR="00550F57" w:rsidRDefault="005827BC">
            <w:pPr>
              <w:jc w:val="center"/>
            </w:pPr>
            <w:r>
              <w:rPr>
                <w:rFonts w:eastAsiaTheme="minorEastAsia"/>
                <w:color w:val="000000" w:themeColor="text1"/>
                <w:szCs w:val="21"/>
              </w:rPr>
              <w:t>吴春杰</w:t>
            </w:r>
          </w:p>
        </w:tc>
        <w:tc>
          <w:tcPr>
            <w:tcW w:w="1500" w:type="dxa"/>
            <w:vAlign w:val="center"/>
          </w:tcPr>
          <w:p w14:paraId="5BB953AA" w14:textId="77777777" w:rsidR="00550F57" w:rsidRDefault="005827BC">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6FCB7A85" w14:textId="77777777" w:rsidR="00550F57" w:rsidRDefault="005827BC">
            <w:pPr>
              <w:jc w:val="center"/>
            </w:pPr>
            <w:r>
              <w:rPr>
                <w:rFonts w:eastAsiaTheme="minorEastAsia"/>
                <w:color w:val="000000" w:themeColor="text1"/>
                <w:szCs w:val="21"/>
              </w:rPr>
              <w:t>2022-11-18</w:t>
            </w:r>
          </w:p>
        </w:tc>
        <w:tc>
          <w:tcPr>
            <w:tcW w:w="1260" w:type="dxa"/>
            <w:vAlign w:val="center"/>
          </w:tcPr>
          <w:p w14:paraId="6C283161" w14:textId="77777777" w:rsidR="00550F57" w:rsidRDefault="005827BC">
            <w:pPr>
              <w:jc w:val="center"/>
            </w:pPr>
            <w:r>
              <w:rPr>
                <w:rFonts w:eastAsiaTheme="minorEastAsia"/>
                <w:color w:val="000000" w:themeColor="text1"/>
                <w:szCs w:val="21"/>
              </w:rPr>
              <w:t>-</w:t>
            </w:r>
          </w:p>
        </w:tc>
        <w:tc>
          <w:tcPr>
            <w:tcW w:w="1236" w:type="dxa"/>
            <w:vAlign w:val="center"/>
          </w:tcPr>
          <w:p w14:paraId="5CFB5A30" w14:textId="77777777" w:rsidR="00550F57" w:rsidRDefault="005827BC">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31BFB855" w14:textId="77777777" w:rsidR="00550F57" w:rsidRDefault="005827BC">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20EF47D7"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6A3B89B"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杜习杰先生为本基金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21EDE05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3DC313E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01"/>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7FDFA9F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289084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02"/>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1E10779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8C7F0B4"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96A335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kern w:val="0"/>
          <w:szCs w:val="21"/>
        </w:rPr>
        <w:lastRenderedPageBreak/>
        <w:t>司通过对手库控制和交易室询价机制，严格防范对手风险并检查价格公允性；对于申购投资行为，本公司遵循价格优先、比例分配的原则，根据事前独立申报的价格和数量对交易结果进行公平分配。</w:t>
      </w:r>
    </w:p>
    <w:p w14:paraId="6A402D2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3B1112E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190DEFD2"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46B619F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530EE7EE"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03"/>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7DE46F12"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F860F08"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回顾上半年，国内权益市场总体表现震荡。一季度为经济数据相对空窗的阶段，流动性与市场情绪成为放大股市波动的因素。进入</w:t>
      </w:r>
      <w:r>
        <w:rPr>
          <w:rFonts w:eastAsiaTheme="minorEastAsia"/>
          <w:color w:val="000000" w:themeColor="text1"/>
          <w:kern w:val="0"/>
          <w:szCs w:val="21"/>
        </w:rPr>
        <w:t>2</w:t>
      </w:r>
      <w:r>
        <w:rPr>
          <w:rFonts w:eastAsiaTheme="minorEastAsia"/>
          <w:color w:val="000000" w:themeColor="text1"/>
          <w:kern w:val="0"/>
          <w:szCs w:val="21"/>
        </w:rPr>
        <w:t>月份，多项政策呵护下，市场流动性恢复，主要股指企稳反弹。</w:t>
      </w:r>
      <w:r>
        <w:rPr>
          <w:rFonts w:eastAsiaTheme="minorEastAsia"/>
          <w:color w:val="000000" w:themeColor="text1"/>
          <w:kern w:val="0"/>
          <w:szCs w:val="21"/>
        </w:rPr>
        <w:t>4</w:t>
      </w:r>
      <w:r>
        <w:rPr>
          <w:rFonts w:eastAsiaTheme="minorEastAsia"/>
          <w:color w:val="000000" w:themeColor="text1"/>
          <w:kern w:val="0"/>
          <w:szCs w:val="21"/>
        </w:rPr>
        <w:t>月底的政治局会议在涉及房地产行业的表述上释放了积极的信号，会议同时提到政府债券发行将加快，以及随后多项支持</w:t>
      </w:r>
      <w:r>
        <w:rPr>
          <w:rFonts w:eastAsiaTheme="minorEastAsia"/>
          <w:color w:val="000000" w:themeColor="text1"/>
          <w:kern w:val="0"/>
          <w:szCs w:val="21"/>
        </w:rPr>
        <w:t>“</w:t>
      </w:r>
      <w:r>
        <w:rPr>
          <w:rFonts w:eastAsiaTheme="minorEastAsia"/>
          <w:color w:val="000000" w:themeColor="text1"/>
          <w:kern w:val="0"/>
          <w:szCs w:val="21"/>
        </w:rPr>
        <w:t>以旧换新</w:t>
      </w:r>
      <w:r>
        <w:rPr>
          <w:rFonts w:eastAsiaTheme="minorEastAsia"/>
          <w:color w:val="000000" w:themeColor="text1"/>
          <w:kern w:val="0"/>
          <w:szCs w:val="21"/>
        </w:rPr>
        <w:t>”</w:t>
      </w:r>
      <w:r>
        <w:rPr>
          <w:rFonts w:eastAsiaTheme="minorEastAsia"/>
          <w:color w:val="000000" w:themeColor="text1"/>
          <w:kern w:val="0"/>
          <w:szCs w:val="21"/>
        </w:rPr>
        <w:t>的细则出台，提振了国内权益市场的信心。但在市场缺乏增量资金的背景下，</w:t>
      </w:r>
      <w:r>
        <w:rPr>
          <w:rFonts w:eastAsiaTheme="minorEastAsia"/>
          <w:color w:val="000000" w:themeColor="text1"/>
          <w:kern w:val="0"/>
          <w:szCs w:val="21"/>
        </w:rPr>
        <w:t>5</w:t>
      </w:r>
      <w:r>
        <w:rPr>
          <w:rFonts w:eastAsiaTheme="minorEastAsia"/>
          <w:color w:val="000000" w:themeColor="text1"/>
          <w:kern w:val="0"/>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kern w:val="0"/>
          <w:szCs w:val="21"/>
        </w:rPr>
        <w:t>“</w:t>
      </w:r>
      <w:r>
        <w:rPr>
          <w:rFonts w:eastAsiaTheme="minorEastAsia"/>
          <w:color w:val="000000" w:themeColor="text1"/>
          <w:kern w:val="0"/>
          <w:szCs w:val="21"/>
        </w:rPr>
        <w:t>手工补息</w:t>
      </w:r>
      <w:r>
        <w:rPr>
          <w:rFonts w:eastAsiaTheme="minorEastAsia"/>
          <w:color w:val="000000" w:themeColor="text1"/>
          <w:kern w:val="0"/>
          <w:szCs w:val="21"/>
        </w:rPr>
        <w:t>”</w:t>
      </w:r>
      <w:r>
        <w:rPr>
          <w:rFonts w:eastAsiaTheme="minorEastAsia"/>
          <w:color w:val="000000" w:themeColor="text1"/>
          <w:kern w:val="0"/>
          <w:szCs w:val="21"/>
        </w:rPr>
        <w:t>使得部分存款流向债券市场，多重因素推动债券收益率震荡下行。</w:t>
      </w:r>
    </w:p>
    <w:p w14:paraId="14FB8BBD"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海外方面，美国经济韧性强于预期，美股在一季度表现较好，二季度美股延续反弹。</w:t>
      </w:r>
      <w:r w:rsidRPr="00B079CA">
        <w:rPr>
          <w:rFonts w:eastAsiaTheme="minorEastAsia"/>
          <w:color w:val="000000" w:themeColor="text1"/>
          <w:kern w:val="0"/>
          <w:szCs w:val="21"/>
        </w:rPr>
        <w:t>10</w:t>
      </w:r>
      <w:r w:rsidRPr="00B079CA">
        <w:rPr>
          <w:rFonts w:eastAsiaTheme="minorEastAsia"/>
          <w:color w:val="000000" w:themeColor="text1"/>
          <w:kern w:val="0"/>
          <w:szCs w:val="21"/>
        </w:rPr>
        <w:t>年美债收益率由</w:t>
      </w:r>
      <w:r w:rsidRPr="00B079CA">
        <w:rPr>
          <w:rFonts w:eastAsiaTheme="minorEastAsia"/>
          <w:color w:val="000000" w:themeColor="text1"/>
          <w:kern w:val="0"/>
          <w:szCs w:val="21"/>
        </w:rPr>
        <w:t>3.86%</w:t>
      </w:r>
      <w:r w:rsidRPr="00B079CA">
        <w:rPr>
          <w:rFonts w:eastAsiaTheme="minorEastAsia"/>
          <w:color w:val="000000" w:themeColor="text1"/>
          <w:kern w:val="0"/>
          <w:szCs w:val="21"/>
        </w:rPr>
        <w:t>反弹至</w:t>
      </w:r>
      <w:r w:rsidRPr="00B079CA">
        <w:rPr>
          <w:rFonts w:eastAsiaTheme="minorEastAsia"/>
          <w:color w:val="000000" w:themeColor="text1"/>
          <w:kern w:val="0"/>
          <w:szCs w:val="21"/>
        </w:rPr>
        <w:t>4.37%</w:t>
      </w:r>
      <w:r w:rsidRPr="00B079CA">
        <w:rPr>
          <w:rFonts w:eastAsiaTheme="minorEastAsia"/>
          <w:color w:val="000000" w:themeColor="text1"/>
          <w:kern w:val="0"/>
          <w:szCs w:val="21"/>
        </w:rPr>
        <w:t>。欧央行在</w:t>
      </w:r>
      <w:r w:rsidRPr="00B079CA">
        <w:rPr>
          <w:rFonts w:eastAsiaTheme="minorEastAsia"/>
          <w:color w:val="000000" w:themeColor="text1"/>
          <w:kern w:val="0"/>
          <w:szCs w:val="21"/>
        </w:rPr>
        <w:t>6</w:t>
      </w:r>
      <w:r w:rsidRPr="00B079CA">
        <w:rPr>
          <w:rFonts w:eastAsiaTheme="minorEastAsia"/>
          <w:color w:val="000000" w:themeColor="text1"/>
          <w:kern w:val="0"/>
          <w:szCs w:val="21"/>
        </w:rPr>
        <w:t>月议</w:t>
      </w:r>
      <w:proofErr w:type="gramStart"/>
      <w:r w:rsidRPr="00B079CA">
        <w:rPr>
          <w:rFonts w:eastAsiaTheme="minorEastAsia"/>
          <w:color w:val="000000" w:themeColor="text1"/>
          <w:kern w:val="0"/>
          <w:szCs w:val="21"/>
        </w:rPr>
        <w:t>息会议</w:t>
      </w:r>
      <w:proofErr w:type="gramEnd"/>
      <w:r w:rsidRPr="00B079CA">
        <w:rPr>
          <w:rFonts w:eastAsiaTheme="minorEastAsia"/>
          <w:color w:val="000000" w:themeColor="text1"/>
          <w:kern w:val="0"/>
          <w:szCs w:val="21"/>
        </w:rPr>
        <w:t>上已率先降息，本轮美联储在开启降息上滞后于欧央行，随美国通胀数据回落与劳动力市场数据弱于预期，市场对美联储年内降息的预期升温。</w:t>
      </w:r>
    </w:p>
    <w:p w14:paraId="112C7F5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31F0B58"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本报告期摩根锦程稳健养老一年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:0.02%</w:t>
      </w:r>
      <w:r>
        <w:rPr>
          <w:rFonts w:eastAsiaTheme="minorEastAsia"/>
          <w:color w:val="000000" w:themeColor="text1"/>
          <w:kern w:val="0"/>
          <w:szCs w:val="21"/>
        </w:rPr>
        <w:t>，同期业绩比较基准收益率为</w:t>
      </w:r>
      <w:r>
        <w:rPr>
          <w:rFonts w:eastAsiaTheme="minorEastAsia"/>
          <w:color w:val="000000" w:themeColor="text1"/>
          <w:kern w:val="0"/>
          <w:szCs w:val="21"/>
        </w:rPr>
        <w:t>:2.52%</w:t>
      </w:r>
    </w:p>
    <w:p w14:paraId="090312C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摩根锦程稳健养老一年</w:t>
      </w:r>
      <w:r w:rsidRPr="00B079CA">
        <w:rPr>
          <w:rFonts w:eastAsiaTheme="minorEastAsia"/>
          <w:color w:val="000000" w:themeColor="text1"/>
          <w:kern w:val="0"/>
          <w:szCs w:val="21"/>
        </w:rPr>
        <w:t>Y</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:0.22%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:2.52%</w:t>
      </w:r>
      <w:r w:rsidRPr="00B079CA">
        <w:rPr>
          <w:rFonts w:eastAsiaTheme="minorEastAsia"/>
          <w:color w:val="000000" w:themeColor="text1"/>
          <w:kern w:val="0"/>
          <w:szCs w:val="21"/>
        </w:rPr>
        <w:t>。</w:t>
      </w:r>
    </w:p>
    <w:p w14:paraId="55F40D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04"/>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0EBD4DD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今年两会制定的经济目标符合市场预期，就业目标高于往年，体现对经济稳定运行的诉求，对</w:t>
      </w:r>
      <w:r>
        <w:rPr>
          <w:rFonts w:eastAsiaTheme="minorEastAsia"/>
          <w:color w:val="000000" w:themeColor="text1"/>
          <w:kern w:val="0"/>
          <w:szCs w:val="21"/>
        </w:rPr>
        <w:lastRenderedPageBreak/>
        <w:t>新质生产力的强调也体现了中长期目标中对经济质量提升的关注。</w:t>
      </w:r>
      <w:r>
        <w:rPr>
          <w:rFonts w:eastAsiaTheme="minorEastAsia"/>
          <w:color w:val="000000" w:themeColor="text1"/>
          <w:kern w:val="0"/>
          <w:szCs w:val="21"/>
        </w:rPr>
        <w:t>4</w:t>
      </w:r>
      <w:r>
        <w:rPr>
          <w:rFonts w:eastAsiaTheme="minorEastAsia"/>
          <w:color w:val="000000" w:themeColor="text1"/>
          <w:kern w:val="0"/>
          <w:szCs w:val="21"/>
        </w:rPr>
        <w:t>月政治局会议后，稳内需政策迎来一波加码。在外需对经济增长起到重要支撑的同时，随着稳定内需政策效果的显现，有望促进供、需格局的再平衡，价格也将从偏弱的预期中有所恢复。</w:t>
      </w:r>
    </w:p>
    <w:p w14:paraId="0F60CA9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绝对估值分位、相对债券资产的估值均处在较高吸引力的水平，具备长期配置价值。近期，企业盈利预期指标有所企稳，后续关注企业盈利预期能否有上修的扩散。二季度市场资金面总体平稳，两融、北向资金有所减弱，</w:t>
      </w:r>
      <w:proofErr w:type="gramStart"/>
      <w:r>
        <w:rPr>
          <w:rFonts w:eastAsiaTheme="minorEastAsia"/>
          <w:color w:val="000000" w:themeColor="text1"/>
          <w:kern w:val="0"/>
          <w:szCs w:val="21"/>
        </w:rPr>
        <w:t>通过宽基</w:t>
      </w:r>
      <w:proofErr w:type="gramEnd"/>
      <w:r>
        <w:rPr>
          <w:rFonts w:eastAsiaTheme="minorEastAsia"/>
          <w:color w:val="000000" w:themeColor="text1"/>
          <w:kern w:val="0"/>
          <w:szCs w:val="21"/>
        </w:rPr>
        <w:t>ETF</w:t>
      </w:r>
      <w:r>
        <w:rPr>
          <w:rFonts w:eastAsiaTheme="minorEastAsia"/>
          <w:color w:val="000000" w:themeColor="text1"/>
          <w:kern w:val="0"/>
          <w:szCs w:val="21"/>
        </w:rPr>
        <w:t>流入的资金量在季末有所增加；在存量特征明显的市场中，各行业表现的持续性偏弱，在关注大盘风格、盈利因子的同时，后续在组合操作上将保持灵活度。</w:t>
      </w:r>
    </w:p>
    <w:p w14:paraId="0F49ACC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对于国内债券来讲，托底经济增长的政策在发力中，内外利差仍为负值，相对</w:t>
      </w:r>
      <w:r>
        <w:rPr>
          <w:rFonts w:eastAsiaTheme="minorEastAsia"/>
          <w:color w:val="000000" w:themeColor="text1"/>
          <w:kern w:val="0"/>
          <w:szCs w:val="21"/>
        </w:rPr>
        <w:t>A</w:t>
      </w:r>
      <w:r>
        <w:rPr>
          <w:rFonts w:eastAsiaTheme="minorEastAsia"/>
          <w:color w:val="000000" w:themeColor="text1"/>
          <w:kern w:val="0"/>
          <w:szCs w:val="21"/>
        </w:rPr>
        <w:t>股配置价值处在偏低的位置。当前处在地方政府化债、实际利率高位背景下，货币政策延续支持性的基调，国内债券的下行风险相对可控。考虑央行对债券利率的多次表态，长久期利率的波动或有上升，</w:t>
      </w:r>
      <w:proofErr w:type="gramStart"/>
      <w:r>
        <w:rPr>
          <w:rFonts w:eastAsiaTheme="minorEastAsia"/>
          <w:color w:val="000000" w:themeColor="text1"/>
          <w:kern w:val="0"/>
          <w:szCs w:val="21"/>
        </w:rPr>
        <w:t>后续仍以中等久期</w:t>
      </w:r>
      <w:proofErr w:type="gramEnd"/>
      <w:r>
        <w:rPr>
          <w:rFonts w:eastAsiaTheme="minorEastAsia"/>
          <w:color w:val="000000" w:themeColor="text1"/>
          <w:kern w:val="0"/>
          <w:szCs w:val="21"/>
        </w:rPr>
        <w:t>信用策略为主。</w:t>
      </w:r>
    </w:p>
    <w:p w14:paraId="1875E33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海外方面，市场预期美国经济软着陆，如随年内降息落地，美债在货币政策宽松周期中有望受益，收益率下行也有利于美股估值的维持。欧央行率先开启降息，</w:t>
      </w:r>
      <w:proofErr w:type="gramStart"/>
      <w:r w:rsidRPr="00B079CA">
        <w:rPr>
          <w:rFonts w:eastAsiaTheme="minorEastAsia"/>
          <w:color w:val="000000" w:themeColor="text1"/>
          <w:kern w:val="0"/>
          <w:szCs w:val="21"/>
        </w:rPr>
        <w:t>欧股的</w:t>
      </w:r>
      <w:proofErr w:type="gramEnd"/>
      <w:r w:rsidRPr="00B079CA">
        <w:rPr>
          <w:rFonts w:eastAsiaTheme="minorEastAsia"/>
          <w:color w:val="000000" w:themeColor="text1"/>
          <w:kern w:val="0"/>
          <w:szCs w:val="21"/>
        </w:rPr>
        <w:t>估值水平相对较低、盈利水平高于疫情前，在海外区域配置中的吸引力亦有所上升。</w:t>
      </w:r>
    </w:p>
    <w:p w14:paraId="7D99E9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05"/>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148C9E2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19C59C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06"/>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162DA4DA"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01A0C72"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07"/>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325C55AB"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1B4F5C76"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基金管理人拟调整本基金运作方式，加大营销力度，提升基金规模，方案已报监管机关。</w:t>
      </w:r>
    </w:p>
    <w:p w14:paraId="4E9ADE7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08"/>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2654DBD6"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09"/>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2082767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8075EE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10"/>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5DD10CE0" w14:textId="77777777" w:rsidR="00B97A99" w:rsidRDefault="00B97A99" w:rsidP="00B97A99">
      <w:pPr>
        <w:spacing w:line="360" w:lineRule="auto"/>
        <w:ind w:firstLineChars="200" w:firstLine="420"/>
        <w:rPr>
          <w:rFonts w:eastAsiaTheme="minorEastAsia"/>
          <w:color w:val="000000" w:themeColor="text1"/>
          <w:kern w:val="0"/>
          <w:szCs w:val="21"/>
        </w:rPr>
      </w:pPr>
      <w:bookmarkStart w:id="44" w:name="_Toc225498266"/>
      <w:bookmarkStart w:id="45" w:name="_Toc174718211"/>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37E7CD5C" w14:textId="77777777" w:rsidR="00B97A99" w:rsidRPr="00B079CA" w:rsidRDefault="00B97A99" w:rsidP="00B97A9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52BE100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607A7D17"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561DC84D"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12"/>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4F9A0FDB"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1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645F3540"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会计主体：摩根锦程稳健养老目标一年持有期混合型基金中基金</w:t>
      </w:r>
      <w:r w:rsidRPr="00B079CA">
        <w:rPr>
          <w:rFonts w:eastAsiaTheme="minorEastAsia"/>
          <w:color w:val="000000" w:themeColor="text1"/>
          <w:szCs w:val="21"/>
        </w:rPr>
        <w:t>(FOF)</w:t>
      </w:r>
    </w:p>
    <w:p w14:paraId="338AB949"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BF2E19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6B0A0647" w14:textId="77777777" w:rsidTr="00F73D0C">
        <w:tc>
          <w:tcPr>
            <w:tcW w:w="2880" w:type="dxa"/>
            <w:vAlign w:val="center"/>
          </w:tcPr>
          <w:p w14:paraId="5FC6116F"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C97C197"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4EA97C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6CD393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A187B9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84A722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5813F9E1" w14:textId="77777777" w:rsidTr="0018552C">
        <w:tc>
          <w:tcPr>
            <w:tcW w:w="2880" w:type="dxa"/>
            <w:vAlign w:val="center"/>
          </w:tcPr>
          <w:p w14:paraId="7A9FAFE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B2C1027"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4747C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E8E1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E7386E0" w14:textId="77777777" w:rsidTr="00FF6027">
        <w:tc>
          <w:tcPr>
            <w:tcW w:w="2880" w:type="dxa"/>
            <w:vAlign w:val="center"/>
          </w:tcPr>
          <w:p w14:paraId="116607DB"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12480B3E"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0E40337" w14:textId="77777777" w:rsidR="00773091" w:rsidRPr="00B079CA" w:rsidRDefault="00773091" w:rsidP="00773091">
            <w:pPr>
              <w:jc w:val="right"/>
              <w:rPr>
                <w:rFonts w:eastAsiaTheme="minorEastAsia"/>
                <w:color w:val="000000" w:themeColor="text1"/>
                <w:szCs w:val="21"/>
              </w:rPr>
            </w:pPr>
            <w:r w:rsidRPr="00E15564">
              <w:rPr>
                <w:szCs w:val="21"/>
              </w:rPr>
              <w:t>1,352,026.66</w:t>
            </w:r>
          </w:p>
        </w:tc>
        <w:tc>
          <w:tcPr>
            <w:tcW w:w="2520" w:type="dxa"/>
            <w:vAlign w:val="bottom"/>
          </w:tcPr>
          <w:p w14:paraId="765C4FEF" w14:textId="77777777" w:rsidR="00773091" w:rsidRPr="00B079CA" w:rsidRDefault="00773091" w:rsidP="00773091">
            <w:pPr>
              <w:jc w:val="right"/>
              <w:rPr>
                <w:rFonts w:eastAsiaTheme="minorEastAsia"/>
                <w:color w:val="000000" w:themeColor="text1"/>
                <w:szCs w:val="21"/>
              </w:rPr>
            </w:pPr>
            <w:r w:rsidRPr="00E15564">
              <w:rPr>
                <w:szCs w:val="21"/>
              </w:rPr>
              <w:t>961,393.25</w:t>
            </w:r>
          </w:p>
        </w:tc>
      </w:tr>
      <w:tr w:rsidR="00B079CA" w:rsidRPr="00B079CA" w14:paraId="1CD3194D" w14:textId="77777777" w:rsidTr="0018552C">
        <w:tc>
          <w:tcPr>
            <w:tcW w:w="2880" w:type="dxa"/>
            <w:vAlign w:val="center"/>
          </w:tcPr>
          <w:p w14:paraId="410A0D6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39AFF91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F399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7,723.37</w:t>
            </w:r>
          </w:p>
        </w:tc>
        <w:tc>
          <w:tcPr>
            <w:tcW w:w="2520" w:type="dxa"/>
            <w:vAlign w:val="center"/>
          </w:tcPr>
          <w:p w14:paraId="524E31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6,003.73</w:t>
            </w:r>
          </w:p>
        </w:tc>
      </w:tr>
      <w:tr w:rsidR="00B079CA" w:rsidRPr="00B079CA" w14:paraId="0AFA196C" w14:textId="77777777" w:rsidTr="0018552C">
        <w:tc>
          <w:tcPr>
            <w:tcW w:w="2880" w:type="dxa"/>
            <w:vAlign w:val="center"/>
          </w:tcPr>
          <w:p w14:paraId="697E65B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11096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5F7E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827.28</w:t>
            </w:r>
          </w:p>
        </w:tc>
        <w:tc>
          <w:tcPr>
            <w:tcW w:w="2520" w:type="dxa"/>
            <w:vAlign w:val="center"/>
          </w:tcPr>
          <w:p w14:paraId="3E7433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1,137.60</w:t>
            </w:r>
          </w:p>
        </w:tc>
      </w:tr>
      <w:tr w:rsidR="00B079CA" w:rsidRPr="00B079CA" w14:paraId="2D9A2503" w14:textId="77777777" w:rsidTr="0018552C">
        <w:tc>
          <w:tcPr>
            <w:tcW w:w="2880" w:type="dxa"/>
            <w:vAlign w:val="center"/>
          </w:tcPr>
          <w:p w14:paraId="37ADE86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5BA6D2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7BFB07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35,637,131.53</w:t>
            </w:r>
          </w:p>
        </w:tc>
        <w:tc>
          <w:tcPr>
            <w:tcW w:w="2520" w:type="dxa"/>
            <w:vAlign w:val="center"/>
          </w:tcPr>
          <w:p w14:paraId="684B58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41,078,548.66</w:t>
            </w:r>
          </w:p>
        </w:tc>
      </w:tr>
      <w:tr w:rsidR="00B079CA" w:rsidRPr="00B079CA" w14:paraId="094F6790" w14:textId="77777777" w:rsidTr="0018552C">
        <w:tc>
          <w:tcPr>
            <w:tcW w:w="2880" w:type="dxa"/>
            <w:vAlign w:val="center"/>
          </w:tcPr>
          <w:p w14:paraId="0D8A9F9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A18F98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B28DD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B3FF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E39416" w14:textId="77777777" w:rsidTr="0018552C">
        <w:tc>
          <w:tcPr>
            <w:tcW w:w="2880" w:type="dxa"/>
            <w:vAlign w:val="center"/>
          </w:tcPr>
          <w:p w14:paraId="4644B96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588B5A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8AE75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34,517,122.08</w:t>
            </w:r>
          </w:p>
        </w:tc>
        <w:tc>
          <w:tcPr>
            <w:tcW w:w="2520" w:type="dxa"/>
            <w:vAlign w:val="center"/>
          </w:tcPr>
          <w:p w14:paraId="57EC1B6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39,249,331.34</w:t>
            </w:r>
          </w:p>
        </w:tc>
      </w:tr>
      <w:tr w:rsidR="00B079CA" w:rsidRPr="00B079CA" w14:paraId="5B8DDB25" w14:textId="77777777" w:rsidTr="0018552C">
        <w:tc>
          <w:tcPr>
            <w:tcW w:w="2880" w:type="dxa"/>
            <w:vAlign w:val="center"/>
          </w:tcPr>
          <w:p w14:paraId="10B4D1C8"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债券投资</w:t>
            </w:r>
          </w:p>
        </w:tc>
        <w:tc>
          <w:tcPr>
            <w:tcW w:w="1080" w:type="dxa"/>
            <w:vAlign w:val="center"/>
          </w:tcPr>
          <w:p w14:paraId="03E0AB9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229F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1,120,009.45</w:t>
            </w:r>
          </w:p>
        </w:tc>
        <w:tc>
          <w:tcPr>
            <w:tcW w:w="2520" w:type="dxa"/>
            <w:vAlign w:val="center"/>
          </w:tcPr>
          <w:p w14:paraId="1442A3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1,829,217.32</w:t>
            </w:r>
          </w:p>
        </w:tc>
      </w:tr>
      <w:tr w:rsidR="00B079CA" w:rsidRPr="00B079CA" w14:paraId="2396953A" w14:textId="77777777" w:rsidTr="0018552C">
        <w:tc>
          <w:tcPr>
            <w:tcW w:w="2880" w:type="dxa"/>
            <w:vAlign w:val="center"/>
          </w:tcPr>
          <w:p w14:paraId="6C1CF63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E1EFC7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5C842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AE66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83A615" w14:textId="77777777" w:rsidTr="0018552C">
        <w:tc>
          <w:tcPr>
            <w:tcW w:w="2880" w:type="dxa"/>
            <w:vAlign w:val="center"/>
          </w:tcPr>
          <w:p w14:paraId="62E786F8"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731BB12"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9E29FB7"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162B3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3019F9" w14:textId="77777777" w:rsidTr="0018552C">
        <w:tc>
          <w:tcPr>
            <w:tcW w:w="2880" w:type="dxa"/>
            <w:vAlign w:val="center"/>
          </w:tcPr>
          <w:p w14:paraId="24873EB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37D7FBD"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09A7BA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85C700"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C4C8B5" w14:textId="77777777" w:rsidTr="0018552C">
        <w:tc>
          <w:tcPr>
            <w:tcW w:w="2880" w:type="dxa"/>
            <w:vAlign w:val="center"/>
          </w:tcPr>
          <w:p w14:paraId="7461508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45B3A9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AE45E5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04307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A00EBD" w14:textId="77777777" w:rsidTr="0018552C">
        <w:tc>
          <w:tcPr>
            <w:tcW w:w="2880" w:type="dxa"/>
            <w:vAlign w:val="center"/>
          </w:tcPr>
          <w:p w14:paraId="6D54A26A"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2E7B477"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E03321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A575A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6CFD8D" w14:textId="77777777" w:rsidTr="0018552C">
        <w:tc>
          <w:tcPr>
            <w:tcW w:w="2880" w:type="dxa"/>
            <w:vAlign w:val="center"/>
          </w:tcPr>
          <w:p w14:paraId="48625EE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00DF692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5D207F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8744F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C681A7" w14:textId="77777777" w:rsidTr="0018552C">
        <w:tc>
          <w:tcPr>
            <w:tcW w:w="2880" w:type="dxa"/>
            <w:vAlign w:val="center"/>
          </w:tcPr>
          <w:p w14:paraId="6D47CF2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6E30F9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FD9060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9.50</w:t>
            </w:r>
          </w:p>
        </w:tc>
        <w:tc>
          <w:tcPr>
            <w:tcW w:w="2520" w:type="dxa"/>
            <w:vAlign w:val="center"/>
          </w:tcPr>
          <w:p w14:paraId="43C8A74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12.40</w:t>
            </w:r>
          </w:p>
        </w:tc>
      </w:tr>
      <w:tr w:rsidR="00B079CA" w:rsidRPr="00B079CA" w14:paraId="0A9771BA" w14:textId="77777777" w:rsidTr="0018552C">
        <w:tc>
          <w:tcPr>
            <w:tcW w:w="2880" w:type="dxa"/>
            <w:vAlign w:val="center"/>
          </w:tcPr>
          <w:p w14:paraId="716886E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20B742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C74C7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5,780.20</w:t>
            </w:r>
          </w:p>
        </w:tc>
        <w:tc>
          <w:tcPr>
            <w:tcW w:w="2520" w:type="dxa"/>
            <w:vAlign w:val="center"/>
          </w:tcPr>
          <w:p w14:paraId="471EFB3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38,936.26</w:t>
            </w:r>
          </w:p>
        </w:tc>
      </w:tr>
      <w:tr w:rsidR="00B079CA" w:rsidRPr="00B079CA" w14:paraId="134DBD44" w14:textId="77777777" w:rsidTr="0018552C">
        <w:tc>
          <w:tcPr>
            <w:tcW w:w="2880" w:type="dxa"/>
            <w:vAlign w:val="center"/>
          </w:tcPr>
          <w:p w14:paraId="6EF2A7C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E1AD0B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5C5AD1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8EE0A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B54C95" w14:textId="77777777" w:rsidTr="0018552C">
        <w:tc>
          <w:tcPr>
            <w:tcW w:w="2880" w:type="dxa"/>
            <w:vAlign w:val="center"/>
          </w:tcPr>
          <w:p w14:paraId="2862959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910E0E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790AFB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5.46</w:t>
            </w:r>
          </w:p>
        </w:tc>
        <w:tc>
          <w:tcPr>
            <w:tcW w:w="2520" w:type="dxa"/>
            <w:vAlign w:val="center"/>
          </w:tcPr>
          <w:p w14:paraId="14B3043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5.52</w:t>
            </w:r>
          </w:p>
        </w:tc>
      </w:tr>
      <w:tr w:rsidR="00B079CA" w:rsidRPr="00B079CA" w14:paraId="39FA7346" w14:textId="77777777" w:rsidTr="0018552C">
        <w:tc>
          <w:tcPr>
            <w:tcW w:w="2880" w:type="dxa"/>
            <w:vAlign w:val="center"/>
          </w:tcPr>
          <w:p w14:paraId="7047B61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A22430A"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5F729BA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37,003,504.00</w:t>
            </w:r>
          </w:p>
        </w:tc>
        <w:tc>
          <w:tcPr>
            <w:tcW w:w="2520" w:type="dxa"/>
            <w:vAlign w:val="center"/>
          </w:tcPr>
          <w:p w14:paraId="4AC9C79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42,086,037.42</w:t>
            </w:r>
          </w:p>
        </w:tc>
      </w:tr>
      <w:tr w:rsidR="00B079CA" w:rsidRPr="00B079CA" w14:paraId="545132C3" w14:textId="77777777" w:rsidTr="00F73D0C">
        <w:tc>
          <w:tcPr>
            <w:tcW w:w="2880" w:type="dxa"/>
            <w:vAlign w:val="center"/>
          </w:tcPr>
          <w:p w14:paraId="58251D98"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2ED2FE7"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053890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FBCE92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D4835B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6415B1D"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1F30420" w14:textId="77777777" w:rsidTr="0018552C">
        <w:tc>
          <w:tcPr>
            <w:tcW w:w="2880" w:type="dxa"/>
            <w:vAlign w:val="center"/>
          </w:tcPr>
          <w:p w14:paraId="4A154AC4"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DE218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5D56A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7441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894662" w14:textId="77777777" w:rsidTr="0018552C">
        <w:tc>
          <w:tcPr>
            <w:tcW w:w="2880" w:type="dxa"/>
            <w:vAlign w:val="center"/>
          </w:tcPr>
          <w:p w14:paraId="22F20C9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AD9522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3141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9BD00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A73843" w14:textId="77777777" w:rsidTr="0018552C">
        <w:tc>
          <w:tcPr>
            <w:tcW w:w="2880" w:type="dxa"/>
            <w:vAlign w:val="center"/>
          </w:tcPr>
          <w:p w14:paraId="635DF84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70A31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1246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2EC7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655BC2" w14:textId="77777777" w:rsidTr="0018552C">
        <w:tc>
          <w:tcPr>
            <w:tcW w:w="2880" w:type="dxa"/>
            <w:vAlign w:val="center"/>
          </w:tcPr>
          <w:p w14:paraId="4C262AD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F47804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51036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FDF9C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14B45D" w14:textId="77777777" w:rsidTr="0018552C">
        <w:tc>
          <w:tcPr>
            <w:tcW w:w="2880" w:type="dxa"/>
            <w:vAlign w:val="center"/>
          </w:tcPr>
          <w:p w14:paraId="0E7DE82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F3F453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94EC8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6D38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48A99A" w14:textId="77777777" w:rsidTr="00010D70">
        <w:tc>
          <w:tcPr>
            <w:tcW w:w="2880" w:type="dxa"/>
            <w:vAlign w:val="center"/>
          </w:tcPr>
          <w:p w14:paraId="485832F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7AA73B9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CA6DD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182,049.69</w:t>
            </w:r>
          </w:p>
        </w:tc>
        <w:tc>
          <w:tcPr>
            <w:tcW w:w="2520" w:type="dxa"/>
            <w:vAlign w:val="bottom"/>
          </w:tcPr>
          <w:p w14:paraId="28955E2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7F9476" w14:textId="77777777" w:rsidTr="0018552C">
        <w:tc>
          <w:tcPr>
            <w:tcW w:w="2880" w:type="dxa"/>
            <w:vAlign w:val="center"/>
          </w:tcPr>
          <w:p w14:paraId="4F9F205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26A931B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3E591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170,410.22</w:t>
            </w:r>
          </w:p>
        </w:tc>
        <w:tc>
          <w:tcPr>
            <w:tcW w:w="2520" w:type="dxa"/>
            <w:vAlign w:val="center"/>
          </w:tcPr>
          <w:p w14:paraId="590309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47,989.61</w:t>
            </w:r>
          </w:p>
        </w:tc>
      </w:tr>
      <w:tr w:rsidR="00B079CA" w:rsidRPr="00B079CA" w14:paraId="499FA3DF" w14:textId="77777777" w:rsidTr="0018552C">
        <w:tc>
          <w:tcPr>
            <w:tcW w:w="2880" w:type="dxa"/>
            <w:vAlign w:val="center"/>
          </w:tcPr>
          <w:p w14:paraId="0D6F510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28545E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D865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15,420.64</w:t>
            </w:r>
          </w:p>
        </w:tc>
        <w:tc>
          <w:tcPr>
            <w:tcW w:w="2520" w:type="dxa"/>
            <w:vAlign w:val="center"/>
          </w:tcPr>
          <w:p w14:paraId="01C04E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18,764.91</w:t>
            </w:r>
          </w:p>
        </w:tc>
      </w:tr>
      <w:tr w:rsidR="00B079CA" w:rsidRPr="00B079CA" w14:paraId="5A7BFF27" w14:textId="77777777" w:rsidTr="0018552C">
        <w:tc>
          <w:tcPr>
            <w:tcW w:w="2880" w:type="dxa"/>
            <w:vAlign w:val="center"/>
          </w:tcPr>
          <w:p w14:paraId="0C5E857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132325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C127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4,917.77</w:t>
            </w:r>
          </w:p>
        </w:tc>
        <w:tc>
          <w:tcPr>
            <w:tcW w:w="2520" w:type="dxa"/>
            <w:vAlign w:val="center"/>
          </w:tcPr>
          <w:p w14:paraId="160F0D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5,840.09</w:t>
            </w:r>
          </w:p>
        </w:tc>
      </w:tr>
      <w:tr w:rsidR="00B079CA" w:rsidRPr="00B079CA" w14:paraId="36F60F0F" w14:textId="77777777" w:rsidTr="0018552C">
        <w:tc>
          <w:tcPr>
            <w:tcW w:w="2880" w:type="dxa"/>
            <w:vAlign w:val="center"/>
          </w:tcPr>
          <w:p w14:paraId="61F8702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2F290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A181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FFDE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0AB092" w14:textId="77777777" w:rsidTr="0018552C">
        <w:tc>
          <w:tcPr>
            <w:tcW w:w="2880" w:type="dxa"/>
            <w:vAlign w:val="center"/>
          </w:tcPr>
          <w:p w14:paraId="18AC7BBB"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C13812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34DEB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428C3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7B8606" w14:textId="77777777" w:rsidTr="0018552C">
        <w:tc>
          <w:tcPr>
            <w:tcW w:w="2880" w:type="dxa"/>
            <w:vAlign w:val="center"/>
          </w:tcPr>
          <w:p w14:paraId="1024823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3A371A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04B39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F93B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3C7A2C" w14:textId="77777777" w:rsidTr="0018552C">
        <w:tc>
          <w:tcPr>
            <w:tcW w:w="2880" w:type="dxa"/>
            <w:vAlign w:val="center"/>
          </w:tcPr>
          <w:p w14:paraId="71D1791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C1FF45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0EDD7C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7B677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7D6CB1" w14:textId="77777777" w:rsidTr="0018552C">
        <w:tc>
          <w:tcPr>
            <w:tcW w:w="2880" w:type="dxa"/>
            <w:vAlign w:val="center"/>
          </w:tcPr>
          <w:p w14:paraId="7727CA4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C877C3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B4A7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7CD8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F5EB97" w14:textId="77777777" w:rsidTr="0018552C">
        <w:tc>
          <w:tcPr>
            <w:tcW w:w="2880" w:type="dxa"/>
            <w:vAlign w:val="center"/>
          </w:tcPr>
          <w:p w14:paraId="5FBFAD4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768252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165721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118,160.81</w:t>
            </w:r>
          </w:p>
        </w:tc>
        <w:tc>
          <w:tcPr>
            <w:tcW w:w="2520" w:type="dxa"/>
            <w:vAlign w:val="center"/>
          </w:tcPr>
          <w:p w14:paraId="3BD726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130,000.00</w:t>
            </w:r>
          </w:p>
        </w:tc>
      </w:tr>
      <w:tr w:rsidR="00B079CA" w:rsidRPr="00B079CA" w14:paraId="1B8CDB20" w14:textId="77777777" w:rsidTr="0018552C">
        <w:tc>
          <w:tcPr>
            <w:tcW w:w="2880" w:type="dxa"/>
            <w:vAlign w:val="center"/>
          </w:tcPr>
          <w:p w14:paraId="405BCBE8"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CAA6B22"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50DCC7C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490,959.13</w:t>
            </w:r>
          </w:p>
        </w:tc>
        <w:tc>
          <w:tcPr>
            <w:tcW w:w="2520" w:type="dxa"/>
            <w:vAlign w:val="center"/>
          </w:tcPr>
          <w:p w14:paraId="40E7E6C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202,594.61</w:t>
            </w:r>
          </w:p>
        </w:tc>
      </w:tr>
      <w:tr w:rsidR="00B079CA" w:rsidRPr="00B079CA" w14:paraId="2064591E" w14:textId="77777777" w:rsidTr="0018552C">
        <w:tc>
          <w:tcPr>
            <w:tcW w:w="2880" w:type="dxa"/>
            <w:vAlign w:val="center"/>
          </w:tcPr>
          <w:p w14:paraId="05BF2003"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03BCE3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162AD2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99B29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9C6CDD" w14:textId="77777777" w:rsidTr="0018552C">
        <w:tc>
          <w:tcPr>
            <w:tcW w:w="2880" w:type="dxa"/>
            <w:vAlign w:val="center"/>
          </w:tcPr>
          <w:p w14:paraId="44BB91B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AD1EDB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298CC2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35,993,455.41</w:t>
            </w:r>
          </w:p>
        </w:tc>
        <w:tc>
          <w:tcPr>
            <w:tcW w:w="2520" w:type="dxa"/>
            <w:vAlign w:val="center"/>
          </w:tcPr>
          <w:p w14:paraId="0ADD1C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41,318,784.19</w:t>
            </w:r>
          </w:p>
        </w:tc>
      </w:tr>
      <w:tr w:rsidR="00B079CA" w:rsidRPr="00B079CA" w14:paraId="1EC4482F" w14:textId="77777777" w:rsidTr="0018552C">
        <w:tc>
          <w:tcPr>
            <w:tcW w:w="2880" w:type="dxa"/>
            <w:vAlign w:val="center"/>
          </w:tcPr>
          <w:p w14:paraId="0F0943D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17D262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92CF70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519,089.46</w:t>
            </w:r>
          </w:p>
        </w:tc>
        <w:tc>
          <w:tcPr>
            <w:tcW w:w="2520" w:type="dxa"/>
            <w:vAlign w:val="center"/>
          </w:tcPr>
          <w:p w14:paraId="7D0E0AE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564,658.62</w:t>
            </w:r>
          </w:p>
        </w:tc>
      </w:tr>
      <w:tr w:rsidR="00B079CA" w:rsidRPr="00B079CA" w14:paraId="4120C6D0" w14:textId="77777777" w:rsidTr="0018552C">
        <w:tc>
          <w:tcPr>
            <w:tcW w:w="2880" w:type="dxa"/>
            <w:vAlign w:val="center"/>
          </w:tcPr>
          <w:p w14:paraId="6B12030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D0ACFC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2D0D93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36,512,544.87</w:t>
            </w:r>
          </w:p>
        </w:tc>
        <w:tc>
          <w:tcPr>
            <w:tcW w:w="2520" w:type="dxa"/>
            <w:vAlign w:val="center"/>
          </w:tcPr>
          <w:p w14:paraId="7128B1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41,883,442.81</w:t>
            </w:r>
          </w:p>
        </w:tc>
      </w:tr>
      <w:tr w:rsidR="00B079CA" w:rsidRPr="00B079CA" w14:paraId="2492558C" w14:textId="77777777" w:rsidTr="0018552C">
        <w:tc>
          <w:tcPr>
            <w:tcW w:w="2880" w:type="dxa"/>
            <w:vAlign w:val="center"/>
          </w:tcPr>
          <w:p w14:paraId="2177E278"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F37E55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E65387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37,003,504.00</w:t>
            </w:r>
          </w:p>
        </w:tc>
        <w:tc>
          <w:tcPr>
            <w:tcW w:w="2520" w:type="dxa"/>
            <w:vAlign w:val="center"/>
          </w:tcPr>
          <w:p w14:paraId="3C33A6C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42,086,037.42</w:t>
            </w:r>
          </w:p>
        </w:tc>
      </w:tr>
    </w:tbl>
    <w:p w14:paraId="1CE89E40"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:35,993,455.41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30BAE2E" w14:textId="77777777" w:rsidR="00550F57" w:rsidRDefault="005827B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:1.0133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:29,355,010.06</w:t>
      </w:r>
      <w:r>
        <w:rPr>
          <w:rFonts w:eastAsiaTheme="minorEastAsia"/>
          <w:color w:val="000000" w:themeColor="text1"/>
          <w:kern w:val="0"/>
          <w:szCs w:val="21"/>
        </w:rPr>
        <w:t>份</w:t>
      </w:r>
      <w:r>
        <w:rPr>
          <w:rFonts w:eastAsiaTheme="minorEastAsia"/>
          <w:color w:val="000000" w:themeColor="text1"/>
          <w:kern w:val="0"/>
          <w:szCs w:val="21"/>
        </w:rPr>
        <w:t>,</w:t>
      </w:r>
    </w:p>
    <w:p w14:paraId="1225E5A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Y</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:1.0192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:6,638,445.35</w:t>
      </w:r>
      <w:r w:rsidRPr="00B079CA">
        <w:rPr>
          <w:rFonts w:eastAsiaTheme="minorEastAsia"/>
          <w:color w:val="000000" w:themeColor="text1"/>
          <w:kern w:val="0"/>
          <w:szCs w:val="21"/>
        </w:rPr>
        <w:t>份。</w:t>
      </w:r>
    </w:p>
    <w:p w14:paraId="52E790A1"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1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18A4585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摩根锦程稳健养老目标一年持有期混合型基金中基金</w:t>
      </w:r>
      <w:r w:rsidRPr="00B079CA">
        <w:rPr>
          <w:rFonts w:eastAsiaTheme="minorEastAsia"/>
          <w:color w:val="000000" w:themeColor="text1"/>
          <w:kern w:val="0"/>
          <w:szCs w:val="21"/>
        </w:rPr>
        <w:t>(FOF)</w:t>
      </w:r>
    </w:p>
    <w:p w14:paraId="73DDD20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FCE466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18A2DC99" w14:textId="77777777" w:rsidTr="006D141C">
        <w:tc>
          <w:tcPr>
            <w:tcW w:w="3420" w:type="dxa"/>
            <w:vAlign w:val="center"/>
          </w:tcPr>
          <w:p w14:paraId="476EE528"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45A1B4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FD5544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60EE756"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04CD82E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B243F72"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2ED42803" w14:textId="77777777" w:rsidTr="00010D70">
        <w:tc>
          <w:tcPr>
            <w:tcW w:w="3420" w:type="dxa"/>
            <w:vAlign w:val="center"/>
          </w:tcPr>
          <w:p w14:paraId="3AF5877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859B3D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4545AD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195,817.44</w:t>
            </w:r>
          </w:p>
        </w:tc>
        <w:tc>
          <w:tcPr>
            <w:tcW w:w="2250" w:type="dxa"/>
            <w:vAlign w:val="bottom"/>
          </w:tcPr>
          <w:p w14:paraId="532E35D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668,500.67</w:t>
            </w:r>
          </w:p>
        </w:tc>
      </w:tr>
      <w:tr w:rsidR="00B079CA" w:rsidRPr="00B079CA" w14:paraId="6A6EB5CD" w14:textId="77777777" w:rsidTr="0018552C">
        <w:tc>
          <w:tcPr>
            <w:tcW w:w="3420" w:type="dxa"/>
            <w:vAlign w:val="center"/>
          </w:tcPr>
          <w:p w14:paraId="1C0FC9B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4B9538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C666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2,211.06</w:t>
            </w:r>
          </w:p>
        </w:tc>
        <w:tc>
          <w:tcPr>
            <w:tcW w:w="2250" w:type="dxa"/>
            <w:vAlign w:val="center"/>
          </w:tcPr>
          <w:p w14:paraId="7A4955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3,641.15</w:t>
            </w:r>
          </w:p>
        </w:tc>
      </w:tr>
      <w:tr w:rsidR="00B079CA" w:rsidRPr="00B079CA" w14:paraId="33A42AC2" w14:textId="77777777" w:rsidTr="0018552C">
        <w:tc>
          <w:tcPr>
            <w:tcW w:w="3420" w:type="dxa"/>
            <w:vAlign w:val="center"/>
          </w:tcPr>
          <w:p w14:paraId="3441693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C6D4FF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18A1CE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2,211.06</w:t>
            </w:r>
          </w:p>
        </w:tc>
        <w:tc>
          <w:tcPr>
            <w:tcW w:w="2250" w:type="dxa"/>
            <w:vAlign w:val="center"/>
          </w:tcPr>
          <w:p w14:paraId="1285D7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1,811.33</w:t>
            </w:r>
          </w:p>
        </w:tc>
      </w:tr>
      <w:tr w:rsidR="00B079CA" w:rsidRPr="00B079CA" w14:paraId="42A0BD8F" w14:textId="77777777" w:rsidTr="0018552C">
        <w:tc>
          <w:tcPr>
            <w:tcW w:w="3420" w:type="dxa"/>
            <w:vAlign w:val="center"/>
          </w:tcPr>
          <w:p w14:paraId="3C0926C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62058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1E2F0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31C6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9D5E37" w14:textId="77777777" w:rsidTr="0018552C">
        <w:tc>
          <w:tcPr>
            <w:tcW w:w="3420" w:type="dxa"/>
            <w:vAlign w:val="center"/>
          </w:tcPr>
          <w:p w14:paraId="2B94EC7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B3F8E8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04CBF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B6793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3183BC" w14:textId="77777777" w:rsidTr="0018552C">
        <w:tc>
          <w:tcPr>
            <w:tcW w:w="3420" w:type="dxa"/>
            <w:vAlign w:val="center"/>
          </w:tcPr>
          <w:p w14:paraId="23340F7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F4123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0E9167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0E93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1,829.82</w:t>
            </w:r>
          </w:p>
        </w:tc>
      </w:tr>
      <w:tr w:rsidR="00B079CA" w:rsidRPr="00B079CA" w14:paraId="7663C9EF" w14:textId="77777777" w:rsidTr="0018552C">
        <w:tc>
          <w:tcPr>
            <w:tcW w:w="3420" w:type="dxa"/>
            <w:vAlign w:val="center"/>
          </w:tcPr>
          <w:p w14:paraId="1997A156"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91512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865EE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7130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279BAF" w14:textId="77777777" w:rsidTr="0018552C">
        <w:tc>
          <w:tcPr>
            <w:tcW w:w="3420" w:type="dxa"/>
            <w:vAlign w:val="center"/>
          </w:tcPr>
          <w:p w14:paraId="6D46C52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4F06D9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4D171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-872,299.83</w:t>
            </w:r>
          </w:p>
        </w:tc>
        <w:tc>
          <w:tcPr>
            <w:tcW w:w="2250" w:type="dxa"/>
            <w:vAlign w:val="center"/>
          </w:tcPr>
          <w:p w14:paraId="020717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451,271.08</w:t>
            </w:r>
          </w:p>
        </w:tc>
      </w:tr>
      <w:tr w:rsidR="00B079CA" w:rsidRPr="00B079CA" w14:paraId="4B74EDE5" w14:textId="77777777" w:rsidTr="0018552C">
        <w:tc>
          <w:tcPr>
            <w:tcW w:w="3420" w:type="dxa"/>
            <w:vAlign w:val="center"/>
          </w:tcPr>
          <w:p w14:paraId="3B8C6E7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1577305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88724C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9B64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CA7EE9" w14:textId="77777777" w:rsidTr="0018552C">
        <w:tc>
          <w:tcPr>
            <w:tcW w:w="3420" w:type="dxa"/>
            <w:vAlign w:val="center"/>
          </w:tcPr>
          <w:p w14:paraId="5FD7435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03FD9B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C9126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-973,828.54</w:t>
            </w:r>
          </w:p>
        </w:tc>
        <w:tc>
          <w:tcPr>
            <w:tcW w:w="2250" w:type="dxa"/>
            <w:vAlign w:val="center"/>
          </w:tcPr>
          <w:p w14:paraId="3770FD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145,266.66</w:t>
            </w:r>
          </w:p>
        </w:tc>
      </w:tr>
      <w:tr w:rsidR="00B079CA" w:rsidRPr="00B079CA" w14:paraId="423D1C4E" w14:textId="77777777" w:rsidTr="0018552C">
        <w:tc>
          <w:tcPr>
            <w:tcW w:w="3420" w:type="dxa"/>
            <w:vAlign w:val="center"/>
          </w:tcPr>
          <w:p w14:paraId="6773764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38C6BA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D0A25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14,490.32</w:t>
            </w:r>
          </w:p>
        </w:tc>
        <w:tc>
          <w:tcPr>
            <w:tcW w:w="2250" w:type="dxa"/>
            <w:vAlign w:val="center"/>
          </w:tcPr>
          <w:p w14:paraId="195739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28,237.81</w:t>
            </w:r>
          </w:p>
        </w:tc>
      </w:tr>
      <w:tr w:rsidR="00B079CA" w:rsidRPr="00B079CA" w14:paraId="6644EAEF" w14:textId="77777777" w:rsidTr="0018552C">
        <w:tc>
          <w:tcPr>
            <w:tcW w:w="3420" w:type="dxa"/>
            <w:vAlign w:val="center"/>
          </w:tcPr>
          <w:p w14:paraId="3D73A91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929A4A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D9E6C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AF1E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413399" w14:textId="77777777" w:rsidTr="0018552C">
        <w:tc>
          <w:tcPr>
            <w:tcW w:w="3420" w:type="dxa"/>
            <w:vAlign w:val="center"/>
          </w:tcPr>
          <w:p w14:paraId="7CF5CBFB"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7C9F515E"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070186A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0975FC0"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5F328F" w14:textId="77777777" w:rsidTr="0018552C">
        <w:tc>
          <w:tcPr>
            <w:tcW w:w="3420" w:type="dxa"/>
            <w:vAlign w:val="center"/>
          </w:tcPr>
          <w:p w14:paraId="22654F2C"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39B159D"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F98FE9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6B45B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037367" w14:textId="77777777" w:rsidTr="0018552C">
        <w:tc>
          <w:tcPr>
            <w:tcW w:w="3420" w:type="dxa"/>
            <w:vAlign w:val="center"/>
          </w:tcPr>
          <w:p w14:paraId="28237C21"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45DD234"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E561B63"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87,038.39</w:t>
            </w:r>
          </w:p>
        </w:tc>
        <w:tc>
          <w:tcPr>
            <w:tcW w:w="2250" w:type="dxa"/>
            <w:vAlign w:val="center"/>
          </w:tcPr>
          <w:p w14:paraId="5865809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277,766.61</w:t>
            </w:r>
          </w:p>
        </w:tc>
      </w:tr>
      <w:tr w:rsidR="00B079CA" w:rsidRPr="00B079CA" w14:paraId="57BBCE12" w14:textId="77777777" w:rsidTr="00010D70">
        <w:tc>
          <w:tcPr>
            <w:tcW w:w="3420" w:type="dxa"/>
            <w:vAlign w:val="center"/>
          </w:tcPr>
          <w:p w14:paraId="246F1FFE"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62B2A7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109E7B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40BE77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A9F07A" w14:textId="77777777" w:rsidTr="0018552C">
        <w:tc>
          <w:tcPr>
            <w:tcW w:w="3420" w:type="dxa"/>
            <w:vAlign w:val="center"/>
          </w:tcPr>
          <w:p w14:paraId="5ADD5C7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930DF2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62ECBAA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1,065,895.29</w:t>
            </w:r>
          </w:p>
        </w:tc>
        <w:tc>
          <w:tcPr>
            <w:tcW w:w="2250" w:type="dxa"/>
            <w:vAlign w:val="center"/>
          </w:tcPr>
          <w:p w14:paraId="2EC22FA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213,588.44</w:t>
            </w:r>
          </w:p>
        </w:tc>
      </w:tr>
      <w:tr w:rsidR="00B079CA" w:rsidRPr="00B079CA" w14:paraId="7FE15CC9" w14:textId="77777777" w:rsidTr="0018552C">
        <w:tc>
          <w:tcPr>
            <w:tcW w:w="3420" w:type="dxa"/>
            <w:vAlign w:val="center"/>
          </w:tcPr>
          <w:p w14:paraId="147B72FB"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EF6C7E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C60802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22173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0A2EE" w14:textId="77777777" w:rsidTr="0018552C">
        <w:tc>
          <w:tcPr>
            <w:tcW w:w="3420" w:type="dxa"/>
            <w:vAlign w:val="center"/>
          </w:tcPr>
          <w:p w14:paraId="03B199F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F6D21E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8BA6E1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10.92</w:t>
            </w:r>
          </w:p>
        </w:tc>
        <w:tc>
          <w:tcPr>
            <w:tcW w:w="2250" w:type="dxa"/>
            <w:vAlign w:val="center"/>
          </w:tcPr>
          <w:p w14:paraId="131E33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5D5518" w14:textId="77777777" w:rsidTr="00940291">
        <w:tc>
          <w:tcPr>
            <w:tcW w:w="3420" w:type="dxa"/>
            <w:vAlign w:val="center"/>
          </w:tcPr>
          <w:p w14:paraId="7B673157"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0DCCF3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207421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180,282.96</w:t>
            </w:r>
          </w:p>
        </w:tc>
        <w:tc>
          <w:tcPr>
            <w:tcW w:w="2250" w:type="dxa"/>
            <w:vAlign w:val="bottom"/>
          </w:tcPr>
          <w:p w14:paraId="1B7F013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281,461.48</w:t>
            </w:r>
          </w:p>
        </w:tc>
      </w:tr>
      <w:tr w:rsidR="00B079CA" w:rsidRPr="00B079CA" w14:paraId="5FBA803F" w14:textId="77777777" w:rsidTr="0018552C">
        <w:tc>
          <w:tcPr>
            <w:tcW w:w="3420" w:type="dxa"/>
            <w:vAlign w:val="center"/>
          </w:tcPr>
          <w:p w14:paraId="01965E9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0B6F3C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5B248D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101,335.15</w:t>
            </w:r>
          </w:p>
        </w:tc>
        <w:tc>
          <w:tcPr>
            <w:tcW w:w="2250" w:type="dxa"/>
            <w:vAlign w:val="center"/>
          </w:tcPr>
          <w:p w14:paraId="23A0827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157,855.62</w:t>
            </w:r>
          </w:p>
        </w:tc>
      </w:tr>
      <w:tr w:rsidR="00B079CA" w:rsidRPr="00B079CA" w14:paraId="59FEE7DB" w14:textId="77777777" w:rsidTr="0018552C">
        <w:tc>
          <w:tcPr>
            <w:tcW w:w="3420" w:type="dxa"/>
            <w:vAlign w:val="center"/>
          </w:tcPr>
          <w:p w14:paraId="10D6D04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C00C9A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545A6D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31,773.15</w:t>
            </w:r>
          </w:p>
        </w:tc>
        <w:tc>
          <w:tcPr>
            <w:tcW w:w="2250" w:type="dxa"/>
            <w:vAlign w:val="center"/>
          </w:tcPr>
          <w:p w14:paraId="3C1DB03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45,842.49</w:t>
            </w:r>
          </w:p>
        </w:tc>
      </w:tr>
      <w:tr w:rsidR="00B079CA" w:rsidRPr="00B079CA" w14:paraId="786A9C6A" w14:textId="77777777" w:rsidTr="0018552C">
        <w:tc>
          <w:tcPr>
            <w:tcW w:w="3420" w:type="dxa"/>
            <w:vAlign w:val="center"/>
          </w:tcPr>
          <w:p w14:paraId="2311924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4257FD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DA630F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B1A09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2036D7" w14:textId="77777777" w:rsidTr="00010D70">
        <w:tc>
          <w:tcPr>
            <w:tcW w:w="3420" w:type="dxa"/>
            <w:vAlign w:val="center"/>
          </w:tcPr>
          <w:p w14:paraId="2CFF8D5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2DEF03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DB1659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993FB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29FFFE" w14:textId="77777777" w:rsidTr="0018552C">
        <w:tc>
          <w:tcPr>
            <w:tcW w:w="3420" w:type="dxa"/>
            <w:vAlign w:val="center"/>
          </w:tcPr>
          <w:p w14:paraId="57E4DE8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23A983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CEE83B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541035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FDF9F" w14:textId="77777777" w:rsidTr="0018552C">
        <w:tc>
          <w:tcPr>
            <w:tcW w:w="3420" w:type="dxa"/>
            <w:vAlign w:val="center"/>
          </w:tcPr>
          <w:p w14:paraId="284E6F8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418F64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CAD5ED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1BE51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ACA7B3" w14:textId="77777777" w:rsidTr="00010D70">
        <w:tc>
          <w:tcPr>
            <w:tcW w:w="3420" w:type="dxa"/>
            <w:vAlign w:val="center"/>
          </w:tcPr>
          <w:p w14:paraId="6EA2A8C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132E31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83DE34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94629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71086E" w14:textId="77777777" w:rsidTr="0032367F">
        <w:tc>
          <w:tcPr>
            <w:tcW w:w="3420" w:type="dxa"/>
            <w:vAlign w:val="center"/>
          </w:tcPr>
          <w:p w14:paraId="71AA679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155562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1D74D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BBA2D8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377.93</w:t>
            </w:r>
          </w:p>
        </w:tc>
      </w:tr>
      <w:tr w:rsidR="00B079CA" w:rsidRPr="00B079CA" w14:paraId="57CEC7E9" w14:textId="77777777" w:rsidTr="0018552C">
        <w:tc>
          <w:tcPr>
            <w:tcW w:w="3420" w:type="dxa"/>
            <w:vAlign w:val="center"/>
          </w:tcPr>
          <w:p w14:paraId="2B5D37E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2359D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4DE2BE7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47,174.66</w:t>
            </w:r>
          </w:p>
        </w:tc>
        <w:tc>
          <w:tcPr>
            <w:tcW w:w="2250" w:type="dxa"/>
            <w:vAlign w:val="center"/>
          </w:tcPr>
          <w:p w14:paraId="0EB1D89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77,385.44</w:t>
            </w:r>
          </w:p>
        </w:tc>
      </w:tr>
      <w:tr w:rsidR="00B079CA" w:rsidRPr="00B079CA" w14:paraId="4D122037" w14:textId="77777777" w:rsidTr="0018552C">
        <w:tc>
          <w:tcPr>
            <w:tcW w:w="3420" w:type="dxa"/>
            <w:vAlign w:val="center"/>
          </w:tcPr>
          <w:p w14:paraId="32D8122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63E551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052254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15,534.48</w:t>
            </w:r>
          </w:p>
        </w:tc>
        <w:tc>
          <w:tcPr>
            <w:tcW w:w="2250" w:type="dxa"/>
            <w:vAlign w:val="center"/>
          </w:tcPr>
          <w:p w14:paraId="2A6DB05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387,039.19</w:t>
            </w:r>
          </w:p>
        </w:tc>
      </w:tr>
      <w:tr w:rsidR="00B079CA" w:rsidRPr="00B079CA" w14:paraId="390C4557" w14:textId="77777777" w:rsidTr="0018552C">
        <w:tc>
          <w:tcPr>
            <w:tcW w:w="3420" w:type="dxa"/>
            <w:vAlign w:val="center"/>
          </w:tcPr>
          <w:p w14:paraId="4B6AC36F"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9D850E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AA507C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2972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F9940E" w14:textId="77777777" w:rsidTr="0018552C">
        <w:tc>
          <w:tcPr>
            <w:tcW w:w="3420" w:type="dxa"/>
            <w:vAlign w:val="center"/>
          </w:tcPr>
          <w:p w14:paraId="26CCDCE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C43F3B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5E8C2B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15,534.48</w:t>
            </w:r>
          </w:p>
        </w:tc>
        <w:tc>
          <w:tcPr>
            <w:tcW w:w="2250" w:type="dxa"/>
            <w:vAlign w:val="center"/>
          </w:tcPr>
          <w:p w14:paraId="7D82B22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387,039.19</w:t>
            </w:r>
          </w:p>
        </w:tc>
      </w:tr>
      <w:tr w:rsidR="00B079CA" w:rsidRPr="00B079CA" w14:paraId="258FF03F" w14:textId="77777777" w:rsidTr="00010D70">
        <w:tc>
          <w:tcPr>
            <w:tcW w:w="3420" w:type="dxa"/>
            <w:vAlign w:val="center"/>
          </w:tcPr>
          <w:p w14:paraId="16B1A9B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8C98A8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6D4593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B6ED28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7353CAB9" w14:textId="77777777" w:rsidTr="00010D70">
        <w:tc>
          <w:tcPr>
            <w:tcW w:w="3420" w:type="dxa"/>
            <w:vAlign w:val="center"/>
          </w:tcPr>
          <w:p w14:paraId="1E005AE2"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EAB5A3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EB06F6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15,534.48</w:t>
            </w:r>
          </w:p>
        </w:tc>
        <w:tc>
          <w:tcPr>
            <w:tcW w:w="2250" w:type="dxa"/>
            <w:vAlign w:val="bottom"/>
          </w:tcPr>
          <w:p w14:paraId="31ADCB0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387,039.19</w:t>
            </w:r>
          </w:p>
        </w:tc>
      </w:tr>
    </w:tbl>
    <w:p w14:paraId="709517F6"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15"/>
      <w:r w:rsidRPr="00E15564">
        <w:rPr>
          <w:rFonts w:ascii="Times New Roman" w:hAnsi="Times New Roman"/>
          <w:kern w:val="0"/>
          <w:sz w:val="21"/>
          <w:szCs w:val="21"/>
        </w:rPr>
        <w:lastRenderedPageBreak/>
        <w:t xml:space="preserve">6.3 </w:t>
      </w:r>
      <w:bookmarkEnd w:id="51"/>
      <w:bookmarkEnd w:id="52"/>
      <w:r w:rsidRPr="00E15564">
        <w:rPr>
          <w:rFonts w:ascii="宋体" w:hAnsi="宋体" w:hint="eastAsia"/>
          <w:sz w:val="21"/>
          <w:szCs w:val="21"/>
        </w:rPr>
        <w:t>净资产变动表</w:t>
      </w:r>
      <w:bookmarkEnd w:id="53"/>
    </w:p>
    <w:p w14:paraId="22C522D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摩根锦程稳健养老目标一年持有期混合型基金中基金</w:t>
      </w:r>
      <w:r w:rsidRPr="00B079CA">
        <w:rPr>
          <w:rFonts w:eastAsiaTheme="minorEastAsia"/>
          <w:color w:val="000000" w:themeColor="text1"/>
          <w:kern w:val="0"/>
          <w:szCs w:val="21"/>
        </w:rPr>
        <w:t>(FOF)</w:t>
      </w:r>
    </w:p>
    <w:p w14:paraId="7FD6704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09EAD1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5CAC49E" w14:textId="77777777" w:rsidTr="00FB0036">
        <w:tc>
          <w:tcPr>
            <w:tcW w:w="1876" w:type="dxa"/>
            <w:vMerge w:val="restart"/>
            <w:vAlign w:val="center"/>
          </w:tcPr>
          <w:p w14:paraId="4262F58A"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69729316"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B8198AB"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3BAE271" w14:textId="77777777" w:rsidTr="00EF354B">
        <w:tc>
          <w:tcPr>
            <w:tcW w:w="1876" w:type="dxa"/>
            <w:vMerge/>
            <w:vAlign w:val="center"/>
          </w:tcPr>
          <w:p w14:paraId="2EE5BBD7"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E63E3C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926E7E5"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49B0D6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B5E717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1332FBC"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4588343" w14:textId="77777777" w:rsidTr="00EF354B">
        <w:tc>
          <w:tcPr>
            <w:tcW w:w="1876" w:type="dxa"/>
          </w:tcPr>
          <w:p w14:paraId="538DC3CB"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09D37A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41,318,784.19</w:t>
            </w:r>
          </w:p>
        </w:tc>
        <w:tc>
          <w:tcPr>
            <w:tcW w:w="1917" w:type="dxa"/>
            <w:vAlign w:val="center"/>
          </w:tcPr>
          <w:p w14:paraId="2A6D997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A4B40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564,658.62</w:t>
            </w:r>
          </w:p>
        </w:tc>
        <w:tc>
          <w:tcPr>
            <w:tcW w:w="1491" w:type="dxa"/>
            <w:vAlign w:val="center"/>
          </w:tcPr>
          <w:p w14:paraId="4E9C7C4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41,883,442.81</w:t>
            </w:r>
          </w:p>
        </w:tc>
      </w:tr>
      <w:tr w:rsidR="00B079CA" w:rsidRPr="00B079CA" w14:paraId="23924BF0" w14:textId="77777777" w:rsidTr="00EF354B">
        <w:tc>
          <w:tcPr>
            <w:tcW w:w="1876" w:type="dxa"/>
          </w:tcPr>
          <w:p w14:paraId="32B08884"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9720E5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41,318,784.19</w:t>
            </w:r>
          </w:p>
        </w:tc>
        <w:tc>
          <w:tcPr>
            <w:tcW w:w="1917" w:type="dxa"/>
            <w:vAlign w:val="center"/>
          </w:tcPr>
          <w:p w14:paraId="679DDA8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D5579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564,658.62</w:t>
            </w:r>
          </w:p>
        </w:tc>
        <w:tc>
          <w:tcPr>
            <w:tcW w:w="1491" w:type="dxa"/>
            <w:vAlign w:val="center"/>
          </w:tcPr>
          <w:p w14:paraId="6C8E20E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41,883,442.81</w:t>
            </w:r>
          </w:p>
        </w:tc>
      </w:tr>
      <w:tr w:rsidR="00B079CA" w:rsidRPr="00B079CA" w14:paraId="70793578" w14:textId="77777777" w:rsidTr="00EF354B">
        <w:tc>
          <w:tcPr>
            <w:tcW w:w="1876" w:type="dxa"/>
          </w:tcPr>
          <w:p w14:paraId="3E780B3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E53B67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-5,325,328.78</w:t>
            </w:r>
          </w:p>
        </w:tc>
        <w:tc>
          <w:tcPr>
            <w:tcW w:w="1917" w:type="dxa"/>
            <w:vAlign w:val="center"/>
          </w:tcPr>
          <w:p w14:paraId="0C8CD4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BBF6C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-45,569.16</w:t>
            </w:r>
          </w:p>
        </w:tc>
        <w:tc>
          <w:tcPr>
            <w:tcW w:w="1491" w:type="dxa"/>
            <w:vAlign w:val="center"/>
          </w:tcPr>
          <w:p w14:paraId="72F65D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-5,370,897.94</w:t>
            </w:r>
          </w:p>
        </w:tc>
      </w:tr>
      <w:tr w:rsidR="00B079CA" w:rsidRPr="00B079CA" w14:paraId="41389271" w14:textId="77777777" w:rsidTr="00EF354B">
        <w:tc>
          <w:tcPr>
            <w:tcW w:w="1876" w:type="dxa"/>
          </w:tcPr>
          <w:p w14:paraId="75053F31"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5562B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5D8017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BE1BD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15,534.48</w:t>
            </w:r>
          </w:p>
        </w:tc>
        <w:tc>
          <w:tcPr>
            <w:tcW w:w="1491" w:type="dxa"/>
            <w:vAlign w:val="center"/>
          </w:tcPr>
          <w:p w14:paraId="2A3EAB2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15,534.48</w:t>
            </w:r>
          </w:p>
        </w:tc>
      </w:tr>
      <w:tr w:rsidR="00B079CA" w:rsidRPr="00B079CA" w14:paraId="6D8C508B" w14:textId="77777777" w:rsidTr="00EF354B">
        <w:tc>
          <w:tcPr>
            <w:tcW w:w="1876" w:type="dxa"/>
          </w:tcPr>
          <w:p w14:paraId="3256D763"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891BE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-5,325,328.78</w:t>
            </w:r>
          </w:p>
        </w:tc>
        <w:tc>
          <w:tcPr>
            <w:tcW w:w="1917" w:type="dxa"/>
            <w:vAlign w:val="center"/>
          </w:tcPr>
          <w:p w14:paraId="1A4F47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70463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-61,103.64</w:t>
            </w:r>
          </w:p>
        </w:tc>
        <w:tc>
          <w:tcPr>
            <w:tcW w:w="1491" w:type="dxa"/>
            <w:vAlign w:val="center"/>
          </w:tcPr>
          <w:p w14:paraId="6442B0F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-5,386,432.42</w:t>
            </w:r>
          </w:p>
        </w:tc>
      </w:tr>
      <w:tr w:rsidR="00B079CA" w:rsidRPr="00B079CA" w14:paraId="114F581B" w14:textId="77777777" w:rsidTr="00EF354B">
        <w:tc>
          <w:tcPr>
            <w:tcW w:w="1876" w:type="dxa"/>
          </w:tcPr>
          <w:p w14:paraId="3AFAC9A6"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216C78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1,020,251.76</w:t>
            </w:r>
          </w:p>
        </w:tc>
        <w:tc>
          <w:tcPr>
            <w:tcW w:w="1917" w:type="dxa"/>
            <w:vAlign w:val="center"/>
          </w:tcPr>
          <w:p w14:paraId="7EF1B1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3845A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8,888.57</w:t>
            </w:r>
          </w:p>
        </w:tc>
        <w:tc>
          <w:tcPr>
            <w:tcW w:w="1491" w:type="dxa"/>
            <w:vAlign w:val="center"/>
          </w:tcPr>
          <w:p w14:paraId="1ED5F61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1,029,140.33</w:t>
            </w:r>
          </w:p>
        </w:tc>
      </w:tr>
      <w:tr w:rsidR="00B079CA" w:rsidRPr="00B079CA" w14:paraId="71E66D9F" w14:textId="77777777" w:rsidTr="00EF354B">
        <w:tc>
          <w:tcPr>
            <w:tcW w:w="1876" w:type="dxa"/>
          </w:tcPr>
          <w:p w14:paraId="2BF3C5AC"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41F3245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-6,345,580.54</w:t>
            </w:r>
          </w:p>
        </w:tc>
        <w:tc>
          <w:tcPr>
            <w:tcW w:w="1917" w:type="dxa"/>
            <w:vAlign w:val="center"/>
          </w:tcPr>
          <w:p w14:paraId="27C6C5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87FEF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-69,992.21</w:t>
            </w:r>
          </w:p>
        </w:tc>
        <w:tc>
          <w:tcPr>
            <w:tcW w:w="1491" w:type="dxa"/>
            <w:vAlign w:val="center"/>
          </w:tcPr>
          <w:p w14:paraId="6F4CD72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-6,415,572.75</w:t>
            </w:r>
          </w:p>
        </w:tc>
      </w:tr>
      <w:tr w:rsidR="00B079CA" w:rsidRPr="00B079CA" w14:paraId="793685FF" w14:textId="77777777" w:rsidTr="00EF354B">
        <w:tc>
          <w:tcPr>
            <w:tcW w:w="1876" w:type="dxa"/>
          </w:tcPr>
          <w:p w14:paraId="30085C2E"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BC52E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693AE2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8D90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3FC82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4D58BA" w14:textId="77777777" w:rsidTr="00EF354B">
        <w:tc>
          <w:tcPr>
            <w:tcW w:w="1876" w:type="dxa"/>
          </w:tcPr>
          <w:p w14:paraId="3BBF7CAD"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C1EC8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35,993,455.41</w:t>
            </w:r>
          </w:p>
        </w:tc>
        <w:tc>
          <w:tcPr>
            <w:tcW w:w="1917" w:type="dxa"/>
            <w:vAlign w:val="center"/>
          </w:tcPr>
          <w:p w14:paraId="03F30D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6200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519,089.46</w:t>
            </w:r>
          </w:p>
        </w:tc>
        <w:tc>
          <w:tcPr>
            <w:tcW w:w="1491" w:type="dxa"/>
            <w:vAlign w:val="center"/>
          </w:tcPr>
          <w:p w14:paraId="30B4FCA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36,512,544.87</w:t>
            </w:r>
          </w:p>
        </w:tc>
      </w:tr>
      <w:tr w:rsidR="00D74A85" w:rsidRPr="00B079CA" w14:paraId="7B96F95C" w14:textId="77777777" w:rsidTr="00FB0036">
        <w:tc>
          <w:tcPr>
            <w:tcW w:w="1876" w:type="dxa"/>
            <w:vMerge w:val="restart"/>
            <w:vAlign w:val="center"/>
          </w:tcPr>
          <w:p w14:paraId="7451AB0A"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C1B85CE"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46E934AF"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08A3FFF" w14:textId="77777777" w:rsidTr="0004079E">
        <w:tc>
          <w:tcPr>
            <w:tcW w:w="1876" w:type="dxa"/>
            <w:vMerge/>
            <w:vAlign w:val="center"/>
          </w:tcPr>
          <w:p w14:paraId="69E92BD1"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142D24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B8905F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2B5D1D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43FA5C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8C7B57C"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396869E" w14:textId="77777777" w:rsidTr="0004079E">
        <w:tc>
          <w:tcPr>
            <w:tcW w:w="1876" w:type="dxa"/>
          </w:tcPr>
          <w:p w14:paraId="62C5ED54"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5E2EAB9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61,540,892.21</w:t>
            </w:r>
          </w:p>
        </w:tc>
        <w:tc>
          <w:tcPr>
            <w:tcW w:w="1917" w:type="dxa"/>
            <w:vAlign w:val="center"/>
          </w:tcPr>
          <w:p w14:paraId="3F79DEA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5E9C5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2,529,479.44</w:t>
            </w:r>
          </w:p>
        </w:tc>
        <w:tc>
          <w:tcPr>
            <w:tcW w:w="1491" w:type="dxa"/>
            <w:vAlign w:val="center"/>
          </w:tcPr>
          <w:p w14:paraId="65A12F0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64,070,371.65</w:t>
            </w:r>
          </w:p>
        </w:tc>
      </w:tr>
      <w:tr w:rsidR="00B079CA" w:rsidRPr="00B079CA" w14:paraId="49BA0D8A" w14:textId="77777777" w:rsidTr="0004079E">
        <w:tc>
          <w:tcPr>
            <w:tcW w:w="1876" w:type="dxa"/>
          </w:tcPr>
          <w:p w14:paraId="70B7627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64A68C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61,540,892.21</w:t>
            </w:r>
          </w:p>
        </w:tc>
        <w:tc>
          <w:tcPr>
            <w:tcW w:w="1917" w:type="dxa"/>
            <w:vAlign w:val="center"/>
          </w:tcPr>
          <w:p w14:paraId="2FA318A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F6720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2,529,479.44</w:t>
            </w:r>
          </w:p>
        </w:tc>
        <w:tc>
          <w:tcPr>
            <w:tcW w:w="1491" w:type="dxa"/>
            <w:vAlign w:val="center"/>
          </w:tcPr>
          <w:p w14:paraId="6F812D7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64,070,371.65</w:t>
            </w:r>
          </w:p>
        </w:tc>
      </w:tr>
      <w:tr w:rsidR="00B079CA" w:rsidRPr="00B079CA" w14:paraId="0FE6868E" w14:textId="77777777" w:rsidTr="0004079E">
        <w:tc>
          <w:tcPr>
            <w:tcW w:w="1876" w:type="dxa"/>
          </w:tcPr>
          <w:p w14:paraId="01A642C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25C5F0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-12,331,809.96</w:t>
            </w:r>
          </w:p>
        </w:tc>
        <w:tc>
          <w:tcPr>
            <w:tcW w:w="1917" w:type="dxa"/>
            <w:vAlign w:val="center"/>
          </w:tcPr>
          <w:p w14:paraId="0CB652C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9198C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-261,673.69</w:t>
            </w:r>
          </w:p>
        </w:tc>
        <w:tc>
          <w:tcPr>
            <w:tcW w:w="1491" w:type="dxa"/>
            <w:vAlign w:val="center"/>
          </w:tcPr>
          <w:p w14:paraId="719F86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-12,593,483.6</w:t>
            </w:r>
            <w:r w:rsidRPr="00B079CA">
              <w:rPr>
                <w:rFonts w:eastAsiaTheme="minorEastAsia"/>
                <w:color w:val="000000" w:themeColor="text1"/>
                <w:szCs w:val="21"/>
              </w:rPr>
              <w:lastRenderedPageBreak/>
              <w:t>5</w:t>
            </w:r>
          </w:p>
        </w:tc>
      </w:tr>
      <w:tr w:rsidR="00B079CA" w:rsidRPr="00B079CA" w14:paraId="1F185BEE" w14:textId="77777777" w:rsidTr="0004079E">
        <w:tc>
          <w:tcPr>
            <w:tcW w:w="1876" w:type="dxa"/>
          </w:tcPr>
          <w:p w14:paraId="19C4A35F"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27BC265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816AAB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A1398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387,039.19</w:t>
            </w:r>
          </w:p>
        </w:tc>
        <w:tc>
          <w:tcPr>
            <w:tcW w:w="1491" w:type="dxa"/>
            <w:vAlign w:val="center"/>
          </w:tcPr>
          <w:p w14:paraId="7C27D4B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387,039.19</w:t>
            </w:r>
          </w:p>
        </w:tc>
      </w:tr>
      <w:tr w:rsidR="00B079CA" w:rsidRPr="00B079CA" w14:paraId="614E3E41" w14:textId="77777777" w:rsidTr="0004079E">
        <w:tc>
          <w:tcPr>
            <w:tcW w:w="1876" w:type="dxa"/>
          </w:tcPr>
          <w:p w14:paraId="048B7F39"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69C65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-12,331,809.96</w:t>
            </w:r>
          </w:p>
        </w:tc>
        <w:tc>
          <w:tcPr>
            <w:tcW w:w="1917" w:type="dxa"/>
            <w:vAlign w:val="center"/>
          </w:tcPr>
          <w:p w14:paraId="68E732A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88E4DD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-648,712.88</w:t>
            </w:r>
          </w:p>
        </w:tc>
        <w:tc>
          <w:tcPr>
            <w:tcW w:w="1491" w:type="dxa"/>
            <w:vAlign w:val="center"/>
          </w:tcPr>
          <w:p w14:paraId="564CF48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-12,980,522.84</w:t>
            </w:r>
          </w:p>
        </w:tc>
      </w:tr>
      <w:tr w:rsidR="00B079CA" w:rsidRPr="00B079CA" w14:paraId="4453C940" w14:textId="77777777" w:rsidTr="0004079E">
        <w:tc>
          <w:tcPr>
            <w:tcW w:w="1876" w:type="dxa"/>
          </w:tcPr>
          <w:p w14:paraId="11B72194"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98FD5B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2,963,583.56</w:t>
            </w:r>
          </w:p>
        </w:tc>
        <w:tc>
          <w:tcPr>
            <w:tcW w:w="1917" w:type="dxa"/>
            <w:vAlign w:val="center"/>
          </w:tcPr>
          <w:p w14:paraId="5E0610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C4AA0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162,173.72</w:t>
            </w:r>
          </w:p>
        </w:tc>
        <w:tc>
          <w:tcPr>
            <w:tcW w:w="1491" w:type="dxa"/>
            <w:vAlign w:val="center"/>
          </w:tcPr>
          <w:p w14:paraId="78BB4BB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3,125,757.28</w:t>
            </w:r>
          </w:p>
        </w:tc>
      </w:tr>
      <w:tr w:rsidR="00B079CA" w:rsidRPr="00B079CA" w14:paraId="22F2EC8D" w14:textId="77777777" w:rsidTr="0004079E">
        <w:tc>
          <w:tcPr>
            <w:tcW w:w="1876" w:type="dxa"/>
          </w:tcPr>
          <w:p w14:paraId="5D5C7124"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E6D6A9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-15,295,393.52</w:t>
            </w:r>
          </w:p>
        </w:tc>
        <w:tc>
          <w:tcPr>
            <w:tcW w:w="1917" w:type="dxa"/>
            <w:vAlign w:val="center"/>
          </w:tcPr>
          <w:p w14:paraId="069DF32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485D4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-810,886.60</w:t>
            </w:r>
          </w:p>
        </w:tc>
        <w:tc>
          <w:tcPr>
            <w:tcW w:w="1491" w:type="dxa"/>
            <w:vAlign w:val="center"/>
          </w:tcPr>
          <w:p w14:paraId="4D3C721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-16,106,280.12</w:t>
            </w:r>
          </w:p>
        </w:tc>
      </w:tr>
      <w:tr w:rsidR="00B079CA" w:rsidRPr="00B079CA" w14:paraId="632D72E3" w14:textId="77777777" w:rsidTr="0004079E">
        <w:tc>
          <w:tcPr>
            <w:tcW w:w="1876" w:type="dxa"/>
          </w:tcPr>
          <w:p w14:paraId="5C69962B"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9B2CB4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B2C82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594C5E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778DF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01134663" w14:textId="77777777" w:rsidTr="0004079E">
        <w:tc>
          <w:tcPr>
            <w:tcW w:w="1876" w:type="dxa"/>
          </w:tcPr>
          <w:p w14:paraId="619D650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E38987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49,209,082.25</w:t>
            </w:r>
          </w:p>
        </w:tc>
        <w:tc>
          <w:tcPr>
            <w:tcW w:w="1917" w:type="dxa"/>
            <w:vAlign w:val="center"/>
          </w:tcPr>
          <w:p w14:paraId="0C3E543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E3292C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2,267,805.75</w:t>
            </w:r>
          </w:p>
        </w:tc>
        <w:tc>
          <w:tcPr>
            <w:tcW w:w="1491" w:type="dxa"/>
            <w:vAlign w:val="center"/>
          </w:tcPr>
          <w:p w14:paraId="0535EEB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51,476,888.00</w:t>
            </w:r>
          </w:p>
        </w:tc>
      </w:tr>
    </w:tbl>
    <w:bookmarkEnd w:id="54"/>
    <w:p w14:paraId="5B7FF305"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569AE35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0F10E584"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641A90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16"/>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6FFF6F7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3563882A"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[2019]2542</w:t>
      </w:r>
      <w:r>
        <w:rPr>
          <w:rFonts w:eastAsiaTheme="minorEastAsia"/>
          <w:color w:val="000000" w:themeColor="text1"/>
          <w:kern w:val="0"/>
          <w:szCs w:val="21"/>
        </w:rPr>
        <w:t>号《关于准予上投摩根锦程稳健养老目标一年持有期混合型基金中基金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405,692,476.55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(2020)</w:t>
      </w:r>
      <w:r>
        <w:rPr>
          <w:rFonts w:eastAsiaTheme="minorEastAsia"/>
          <w:color w:val="000000" w:themeColor="text1"/>
          <w:kern w:val="0"/>
          <w:szCs w:val="21"/>
        </w:rPr>
        <w:t>第</w:t>
      </w:r>
      <w:r>
        <w:rPr>
          <w:rFonts w:eastAsiaTheme="minorEastAsia"/>
          <w:color w:val="000000" w:themeColor="text1"/>
          <w:kern w:val="0"/>
          <w:szCs w:val="21"/>
        </w:rPr>
        <w:t>0288</w:t>
      </w:r>
      <w:r>
        <w:rPr>
          <w:rFonts w:eastAsiaTheme="minorEastAsia"/>
          <w:color w:val="000000" w:themeColor="text1"/>
          <w:kern w:val="0"/>
          <w:szCs w:val="21"/>
        </w:rPr>
        <w:t>号验资报告予以验证。经向中国证监会备案，《上投摩根锦程稳健养老目标一年持有期混合型基金中基金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405,794,597.12</w:t>
      </w:r>
      <w:r>
        <w:rPr>
          <w:rFonts w:eastAsiaTheme="minorEastAsia"/>
          <w:color w:val="000000" w:themeColor="text1"/>
          <w:kern w:val="0"/>
          <w:szCs w:val="21"/>
        </w:rPr>
        <w:t>份基金份额，其中认</w:t>
      </w:r>
      <w:r>
        <w:rPr>
          <w:rFonts w:eastAsiaTheme="minorEastAsia"/>
          <w:color w:val="000000" w:themeColor="text1"/>
          <w:kern w:val="0"/>
          <w:szCs w:val="21"/>
        </w:rPr>
        <w:lastRenderedPageBreak/>
        <w:t>购资金利息折合</w:t>
      </w:r>
      <w:r>
        <w:rPr>
          <w:rFonts w:eastAsiaTheme="minorEastAsia"/>
          <w:color w:val="000000" w:themeColor="text1"/>
          <w:kern w:val="0"/>
          <w:szCs w:val="21"/>
        </w:rPr>
        <w:t>102,120.57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466B70A0" w14:textId="77777777" w:rsidR="00550F57" w:rsidRDefault="00550F57">
      <w:pPr>
        <w:spacing w:line="360" w:lineRule="auto"/>
        <w:ind w:firstLineChars="200" w:firstLine="420"/>
        <w:rPr>
          <w:rFonts w:eastAsiaTheme="minorEastAsia"/>
          <w:color w:val="000000" w:themeColor="text1"/>
          <w:kern w:val="0"/>
          <w:szCs w:val="21"/>
        </w:rPr>
      </w:pPr>
    </w:p>
    <w:p w14:paraId="22CC7AE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w:t>
      </w:r>
    </w:p>
    <w:p w14:paraId="19939C0E" w14:textId="77777777" w:rsidR="00550F57" w:rsidRDefault="00550F57">
      <w:pPr>
        <w:spacing w:line="360" w:lineRule="auto"/>
        <w:ind w:firstLineChars="200" w:firstLine="420"/>
        <w:rPr>
          <w:rFonts w:eastAsiaTheme="minorEastAsia"/>
          <w:color w:val="000000" w:themeColor="text1"/>
          <w:kern w:val="0"/>
          <w:szCs w:val="21"/>
        </w:rPr>
      </w:pPr>
    </w:p>
    <w:p w14:paraId="4ED67809"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本基金属于养老目标基金，基金份额持有人最短持有期限为</w:t>
      </w:r>
      <w:r>
        <w:rPr>
          <w:rFonts w:eastAsiaTheme="minorEastAsia"/>
          <w:color w:val="000000" w:themeColor="text1"/>
          <w:kern w:val="0"/>
          <w:szCs w:val="21"/>
        </w:rPr>
        <w:t>1</w:t>
      </w:r>
      <w:r>
        <w:rPr>
          <w:rFonts w:eastAsiaTheme="minorEastAsia"/>
          <w:color w:val="000000" w:themeColor="text1"/>
          <w:kern w:val="0"/>
          <w:szCs w:val="21"/>
        </w:rPr>
        <w:t>年。本基金不接受持有未满</w:t>
      </w:r>
      <w:r>
        <w:rPr>
          <w:rFonts w:eastAsiaTheme="minorEastAsia"/>
          <w:color w:val="000000" w:themeColor="text1"/>
          <w:kern w:val="0"/>
          <w:szCs w:val="21"/>
        </w:rPr>
        <w:t>1</w:t>
      </w:r>
      <w:r>
        <w:rPr>
          <w:rFonts w:eastAsiaTheme="minorEastAsia"/>
          <w:color w:val="000000" w:themeColor="text1"/>
          <w:kern w:val="0"/>
          <w:szCs w:val="21"/>
        </w:rPr>
        <w:t>年的份额的赎回申请，仅在该笔份额持有满</w:t>
      </w:r>
      <w:r>
        <w:rPr>
          <w:rFonts w:eastAsiaTheme="minorEastAsia"/>
          <w:color w:val="000000" w:themeColor="text1"/>
          <w:kern w:val="0"/>
          <w:szCs w:val="21"/>
        </w:rPr>
        <w:t>1</w:t>
      </w:r>
      <w:r>
        <w:rPr>
          <w:rFonts w:eastAsiaTheme="minorEastAsia"/>
          <w:color w:val="000000" w:themeColor="text1"/>
          <w:kern w:val="0"/>
          <w:szCs w:val="21"/>
        </w:rPr>
        <w:t>年后在每个工作日开放办理其赎回业务。对于本基金募集期间认购的基金份额持有人份额，自本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可以根据基金合同或法律法规规定申请赎回；对于本基金申购的基金份额持有人份额，自该笔份额申购确认之日满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w:t>
      </w:r>
    </w:p>
    <w:p w14:paraId="14C7DEE5" w14:textId="77777777" w:rsidR="00550F57" w:rsidRDefault="00550F57">
      <w:pPr>
        <w:spacing w:line="360" w:lineRule="auto"/>
        <w:ind w:firstLineChars="200" w:firstLine="420"/>
        <w:rPr>
          <w:rFonts w:eastAsiaTheme="minorEastAsia"/>
          <w:color w:val="000000" w:themeColor="text1"/>
          <w:kern w:val="0"/>
          <w:szCs w:val="21"/>
        </w:rPr>
      </w:pPr>
    </w:p>
    <w:p w14:paraId="52BEA0B3"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根据《上投摩根基金管理有限公司关于旗下两只基金增设</w:t>
      </w:r>
      <w:r>
        <w:rPr>
          <w:rFonts w:eastAsiaTheme="minorEastAsia"/>
          <w:color w:val="000000" w:themeColor="text1"/>
          <w:kern w:val="0"/>
          <w:szCs w:val="21"/>
        </w:rPr>
        <w:t>Y</w:t>
      </w:r>
      <w:r>
        <w:rPr>
          <w:rFonts w:eastAsiaTheme="minorEastAsia"/>
          <w:color w:val="000000" w:themeColor="text1"/>
          <w:kern w:val="0"/>
          <w:szCs w:val="21"/>
        </w:rPr>
        <w:t>类基金份额并修改基金合同及托管协议的公告》以及更新的《摩根锦程稳健养老目标一年持有期混合型基金中基金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招募说明书》的有关规定，本基金将增设</w:t>
      </w:r>
      <w:r>
        <w:rPr>
          <w:rFonts w:eastAsiaTheme="minorEastAsia"/>
          <w:color w:val="000000" w:themeColor="text1"/>
          <w:kern w:val="0"/>
          <w:szCs w:val="21"/>
        </w:rPr>
        <w:t>Y</w:t>
      </w:r>
      <w:r>
        <w:rPr>
          <w:rFonts w:eastAsiaTheme="minorEastAsia"/>
          <w:color w:val="000000" w:themeColor="text1"/>
          <w:kern w:val="0"/>
          <w:szCs w:val="21"/>
        </w:rPr>
        <w:t>类基金份额，即针对个人养老金投资基金业务单独设立的基金份额类别。原有的基金份额在增设</w:t>
      </w:r>
      <w:r>
        <w:rPr>
          <w:rFonts w:eastAsiaTheme="minorEastAsia"/>
          <w:color w:val="000000" w:themeColor="text1"/>
          <w:kern w:val="0"/>
          <w:szCs w:val="21"/>
        </w:rPr>
        <w:t>Y</w:t>
      </w:r>
      <w:r>
        <w:rPr>
          <w:rFonts w:eastAsiaTheme="minorEastAsia"/>
          <w:color w:val="000000" w:themeColor="text1"/>
          <w:kern w:val="0"/>
          <w:szCs w:val="21"/>
        </w:rPr>
        <w:t>类基金份额后，全部自动转换为该基金的</w:t>
      </w:r>
      <w:r>
        <w:rPr>
          <w:rFonts w:eastAsiaTheme="minorEastAsia"/>
          <w:color w:val="000000" w:themeColor="text1"/>
          <w:kern w:val="0"/>
          <w:szCs w:val="21"/>
        </w:rPr>
        <w:t>A</w:t>
      </w:r>
      <w:r>
        <w:rPr>
          <w:rFonts w:eastAsiaTheme="minorEastAsia"/>
          <w:color w:val="000000" w:themeColor="text1"/>
          <w:kern w:val="0"/>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color w:val="000000" w:themeColor="text1"/>
          <w:kern w:val="0"/>
          <w:szCs w:val="21"/>
        </w:rPr>
        <w:t>A</w:t>
      </w:r>
      <w:r>
        <w:rPr>
          <w:rFonts w:eastAsiaTheme="minorEastAsia"/>
          <w:color w:val="000000" w:themeColor="text1"/>
          <w:kern w:val="0"/>
          <w:szCs w:val="21"/>
        </w:rPr>
        <w:t>类基金份额；针对个人养老金投资基金业务设立的基金份额，称为</w:t>
      </w:r>
      <w:r>
        <w:rPr>
          <w:rFonts w:eastAsiaTheme="minorEastAsia"/>
          <w:color w:val="000000" w:themeColor="text1"/>
          <w:kern w:val="0"/>
          <w:szCs w:val="21"/>
        </w:rPr>
        <w:t>Y</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7627E4FE" w14:textId="77777777" w:rsidR="00550F57" w:rsidRDefault="00550F57">
      <w:pPr>
        <w:spacing w:line="360" w:lineRule="auto"/>
        <w:ind w:firstLineChars="200" w:firstLine="420"/>
        <w:rPr>
          <w:rFonts w:eastAsiaTheme="minorEastAsia"/>
          <w:color w:val="000000" w:themeColor="text1"/>
          <w:kern w:val="0"/>
          <w:szCs w:val="21"/>
        </w:rPr>
      </w:pPr>
    </w:p>
    <w:p w14:paraId="7388C8A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包括国债、央行票据、地方政府债、金融债、企业债、公司债、中期票据、次级债、</w:t>
      </w:r>
      <w:r>
        <w:rPr>
          <w:rFonts w:eastAsiaTheme="minorEastAsia"/>
          <w:color w:val="000000" w:themeColor="text1"/>
          <w:kern w:val="0"/>
          <w:szCs w:val="21"/>
        </w:rPr>
        <w:lastRenderedPageBreak/>
        <w:t>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。本基金的投资组合比例为：将不低于</w:t>
      </w:r>
      <w:r>
        <w:rPr>
          <w:rFonts w:eastAsiaTheme="minorEastAsia"/>
          <w:color w:val="000000" w:themeColor="text1"/>
          <w:kern w:val="0"/>
          <w:szCs w:val="21"/>
        </w:rPr>
        <w:t>80%</w:t>
      </w:r>
      <w:r>
        <w:rPr>
          <w:rFonts w:eastAsiaTheme="minorEastAsia"/>
          <w:color w:val="000000" w:themeColor="text1"/>
          <w:kern w:val="0"/>
          <w:szCs w:val="21"/>
        </w:rPr>
        <w:t>的基金资产投资于其他基金份额；投资于股票、股票型基金、混合型基金和商品基金</w:t>
      </w:r>
      <w:r>
        <w:rPr>
          <w:rFonts w:eastAsiaTheme="minorEastAsia"/>
          <w:color w:val="000000" w:themeColor="text1"/>
          <w:kern w:val="0"/>
          <w:szCs w:val="21"/>
        </w:rPr>
        <w:t>(</w:t>
      </w:r>
      <w:proofErr w:type="gramStart"/>
      <w:r>
        <w:rPr>
          <w:rFonts w:eastAsiaTheme="minorEastAsia"/>
          <w:color w:val="000000" w:themeColor="text1"/>
          <w:kern w:val="0"/>
          <w:szCs w:val="21"/>
        </w:rPr>
        <w:t>含商品</w:t>
      </w:r>
      <w:proofErr w:type="gramEnd"/>
      <w:r>
        <w:rPr>
          <w:rFonts w:eastAsiaTheme="minorEastAsia"/>
          <w:color w:val="000000" w:themeColor="text1"/>
          <w:kern w:val="0"/>
          <w:szCs w:val="21"/>
        </w:rPr>
        <w:t>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的比例合计原则上不超过</w:t>
      </w:r>
      <w:r>
        <w:rPr>
          <w:rFonts w:eastAsiaTheme="minorEastAsia"/>
          <w:color w:val="000000" w:themeColor="text1"/>
          <w:kern w:val="0"/>
          <w:szCs w:val="21"/>
        </w:rPr>
        <w:t>30%</w:t>
      </w:r>
      <w:r>
        <w:rPr>
          <w:rFonts w:eastAsiaTheme="minorEastAsia"/>
          <w:color w:val="000000" w:themeColor="text1"/>
          <w:kern w:val="0"/>
          <w:szCs w:val="21"/>
        </w:rPr>
        <w:t>。基金资产投资于高风险类资产，如股票型基金、应计入高风险类资产的混合型基金、商品基金</w:t>
      </w:r>
      <w:r>
        <w:rPr>
          <w:rFonts w:eastAsiaTheme="minorEastAsia"/>
          <w:color w:val="000000" w:themeColor="text1"/>
          <w:kern w:val="0"/>
          <w:szCs w:val="21"/>
        </w:rPr>
        <w:t>(</w:t>
      </w:r>
      <w:proofErr w:type="gramStart"/>
      <w:r>
        <w:rPr>
          <w:rFonts w:eastAsiaTheme="minorEastAsia"/>
          <w:color w:val="000000" w:themeColor="text1"/>
          <w:kern w:val="0"/>
          <w:szCs w:val="21"/>
        </w:rPr>
        <w:t>含商品</w:t>
      </w:r>
      <w:proofErr w:type="gramEnd"/>
      <w:r>
        <w:rPr>
          <w:rFonts w:eastAsiaTheme="minorEastAsia"/>
          <w:color w:val="000000" w:themeColor="text1"/>
          <w:kern w:val="0"/>
          <w:szCs w:val="21"/>
        </w:rPr>
        <w:t>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及股票占基金资产净值的比例合计不低于</w:t>
      </w:r>
      <w:r>
        <w:rPr>
          <w:rFonts w:eastAsiaTheme="minorEastAsia"/>
          <w:color w:val="000000" w:themeColor="text1"/>
          <w:kern w:val="0"/>
          <w:szCs w:val="21"/>
        </w:rPr>
        <w:t>10%</w:t>
      </w:r>
      <w:r>
        <w:rPr>
          <w:rFonts w:eastAsiaTheme="minorEastAsia"/>
          <w:color w:val="000000" w:themeColor="text1"/>
          <w:kern w:val="0"/>
          <w:szCs w:val="21"/>
        </w:rPr>
        <w:t>且不超过</w:t>
      </w:r>
      <w:r>
        <w:rPr>
          <w:rFonts w:eastAsiaTheme="minorEastAsia"/>
          <w:color w:val="000000" w:themeColor="text1"/>
          <w:kern w:val="0"/>
          <w:szCs w:val="21"/>
        </w:rPr>
        <w:t>25%</w:t>
      </w:r>
      <w:r>
        <w:rPr>
          <w:rFonts w:eastAsiaTheme="minorEastAsia"/>
          <w:color w:val="000000" w:themeColor="text1"/>
          <w:kern w:val="0"/>
          <w:szCs w:val="21"/>
        </w:rPr>
        <w:t>；其他资产，如债券型基金、货币市场基金和不计入高风险类资产的混合型基金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、债券、资产支持证券、债券回购、银行存款及同业存单等占基金资产净值的比例合计不低于</w:t>
      </w:r>
      <w:r>
        <w:rPr>
          <w:rFonts w:eastAsiaTheme="minorEastAsia"/>
          <w:color w:val="000000" w:themeColor="text1"/>
          <w:kern w:val="0"/>
          <w:szCs w:val="21"/>
        </w:rPr>
        <w:t>75%</w:t>
      </w:r>
      <w:r>
        <w:rPr>
          <w:rFonts w:eastAsiaTheme="minorEastAsia"/>
          <w:color w:val="000000" w:themeColor="text1"/>
          <w:kern w:val="0"/>
          <w:szCs w:val="21"/>
        </w:rPr>
        <w:t>。应计入高风险类资产的混合型基金应符合以下两种情况之一：一是基金合同约定股票资产投资比例不低于基金资产的</w:t>
      </w:r>
      <w:r>
        <w:rPr>
          <w:rFonts w:eastAsiaTheme="minorEastAsia"/>
          <w:color w:val="000000" w:themeColor="text1"/>
          <w:kern w:val="0"/>
          <w:szCs w:val="21"/>
        </w:rPr>
        <w:t>50%</w:t>
      </w:r>
      <w:r>
        <w:rPr>
          <w:rFonts w:eastAsiaTheme="minorEastAsia"/>
          <w:color w:val="000000" w:themeColor="text1"/>
          <w:kern w:val="0"/>
          <w:szCs w:val="21"/>
        </w:rPr>
        <w:t>，二是最近</w:t>
      </w:r>
      <w:r>
        <w:rPr>
          <w:rFonts w:eastAsiaTheme="minorEastAsia"/>
          <w:color w:val="000000" w:themeColor="text1"/>
          <w:kern w:val="0"/>
          <w:szCs w:val="21"/>
        </w:rPr>
        <w:t>4</w:t>
      </w:r>
      <w:r>
        <w:rPr>
          <w:rFonts w:eastAsiaTheme="minorEastAsia"/>
          <w:color w:val="000000" w:themeColor="text1"/>
          <w:kern w:val="0"/>
          <w:szCs w:val="21"/>
        </w:rPr>
        <w:t>个季度末，每季度定期报告披露的股票资产占基金资产的比例不低于</w:t>
      </w:r>
      <w:r>
        <w:rPr>
          <w:rFonts w:eastAsiaTheme="minorEastAsia"/>
          <w:color w:val="000000" w:themeColor="text1"/>
          <w:kern w:val="0"/>
          <w:szCs w:val="21"/>
        </w:rPr>
        <w:t>50%</w:t>
      </w:r>
      <w:r>
        <w:rPr>
          <w:rFonts w:eastAsiaTheme="minorEastAsia"/>
          <w:color w:val="000000" w:themeColor="text1"/>
          <w:kern w:val="0"/>
          <w:szCs w:val="21"/>
        </w:rPr>
        <w:t>。本基金每个交易日日终应保持现金或到期日在一年期以内的政府债券合计不低于基金资产净值的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×20%+</w:t>
      </w:r>
      <w:r>
        <w:rPr>
          <w:rFonts w:eastAsiaTheme="minorEastAsia"/>
          <w:color w:val="000000" w:themeColor="text1"/>
          <w:kern w:val="0"/>
          <w:szCs w:val="21"/>
        </w:rPr>
        <w:t>中证综合</w:t>
      </w:r>
      <w:proofErr w:type="gramStart"/>
      <w:r>
        <w:rPr>
          <w:rFonts w:eastAsiaTheme="minorEastAsia"/>
          <w:color w:val="000000" w:themeColor="text1"/>
          <w:kern w:val="0"/>
          <w:szCs w:val="21"/>
        </w:rPr>
        <w:t>债指数</w:t>
      </w:r>
      <w:proofErr w:type="gramEnd"/>
      <w:r>
        <w:rPr>
          <w:rFonts w:eastAsiaTheme="minorEastAsia"/>
          <w:color w:val="000000" w:themeColor="text1"/>
          <w:kern w:val="0"/>
          <w:szCs w:val="21"/>
        </w:rPr>
        <w:t>收益率</w:t>
      </w:r>
      <w:r>
        <w:rPr>
          <w:rFonts w:eastAsiaTheme="minorEastAsia"/>
          <w:color w:val="000000" w:themeColor="text1"/>
          <w:kern w:val="0"/>
          <w:szCs w:val="21"/>
        </w:rPr>
        <w:t>×70%+</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)×10%</w:t>
      </w:r>
      <w:r>
        <w:rPr>
          <w:rFonts w:eastAsiaTheme="minorEastAsia"/>
          <w:color w:val="000000" w:themeColor="text1"/>
          <w:kern w:val="0"/>
          <w:szCs w:val="21"/>
        </w:rPr>
        <w:t>。</w:t>
      </w:r>
    </w:p>
    <w:p w14:paraId="61877DF8" w14:textId="77777777" w:rsidR="00550F57" w:rsidRDefault="00550F57">
      <w:pPr>
        <w:spacing w:line="360" w:lineRule="auto"/>
        <w:ind w:firstLineChars="200" w:firstLine="420"/>
        <w:rPr>
          <w:rFonts w:eastAsiaTheme="minorEastAsia"/>
          <w:color w:val="000000" w:themeColor="text1"/>
          <w:kern w:val="0"/>
          <w:szCs w:val="21"/>
        </w:rPr>
      </w:pPr>
    </w:p>
    <w:p w14:paraId="25F88D4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B51A6A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1672384C"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36E66BDD" w14:textId="77777777" w:rsidR="00550F57" w:rsidRDefault="00550F57">
      <w:pPr>
        <w:spacing w:line="360" w:lineRule="auto"/>
        <w:ind w:firstLineChars="200" w:firstLine="420"/>
        <w:rPr>
          <w:rFonts w:eastAsiaTheme="minorEastAsia"/>
          <w:color w:val="000000" w:themeColor="text1"/>
          <w:kern w:val="0"/>
          <w:szCs w:val="21"/>
        </w:rPr>
      </w:pPr>
    </w:p>
    <w:p w14:paraId="40C4D63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A5B39D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78C71E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09E2ACCC"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580BB765"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4877AC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C7D088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13BC97F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451E49F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608C9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0A2ABA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4507B2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E91FF4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1FA4A44"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9FFCA86" w14:textId="77777777" w:rsidR="00550F57" w:rsidRDefault="00550F57">
      <w:pPr>
        <w:spacing w:line="360" w:lineRule="auto"/>
        <w:ind w:firstLineChars="200" w:firstLine="420"/>
        <w:rPr>
          <w:rFonts w:eastAsiaTheme="minorEastAsia"/>
          <w:color w:val="000000" w:themeColor="text1"/>
          <w:kern w:val="0"/>
          <w:szCs w:val="21"/>
        </w:rPr>
      </w:pPr>
    </w:p>
    <w:p w14:paraId="65095CE2"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33D31BA" w14:textId="77777777" w:rsidR="00550F57" w:rsidRDefault="00550F57">
      <w:pPr>
        <w:spacing w:line="360" w:lineRule="auto"/>
        <w:ind w:firstLineChars="200" w:firstLine="420"/>
        <w:rPr>
          <w:rFonts w:eastAsiaTheme="minorEastAsia"/>
          <w:color w:val="000000" w:themeColor="text1"/>
          <w:kern w:val="0"/>
          <w:szCs w:val="21"/>
        </w:rPr>
      </w:pPr>
    </w:p>
    <w:p w14:paraId="4DA98E6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w:t>
      </w:r>
      <w:r>
        <w:rPr>
          <w:rFonts w:eastAsiaTheme="minorEastAsia"/>
          <w:color w:val="000000" w:themeColor="text1"/>
          <w:kern w:val="0"/>
          <w:szCs w:val="21"/>
        </w:rPr>
        <w:lastRenderedPageBreak/>
        <w:t>的利息及利息性质的收入为销售额。</w:t>
      </w:r>
    </w:p>
    <w:p w14:paraId="7CC9CDFA" w14:textId="77777777" w:rsidR="00550F57" w:rsidRDefault="00550F57">
      <w:pPr>
        <w:spacing w:line="360" w:lineRule="auto"/>
        <w:ind w:firstLineChars="200" w:firstLine="420"/>
        <w:rPr>
          <w:rFonts w:eastAsiaTheme="minorEastAsia"/>
          <w:color w:val="000000" w:themeColor="text1"/>
          <w:kern w:val="0"/>
          <w:szCs w:val="21"/>
        </w:rPr>
      </w:pPr>
    </w:p>
    <w:p w14:paraId="64EFDC9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0EF6958" w14:textId="77777777" w:rsidR="00550F57" w:rsidRDefault="00550F57">
      <w:pPr>
        <w:spacing w:line="360" w:lineRule="auto"/>
        <w:ind w:firstLineChars="200" w:firstLine="420"/>
        <w:rPr>
          <w:rFonts w:eastAsiaTheme="minorEastAsia"/>
          <w:color w:val="000000" w:themeColor="text1"/>
          <w:kern w:val="0"/>
          <w:szCs w:val="21"/>
        </w:rPr>
      </w:pPr>
    </w:p>
    <w:p w14:paraId="5BA94DE7"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091E7734" w14:textId="77777777" w:rsidR="00550F57" w:rsidRDefault="00550F57">
      <w:pPr>
        <w:spacing w:line="360" w:lineRule="auto"/>
        <w:ind w:firstLineChars="200" w:firstLine="420"/>
        <w:rPr>
          <w:rFonts w:eastAsiaTheme="minorEastAsia"/>
          <w:color w:val="000000" w:themeColor="text1"/>
          <w:kern w:val="0"/>
          <w:szCs w:val="21"/>
        </w:rPr>
      </w:pPr>
    </w:p>
    <w:p w14:paraId="70CFC90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E5FE1CA" w14:textId="77777777" w:rsidR="00550F57" w:rsidRDefault="00550F57">
      <w:pPr>
        <w:spacing w:line="360" w:lineRule="auto"/>
        <w:ind w:firstLineChars="200" w:firstLine="420"/>
        <w:rPr>
          <w:rFonts w:eastAsiaTheme="minorEastAsia"/>
          <w:color w:val="000000" w:themeColor="text1"/>
          <w:kern w:val="0"/>
          <w:szCs w:val="21"/>
        </w:rPr>
      </w:pPr>
    </w:p>
    <w:p w14:paraId="6F65F0E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4D7A4C3"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FD89465"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2C1D270"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A2246EB" w14:textId="77777777" w:rsidTr="00EF7F0F">
        <w:trPr>
          <w:trHeight w:val="345"/>
        </w:trPr>
        <w:tc>
          <w:tcPr>
            <w:tcW w:w="3766" w:type="dxa"/>
            <w:tcMar>
              <w:top w:w="15" w:type="dxa"/>
              <w:left w:w="15" w:type="dxa"/>
              <w:bottom w:w="0" w:type="dxa"/>
              <w:right w:w="15" w:type="dxa"/>
            </w:tcMar>
            <w:vAlign w:val="center"/>
          </w:tcPr>
          <w:p w14:paraId="20B2F4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C4DFB87"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6B71E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E1612F" w14:textId="77777777" w:rsidTr="00EF7F0F">
        <w:trPr>
          <w:trHeight w:val="315"/>
        </w:trPr>
        <w:tc>
          <w:tcPr>
            <w:tcW w:w="3766" w:type="dxa"/>
            <w:tcMar>
              <w:top w:w="15" w:type="dxa"/>
              <w:left w:w="15" w:type="dxa"/>
              <w:bottom w:w="0" w:type="dxa"/>
              <w:right w:w="15" w:type="dxa"/>
            </w:tcMar>
          </w:tcPr>
          <w:p w14:paraId="7007898C"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C34BA7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1,352,026.66</w:t>
            </w:r>
          </w:p>
        </w:tc>
      </w:tr>
      <w:tr w:rsidR="00B079CA" w:rsidRPr="00B079CA" w14:paraId="37D2DCFA" w14:textId="77777777" w:rsidTr="00EF7F0F">
        <w:trPr>
          <w:trHeight w:val="315"/>
        </w:trPr>
        <w:tc>
          <w:tcPr>
            <w:tcW w:w="3766" w:type="dxa"/>
            <w:tcMar>
              <w:top w:w="15" w:type="dxa"/>
              <w:left w:w="15" w:type="dxa"/>
              <w:bottom w:w="0" w:type="dxa"/>
              <w:right w:w="15" w:type="dxa"/>
            </w:tcMar>
          </w:tcPr>
          <w:p w14:paraId="0A5A23B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F18DC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1,351,878.81</w:t>
            </w:r>
          </w:p>
        </w:tc>
      </w:tr>
      <w:tr w:rsidR="00B079CA" w:rsidRPr="00B079CA" w14:paraId="64577864" w14:textId="77777777" w:rsidTr="00EF7F0F">
        <w:trPr>
          <w:trHeight w:val="315"/>
        </w:trPr>
        <w:tc>
          <w:tcPr>
            <w:tcW w:w="3766" w:type="dxa"/>
            <w:tcMar>
              <w:top w:w="15" w:type="dxa"/>
              <w:left w:w="15" w:type="dxa"/>
              <w:bottom w:w="0" w:type="dxa"/>
              <w:right w:w="15" w:type="dxa"/>
            </w:tcMar>
          </w:tcPr>
          <w:p w14:paraId="2F743A0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8E3559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147.85</w:t>
            </w:r>
          </w:p>
        </w:tc>
      </w:tr>
      <w:tr w:rsidR="00B079CA" w:rsidRPr="00B079CA" w14:paraId="666713BC" w14:textId="77777777" w:rsidTr="00EF7F0F">
        <w:trPr>
          <w:trHeight w:val="315"/>
        </w:trPr>
        <w:tc>
          <w:tcPr>
            <w:tcW w:w="3766" w:type="dxa"/>
            <w:tcMar>
              <w:top w:w="15" w:type="dxa"/>
              <w:left w:w="15" w:type="dxa"/>
              <w:bottom w:w="0" w:type="dxa"/>
              <w:right w:w="15" w:type="dxa"/>
            </w:tcMar>
          </w:tcPr>
          <w:p w14:paraId="0AB27BCF"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C4461C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A781AE" w14:textId="77777777" w:rsidTr="00EF7F0F">
        <w:trPr>
          <w:trHeight w:val="315"/>
        </w:trPr>
        <w:tc>
          <w:tcPr>
            <w:tcW w:w="3766" w:type="dxa"/>
            <w:tcMar>
              <w:top w:w="15" w:type="dxa"/>
              <w:left w:w="15" w:type="dxa"/>
              <w:bottom w:w="0" w:type="dxa"/>
              <w:right w:w="15" w:type="dxa"/>
            </w:tcMar>
          </w:tcPr>
          <w:p w14:paraId="1B6CFF6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F8F89D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19B0314" w14:textId="77777777" w:rsidTr="00EF7F0F">
        <w:trPr>
          <w:trHeight w:val="315"/>
        </w:trPr>
        <w:tc>
          <w:tcPr>
            <w:tcW w:w="3766" w:type="dxa"/>
            <w:tcMar>
              <w:top w:w="15" w:type="dxa"/>
              <w:left w:w="15" w:type="dxa"/>
              <w:bottom w:w="0" w:type="dxa"/>
              <w:right w:w="15" w:type="dxa"/>
            </w:tcMar>
          </w:tcPr>
          <w:p w14:paraId="3526A6C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6D8434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9AFD2B" w14:textId="77777777" w:rsidTr="00EF7F0F">
        <w:trPr>
          <w:trHeight w:val="315"/>
        </w:trPr>
        <w:tc>
          <w:tcPr>
            <w:tcW w:w="3766" w:type="dxa"/>
            <w:tcMar>
              <w:top w:w="15" w:type="dxa"/>
              <w:left w:w="15" w:type="dxa"/>
              <w:bottom w:w="0" w:type="dxa"/>
              <w:right w:w="15" w:type="dxa"/>
            </w:tcMar>
          </w:tcPr>
          <w:p w14:paraId="42D2028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DB6BDC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4C6A74A" w14:textId="77777777" w:rsidTr="00EF7F0F">
        <w:trPr>
          <w:trHeight w:val="315"/>
        </w:trPr>
        <w:tc>
          <w:tcPr>
            <w:tcW w:w="3766" w:type="dxa"/>
            <w:tcMar>
              <w:top w:w="15" w:type="dxa"/>
              <w:left w:w="15" w:type="dxa"/>
              <w:bottom w:w="0" w:type="dxa"/>
              <w:right w:w="15" w:type="dxa"/>
            </w:tcMar>
          </w:tcPr>
          <w:p w14:paraId="72EF22D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B18E2E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F71370" w14:textId="77777777" w:rsidTr="00EF7F0F">
        <w:trPr>
          <w:trHeight w:val="315"/>
        </w:trPr>
        <w:tc>
          <w:tcPr>
            <w:tcW w:w="3766" w:type="dxa"/>
            <w:tcMar>
              <w:top w:w="15" w:type="dxa"/>
              <w:left w:w="15" w:type="dxa"/>
              <w:bottom w:w="0" w:type="dxa"/>
              <w:right w:w="15" w:type="dxa"/>
            </w:tcMar>
          </w:tcPr>
          <w:p w14:paraId="340CB22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61A53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2F92204D" w14:textId="77777777" w:rsidTr="00EF7F0F">
        <w:trPr>
          <w:trHeight w:val="315"/>
        </w:trPr>
        <w:tc>
          <w:tcPr>
            <w:tcW w:w="3766" w:type="dxa"/>
            <w:tcMar>
              <w:top w:w="15" w:type="dxa"/>
              <w:left w:w="15" w:type="dxa"/>
              <w:bottom w:w="0" w:type="dxa"/>
              <w:right w:w="15" w:type="dxa"/>
            </w:tcMar>
          </w:tcPr>
          <w:p w14:paraId="13B17AD8"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AC26B11"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1,352,026.66</w:t>
            </w:r>
          </w:p>
        </w:tc>
      </w:tr>
    </w:tbl>
    <w:p w14:paraId="13EDFB7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2BD6029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lastRenderedPageBreak/>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1E8B39F4" w14:textId="77777777" w:rsidTr="00010D70">
        <w:trPr>
          <w:trHeight w:val="255"/>
          <w:jc w:val="center"/>
        </w:trPr>
        <w:tc>
          <w:tcPr>
            <w:tcW w:w="1878" w:type="dxa"/>
            <w:gridSpan w:val="2"/>
            <w:vMerge w:val="restart"/>
            <w:vAlign w:val="center"/>
          </w:tcPr>
          <w:p w14:paraId="4C2E315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2327082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B70B98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6D7ACE32" w14:textId="77777777" w:rsidTr="00010D70">
        <w:trPr>
          <w:trHeight w:val="270"/>
          <w:jc w:val="center"/>
        </w:trPr>
        <w:tc>
          <w:tcPr>
            <w:tcW w:w="1878" w:type="dxa"/>
            <w:gridSpan w:val="2"/>
            <w:vMerge/>
            <w:vAlign w:val="center"/>
          </w:tcPr>
          <w:p w14:paraId="5E3B1669"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1BD7B30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CFB06A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53C087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6B1DB37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F383C04" w14:textId="77777777" w:rsidTr="00010D70">
        <w:trPr>
          <w:trHeight w:val="270"/>
          <w:jc w:val="center"/>
        </w:trPr>
        <w:tc>
          <w:tcPr>
            <w:tcW w:w="1878" w:type="dxa"/>
            <w:gridSpan w:val="2"/>
            <w:vAlign w:val="center"/>
          </w:tcPr>
          <w:p w14:paraId="1B4538A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499ADBB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4ED050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3E5D0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2750B1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CD0708E" w14:textId="77777777" w:rsidTr="00010D70">
        <w:trPr>
          <w:trHeight w:val="270"/>
          <w:jc w:val="center"/>
        </w:trPr>
        <w:tc>
          <w:tcPr>
            <w:tcW w:w="1878" w:type="dxa"/>
            <w:gridSpan w:val="2"/>
            <w:vAlign w:val="center"/>
          </w:tcPr>
          <w:p w14:paraId="4B632F2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715EDB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F4DAF4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249B47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209D479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2F0A65" w14:textId="77777777" w:rsidTr="00010D70">
        <w:trPr>
          <w:trHeight w:val="270"/>
          <w:jc w:val="center"/>
        </w:trPr>
        <w:tc>
          <w:tcPr>
            <w:tcW w:w="939" w:type="dxa"/>
            <w:vMerge w:val="restart"/>
            <w:vAlign w:val="center"/>
          </w:tcPr>
          <w:p w14:paraId="737AC55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7F24917"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4EADC2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1,103,344.00</w:t>
            </w:r>
          </w:p>
        </w:tc>
        <w:tc>
          <w:tcPr>
            <w:tcW w:w="1701" w:type="dxa"/>
          </w:tcPr>
          <w:p w14:paraId="310BE9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17,259.45</w:t>
            </w:r>
          </w:p>
        </w:tc>
        <w:tc>
          <w:tcPr>
            <w:tcW w:w="1985" w:type="dxa"/>
            <w:vAlign w:val="bottom"/>
          </w:tcPr>
          <w:p w14:paraId="311B1B2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1,120,009.45</w:t>
            </w:r>
          </w:p>
        </w:tc>
        <w:tc>
          <w:tcPr>
            <w:tcW w:w="2159" w:type="dxa"/>
            <w:vAlign w:val="bottom"/>
          </w:tcPr>
          <w:p w14:paraId="77EE1F2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-594.00</w:t>
            </w:r>
          </w:p>
        </w:tc>
      </w:tr>
      <w:tr w:rsidR="00B079CA" w:rsidRPr="00B079CA" w14:paraId="14A119FD" w14:textId="77777777" w:rsidTr="00010D70">
        <w:trPr>
          <w:trHeight w:val="270"/>
          <w:jc w:val="center"/>
        </w:trPr>
        <w:tc>
          <w:tcPr>
            <w:tcW w:w="939" w:type="dxa"/>
            <w:vMerge/>
            <w:vAlign w:val="center"/>
          </w:tcPr>
          <w:p w14:paraId="78AE80B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98C8C8C"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7FF8CD2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6E3E38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F9D9F0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CEA53E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AF1D95" w14:textId="77777777" w:rsidTr="00010D70">
        <w:trPr>
          <w:trHeight w:val="270"/>
          <w:jc w:val="center"/>
        </w:trPr>
        <w:tc>
          <w:tcPr>
            <w:tcW w:w="939" w:type="dxa"/>
            <w:vMerge/>
            <w:vAlign w:val="center"/>
          </w:tcPr>
          <w:p w14:paraId="036EAF5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84876F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F07BE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1,103,344.00</w:t>
            </w:r>
          </w:p>
        </w:tc>
        <w:tc>
          <w:tcPr>
            <w:tcW w:w="1701" w:type="dxa"/>
          </w:tcPr>
          <w:p w14:paraId="0714373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17,259.45</w:t>
            </w:r>
          </w:p>
        </w:tc>
        <w:tc>
          <w:tcPr>
            <w:tcW w:w="1985" w:type="dxa"/>
            <w:vAlign w:val="center"/>
          </w:tcPr>
          <w:p w14:paraId="2D97486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1,120,009.45</w:t>
            </w:r>
          </w:p>
        </w:tc>
        <w:tc>
          <w:tcPr>
            <w:tcW w:w="2159" w:type="dxa"/>
            <w:vAlign w:val="center"/>
          </w:tcPr>
          <w:p w14:paraId="1FC1177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-594.00</w:t>
            </w:r>
          </w:p>
        </w:tc>
      </w:tr>
      <w:tr w:rsidR="00B079CA" w:rsidRPr="00B079CA" w14:paraId="16669BF2" w14:textId="77777777" w:rsidTr="00010D70">
        <w:trPr>
          <w:trHeight w:val="270"/>
          <w:jc w:val="center"/>
        </w:trPr>
        <w:tc>
          <w:tcPr>
            <w:tcW w:w="1878" w:type="dxa"/>
            <w:gridSpan w:val="2"/>
            <w:vAlign w:val="center"/>
          </w:tcPr>
          <w:p w14:paraId="520EAAA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17B6AE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663778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0ED2D3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5EB7E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44D4E8" w14:textId="77777777" w:rsidTr="00010D70">
        <w:trPr>
          <w:trHeight w:val="270"/>
          <w:jc w:val="center"/>
        </w:trPr>
        <w:tc>
          <w:tcPr>
            <w:tcW w:w="1878" w:type="dxa"/>
            <w:gridSpan w:val="2"/>
            <w:vAlign w:val="center"/>
          </w:tcPr>
          <w:p w14:paraId="79794D2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3D90F0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35,454,479.19</w:t>
            </w:r>
          </w:p>
        </w:tc>
        <w:tc>
          <w:tcPr>
            <w:tcW w:w="1701" w:type="dxa"/>
          </w:tcPr>
          <w:p w14:paraId="7C61DF8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1C9EDC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34,517,122.08</w:t>
            </w:r>
          </w:p>
        </w:tc>
        <w:tc>
          <w:tcPr>
            <w:tcW w:w="2159" w:type="dxa"/>
            <w:vAlign w:val="bottom"/>
          </w:tcPr>
          <w:p w14:paraId="4AB4B9B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-937,357.11</w:t>
            </w:r>
          </w:p>
        </w:tc>
      </w:tr>
      <w:tr w:rsidR="00B079CA" w:rsidRPr="00B079CA" w14:paraId="7F619C33" w14:textId="77777777" w:rsidTr="00010D70">
        <w:trPr>
          <w:trHeight w:val="270"/>
          <w:jc w:val="center"/>
        </w:trPr>
        <w:tc>
          <w:tcPr>
            <w:tcW w:w="1878" w:type="dxa"/>
            <w:gridSpan w:val="2"/>
            <w:vAlign w:val="center"/>
          </w:tcPr>
          <w:p w14:paraId="75A889B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DB73B1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962E1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17F7C1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2C8E0B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553CB4" w14:textId="77777777" w:rsidTr="00010D70">
        <w:trPr>
          <w:trHeight w:val="270"/>
          <w:jc w:val="center"/>
        </w:trPr>
        <w:tc>
          <w:tcPr>
            <w:tcW w:w="1878" w:type="dxa"/>
            <w:gridSpan w:val="2"/>
            <w:vAlign w:val="center"/>
          </w:tcPr>
          <w:p w14:paraId="5EB25AE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7B56D6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36,557,823.19</w:t>
            </w:r>
          </w:p>
        </w:tc>
        <w:tc>
          <w:tcPr>
            <w:tcW w:w="1701" w:type="dxa"/>
          </w:tcPr>
          <w:p w14:paraId="4D601FB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17,259.45</w:t>
            </w:r>
          </w:p>
        </w:tc>
        <w:tc>
          <w:tcPr>
            <w:tcW w:w="1985" w:type="dxa"/>
            <w:vAlign w:val="bottom"/>
          </w:tcPr>
          <w:p w14:paraId="7BACECD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35,637,131.53</w:t>
            </w:r>
          </w:p>
        </w:tc>
        <w:tc>
          <w:tcPr>
            <w:tcW w:w="2159" w:type="dxa"/>
            <w:vAlign w:val="bottom"/>
          </w:tcPr>
          <w:p w14:paraId="3407EE7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-937,951.11</w:t>
            </w:r>
          </w:p>
        </w:tc>
      </w:tr>
    </w:tbl>
    <w:p w14:paraId="7406929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3B31A1F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A1F39B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1AF75D5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EC5476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150D7A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49A3CD10" w14:textId="77777777" w:rsidTr="00243E1C">
        <w:trPr>
          <w:trHeight w:val="330"/>
        </w:trPr>
        <w:tc>
          <w:tcPr>
            <w:tcW w:w="3701" w:type="dxa"/>
            <w:vAlign w:val="center"/>
          </w:tcPr>
          <w:p w14:paraId="656D824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352B8D2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2D2BCD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94DBE07" w14:textId="77777777" w:rsidTr="00243E1C">
        <w:trPr>
          <w:trHeight w:val="330"/>
        </w:trPr>
        <w:tc>
          <w:tcPr>
            <w:tcW w:w="3701" w:type="dxa"/>
            <w:vAlign w:val="center"/>
          </w:tcPr>
          <w:p w14:paraId="2BFEBECC" w14:textId="77777777" w:rsidR="008F55E1" w:rsidRPr="00B079CA" w:rsidRDefault="008F55E1" w:rsidP="008F55E1">
            <w:pPr>
              <w:rPr>
                <w:rFonts w:eastAsiaTheme="minorEastAsia"/>
                <w:color w:val="000000" w:themeColor="text1"/>
                <w:szCs w:val="21"/>
              </w:rPr>
            </w:pPr>
            <w:r w:rsidRPr="00B079CA">
              <w:rPr>
                <w:rFonts w:eastAsiaTheme="minorEastAsia" w:hint="eastAsia"/>
                <w:color w:val="000000" w:themeColor="text1"/>
                <w:szCs w:val="21"/>
              </w:rPr>
              <w:t>应收利息</w:t>
            </w:r>
          </w:p>
        </w:tc>
        <w:tc>
          <w:tcPr>
            <w:tcW w:w="5528" w:type="dxa"/>
            <w:vAlign w:val="center"/>
          </w:tcPr>
          <w:p w14:paraId="66EA65BC"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0AF9F0" w14:textId="77777777" w:rsidTr="00243E1C">
        <w:trPr>
          <w:trHeight w:val="325"/>
        </w:trPr>
        <w:tc>
          <w:tcPr>
            <w:tcW w:w="3701" w:type="dxa"/>
            <w:vAlign w:val="center"/>
          </w:tcPr>
          <w:p w14:paraId="467FFF7D"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其他应收款</w:t>
            </w:r>
          </w:p>
        </w:tc>
        <w:tc>
          <w:tcPr>
            <w:tcW w:w="5528" w:type="dxa"/>
            <w:vAlign w:val="bottom"/>
          </w:tcPr>
          <w:p w14:paraId="37793C4C"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5.46</w:t>
            </w:r>
          </w:p>
        </w:tc>
      </w:tr>
      <w:tr w:rsidR="00B079CA" w:rsidRPr="00B079CA" w14:paraId="3DDA68E0" w14:textId="77777777" w:rsidTr="00243E1C">
        <w:trPr>
          <w:trHeight w:val="287"/>
        </w:trPr>
        <w:tc>
          <w:tcPr>
            <w:tcW w:w="3701" w:type="dxa"/>
            <w:vAlign w:val="center"/>
          </w:tcPr>
          <w:p w14:paraId="5D234D38"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待摊费用</w:t>
            </w:r>
          </w:p>
        </w:tc>
        <w:tc>
          <w:tcPr>
            <w:tcW w:w="5528" w:type="dxa"/>
            <w:vAlign w:val="bottom"/>
          </w:tcPr>
          <w:p w14:paraId="2E563FCD"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8C0495" w14:textId="77777777" w:rsidTr="00243E1C">
        <w:trPr>
          <w:trHeight w:val="330"/>
        </w:trPr>
        <w:tc>
          <w:tcPr>
            <w:tcW w:w="3701" w:type="dxa"/>
            <w:vAlign w:val="bottom"/>
          </w:tcPr>
          <w:p w14:paraId="7EF62533" w14:textId="77777777" w:rsidR="008F55E1" w:rsidRPr="00B079CA" w:rsidRDefault="008F55E1" w:rsidP="008F55E1">
            <w:pPr>
              <w:jc w:val="cente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3FE0ED6"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5.46</w:t>
            </w:r>
          </w:p>
        </w:tc>
      </w:tr>
    </w:tbl>
    <w:p w14:paraId="0A987DA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1718577E"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286F45FA" w14:textId="77777777" w:rsidTr="00243E1C">
        <w:trPr>
          <w:trHeight w:val="330"/>
        </w:trPr>
        <w:tc>
          <w:tcPr>
            <w:tcW w:w="3701" w:type="dxa"/>
            <w:vAlign w:val="center"/>
          </w:tcPr>
          <w:p w14:paraId="1BE133A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2986331B"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C634C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FEA8573" w14:textId="77777777" w:rsidTr="00243E1C">
        <w:trPr>
          <w:trHeight w:val="325"/>
        </w:trPr>
        <w:tc>
          <w:tcPr>
            <w:tcW w:w="3701" w:type="dxa"/>
            <w:vAlign w:val="center"/>
          </w:tcPr>
          <w:p w14:paraId="4FDC4E8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1BE630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1BD552" w14:textId="77777777" w:rsidTr="00243E1C">
        <w:trPr>
          <w:trHeight w:val="325"/>
        </w:trPr>
        <w:tc>
          <w:tcPr>
            <w:tcW w:w="3701" w:type="dxa"/>
            <w:vAlign w:val="center"/>
          </w:tcPr>
          <w:p w14:paraId="330E483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45F4819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42E143" w14:textId="77777777" w:rsidTr="0032367F">
        <w:trPr>
          <w:trHeight w:val="325"/>
        </w:trPr>
        <w:tc>
          <w:tcPr>
            <w:tcW w:w="3701" w:type="dxa"/>
            <w:vAlign w:val="center"/>
          </w:tcPr>
          <w:p w14:paraId="56D37A5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0A0A17E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482BDF" w14:textId="77777777" w:rsidTr="00461F9D">
        <w:trPr>
          <w:trHeight w:val="325"/>
        </w:trPr>
        <w:tc>
          <w:tcPr>
            <w:tcW w:w="3701" w:type="dxa"/>
            <w:vAlign w:val="bottom"/>
          </w:tcPr>
          <w:p w14:paraId="60C8AEF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DED1B9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91.15</w:t>
            </w:r>
          </w:p>
        </w:tc>
      </w:tr>
      <w:tr w:rsidR="00B079CA" w:rsidRPr="00B079CA" w14:paraId="123B0B61" w14:textId="77777777" w:rsidTr="00461F9D">
        <w:trPr>
          <w:trHeight w:val="325"/>
        </w:trPr>
        <w:tc>
          <w:tcPr>
            <w:tcW w:w="3701" w:type="dxa"/>
            <w:vAlign w:val="bottom"/>
          </w:tcPr>
          <w:p w14:paraId="57C7F6C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lastRenderedPageBreak/>
              <w:t>其中：交易所市场</w:t>
            </w:r>
          </w:p>
        </w:tc>
        <w:tc>
          <w:tcPr>
            <w:tcW w:w="5528" w:type="dxa"/>
            <w:vAlign w:val="center"/>
          </w:tcPr>
          <w:p w14:paraId="2D54332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91.15</w:t>
            </w:r>
          </w:p>
        </w:tc>
      </w:tr>
      <w:tr w:rsidR="00B079CA" w:rsidRPr="00B079CA" w14:paraId="31FA1D28" w14:textId="77777777" w:rsidTr="00461F9D">
        <w:trPr>
          <w:trHeight w:val="325"/>
        </w:trPr>
        <w:tc>
          <w:tcPr>
            <w:tcW w:w="3701" w:type="dxa"/>
            <w:vAlign w:val="bottom"/>
          </w:tcPr>
          <w:p w14:paraId="7E30422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1C66E20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9A1B60" w14:textId="77777777" w:rsidTr="00461F9D">
        <w:trPr>
          <w:trHeight w:val="325"/>
        </w:trPr>
        <w:tc>
          <w:tcPr>
            <w:tcW w:w="3701" w:type="dxa"/>
            <w:vAlign w:val="bottom"/>
          </w:tcPr>
          <w:p w14:paraId="633D4F9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422409D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50F57" w14:paraId="1799CD00" w14:textId="77777777">
        <w:tc>
          <w:tcPr>
            <w:tcW w:w="3701" w:type="dxa"/>
            <w:vAlign w:val="center"/>
          </w:tcPr>
          <w:p w14:paraId="62191A66" w14:textId="77777777" w:rsidR="00550F57" w:rsidRDefault="005827BC">
            <w:pPr>
              <w:jc w:val="left"/>
            </w:pPr>
            <w:r>
              <w:rPr>
                <w:rFonts w:eastAsiaTheme="minorEastAsia"/>
                <w:color w:val="000000" w:themeColor="text1"/>
                <w:szCs w:val="21"/>
              </w:rPr>
              <w:t>预提费用</w:t>
            </w:r>
          </w:p>
        </w:tc>
        <w:tc>
          <w:tcPr>
            <w:tcW w:w="5528" w:type="dxa"/>
            <w:vAlign w:val="center"/>
          </w:tcPr>
          <w:p w14:paraId="7816A3E0" w14:textId="77777777" w:rsidR="00550F57" w:rsidRDefault="005827BC">
            <w:pPr>
              <w:jc w:val="right"/>
            </w:pPr>
            <w:r>
              <w:rPr>
                <w:rFonts w:eastAsiaTheme="minorEastAsia"/>
                <w:color w:val="000000" w:themeColor="text1"/>
                <w:szCs w:val="21"/>
              </w:rPr>
              <w:t>118,069.66</w:t>
            </w:r>
          </w:p>
        </w:tc>
      </w:tr>
      <w:tr w:rsidR="00B079CA" w:rsidRPr="00B079CA" w14:paraId="5201163D" w14:textId="77777777" w:rsidTr="00243E1C">
        <w:trPr>
          <w:trHeight w:val="325"/>
        </w:trPr>
        <w:tc>
          <w:tcPr>
            <w:tcW w:w="3701" w:type="dxa"/>
            <w:vAlign w:val="center"/>
          </w:tcPr>
          <w:p w14:paraId="025A3FF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B54745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118,160.81</w:t>
            </w:r>
          </w:p>
        </w:tc>
      </w:tr>
    </w:tbl>
    <w:p w14:paraId="0EBEF5B5"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4EE4E88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p w14:paraId="3EB9AA0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26D7724" w14:textId="77777777" w:rsidTr="00243E1C">
        <w:tc>
          <w:tcPr>
            <w:tcW w:w="3120" w:type="dxa"/>
            <w:vMerge w:val="restart"/>
            <w:vAlign w:val="center"/>
          </w:tcPr>
          <w:p w14:paraId="73BDD69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4DD5FB4"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BAD4CF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B9B54D" w14:textId="77777777" w:rsidTr="00243E1C">
        <w:tc>
          <w:tcPr>
            <w:tcW w:w="3120" w:type="dxa"/>
            <w:vMerge/>
            <w:vAlign w:val="center"/>
          </w:tcPr>
          <w:p w14:paraId="4C8085C1"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998299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D81201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8E743E7" w14:textId="77777777" w:rsidTr="00243E1C">
        <w:tc>
          <w:tcPr>
            <w:tcW w:w="3120" w:type="dxa"/>
            <w:vAlign w:val="center"/>
          </w:tcPr>
          <w:p w14:paraId="186D30B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FF31CA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35,052,274.94</w:t>
            </w:r>
          </w:p>
        </w:tc>
        <w:tc>
          <w:tcPr>
            <w:tcW w:w="3120" w:type="dxa"/>
            <w:vAlign w:val="center"/>
          </w:tcPr>
          <w:p w14:paraId="1C9FC8C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35,052,274.94</w:t>
            </w:r>
          </w:p>
        </w:tc>
      </w:tr>
      <w:tr w:rsidR="00B079CA" w:rsidRPr="00B079CA" w14:paraId="5FFCC93D" w14:textId="77777777" w:rsidTr="00243E1C">
        <w:tc>
          <w:tcPr>
            <w:tcW w:w="3120" w:type="dxa"/>
            <w:vAlign w:val="center"/>
          </w:tcPr>
          <w:p w14:paraId="1B24D02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E5357B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203,640.78</w:t>
            </w:r>
          </w:p>
        </w:tc>
        <w:tc>
          <w:tcPr>
            <w:tcW w:w="3120" w:type="dxa"/>
            <w:vAlign w:val="center"/>
          </w:tcPr>
          <w:p w14:paraId="0E57F91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203,640.78</w:t>
            </w:r>
          </w:p>
        </w:tc>
      </w:tr>
      <w:tr w:rsidR="00B079CA" w:rsidRPr="00B079CA" w14:paraId="74EFB6BA" w14:textId="77777777" w:rsidTr="00243E1C">
        <w:tc>
          <w:tcPr>
            <w:tcW w:w="3120" w:type="dxa"/>
            <w:vAlign w:val="center"/>
          </w:tcPr>
          <w:p w14:paraId="7FC1251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FB8CDD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-5,900,905.66</w:t>
            </w:r>
          </w:p>
        </w:tc>
        <w:tc>
          <w:tcPr>
            <w:tcW w:w="3120" w:type="dxa"/>
            <w:vAlign w:val="center"/>
          </w:tcPr>
          <w:p w14:paraId="5FBD1C3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-5,900,905.66</w:t>
            </w:r>
          </w:p>
        </w:tc>
      </w:tr>
      <w:tr w:rsidR="00B079CA" w:rsidRPr="00B079CA" w14:paraId="043B7138" w14:textId="77777777" w:rsidTr="00243E1C">
        <w:tc>
          <w:tcPr>
            <w:tcW w:w="3120" w:type="dxa"/>
            <w:vAlign w:val="center"/>
          </w:tcPr>
          <w:p w14:paraId="2B41F47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C4CF6B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29,355,010.06</w:t>
            </w:r>
          </w:p>
        </w:tc>
        <w:tc>
          <w:tcPr>
            <w:tcW w:w="3120" w:type="dxa"/>
            <w:vAlign w:val="center"/>
          </w:tcPr>
          <w:p w14:paraId="4FA190C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29,355,010.06</w:t>
            </w:r>
          </w:p>
        </w:tc>
      </w:tr>
    </w:tbl>
    <w:p w14:paraId="777325C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p w14:paraId="177DBC4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B38F97C" w14:textId="77777777" w:rsidTr="00243E1C">
        <w:tc>
          <w:tcPr>
            <w:tcW w:w="3120" w:type="dxa"/>
            <w:vMerge w:val="restart"/>
            <w:vAlign w:val="center"/>
          </w:tcPr>
          <w:p w14:paraId="4DACE06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C29F63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0D735D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AE035E3" w14:textId="77777777" w:rsidTr="00243E1C">
        <w:tc>
          <w:tcPr>
            <w:tcW w:w="3120" w:type="dxa"/>
            <w:vMerge/>
            <w:vAlign w:val="center"/>
          </w:tcPr>
          <w:p w14:paraId="23C7BA1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03A554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8E7421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7446AD4" w14:textId="77777777" w:rsidTr="00243E1C">
        <w:tc>
          <w:tcPr>
            <w:tcW w:w="3120" w:type="dxa"/>
            <w:vAlign w:val="center"/>
          </w:tcPr>
          <w:p w14:paraId="0680402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128CC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6,266,509.25</w:t>
            </w:r>
          </w:p>
        </w:tc>
        <w:tc>
          <w:tcPr>
            <w:tcW w:w="3120" w:type="dxa"/>
            <w:vAlign w:val="center"/>
          </w:tcPr>
          <w:p w14:paraId="1537C31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6,266,509.25</w:t>
            </w:r>
          </w:p>
        </w:tc>
      </w:tr>
      <w:tr w:rsidR="00B079CA" w:rsidRPr="00B079CA" w14:paraId="3345F47D" w14:textId="77777777" w:rsidTr="00243E1C">
        <w:tc>
          <w:tcPr>
            <w:tcW w:w="3120" w:type="dxa"/>
            <w:vAlign w:val="center"/>
          </w:tcPr>
          <w:p w14:paraId="36C316B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54AC4C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816,610.98</w:t>
            </w:r>
          </w:p>
        </w:tc>
        <w:tc>
          <w:tcPr>
            <w:tcW w:w="3120" w:type="dxa"/>
            <w:vAlign w:val="center"/>
          </w:tcPr>
          <w:p w14:paraId="506AFBA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816,610.98</w:t>
            </w:r>
          </w:p>
        </w:tc>
      </w:tr>
      <w:tr w:rsidR="00B079CA" w:rsidRPr="00B079CA" w14:paraId="463E3D7B" w14:textId="77777777" w:rsidTr="00243E1C">
        <w:tc>
          <w:tcPr>
            <w:tcW w:w="3120" w:type="dxa"/>
            <w:vAlign w:val="center"/>
          </w:tcPr>
          <w:p w14:paraId="1DC134A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80EC5D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-444,674.88</w:t>
            </w:r>
          </w:p>
        </w:tc>
        <w:tc>
          <w:tcPr>
            <w:tcW w:w="3120" w:type="dxa"/>
            <w:vAlign w:val="center"/>
          </w:tcPr>
          <w:p w14:paraId="09C784C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-444,674.88</w:t>
            </w:r>
          </w:p>
        </w:tc>
      </w:tr>
      <w:tr w:rsidR="00B079CA" w:rsidRPr="00B079CA" w14:paraId="68B86B58" w14:textId="77777777" w:rsidTr="00243E1C">
        <w:tc>
          <w:tcPr>
            <w:tcW w:w="3120" w:type="dxa"/>
            <w:vAlign w:val="center"/>
          </w:tcPr>
          <w:p w14:paraId="5CC97A7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86B03F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6,638,445.35</w:t>
            </w:r>
          </w:p>
        </w:tc>
        <w:tc>
          <w:tcPr>
            <w:tcW w:w="3120" w:type="dxa"/>
            <w:vAlign w:val="center"/>
          </w:tcPr>
          <w:p w14:paraId="7C83D61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6,638,445.35</w:t>
            </w:r>
          </w:p>
        </w:tc>
      </w:tr>
    </w:tbl>
    <w:p w14:paraId="05FB041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9D86FCD"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摩根锦程稳健养老一年持有混合</w:t>
      </w:r>
      <w:r w:rsidRPr="00D46E57">
        <w:rPr>
          <w:rFonts w:eastAsiaTheme="minorEastAsia"/>
          <w:color w:val="000000"/>
          <w:szCs w:val="21"/>
        </w:rPr>
        <w:t>(FOF)A</w:t>
      </w:r>
    </w:p>
    <w:p w14:paraId="4F45BA9A"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E270766" w14:textId="77777777" w:rsidTr="006952D0">
        <w:tc>
          <w:tcPr>
            <w:tcW w:w="2706" w:type="dxa"/>
          </w:tcPr>
          <w:p w14:paraId="4114897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BE9E30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6B6A29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7882CB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8251B26" w14:textId="77777777" w:rsidTr="006952D0">
        <w:tc>
          <w:tcPr>
            <w:tcW w:w="2706" w:type="dxa"/>
            <w:vAlign w:val="center"/>
          </w:tcPr>
          <w:p w14:paraId="0A539505"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388A6C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2,883,321.29</w:t>
            </w:r>
          </w:p>
        </w:tc>
        <w:tc>
          <w:tcPr>
            <w:tcW w:w="2236" w:type="dxa"/>
            <w:vAlign w:val="center"/>
          </w:tcPr>
          <w:p w14:paraId="6C73D2F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-2,425,499.13</w:t>
            </w:r>
          </w:p>
        </w:tc>
        <w:tc>
          <w:tcPr>
            <w:tcW w:w="2237" w:type="dxa"/>
            <w:vAlign w:val="center"/>
          </w:tcPr>
          <w:p w14:paraId="327185C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457,822.16</w:t>
            </w:r>
          </w:p>
        </w:tc>
      </w:tr>
      <w:tr w:rsidR="005E0DD7" w:rsidRPr="00D46E57" w14:paraId="48C407A8" w14:textId="77777777" w:rsidTr="006952D0">
        <w:tc>
          <w:tcPr>
            <w:tcW w:w="2706" w:type="dxa"/>
            <w:vAlign w:val="center"/>
          </w:tcPr>
          <w:p w14:paraId="528F5912"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058E05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2,883,321.29</w:t>
            </w:r>
          </w:p>
        </w:tc>
        <w:tc>
          <w:tcPr>
            <w:tcW w:w="2236" w:type="dxa"/>
            <w:vAlign w:val="center"/>
          </w:tcPr>
          <w:p w14:paraId="4CA2D9B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-2,425,499.13</w:t>
            </w:r>
          </w:p>
        </w:tc>
        <w:tc>
          <w:tcPr>
            <w:tcW w:w="2237" w:type="dxa"/>
            <w:vAlign w:val="center"/>
          </w:tcPr>
          <w:p w14:paraId="1E87549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457,822.16</w:t>
            </w:r>
          </w:p>
        </w:tc>
      </w:tr>
      <w:tr w:rsidR="005E0DD7" w:rsidRPr="00D46E57" w14:paraId="48BEC969" w14:textId="77777777" w:rsidTr="006952D0">
        <w:tc>
          <w:tcPr>
            <w:tcW w:w="2706" w:type="dxa"/>
            <w:vAlign w:val="center"/>
          </w:tcPr>
          <w:p w14:paraId="23668EB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07E2F1E" w14:textId="77777777" w:rsidR="005E0DD7" w:rsidRPr="00D46E57" w:rsidRDefault="005E0DD7" w:rsidP="006952D0">
            <w:pPr>
              <w:jc w:val="right"/>
              <w:rPr>
                <w:rFonts w:eastAsiaTheme="minorEastAsia"/>
                <w:szCs w:val="21"/>
              </w:rPr>
            </w:pPr>
            <w:r w:rsidRPr="00D46E57">
              <w:rPr>
                <w:rFonts w:eastAsiaTheme="minorEastAsia"/>
                <w:szCs w:val="21"/>
              </w:rPr>
              <w:t>-876,294.31</w:t>
            </w:r>
          </w:p>
        </w:tc>
        <w:tc>
          <w:tcPr>
            <w:tcW w:w="2236" w:type="dxa"/>
            <w:vAlign w:val="center"/>
          </w:tcPr>
          <w:p w14:paraId="73E2588E" w14:textId="77777777" w:rsidR="005E0DD7" w:rsidRPr="00D46E57" w:rsidRDefault="005E0DD7" w:rsidP="006952D0">
            <w:pPr>
              <w:jc w:val="right"/>
              <w:rPr>
                <w:rFonts w:eastAsiaTheme="minorEastAsia"/>
                <w:szCs w:val="21"/>
              </w:rPr>
            </w:pPr>
            <w:r w:rsidRPr="00D46E57">
              <w:rPr>
                <w:rFonts w:eastAsiaTheme="minorEastAsia"/>
                <w:szCs w:val="21"/>
              </w:rPr>
              <w:t>873,631.13</w:t>
            </w:r>
          </w:p>
        </w:tc>
        <w:tc>
          <w:tcPr>
            <w:tcW w:w="2237" w:type="dxa"/>
            <w:vAlign w:val="center"/>
          </w:tcPr>
          <w:p w14:paraId="4D6C2470" w14:textId="77777777" w:rsidR="005E0DD7" w:rsidRPr="00D46E57" w:rsidRDefault="005E0DD7" w:rsidP="006952D0">
            <w:pPr>
              <w:jc w:val="right"/>
              <w:rPr>
                <w:rFonts w:eastAsiaTheme="minorEastAsia"/>
                <w:szCs w:val="21"/>
              </w:rPr>
            </w:pPr>
            <w:r w:rsidRPr="00D46E57">
              <w:rPr>
                <w:rFonts w:eastAsiaTheme="minorEastAsia"/>
                <w:szCs w:val="21"/>
              </w:rPr>
              <w:t>-2,663.18</w:t>
            </w:r>
          </w:p>
        </w:tc>
      </w:tr>
      <w:tr w:rsidR="005E0DD7" w:rsidRPr="00D46E57" w14:paraId="5F61F068" w14:textId="77777777" w:rsidTr="006952D0">
        <w:tc>
          <w:tcPr>
            <w:tcW w:w="2706" w:type="dxa"/>
            <w:vAlign w:val="center"/>
          </w:tcPr>
          <w:p w14:paraId="5A418A2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w:t>
            </w:r>
            <w:r w:rsidRPr="00D46E57">
              <w:rPr>
                <w:rFonts w:eastAsiaTheme="minorEastAsia"/>
                <w:color w:val="000000"/>
                <w:szCs w:val="21"/>
              </w:rPr>
              <w:lastRenderedPageBreak/>
              <w:t>变动数</w:t>
            </w:r>
          </w:p>
        </w:tc>
        <w:tc>
          <w:tcPr>
            <w:tcW w:w="2236" w:type="dxa"/>
            <w:vAlign w:val="center"/>
          </w:tcPr>
          <w:p w14:paraId="1F5CC452" w14:textId="77777777" w:rsidR="005E0DD7" w:rsidRPr="00D46E57" w:rsidRDefault="005E0DD7" w:rsidP="006952D0">
            <w:pPr>
              <w:jc w:val="right"/>
              <w:rPr>
                <w:rFonts w:eastAsiaTheme="minorEastAsia"/>
                <w:szCs w:val="21"/>
              </w:rPr>
            </w:pPr>
            <w:r w:rsidRPr="00D46E57">
              <w:rPr>
                <w:rFonts w:eastAsiaTheme="minorEastAsia"/>
                <w:szCs w:val="21"/>
              </w:rPr>
              <w:lastRenderedPageBreak/>
              <w:t>-413,473.58</w:t>
            </w:r>
          </w:p>
        </w:tc>
        <w:tc>
          <w:tcPr>
            <w:tcW w:w="2236" w:type="dxa"/>
            <w:vAlign w:val="center"/>
          </w:tcPr>
          <w:p w14:paraId="44E43756" w14:textId="77777777" w:rsidR="005E0DD7" w:rsidRPr="00D46E57" w:rsidRDefault="005E0DD7" w:rsidP="006952D0">
            <w:pPr>
              <w:jc w:val="right"/>
              <w:rPr>
                <w:rFonts w:eastAsiaTheme="minorEastAsia"/>
                <w:szCs w:val="21"/>
              </w:rPr>
            </w:pPr>
            <w:r w:rsidRPr="00D46E57">
              <w:rPr>
                <w:rFonts w:eastAsiaTheme="minorEastAsia"/>
                <w:szCs w:val="21"/>
              </w:rPr>
              <w:t>349,877.27</w:t>
            </w:r>
          </w:p>
        </w:tc>
        <w:tc>
          <w:tcPr>
            <w:tcW w:w="2237" w:type="dxa"/>
            <w:vAlign w:val="center"/>
          </w:tcPr>
          <w:p w14:paraId="022BA4E7" w14:textId="77777777" w:rsidR="005E0DD7" w:rsidRPr="00D46E57" w:rsidRDefault="005E0DD7" w:rsidP="006952D0">
            <w:pPr>
              <w:jc w:val="right"/>
              <w:rPr>
                <w:rFonts w:eastAsiaTheme="minorEastAsia"/>
                <w:szCs w:val="21"/>
              </w:rPr>
            </w:pPr>
            <w:r w:rsidRPr="00D46E57">
              <w:rPr>
                <w:rFonts w:eastAsiaTheme="minorEastAsia"/>
                <w:szCs w:val="21"/>
              </w:rPr>
              <w:t>-63,596.31</w:t>
            </w:r>
          </w:p>
        </w:tc>
      </w:tr>
      <w:tr w:rsidR="005E0DD7" w:rsidRPr="00D46E57" w14:paraId="265BD8BF" w14:textId="77777777" w:rsidTr="006952D0">
        <w:tc>
          <w:tcPr>
            <w:tcW w:w="2706" w:type="dxa"/>
            <w:vAlign w:val="center"/>
          </w:tcPr>
          <w:p w14:paraId="4B50B25B"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1D71F1A" w14:textId="77777777" w:rsidR="005E0DD7" w:rsidRPr="00D46E57" w:rsidRDefault="005E0DD7" w:rsidP="006952D0">
            <w:pPr>
              <w:jc w:val="right"/>
              <w:rPr>
                <w:rFonts w:eastAsiaTheme="minorEastAsia"/>
                <w:szCs w:val="21"/>
              </w:rPr>
            </w:pPr>
            <w:r w:rsidRPr="00D46E57">
              <w:rPr>
                <w:rFonts w:eastAsiaTheme="minorEastAsia"/>
                <w:szCs w:val="21"/>
              </w:rPr>
              <w:t>15,540.43</w:t>
            </w:r>
          </w:p>
        </w:tc>
        <w:tc>
          <w:tcPr>
            <w:tcW w:w="2236" w:type="dxa"/>
            <w:vAlign w:val="center"/>
          </w:tcPr>
          <w:p w14:paraId="64D124AD" w14:textId="77777777" w:rsidR="005E0DD7" w:rsidRPr="00D46E57" w:rsidRDefault="005E0DD7" w:rsidP="006952D0">
            <w:pPr>
              <w:jc w:val="right"/>
              <w:rPr>
                <w:rFonts w:eastAsiaTheme="minorEastAsia"/>
                <w:szCs w:val="21"/>
              </w:rPr>
            </w:pPr>
            <w:r w:rsidRPr="00D46E57">
              <w:rPr>
                <w:rFonts w:eastAsiaTheme="minorEastAsia"/>
                <w:szCs w:val="21"/>
              </w:rPr>
              <w:t>-16,609.89</w:t>
            </w:r>
          </w:p>
        </w:tc>
        <w:tc>
          <w:tcPr>
            <w:tcW w:w="2237" w:type="dxa"/>
            <w:vAlign w:val="center"/>
          </w:tcPr>
          <w:p w14:paraId="4678E0FB" w14:textId="77777777" w:rsidR="005E0DD7" w:rsidRPr="00D46E57" w:rsidRDefault="005E0DD7" w:rsidP="006952D0">
            <w:pPr>
              <w:jc w:val="right"/>
              <w:rPr>
                <w:rFonts w:eastAsiaTheme="minorEastAsia"/>
                <w:szCs w:val="21"/>
              </w:rPr>
            </w:pPr>
            <w:r w:rsidRPr="00D46E57">
              <w:rPr>
                <w:rFonts w:eastAsiaTheme="minorEastAsia"/>
                <w:szCs w:val="21"/>
              </w:rPr>
              <w:t>-1,069.46</w:t>
            </w:r>
          </w:p>
        </w:tc>
      </w:tr>
      <w:tr w:rsidR="005E0DD7" w:rsidRPr="00D46E57" w14:paraId="7F8E7067" w14:textId="77777777" w:rsidTr="006952D0">
        <w:tc>
          <w:tcPr>
            <w:tcW w:w="2706" w:type="dxa"/>
            <w:vAlign w:val="center"/>
          </w:tcPr>
          <w:p w14:paraId="2C96EFE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357D5212" w14:textId="77777777" w:rsidR="005E0DD7" w:rsidRPr="00D46E57" w:rsidRDefault="005E0DD7" w:rsidP="006952D0">
            <w:pPr>
              <w:jc w:val="right"/>
              <w:rPr>
                <w:rFonts w:eastAsiaTheme="minorEastAsia"/>
                <w:szCs w:val="21"/>
              </w:rPr>
            </w:pPr>
            <w:r w:rsidRPr="00D46E57">
              <w:rPr>
                <w:rFonts w:eastAsiaTheme="minorEastAsia"/>
                <w:szCs w:val="21"/>
              </w:rPr>
              <w:t>-429,014.01</w:t>
            </w:r>
          </w:p>
        </w:tc>
        <w:tc>
          <w:tcPr>
            <w:tcW w:w="2236" w:type="dxa"/>
            <w:vAlign w:val="center"/>
          </w:tcPr>
          <w:p w14:paraId="23C25362" w14:textId="77777777" w:rsidR="005E0DD7" w:rsidRPr="00D46E57" w:rsidRDefault="005E0DD7" w:rsidP="006952D0">
            <w:pPr>
              <w:jc w:val="right"/>
              <w:rPr>
                <w:rFonts w:eastAsiaTheme="minorEastAsia"/>
                <w:szCs w:val="21"/>
              </w:rPr>
            </w:pPr>
            <w:r w:rsidRPr="00D46E57">
              <w:rPr>
                <w:rFonts w:eastAsiaTheme="minorEastAsia"/>
                <w:szCs w:val="21"/>
              </w:rPr>
              <w:t>366,487.16</w:t>
            </w:r>
          </w:p>
        </w:tc>
        <w:tc>
          <w:tcPr>
            <w:tcW w:w="2237" w:type="dxa"/>
            <w:vAlign w:val="center"/>
          </w:tcPr>
          <w:p w14:paraId="71059E15" w14:textId="77777777" w:rsidR="005E0DD7" w:rsidRPr="00D46E57" w:rsidRDefault="005E0DD7" w:rsidP="006952D0">
            <w:pPr>
              <w:jc w:val="right"/>
              <w:rPr>
                <w:rFonts w:eastAsiaTheme="minorEastAsia"/>
                <w:szCs w:val="21"/>
              </w:rPr>
            </w:pPr>
            <w:r w:rsidRPr="00D46E57">
              <w:rPr>
                <w:rFonts w:eastAsiaTheme="minorEastAsia"/>
                <w:szCs w:val="21"/>
              </w:rPr>
              <w:t>-62,526.85</w:t>
            </w:r>
          </w:p>
        </w:tc>
      </w:tr>
      <w:tr w:rsidR="005E0DD7" w:rsidRPr="00D46E57" w14:paraId="4A835503" w14:textId="77777777" w:rsidTr="006952D0">
        <w:tc>
          <w:tcPr>
            <w:tcW w:w="2706" w:type="dxa"/>
            <w:vAlign w:val="center"/>
          </w:tcPr>
          <w:p w14:paraId="167B2B7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E3F141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4F1FE5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2B5FBA1"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45EF4F8" w14:textId="77777777" w:rsidTr="006952D0">
        <w:tc>
          <w:tcPr>
            <w:tcW w:w="2706" w:type="dxa"/>
            <w:vAlign w:val="center"/>
          </w:tcPr>
          <w:p w14:paraId="2B6121F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85FE9D3" w14:textId="77777777" w:rsidR="005E0DD7" w:rsidRPr="00D46E57" w:rsidRDefault="005E0DD7" w:rsidP="006952D0">
            <w:pPr>
              <w:jc w:val="right"/>
              <w:rPr>
                <w:rFonts w:eastAsiaTheme="minorEastAsia"/>
                <w:szCs w:val="21"/>
              </w:rPr>
            </w:pPr>
            <w:r w:rsidRPr="00D46E57">
              <w:rPr>
                <w:rFonts w:eastAsiaTheme="minorEastAsia"/>
                <w:szCs w:val="21"/>
              </w:rPr>
              <w:t>1,593,553.40</w:t>
            </w:r>
          </w:p>
        </w:tc>
        <w:tc>
          <w:tcPr>
            <w:tcW w:w="2236" w:type="dxa"/>
            <w:vAlign w:val="center"/>
          </w:tcPr>
          <w:p w14:paraId="229A243D" w14:textId="77777777" w:rsidR="005E0DD7" w:rsidRPr="00D46E57" w:rsidRDefault="005E0DD7" w:rsidP="006952D0">
            <w:pPr>
              <w:jc w:val="right"/>
              <w:rPr>
                <w:rFonts w:eastAsiaTheme="minorEastAsia"/>
                <w:szCs w:val="21"/>
              </w:rPr>
            </w:pPr>
            <w:r w:rsidRPr="00D46E57">
              <w:rPr>
                <w:rFonts w:eastAsiaTheme="minorEastAsia"/>
                <w:szCs w:val="21"/>
              </w:rPr>
              <w:t>-1,201,990.73</w:t>
            </w:r>
          </w:p>
        </w:tc>
        <w:tc>
          <w:tcPr>
            <w:tcW w:w="2237" w:type="dxa"/>
            <w:vAlign w:val="center"/>
          </w:tcPr>
          <w:p w14:paraId="0E6CF0CF" w14:textId="77777777" w:rsidR="005E0DD7" w:rsidRPr="00D46E57" w:rsidRDefault="005E0DD7" w:rsidP="006952D0">
            <w:pPr>
              <w:jc w:val="right"/>
              <w:rPr>
                <w:rFonts w:eastAsiaTheme="minorEastAsia"/>
                <w:szCs w:val="21"/>
              </w:rPr>
            </w:pPr>
            <w:r w:rsidRPr="00D46E57">
              <w:rPr>
                <w:rFonts w:eastAsiaTheme="minorEastAsia"/>
                <w:szCs w:val="21"/>
              </w:rPr>
              <w:t>391,562.67</w:t>
            </w:r>
          </w:p>
        </w:tc>
      </w:tr>
    </w:tbl>
    <w:p w14:paraId="49E8714F"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摩根锦程稳健养老一年持有混合</w:t>
      </w:r>
      <w:r w:rsidRPr="00D46E57">
        <w:rPr>
          <w:rFonts w:eastAsiaTheme="minorEastAsia"/>
          <w:color w:val="000000"/>
          <w:szCs w:val="21"/>
        </w:rPr>
        <w:t>(FOF)Y</w:t>
      </w:r>
    </w:p>
    <w:p w14:paraId="754FCBC6"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1116DFD" w14:textId="77777777" w:rsidTr="006952D0">
        <w:tc>
          <w:tcPr>
            <w:tcW w:w="2706" w:type="dxa"/>
          </w:tcPr>
          <w:p w14:paraId="1149503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497D77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03145D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D506A7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34E159A" w14:textId="77777777" w:rsidTr="006952D0">
        <w:tc>
          <w:tcPr>
            <w:tcW w:w="2706" w:type="dxa"/>
            <w:vAlign w:val="center"/>
          </w:tcPr>
          <w:p w14:paraId="34B5481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99AA71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541,088.96</w:t>
            </w:r>
          </w:p>
        </w:tc>
        <w:tc>
          <w:tcPr>
            <w:tcW w:w="2236" w:type="dxa"/>
            <w:vAlign w:val="center"/>
          </w:tcPr>
          <w:p w14:paraId="2D09F5C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-434,252.50</w:t>
            </w:r>
          </w:p>
        </w:tc>
        <w:tc>
          <w:tcPr>
            <w:tcW w:w="2237" w:type="dxa"/>
            <w:vAlign w:val="center"/>
          </w:tcPr>
          <w:p w14:paraId="7227936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106,836.46</w:t>
            </w:r>
          </w:p>
        </w:tc>
      </w:tr>
      <w:tr w:rsidR="005E0DD7" w:rsidRPr="00D46E57" w14:paraId="46F352C9" w14:textId="77777777" w:rsidTr="006952D0">
        <w:tc>
          <w:tcPr>
            <w:tcW w:w="2706" w:type="dxa"/>
            <w:vAlign w:val="center"/>
          </w:tcPr>
          <w:p w14:paraId="159FB0A8"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A48CC5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541,088.96</w:t>
            </w:r>
          </w:p>
        </w:tc>
        <w:tc>
          <w:tcPr>
            <w:tcW w:w="2236" w:type="dxa"/>
            <w:vAlign w:val="center"/>
          </w:tcPr>
          <w:p w14:paraId="45D2E42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-434,252.50</w:t>
            </w:r>
          </w:p>
        </w:tc>
        <w:tc>
          <w:tcPr>
            <w:tcW w:w="2237" w:type="dxa"/>
            <w:vAlign w:val="center"/>
          </w:tcPr>
          <w:p w14:paraId="4687131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106,836.46</w:t>
            </w:r>
          </w:p>
        </w:tc>
      </w:tr>
      <w:tr w:rsidR="005E0DD7" w:rsidRPr="00D46E57" w14:paraId="39302570" w14:textId="77777777" w:rsidTr="006952D0">
        <w:tc>
          <w:tcPr>
            <w:tcW w:w="2706" w:type="dxa"/>
            <w:vAlign w:val="center"/>
          </w:tcPr>
          <w:p w14:paraId="7FBBBA2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FE1D298" w14:textId="77777777" w:rsidR="005E0DD7" w:rsidRPr="00D46E57" w:rsidRDefault="005E0DD7" w:rsidP="006952D0">
            <w:pPr>
              <w:jc w:val="right"/>
              <w:rPr>
                <w:rFonts w:eastAsiaTheme="minorEastAsia"/>
                <w:szCs w:val="21"/>
              </w:rPr>
            </w:pPr>
            <w:r w:rsidRPr="00D46E57">
              <w:rPr>
                <w:rFonts w:eastAsiaTheme="minorEastAsia"/>
                <w:szCs w:val="21"/>
              </w:rPr>
              <w:t>-174,066.50</w:t>
            </w:r>
          </w:p>
        </w:tc>
        <w:tc>
          <w:tcPr>
            <w:tcW w:w="2236" w:type="dxa"/>
            <w:vAlign w:val="center"/>
          </w:tcPr>
          <w:p w14:paraId="7558FC70" w14:textId="77777777" w:rsidR="005E0DD7" w:rsidRPr="00D46E57" w:rsidRDefault="005E0DD7" w:rsidP="006952D0">
            <w:pPr>
              <w:jc w:val="right"/>
              <w:rPr>
                <w:rFonts w:eastAsiaTheme="minorEastAsia"/>
                <w:szCs w:val="21"/>
              </w:rPr>
            </w:pPr>
            <w:r w:rsidRPr="00D46E57">
              <w:rPr>
                <w:rFonts w:eastAsiaTheme="minorEastAsia"/>
                <w:szCs w:val="21"/>
              </w:rPr>
              <w:t>192,264.16</w:t>
            </w:r>
          </w:p>
        </w:tc>
        <w:tc>
          <w:tcPr>
            <w:tcW w:w="2237" w:type="dxa"/>
            <w:vAlign w:val="center"/>
          </w:tcPr>
          <w:p w14:paraId="71D9521D" w14:textId="77777777" w:rsidR="005E0DD7" w:rsidRPr="00D46E57" w:rsidRDefault="005E0DD7" w:rsidP="006952D0">
            <w:pPr>
              <w:jc w:val="right"/>
              <w:rPr>
                <w:rFonts w:eastAsiaTheme="minorEastAsia"/>
                <w:szCs w:val="21"/>
              </w:rPr>
            </w:pPr>
            <w:r w:rsidRPr="00D46E57">
              <w:rPr>
                <w:rFonts w:eastAsiaTheme="minorEastAsia"/>
                <w:szCs w:val="21"/>
              </w:rPr>
              <w:t>18,197.66</w:t>
            </w:r>
          </w:p>
        </w:tc>
      </w:tr>
      <w:tr w:rsidR="005E0DD7" w:rsidRPr="00D46E57" w14:paraId="76E729FA" w14:textId="77777777" w:rsidTr="006952D0">
        <w:tc>
          <w:tcPr>
            <w:tcW w:w="2706" w:type="dxa"/>
            <w:vAlign w:val="center"/>
          </w:tcPr>
          <w:p w14:paraId="0718F9C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4322033" w14:textId="77777777" w:rsidR="005E0DD7" w:rsidRPr="00D46E57" w:rsidRDefault="005E0DD7" w:rsidP="006952D0">
            <w:pPr>
              <w:jc w:val="right"/>
              <w:rPr>
                <w:rFonts w:eastAsiaTheme="minorEastAsia"/>
                <w:szCs w:val="21"/>
              </w:rPr>
            </w:pPr>
            <w:r w:rsidRPr="00D46E57">
              <w:rPr>
                <w:rFonts w:eastAsiaTheme="minorEastAsia"/>
                <w:szCs w:val="21"/>
              </w:rPr>
              <w:t>32,038.31</w:t>
            </w:r>
          </w:p>
        </w:tc>
        <w:tc>
          <w:tcPr>
            <w:tcW w:w="2236" w:type="dxa"/>
            <w:vAlign w:val="center"/>
          </w:tcPr>
          <w:p w14:paraId="720A427B" w14:textId="77777777" w:rsidR="005E0DD7" w:rsidRPr="00D46E57" w:rsidRDefault="005E0DD7" w:rsidP="006952D0">
            <w:pPr>
              <w:jc w:val="right"/>
              <w:rPr>
                <w:rFonts w:eastAsiaTheme="minorEastAsia"/>
                <w:szCs w:val="21"/>
              </w:rPr>
            </w:pPr>
            <w:r w:rsidRPr="00D46E57">
              <w:rPr>
                <w:rFonts w:eastAsiaTheme="minorEastAsia"/>
                <w:szCs w:val="21"/>
              </w:rPr>
              <w:t>-29,545.64</w:t>
            </w:r>
          </w:p>
        </w:tc>
        <w:tc>
          <w:tcPr>
            <w:tcW w:w="2237" w:type="dxa"/>
            <w:vAlign w:val="center"/>
          </w:tcPr>
          <w:p w14:paraId="0EA54F7D" w14:textId="77777777" w:rsidR="005E0DD7" w:rsidRPr="00D46E57" w:rsidRDefault="005E0DD7" w:rsidP="006952D0">
            <w:pPr>
              <w:jc w:val="right"/>
              <w:rPr>
                <w:rFonts w:eastAsiaTheme="minorEastAsia"/>
                <w:szCs w:val="21"/>
              </w:rPr>
            </w:pPr>
            <w:r w:rsidRPr="00D46E57">
              <w:rPr>
                <w:rFonts w:eastAsiaTheme="minorEastAsia"/>
                <w:szCs w:val="21"/>
              </w:rPr>
              <w:t>2,492.67</w:t>
            </w:r>
          </w:p>
        </w:tc>
      </w:tr>
      <w:tr w:rsidR="005E0DD7" w:rsidRPr="00D46E57" w14:paraId="6B3FE275" w14:textId="77777777" w:rsidTr="006952D0">
        <w:tc>
          <w:tcPr>
            <w:tcW w:w="2706" w:type="dxa"/>
            <w:vAlign w:val="center"/>
          </w:tcPr>
          <w:p w14:paraId="1D42452C"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2646B73" w14:textId="77777777" w:rsidR="005E0DD7" w:rsidRPr="00D46E57" w:rsidRDefault="005E0DD7" w:rsidP="006952D0">
            <w:pPr>
              <w:jc w:val="right"/>
              <w:rPr>
                <w:rFonts w:eastAsiaTheme="minorEastAsia"/>
                <w:szCs w:val="21"/>
              </w:rPr>
            </w:pPr>
            <w:r w:rsidRPr="00D46E57">
              <w:rPr>
                <w:rFonts w:eastAsiaTheme="minorEastAsia"/>
                <w:szCs w:val="21"/>
              </w:rPr>
              <w:t>65,425.80</w:t>
            </w:r>
          </w:p>
        </w:tc>
        <w:tc>
          <w:tcPr>
            <w:tcW w:w="2236" w:type="dxa"/>
            <w:vAlign w:val="center"/>
          </w:tcPr>
          <w:p w14:paraId="317AD2AD" w14:textId="77777777" w:rsidR="005E0DD7" w:rsidRPr="00D46E57" w:rsidRDefault="005E0DD7" w:rsidP="006952D0">
            <w:pPr>
              <w:jc w:val="right"/>
              <w:rPr>
                <w:rFonts w:eastAsiaTheme="minorEastAsia"/>
                <w:szCs w:val="21"/>
              </w:rPr>
            </w:pPr>
            <w:r w:rsidRPr="00D46E57">
              <w:rPr>
                <w:rFonts w:eastAsiaTheme="minorEastAsia"/>
                <w:szCs w:val="21"/>
              </w:rPr>
              <w:t>-55,467.77</w:t>
            </w:r>
          </w:p>
        </w:tc>
        <w:tc>
          <w:tcPr>
            <w:tcW w:w="2237" w:type="dxa"/>
            <w:vAlign w:val="center"/>
          </w:tcPr>
          <w:p w14:paraId="4FF0FDA7" w14:textId="77777777" w:rsidR="005E0DD7" w:rsidRPr="00D46E57" w:rsidRDefault="005E0DD7" w:rsidP="006952D0">
            <w:pPr>
              <w:jc w:val="right"/>
              <w:rPr>
                <w:rFonts w:eastAsiaTheme="minorEastAsia"/>
                <w:szCs w:val="21"/>
              </w:rPr>
            </w:pPr>
            <w:r w:rsidRPr="00D46E57">
              <w:rPr>
                <w:rFonts w:eastAsiaTheme="minorEastAsia"/>
                <w:szCs w:val="21"/>
              </w:rPr>
              <w:t>9,958.03</w:t>
            </w:r>
          </w:p>
        </w:tc>
      </w:tr>
      <w:tr w:rsidR="005E0DD7" w:rsidRPr="00D46E57" w14:paraId="28181226" w14:textId="77777777" w:rsidTr="006952D0">
        <w:tc>
          <w:tcPr>
            <w:tcW w:w="2706" w:type="dxa"/>
            <w:vAlign w:val="center"/>
          </w:tcPr>
          <w:p w14:paraId="0CDF86D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76447B9B" w14:textId="77777777" w:rsidR="005E0DD7" w:rsidRPr="00D46E57" w:rsidRDefault="005E0DD7" w:rsidP="006952D0">
            <w:pPr>
              <w:jc w:val="right"/>
              <w:rPr>
                <w:rFonts w:eastAsiaTheme="minorEastAsia"/>
                <w:szCs w:val="21"/>
              </w:rPr>
            </w:pPr>
            <w:r w:rsidRPr="00D46E57">
              <w:rPr>
                <w:rFonts w:eastAsiaTheme="minorEastAsia"/>
                <w:szCs w:val="21"/>
              </w:rPr>
              <w:t>-33,387.49</w:t>
            </w:r>
          </w:p>
        </w:tc>
        <w:tc>
          <w:tcPr>
            <w:tcW w:w="2236" w:type="dxa"/>
            <w:vAlign w:val="center"/>
          </w:tcPr>
          <w:p w14:paraId="3C46EE88" w14:textId="77777777" w:rsidR="005E0DD7" w:rsidRPr="00D46E57" w:rsidRDefault="005E0DD7" w:rsidP="006952D0">
            <w:pPr>
              <w:jc w:val="right"/>
              <w:rPr>
                <w:rFonts w:eastAsiaTheme="minorEastAsia"/>
                <w:szCs w:val="21"/>
              </w:rPr>
            </w:pPr>
            <w:r w:rsidRPr="00D46E57">
              <w:rPr>
                <w:rFonts w:eastAsiaTheme="minorEastAsia"/>
                <w:szCs w:val="21"/>
              </w:rPr>
              <w:t>25,922.13</w:t>
            </w:r>
          </w:p>
        </w:tc>
        <w:tc>
          <w:tcPr>
            <w:tcW w:w="2237" w:type="dxa"/>
            <w:vAlign w:val="center"/>
          </w:tcPr>
          <w:p w14:paraId="0839AFC0" w14:textId="77777777" w:rsidR="005E0DD7" w:rsidRPr="00D46E57" w:rsidRDefault="005E0DD7" w:rsidP="006952D0">
            <w:pPr>
              <w:jc w:val="right"/>
              <w:rPr>
                <w:rFonts w:eastAsiaTheme="minorEastAsia"/>
                <w:szCs w:val="21"/>
              </w:rPr>
            </w:pPr>
            <w:r w:rsidRPr="00D46E57">
              <w:rPr>
                <w:rFonts w:eastAsiaTheme="minorEastAsia"/>
                <w:szCs w:val="21"/>
              </w:rPr>
              <w:t>-7,465.36</w:t>
            </w:r>
          </w:p>
        </w:tc>
      </w:tr>
      <w:tr w:rsidR="005E0DD7" w:rsidRPr="00D46E57" w14:paraId="05948450" w14:textId="77777777" w:rsidTr="006952D0">
        <w:tc>
          <w:tcPr>
            <w:tcW w:w="2706" w:type="dxa"/>
            <w:vAlign w:val="center"/>
          </w:tcPr>
          <w:p w14:paraId="3E7CF48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ABDA5C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88D88C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8C41634"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363D41C" w14:textId="77777777" w:rsidTr="006952D0">
        <w:tc>
          <w:tcPr>
            <w:tcW w:w="2706" w:type="dxa"/>
            <w:vAlign w:val="center"/>
          </w:tcPr>
          <w:p w14:paraId="2DA4A61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0857117" w14:textId="77777777" w:rsidR="005E0DD7" w:rsidRPr="00D46E57" w:rsidRDefault="005E0DD7" w:rsidP="006952D0">
            <w:pPr>
              <w:jc w:val="right"/>
              <w:rPr>
                <w:rFonts w:eastAsiaTheme="minorEastAsia"/>
                <w:szCs w:val="21"/>
              </w:rPr>
            </w:pPr>
            <w:r w:rsidRPr="00D46E57">
              <w:rPr>
                <w:rFonts w:eastAsiaTheme="minorEastAsia"/>
                <w:szCs w:val="21"/>
              </w:rPr>
              <w:t>399,060.77</w:t>
            </w:r>
          </w:p>
        </w:tc>
        <w:tc>
          <w:tcPr>
            <w:tcW w:w="2236" w:type="dxa"/>
            <w:vAlign w:val="center"/>
          </w:tcPr>
          <w:p w14:paraId="3A504EEE" w14:textId="77777777" w:rsidR="005E0DD7" w:rsidRPr="00D46E57" w:rsidRDefault="005E0DD7" w:rsidP="006952D0">
            <w:pPr>
              <w:jc w:val="right"/>
              <w:rPr>
                <w:rFonts w:eastAsiaTheme="minorEastAsia"/>
                <w:szCs w:val="21"/>
              </w:rPr>
            </w:pPr>
            <w:r w:rsidRPr="00D46E57">
              <w:rPr>
                <w:rFonts w:eastAsiaTheme="minorEastAsia"/>
                <w:szCs w:val="21"/>
              </w:rPr>
              <w:t>-271,533.98</w:t>
            </w:r>
          </w:p>
        </w:tc>
        <w:tc>
          <w:tcPr>
            <w:tcW w:w="2237" w:type="dxa"/>
            <w:vAlign w:val="center"/>
          </w:tcPr>
          <w:p w14:paraId="35F0D68E" w14:textId="77777777" w:rsidR="005E0DD7" w:rsidRPr="00D46E57" w:rsidRDefault="005E0DD7" w:rsidP="006952D0">
            <w:pPr>
              <w:jc w:val="right"/>
              <w:rPr>
                <w:rFonts w:eastAsiaTheme="minorEastAsia"/>
                <w:szCs w:val="21"/>
              </w:rPr>
            </w:pPr>
            <w:r w:rsidRPr="00D46E57">
              <w:rPr>
                <w:rFonts w:eastAsiaTheme="minorEastAsia"/>
                <w:szCs w:val="21"/>
              </w:rPr>
              <w:t>127,526.79</w:t>
            </w:r>
          </w:p>
        </w:tc>
      </w:tr>
    </w:tbl>
    <w:p w14:paraId="57CD1DC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72FCFD0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FB09D96" w14:textId="77777777" w:rsidTr="00AF57AB">
        <w:tc>
          <w:tcPr>
            <w:tcW w:w="3828" w:type="dxa"/>
            <w:vAlign w:val="center"/>
          </w:tcPr>
          <w:p w14:paraId="6E8451F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6549F3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0FC720F"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D19337" w14:textId="77777777" w:rsidTr="00AF57AB">
        <w:tc>
          <w:tcPr>
            <w:tcW w:w="3828" w:type="dxa"/>
            <w:vAlign w:val="center"/>
          </w:tcPr>
          <w:p w14:paraId="459A722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11A739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2,173.84</w:t>
            </w:r>
          </w:p>
        </w:tc>
      </w:tr>
      <w:tr w:rsidR="00B079CA" w:rsidRPr="00B079CA" w14:paraId="4DA7306D" w14:textId="77777777" w:rsidTr="00AF57AB">
        <w:tc>
          <w:tcPr>
            <w:tcW w:w="3828" w:type="dxa"/>
            <w:vAlign w:val="center"/>
          </w:tcPr>
          <w:p w14:paraId="49098EA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0EB194D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8F696B" w14:textId="77777777" w:rsidTr="00AF57AB">
        <w:tc>
          <w:tcPr>
            <w:tcW w:w="3828" w:type="dxa"/>
            <w:vAlign w:val="center"/>
          </w:tcPr>
          <w:p w14:paraId="21F9B44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038579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B777B0" w14:textId="77777777" w:rsidTr="00AF57AB">
        <w:tc>
          <w:tcPr>
            <w:tcW w:w="3828" w:type="dxa"/>
            <w:vAlign w:val="center"/>
          </w:tcPr>
          <w:p w14:paraId="42CBF12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4EF69B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30.40</w:t>
            </w:r>
          </w:p>
        </w:tc>
      </w:tr>
      <w:tr w:rsidR="00B079CA" w:rsidRPr="00B079CA" w14:paraId="5D6015A8" w14:textId="77777777" w:rsidTr="00AF57AB">
        <w:tc>
          <w:tcPr>
            <w:tcW w:w="3828" w:type="dxa"/>
            <w:vAlign w:val="center"/>
          </w:tcPr>
          <w:p w14:paraId="0C77452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56A39A3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6.82</w:t>
            </w:r>
          </w:p>
        </w:tc>
      </w:tr>
      <w:tr w:rsidR="00B079CA" w:rsidRPr="00B079CA" w14:paraId="29E8FCBE" w14:textId="77777777" w:rsidTr="00AF57AB">
        <w:tc>
          <w:tcPr>
            <w:tcW w:w="3828" w:type="dxa"/>
            <w:vAlign w:val="center"/>
          </w:tcPr>
          <w:p w14:paraId="4A2BBA8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0A9FA77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2,211.06</w:t>
            </w:r>
          </w:p>
        </w:tc>
      </w:tr>
    </w:tbl>
    <w:p w14:paraId="6A34BD71"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04548FA4"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B173629" w14:textId="77777777"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0485837D" w14:textId="77777777"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14:paraId="6F3D64E7" w14:textId="77777777" w:rsidTr="00E53646">
        <w:trPr>
          <w:trHeight w:val="315"/>
        </w:trPr>
        <w:tc>
          <w:tcPr>
            <w:tcW w:w="3836" w:type="dxa"/>
            <w:vAlign w:val="center"/>
          </w:tcPr>
          <w:p w14:paraId="1111F58E" w14:textId="77777777"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79060354"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14:paraId="76BA96F0"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3703B6" w14:textId="77777777" w:rsidTr="00E53646">
        <w:trPr>
          <w:trHeight w:val="315"/>
        </w:trPr>
        <w:tc>
          <w:tcPr>
            <w:tcW w:w="3836" w:type="dxa"/>
            <w:vAlign w:val="center"/>
          </w:tcPr>
          <w:p w14:paraId="2154EB87"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51DC6C63"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11,700,565.08</w:t>
            </w:r>
          </w:p>
        </w:tc>
      </w:tr>
      <w:tr w:rsidR="00B079CA" w:rsidRPr="00B079CA" w14:paraId="2E5AB74F" w14:textId="77777777" w:rsidTr="00E53646">
        <w:trPr>
          <w:trHeight w:val="315"/>
        </w:trPr>
        <w:tc>
          <w:tcPr>
            <w:tcW w:w="3836" w:type="dxa"/>
            <w:vAlign w:val="center"/>
          </w:tcPr>
          <w:p w14:paraId="29960641"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7B7ABABC"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12,658,160.51</w:t>
            </w:r>
          </w:p>
        </w:tc>
      </w:tr>
      <w:tr w:rsidR="00B079CA" w:rsidRPr="00B079CA" w14:paraId="57EF4A86" w14:textId="77777777" w:rsidTr="00461F9D">
        <w:trPr>
          <w:trHeight w:val="315"/>
        </w:trPr>
        <w:tc>
          <w:tcPr>
            <w:tcW w:w="3836" w:type="dxa"/>
            <w:vAlign w:val="bottom"/>
          </w:tcPr>
          <w:p w14:paraId="693712A9"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00D3C9B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4DA30A" w14:textId="77777777" w:rsidTr="00461F9D">
        <w:trPr>
          <w:trHeight w:val="315"/>
        </w:trPr>
        <w:tc>
          <w:tcPr>
            <w:tcW w:w="3836" w:type="dxa"/>
            <w:vAlign w:val="bottom"/>
          </w:tcPr>
          <w:p w14:paraId="120AE1FB"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468C1D52"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16,233.11</w:t>
            </w:r>
          </w:p>
        </w:tc>
      </w:tr>
      <w:tr w:rsidR="00B079CA" w:rsidRPr="00B079CA" w14:paraId="5D1A48CA" w14:textId="77777777" w:rsidTr="00E53646">
        <w:trPr>
          <w:trHeight w:val="315"/>
        </w:trPr>
        <w:tc>
          <w:tcPr>
            <w:tcW w:w="3836" w:type="dxa"/>
            <w:vAlign w:val="center"/>
          </w:tcPr>
          <w:p w14:paraId="25747EB7" w14:textId="77777777"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012E0249"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-973,828.54</w:t>
            </w:r>
          </w:p>
        </w:tc>
      </w:tr>
    </w:tbl>
    <w:p w14:paraId="546755E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lastRenderedPageBreak/>
        <w:t>6.4.7.12</w:t>
      </w:r>
      <w:r w:rsidRPr="00B079CA">
        <w:rPr>
          <w:rFonts w:eastAsiaTheme="minorEastAsia"/>
          <w:b/>
          <w:bCs/>
          <w:color w:val="000000" w:themeColor="text1"/>
          <w:kern w:val="0"/>
          <w:szCs w:val="21"/>
        </w:rPr>
        <w:t>债券投资收益</w:t>
      </w:r>
    </w:p>
    <w:p w14:paraId="1B57997F"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14:paraId="0AA86C6A"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416567D9" w14:textId="77777777" w:rsidTr="00461F9D">
        <w:tc>
          <w:tcPr>
            <w:tcW w:w="3828" w:type="dxa"/>
            <w:vAlign w:val="center"/>
          </w:tcPr>
          <w:p w14:paraId="7A53D8B9"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DAE3693"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F70B1E5"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2327F5" w14:textId="77777777" w:rsidTr="00461F9D">
        <w:tc>
          <w:tcPr>
            <w:tcW w:w="3828" w:type="dxa"/>
            <w:vAlign w:val="center"/>
          </w:tcPr>
          <w:p w14:paraId="6A4DB88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42AC5AC6" w14:textId="77777777" w:rsidR="00CA077A" w:rsidRPr="00B079CA" w:rsidRDefault="00CA077A" w:rsidP="00A95DF1">
            <w:pPr>
              <w:ind w:left="440"/>
              <w:jc w:val="right"/>
              <w:rPr>
                <w:color w:val="000000" w:themeColor="text1"/>
                <w:szCs w:val="21"/>
              </w:rPr>
            </w:pPr>
            <w:r w:rsidRPr="00B079CA">
              <w:rPr>
                <w:color w:val="000000" w:themeColor="text1"/>
                <w:szCs w:val="21"/>
              </w:rPr>
              <w:t>12,600.49</w:t>
            </w:r>
          </w:p>
        </w:tc>
      </w:tr>
      <w:tr w:rsidR="00B079CA" w:rsidRPr="00B079CA" w14:paraId="62E81FAA" w14:textId="77777777" w:rsidTr="00461F9D">
        <w:tc>
          <w:tcPr>
            <w:tcW w:w="3828" w:type="dxa"/>
            <w:vAlign w:val="center"/>
          </w:tcPr>
          <w:p w14:paraId="04C0CD8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7399809E" w14:textId="77777777" w:rsidR="00CA077A" w:rsidRPr="00B079CA" w:rsidRDefault="00CA077A" w:rsidP="00461F9D">
            <w:pPr>
              <w:ind w:left="440"/>
              <w:jc w:val="right"/>
              <w:rPr>
                <w:color w:val="000000" w:themeColor="text1"/>
                <w:szCs w:val="21"/>
              </w:rPr>
            </w:pPr>
            <w:r w:rsidRPr="00B079CA">
              <w:rPr>
                <w:color w:val="000000" w:themeColor="text1"/>
                <w:szCs w:val="21"/>
              </w:rPr>
              <w:t>1,889.83</w:t>
            </w:r>
          </w:p>
        </w:tc>
      </w:tr>
      <w:tr w:rsidR="00B079CA" w:rsidRPr="00B079CA" w14:paraId="7F1893C8" w14:textId="77777777" w:rsidTr="00461F9D">
        <w:tc>
          <w:tcPr>
            <w:tcW w:w="3828" w:type="dxa"/>
            <w:vAlign w:val="center"/>
          </w:tcPr>
          <w:p w14:paraId="7E1396B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508AFCFF"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DE70247" w14:textId="77777777" w:rsidTr="00461F9D">
        <w:tc>
          <w:tcPr>
            <w:tcW w:w="3828" w:type="dxa"/>
            <w:vAlign w:val="center"/>
          </w:tcPr>
          <w:p w14:paraId="6CEA54F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74CB7F7E"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512CC713" w14:textId="77777777" w:rsidTr="00461F9D">
        <w:tc>
          <w:tcPr>
            <w:tcW w:w="3828" w:type="dxa"/>
            <w:vAlign w:val="center"/>
          </w:tcPr>
          <w:p w14:paraId="624F4139"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158602F9" w14:textId="77777777" w:rsidR="00CA077A" w:rsidRPr="00B079CA" w:rsidRDefault="00CA077A" w:rsidP="00A95DF1">
            <w:pPr>
              <w:ind w:left="440"/>
              <w:jc w:val="right"/>
              <w:rPr>
                <w:color w:val="000000" w:themeColor="text1"/>
                <w:szCs w:val="21"/>
              </w:rPr>
            </w:pPr>
            <w:r w:rsidRPr="00B079CA">
              <w:rPr>
                <w:color w:val="000000" w:themeColor="text1"/>
                <w:szCs w:val="21"/>
              </w:rPr>
              <w:t>14,490.32</w:t>
            </w:r>
          </w:p>
        </w:tc>
      </w:tr>
    </w:tbl>
    <w:p w14:paraId="3DDDFBB8"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080E9731"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3C92576E" w14:textId="77777777" w:rsidTr="0032367F">
        <w:trPr>
          <w:trHeight w:val="315"/>
        </w:trPr>
        <w:tc>
          <w:tcPr>
            <w:tcW w:w="3725" w:type="dxa"/>
            <w:vAlign w:val="center"/>
          </w:tcPr>
          <w:p w14:paraId="32CAE202"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2C4D2AD7"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77131DB"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016C6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530EBA1"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0CC6311"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2,241,578.36</w:t>
            </w:r>
          </w:p>
        </w:tc>
      </w:tr>
      <w:tr w:rsidR="00B079CA" w:rsidRPr="00B079CA" w14:paraId="6147666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DA7799C"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CF1549A"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2,198,150.17</w:t>
            </w:r>
          </w:p>
        </w:tc>
      </w:tr>
      <w:tr w:rsidR="00B079CA" w:rsidRPr="00B079CA" w14:paraId="4CD2DDB4"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B30115A"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E16694F" w14:textId="77777777" w:rsidR="00A95DF1" w:rsidRPr="00B079CA" w:rsidRDefault="00A95DF1" w:rsidP="00A95DF1">
            <w:pPr>
              <w:ind w:left="440"/>
              <w:jc w:val="right"/>
              <w:rPr>
                <w:color w:val="000000" w:themeColor="text1"/>
                <w:szCs w:val="21"/>
              </w:rPr>
            </w:pPr>
            <w:r w:rsidRPr="00B079CA">
              <w:rPr>
                <w:color w:val="000000" w:themeColor="text1"/>
                <w:szCs w:val="21"/>
              </w:rPr>
              <w:t>41,538.36</w:t>
            </w:r>
          </w:p>
        </w:tc>
      </w:tr>
      <w:tr w:rsidR="00B079CA" w:rsidRPr="00B079CA" w14:paraId="6D5B5D6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09032B5"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6F62E4F" w14:textId="77777777"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14:paraId="4A71D38F"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51ADD95"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2B37A90"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1,889.83</w:t>
            </w:r>
          </w:p>
        </w:tc>
      </w:tr>
    </w:tbl>
    <w:p w14:paraId="0BCDE85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14:paraId="7557582C"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DE98E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14:paraId="209BC42F"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CE1D9F5" w14:textId="77777777" w:rsidTr="00E53646">
        <w:tc>
          <w:tcPr>
            <w:tcW w:w="3794" w:type="dxa"/>
            <w:vAlign w:val="center"/>
          </w:tcPr>
          <w:p w14:paraId="12C20D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9964D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6393CE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B897FD2" w14:textId="77777777" w:rsidTr="00E53646">
        <w:tc>
          <w:tcPr>
            <w:tcW w:w="3794" w:type="dxa"/>
            <w:vAlign w:val="center"/>
          </w:tcPr>
          <w:p w14:paraId="2F7371C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ADFEC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20CE7C" w14:textId="77777777" w:rsidTr="0032367F">
        <w:tc>
          <w:tcPr>
            <w:tcW w:w="3794" w:type="dxa"/>
            <w:vAlign w:val="center"/>
          </w:tcPr>
          <w:p w14:paraId="64F99CF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57087FE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E66207" w14:textId="77777777" w:rsidTr="00E53646">
        <w:tc>
          <w:tcPr>
            <w:tcW w:w="3794" w:type="dxa"/>
            <w:vAlign w:val="center"/>
          </w:tcPr>
          <w:p w14:paraId="119E630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44916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87,038.39</w:t>
            </w:r>
          </w:p>
        </w:tc>
      </w:tr>
      <w:tr w:rsidR="00B079CA" w:rsidRPr="00B079CA" w14:paraId="13F86DEC" w14:textId="77777777" w:rsidTr="00E53646">
        <w:tc>
          <w:tcPr>
            <w:tcW w:w="3794" w:type="dxa"/>
            <w:vAlign w:val="center"/>
          </w:tcPr>
          <w:p w14:paraId="5B4B476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20063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87,038.39</w:t>
            </w:r>
          </w:p>
        </w:tc>
      </w:tr>
    </w:tbl>
    <w:p w14:paraId="3C9DABB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14:paraId="07D128B5"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3036B20" w14:textId="77777777" w:rsidTr="00D621DD">
        <w:trPr>
          <w:trHeight w:val="285"/>
        </w:trPr>
        <w:tc>
          <w:tcPr>
            <w:tcW w:w="3794" w:type="dxa"/>
            <w:vAlign w:val="center"/>
          </w:tcPr>
          <w:p w14:paraId="7E1355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lastRenderedPageBreak/>
              <w:t>项目名称</w:t>
            </w:r>
          </w:p>
        </w:tc>
        <w:tc>
          <w:tcPr>
            <w:tcW w:w="5528" w:type="dxa"/>
          </w:tcPr>
          <w:p w14:paraId="46B402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2D8D22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64ACCA4" w14:textId="77777777" w:rsidTr="00D621DD">
        <w:trPr>
          <w:trHeight w:val="285"/>
        </w:trPr>
        <w:tc>
          <w:tcPr>
            <w:tcW w:w="3794" w:type="dxa"/>
            <w:vAlign w:val="center"/>
          </w:tcPr>
          <w:p w14:paraId="45318A9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189F674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1,065,895.29</w:t>
            </w:r>
          </w:p>
        </w:tc>
      </w:tr>
      <w:tr w:rsidR="00B079CA" w:rsidRPr="00B079CA" w14:paraId="2D00AFC9" w14:textId="77777777" w:rsidTr="00D621DD">
        <w:trPr>
          <w:trHeight w:val="285"/>
        </w:trPr>
        <w:tc>
          <w:tcPr>
            <w:tcW w:w="3794" w:type="dxa"/>
            <w:vAlign w:val="center"/>
          </w:tcPr>
          <w:p w14:paraId="6E9976F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0767F5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E07615" w14:textId="77777777" w:rsidTr="00D621DD">
        <w:trPr>
          <w:trHeight w:val="285"/>
        </w:trPr>
        <w:tc>
          <w:tcPr>
            <w:tcW w:w="3794" w:type="dxa"/>
            <w:vAlign w:val="center"/>
          </w:tcPr>
          <w:p w14:paraId="0E6470D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3E48974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-2,075.83</w:t>
            </w:r>
          </w:p>
        </w:tc>
      </w:tr>
      <w:tr w:rsidR="00B079CA" w:rsidRPr="00B079CA" w14:paraId="5A7ABD74" w14:textId="77777777" w:rsidTr="00D621DD">
        <w:trPr>
          <w:trHeight w:val="285"/>
        </w:trPr>
        <w:tc>
          <w:tcPr>
            <w:tcW w:w="3794" w:type="dxa"/>
            <w:vAlign w:val="center"/>
          </w:tcPr>
          <w:p w14:paraId="1B1EBDB3"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05604D1B"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E487B05" w14:textId="77777777" w:rsidTr="00D621DD">
        <w:trPr>
          <w:trHeight w:val="285"/>
        </w:trPr>
        <w:tc>
          <w:tcPr>
            <w:tcW w:w="3794" w:type="dxa"/>
            <w:vAlign w:val="center"/>
          </w:tcPr>
          <w:p w14:paraId="31C2F145"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EAEADA6"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1,067,971.12</w:t>
            </w:r>
          </w:p>
        </w:tc>
      </w:tr>
      <w:tr w:rsidR="00B079CA" w:rsidRPr="00B079CA" w14:paraId="4E0F2208" w14:textId="77777777" w:rsidTr="00D621DD">
        <w:trPr>
          <w:trHeight w:val="285"/>
        </w:trPr>
        <w:tc>
          <w:tcPr>
            <w:tcW w:w="3794" w:type="dxa"/>
            <w:vAlign w:val="center"/>
          </w:tcPr>
          <w:p w14:paraId="2DA42DC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0E7C352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696C520" w14:textId="77777777" w:rsidTr="00D621DD">
        <w:trPr>
          <w:trHeight w:val="285"/>
        </w:trPr>
        <w:tc>
          <w:tcPr>
            <w:tcW w:w="3794" w:type="dxa"/>
            <w:vAlign w:val="center"/>
          </w:tcPr>
          <w:p w14:paraId="35996E17"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A213262"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2FCBF4A9" w14:textId="77777777" w:rsidTr="00D621DD">
        <w:trPr>
          <w:trHeight w:val="285"/>
        </w:trPr>
        <w:tc>
          <w:tcPr>
            <w:tcW w:w="3794" w:type="dxa"/>
            <w:vAlign w:val="center"/>
          </w:tcPr>
          <w:p w14:paraId="2115293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43DA7BCB"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2C82BC" w14:textId="77777777" w:rsidTr="00D621DD">
        <w:trPr>
          <w:trHeight w:val="285"/>
        </w:trPr>
        <w:tc>
          <w:tcPr>
            <w:tcW w:w="3794" w:type="dxa"/>
            <w:vAlign w:val="center"/>
          </w:tcPr>
          <w:p w14:paraId="3E75D00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8BABE8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27A8B0D" w14:textId="77777777" w:rsidTr="00D621DD">
        <w:trPr>
          <w:trHeight w:val="285"/>
        </w:trPr>
        <w:tc>
          <w:tcPr>
            <w:tcW w:w="3794" w:type="dxa"/>
            <w:vAlign w:val="center"/>
          </w:tcPr>
          <w:p w14:paraId="29A02E8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0125CEC8"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74DA82" w14:textId="77777777" w:rsidTr="0032367F">
        <w:trPr>
          <w:trHeight w:val="285"/>
        </w:trPr>
        <w:tc>
          <w:tcPr>
            <w:tcW w:w="3794" w:type="dxa"/>
            <w:vAlign w:val="center"/>
          </w:tcPr>
          <w:p w14:paraId="523534A2"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5E31180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9FAAFD" w14:textId="77777777" w:rsidTr="00D621DD">
        <w:trPr>
          <w:trHeight w:val="285"/>
        </w:trPr>
        <w:tc>
          <w:tcPr>
            <w:tcW w:w="3794" w:type="dxa"/>
            <w:vAlign w:val="center"/>
          </w:tcPr>
          <w:p w14:paraId="49EF65A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01B6288"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1,065,895.29</w:t>
            </w:r>
          </w:p>
        </w:tc>
      </w:tr>
    </w:tbl>
    <w:p w14:paraId="496F6C8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2A24264"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12573B23" w14:textId="77777777" w:rsidTr="00D621DD">
        <w:trPr>
          <w:trHeight w:val="255"/>
        </w:trPr>
        <w:tc>
          <w:tcPr>
            <w:tcW w:w="3691" w:type="dxa"/>
            <w:vAlign w:val="center"/>
          </w:tcPr>
          <w:p w14:paraId="35D9D2A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072AF0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AB1640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545AD1" w14:textId="77777777" w:rsidTr="00D621DD">
        <w:trPr>
          <w:trHeight w:val="255"/>
        </w:trPr>
        <w:tc>
          <w:tcPr>
            <w:tcW w:w="3691" w:type="dxa"/>
            <w:vAlign w:val="bottom"/>
          </w:tcPr>
          <w:p w14:paraId="37845D7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C01AC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550F57" w14:paraId="44E543F0" w14:textId="77777777">
        <w:tc>
          <w:tcPr>
            <w:tcW w:w="3691" w:type="dxa"/>
            <w:vAlign w:val="center"/>
          </w:tcPr>
          <w:p w14:paraId="1A2CBF7F" w14:textId="77777777" w:rsidR="00550F57" w:rsidRDefault="005827BC">
            <w:pPr>
              <w:jc w:val="left"/>
            </w:pPr>
            <w:r>
              <w:rPr>
                <w:rFonts w:eastAsiaTheme="minorEastAsia"/>
                <w:color w:val="000000" w:themeColor="text1"/>
                <w:szCs w:val="21"/>
              </w:rPr>
              <w:t>销售服务费返还</w:t>
            </w:r>
          </w:p>
        </w:tc>
        <w:tc>
          <w:tcPr>
            <w:tcW w:w="5528" w:type="dxa"/>
            <w:vAlign w:val="center"/>
          </w:tcPr>
          <w:p w14:paraId="41BB2E1F" w14:textId="77777777" w:rsidR="00550F57" w:rsidRDefault="005827BC">
            <w:pPr>
              <w:jc w:val="right"/>
            </w:pPr>
            <w:r>
              <w:rPr>
                <w:rFonts w:eastAsiaTheme="minorEastAsia"/>
                <w:color w:val="000000" w:themeColor="text1"/>
                <w:szCs w:val="21"/>
              </w:rPr>
              <w:t>10.92</w:t>
            </w:r>
          </w:p>
        </w:tc>
      </w:tr>
      <w:tr w:rsidR="00B079CA" w:rsidRPr="00B079CA" w14:paraId="49979D41" w14:textId="77777777" w:rsidTr="00D621DD">
        <w:trPr>
          <w:trHeight w:val="255"/>
        </w:trPr>
        <w:tc>
          <w:tcPr>
            <w:tcW w:w="3691" w:type="dxa"/>
            <w:vAlign w:val="bottom"/>
          </w:tcPr>
          <w:p w14:paraId="2A6C1E8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0DB56A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10.92</w:t>
            </w:r>
          </w:p>
        </w:tc>
      </w:tr>
    </w:tbl>
    <w:p w14:paraId="78CDBCCF" w14:textId="77777777" w:rsidR="00A07F25" w:rsidRPr="00B079CA" w:rsidRDefault="00A07F25" w:rsidP="00A07F25">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A07F25" w:rsidRPr="00B079CA" w14:paraId="64644FD0" w14:textId="77777777" w:rsidTr="003B1AAA">
        <w:tc>
          <w:tcPr>
            <w:tcW w:w="3686" w:type="dxa"/>
            <w:tcBorders>
              <w:top w:val="single" w:sz="4" w:space="0" w:color="auto"/>
              <w:left w:val="single" w:sz="4" w:space="0" w:color="auto"/>
              <w:bottom w:val="single" w:sz="4" w:space="0" w:color="auto"/>
              <w:right w:val="single" w:sz="4" w:space="0" w:color="auto"/>
            </w:tcBorders>
            <w:vAlign w:val="center"/>
            <w:hideMark/>
          </w:tcPr>
          <w:p w14:paraId="07D151EE" w14:textId="77777777" w:rsidR="00A07F25" w:rsidRPr="00B079CA" w:rsidRDefault="00A07F25" w:rsidP="003B1AAA">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14:paraId="0440CD57" w14:textId="77777777" w:rsidR="00A07F25" w:rsidRPr="00B079CA" w:rsidRDefault="00A07F25" w:rsidP="003B1AAA">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14:paraId="451226B9" w14:textId="77777777" w:rsidR="00A07F25" w:rsidRPr="00B079CA" w:rsidRDefault="00A07F25" w:rsidP="003B1AAA">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07F25" w:rsidRPr="00B079CA" w14:paraId="4E487246" w14:textId="77777777" w:rsidTr="003B1AAA">
        <w:tc>
          <w:tcPr>
            <w:tcW w:w="3686" w:type="dxa"/>
            <w:tcBorders>
              <w:top w:val="single" w:sz="4" w:space="0" w:color="auto"/>
              <w:left w:val="single" w:sz="4" w:space="0" w:color="auto"/>
              <w:bottom w:val="single" w:sz="4" w:space="0" w:color="auto"/>
              <w:right w:val="single" w:sz="4" w:space="0" w:color="auto"/>
            </w:tcBorders>
            <w:vAlign w:val="center"/>
            <w:hideMark/>
          </w:tcPr>
          <w:p w14:paraId="7756B8C6" w14:textId="77777777" w:rsidR="00A07F25" w:rsidRPr="00B079CA" w:rsidRDefault="00A07F25" w:rsidP="003B1AAA">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54FB7871" w14:textId="77777777" w:rsidR="00A07F25" w:rsidRPr="00B079CA" w:rsidRDefault="00A07F25" w:rsidP="003B1AAA">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6,384.37</w:t>
            </w:r>
          </w:p>
        </w:tc>
      </w:tr>
      <w:tr w:rsidR="00A07F25" w:rsidRPr="00B079CA" w14:paraId="725DEF18" w14:textId="77777777" w:rsidTr="003B1AAA">
        <w:tc>
          <w:tcPr>
            <w:tcW w:w="3686" w:type="dxa"/>
            <w:tcBorders>
              <w:top w:val="single" w:sz="4" w:space="0" w:color="auto"/>
              <w:left w:val="single" w:sz="4" w:space="0" w:color="auto"/>
              <w:bottom w:val="single" w:sz="4" w:space="0" w:color="auto"/>
              <w:right w:val="single" w:sz="4" w:space="0" w:color="auto"/>
            </w:tcBorders>
            <w:vAlign w:val="center"/>
            <w:hideMark/>
          </w:tcPr>
          <w:p w14:paraId="4C54BE7F" w14:textId="77777777" w:rsidR="00A07F25" w:rsidRPr="00B079CA" w:rsidRDefault="00A07F25" w:rsidP="003B1AAA">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6A1CEA85" w14:textId="77777777" w:rsidR="00A07F25" w:rsidRPr="00B079CA" w:rsidRDefault="00A07F25" w:rsidP="003B1AAA">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123,908.01</w:t>
            </w:r>
          </w:p>
        </w:tc>
      </w:tr>
      <w:tr w:rsidR="00A07F25" w:rsidRPr="00B079CA" w14:paraId="30E2C238" w14:textId="77777777" w:rsidTr="003B1AAA">
        <w:tc>
          <w:tcPr>
            <w:tcW w:w="3686" w:type="dxa"/>
            <w:tcBorders>
              <w:top w:val="single" w:sz="4" w:space="0" w:color="auto"/>
              <w:left w:val="single" w:sz="4" w:space="0" w:color="auto"/>
              <w:bottom w:val="single" w:sz="4" w:space="0" w:color="auto"/>
              <w:right w:val="single" w:sz="4" w:space="0" w:color="auto"/>
            </w:tcBorders>
            <w:vAlign w:val="center"/>
            <w:hideMark/>
          </w:tcPr>
          <w:p w14:paraId="18AA5273" w14:textId="77777777" w:rsidR="00A07F25" w:rsidRPr="00B079CA" w:rsidRDefault="00A07F25" w:rsidP="003B1AAA">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5929BA73" w14:textId="77777777" w:rsidR="00A07F25" w:rsidRPr="00B079CA" w:rsidRDefault="00A07F25" w:rsidP="003B1AAA">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26,956.43</w:t>
            </w:r>
          </w:p>
        </w:tc>
      </w:tr>
    </w:tbl>
    <w:p w14:paraId="5878B1FC" w14:textId="2090A3F4"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6.4.7.1</w:t>
      </w:r>
      <w:r w:rsidR="00A07F25">
        <w:rPr>
          <w:rFonts w:eastAsiaTheme="minorEastAsia"/>
          <w:b/>
          <w:bCs/>
          <w:color w:val="000000" w:themeColor="text1"/>
          <w:kern w:val="0"/>
          <w:szCs w:val="21"/>
        </w:rPr>
        <w:t>8</w:t>
      </w:r>
      <w:r w:rsidRPr="00B079CA">
        <w:rPr>
          <w:rFonts w:eastAsiaTheme="minorEastAsia"/>
          <w:b/>
          <w:bCs/>
          <w:color w:val="000000" w:themeColor="text1"/>
          <w:kern w:val="0"/>
          <w:szCs w:val="21"/>
        </w:rPr>
        <w:t xml:space="preserve"> </w:t>
      </w:r>
      <w:r w:rsidRPr="00B079CA">
        <w:rPr>
          <w:rFonts w:eastAsiaTheme="minorEastAsia"/>
          <w:b/>
          <w:color w:val="000000" w:themeColor="text1"/>
          <w:szCs w:val="21"/>
        </w:rPr>
        <w:t>其他费用</w:t>
      </w:r>
    </w:p>
    <w:p w14:paraId="2950F58D"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B2ED882" w14:textId="77777777" w:rsidTr="00D621DD">
        <w:tc>
          <w:tcPr>
            <w:tcW w:w="3853" w:type="dxa"/>
            <w:vAlign w:val="center"/>
          </w:tcPr>
          <w:p w14:paraId="21E8F65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01404D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AE2D5C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1C0184A" w14:textId="77777777" w:rsidTr="00D621DD">
        <w:tc>
          <w:tcPr>
            <w:tcW w:w="3853" w:type="dxa"/>
            <w:vAlign w:val="center"/>
          </w:tcPr>
          <w:p w14:paraId="1F34A33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41666F1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13,206.64</w:t>
            </w:r>
          </w:p>
        </w:tc>
      </w:tr>
      <w:tr w:rsidR="00B079CA" w:rsidRPr="00B079CA" w14:paraId="7E6E8770" w14:textId="77777777" w:rsidTr="00D621DD">
        <w:tc>
          <w:tcPr>
            <w:tcW w:w="3853" w:type="dxa"/>
            <w:vAlign w:val="center"/>
          </w:tcPr>
          <w:p w14:paraId="11708BB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信息披露费</w:t>
            </w:r>
          </w:p>
        </w:tc>
        <w:tc>
          <w:tcPr>
            <w:tcW w:w="5551" w:type="dxa"/>
            <w:vAlign w:val="bottom"/>
          </w:tcPr>
          <w:p w14:paraId="25AD24E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14:paraId="72B9BF6D" w14:textId="77777777" w:rsidTr="00D621DD">
        <w:tc>
          <w:tcPr>
            <w:tcW w:w="3853" w:type="dxa"/>
            <w:vAlign w:val="center"/>
          </w:tcPr>
          <w:p w14:paraId="714ED0B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77AAE90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50F57" w14:paraId="27590659" w14:textId="77777777">
        <w:tc>
          <w:tcPr>
            <w:tcW w:w="3853" w:type="dxa"/>
            <w:vAlign w:val="center"/>
          </w:tcPr>
          <w:p w14:paraId="5AF1A05F" w14:textId="77777777" w:rsidR="00550F57" w:rsidRDefault="005827BC">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02A24C62" w14:textId="77777777" w:rsidR="00550F57" w:rsidRDefault="005827BC">
            <w:pPr>
              <w:jc w:val="right"/>
            </w:pPr>
            <w:r>
              <w:rPr>
                <w:rFonts w:eastAsiaTheme="minorEastAsia"/>
                <w:color w:val="000000" w:themeColor="text1"/>
                <w:szCs w:val="21"/>
              </w:rPr>
              <w:t>105.00</w:t>
            </w:r>
          </w:p>
        </w:tc>
      </w:tr>
      <w:tr w:rsidR="00550F57" w14:paraId="130AB2F6" w14:textId="77777777">
        <w:tc>
          <w:tcPr>
            <w:tcW w:w="3853" w:type="dxa"/>
            <w:vAlign w:val="center"/>
          </w:tcPr>
          <w:p w14:paraId="1D554766" w14:textId="77777777" w:rsidR="00550F57" w:rsidRDefault="005827BC">
            <w:pPr>
              <w:jc w:val="left"/>
            </w:pPr>
            <w:r>
              <w:rPr>
                <w:rFonts w:eastAsiaTheme="minorEastAsia"/>
                <w:color w:val="000000" w:themeColor="text1"/>
                <w:szCs w:val="21"/>
              </w:rPr>
              <w:t>账户维护费</w:t>
            </w:r>
          </w:p>
        </w:tc>
        <w:tc>
          <w:tcPr>
            <w:tcW w:w="5551" w:type="dxa"/>
            <w:vAlign w:val="center"/>
          </w:tcPr>
          <w:p w14:paraId="6BA0CDF9" w14:textId="77777777" w:rsidR="00550F57" w:rsidRDefault="005827BC">
            <w:pPr>
              <w:jc w:val="right"/>
            </w:pPr>
            <w:r>
              <w:rPr>
                <w:rFonts w:eastAsiaTheme="minorEastAsia"/>
                <w:color w:val="000000" w:themeColor="text1"/>
                <w:szCs w:val="21"/>
              </w:rPr>
              <w:t>9,000.00</w:t>
            </w:r>
          </w:p>
        </w:tc>
      </w:tr>
      <w:tr w:rsidR="00B079CA" w:rsidRPr="00B079CA" w14:paraId="5DE74676" w14:textId="77777777" w:rsidTr="00D621DD">
        <w:tc>
          <w:tcPr>
            <w:tcW w:w="3853" w:type="dxa"/>
            <w:vAlign w:val="bottom"/>
          </w:tcPr>
          <w:p w14:paraId="1C80314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CEE52B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47,174.66</w:t>
            </w:r>
          </w:p>
        </w:tc>
      </w:tr>
    </w:tbl>
    <w:p w14:paraId="0C8707F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34871AF"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7D3E04D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4F4C83C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5680A7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36722C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FB9C87F" w14:textId="77777777" w:rsidTr="0070173B">
        <w:tc>
          <w:tcPr>
            <w:tcW w:w="5220" w:type="dxa"/>
          </w:tcPr>
          <w:p w14:paraId="66AEA7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55241F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50F57" w14:paraId="10EA8355" w14:textId="77777777">
        <w:tc>
          <w:tcPr>
            <w:tcW w:w="5220" w:type="dxa"/>
            <w:vAlign w:val="center"/>
          </w:tcPr>
          <w:p w14:paraId="254D7E37" w14:textId="77777777" w:rsidR="00550F57" w:rsidRDefault="005827BC">
            <w:pPr>
              <w:jc w:val="left"/>
            </w:pPr>
            <w:r>
              <w:rPr>
                <w:rFonts w:eastAsiaTheme="minorEastAsia"/>
                <w:color w:val="000000" w:themeColor="text1"/>
                <w:szCs w:val="21"/>
              </w:rPr>
              <w:t>摩根基金管理（中国）有限公司</w:t>
            </w:r>
          </w:p>
        </w:tc>
        <w:tc>
          <w:tcPr>
            <w:tcW w:w="3780" w:type="dxa"/>
            <w:vAlign w:val="center"/>
          </w:tcPr>
          <w:p w14:paraId="28EFC1CC" w14:textId="77777777" w:rsidR="00550F57" w:rsidRDefault="005827BC">
            <w:pPr>
              <w:jc w:val="left"/>
            </w:pPr>
            <w:r>
              <w:rPr>
                <w:rFonts w:eastAsiaTheme="minorEastAsia"/>
                <w:color w:val="000000" w:themeColor="text1"/>
                <w:szCs w:val="21"/>
              </w:rPr>
              <w:t>基金管理人、注册登记机构、基金销售机构</w:t>
            </w:r>
          </w:p>
        </w:tc>
      </w:tr>
      <w:tr w:rsidR="00550F57" w14:paraId="32AD4124" w14:textId="77777777">
        <w:tc>
          <w:tcPr>
            <w:tcW w:w="5220" w:type="dxa"/>
            <w:vAlign w:val="center"/>
          </w:tcPr>
          <w:p w14:paraId="0FBD0DA7" w14:textId="77777777" w:rsidR="00550F57" w:rsidRDefault="005827BC">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62C174DE" w14:textId="77777777" w:rsidR="00550F57" w:rsidRDefault="005827BC">
            <w:pPr>
              <w:jc w:val="left"/>
            </w:pPr>
            <w:r>
              <w:rPr>
                <w:rFonts w:eastAsiaTheme="minorEastAsia"/>
                <w:color w:val="000000" w:themeColor="text1"/>
                <w:szCs w:val="21"/>
              </w:rPr>
              <w:t>基金托管人、基金代销机构</w:t>
            </w:r>
          </w:p>
        </w:tc>
      </w:tr>
      <w:tr w:rsidR="004A5594" w14:paraId="623EA232" w14:textId="77777777" w:rsidTr="004A5594">
        <w:tc>
          <w:tcPr>
            <w:tcW w:w="5220" w:type="dxa"/>
            <w:tcBorders>
              <w:top w:val="single" w:sz="4" w:space="0" w:color="000000"/>
              <w:left w:val="single" w:sz="4" w:space="0" w:color="000000"/>
              <w:bottom w:val="single" w:sz="4" w:space="0" w:color="000000"/>
              <w:right w:val="single" w:sz="4" w:space="0" w:color="000000"/>
            </w:tcBorders>
            <w:vAlign w:val="center"/>
          </w:tcPr>
          <w:p w14:paraId="709FC5D0" w14:textId="77777777" w:rsidR="004A5594" w:rsidRPr="004A5594" w:rsidRDefault="004A5594" w:rsidP="00784E07">
            <w:pPr>
              <w:jc w:val="left"/>
              <w:rPr>
                <w:rFonts w:eastAsiaTheme="minorEastAsia"/>
                <w:color w:val="000000" w:themeColor="text1"/>
                <w:szCs w:val="21"/>
              </w:rPr>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14:paraId="3C74A730" w14:textId="77777777" w:rsidR="004A5594" w:rsidRPr="004A5594" w:rsidRDefault="004A5594" w:rsidP="00784E07">
            <w:pPr>
              <w:jc w:val="left"/>
              <w:rPr>
                <w:rFonts w:eastAsiaTheme="minorEastAsia"/>
                <w:color w:val="000000" w:themeColor="text1"/>
                <w:szCs w:val="21"/>
              </w:rPr>
            </w:pPr>
            <w:r>
              <w:rPr>
                <w:rFonts w:eastAsiaTheme="minorEastAsia"/>
                <w:color w:val="000000" w:themeColor="text1"/>
                <w:szCs w:val="21"/>
              </w:rPr>
              <w:t>基金管理人的实际控制人控制的公司</w:t>
            </w:r>
          </w:p>
        </w:tc>
      </w:tr>
    </w:tbl>
    <w:p w14:paraId="0458BD1C" w14:textId="768F4039"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下述关联交易均在正常业务范围内按一般商业条款订立。</w:t>
      </w:r>
    </w:p>
    <w:p w14:paraId="5B5B9A6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643F93A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6110C0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707E4A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54DCA33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2F6ED4D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8C02F14" w14:textId="77777777" w:rsidTr="00DF6727">
        <w:tc>
          <w:tcPr>
            <w:tcW w:w="3686" w:type="dxa"/>
            <w:vAlign w:val="center"/>
          </w:tcPr>
          <w:p w14:paraId="49E918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E6178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C4B507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05A354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FBAB50B"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741BF6" w14:textId="77777777" w:rsidTr="00DF6727">
        <w:tc>
          <w:tcPr>
            <w:tcW w:w="3686" w:type="dxa"/>
            <w:vAlign w:val="center"/>
          </w:tcPr>
          <w:p w14:paraId="5FDAF07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6D4751F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101,335.15</w:t>
            </w:r>
          </w:p>
        </w:tc>
        <w:tc>
          <w:tcPr>
            <w:tcW w:w="2588" w:type="dxa"/>
            <w:vAlign w:val="center"/>
          </w:tcPr>
          <w:p w14:paraId="6420DAB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157,855.62</w:t>
            </w:r>
          </w:p>
        </w:tc>
      </w:tr>
      <w:tr w:rsidR="00B079CA" w:rsidRPr="00B079CA" w14:paraId="2E6FE588" w14:textId="77777777" w:rsidTr="00DF6727">
        <w:tc>
          <w:tcPr>
            <w:tcW w:w="3686" w:type="dxa"/>
            <w:vAlign w:val="center"/>
          </w:tcPr>
          <w:p w14:paraId="1061990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0B37F07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46,528.92</w:t>
            </w:r>
          </w:p>
        </w:tc>
        <w:tc>
          <w:tcPr>
            <w:tcW w:w="2588" w:type="dxa"/>
            <w:vAlign w:val="center"/>
          </w:tcPr>
          <w:p w14:paraId="7C10E00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73,966.27</w:t>
            </w:r>
          </w:p>
        </w:tc>
      </w:tr>
      <w:tr w:rsidR="00DF6727" w:rsidRPr="00E15564" w14:paraId="7D8566A7" w14:textId="77777777" w:rsidTr="00DF6727">
        <w:tblPrEx>
          <w:tblLook w:val="04A0" w:firstRow="1" w:lastRow="0" w:firstColumn="1" w:lastColumn="0" w:noHBand="0" w:noVBand="1"/>
        </w:tblPrEx>
        <w:tc>
          <w:tcPr>
            <w:tcW w:w="3686" w:type="dxa"/>
          </w:tcPr>
          <w:p w14:paraId="15C55CAA"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4F809975"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54,806.23</w:t>
            </w:r>
          </w:p>
        </w:tc>
        <w:tc>
          <w:tcPr>
            <w:tcW w:w="2588" w:type="dxa"/>
            <w:vAlign w:val="center"/>
          </w:tcPr>
          <w:p w14:paraId="138C0415"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83,889.35</w:t>
            </w:r>
          </w:p>
        </w:tc>
      </w:tr>
    </w:tbl>
    <w:p w14:paraId="01C00A62" w14:textId="77777777" w:rsidR="00550F57" w:rsidRDefault="005827B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注：本基金投资于基金管理人所管理的其他基金部分不收取管理费。支付基金管理人的管理人报酬按前一日基金资产净值扣除本基金持有的基金管理人管理的其他基金部分后的余额的约定年费</w:t>
      </w:r>
      <w:r>
        <w:rPr>
          <w:rFonts w:eastAsiaTheme="minorEastAsia"/>
          <w:color w:val="000000" w:themeColor="text1"/>
          <w:kern w:val="0"/>
          <w:szCs w:val="21"/>
        </w:rPr>
        <w:lastRenderedPageBreak/>
        <w:t>率计提，逐日累计至每月月底，按月支付。</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类基金份额约定的年管理费率分别为</w:t>
      </w:r>
      <w:r>
        <w:rPr>
          <w:rFonts w:eastAsiaTheme="minorEastAsia"/>
          <w:color w:val="000000" w:themeColor="text1"/>
          <w:kern w:val="0"/>
          <w:szCs w:val="21"/>
        </w:rPr>
        <w:t>0.60%</w:t>
      </w:r>
      <w:r>
        <w:rPr>
          <w:rFonts w:eastAsiaTheme="minorEastAsia"/>
          <w:color w:val="000000" w:themeColor="text1"/>
          <w:kern w:val="0"/>
          <w:szCs w:val="21"/>
        </w:rPr>
        <w:t>和</w:t>
      </w:r>
      <w:r>
        <w:rPr>
          <w:rFonts w:eastAsiaTheme="minorEastAsia"/>
          <w:color w:val="000000" w:themeColor="text1"/>
          <w:kern w:val="0"/>
          <w:szCs w:val="21"/>
        </w:rPr>
        <w:t>0.30%</w:t>
      </w:r>
      <w:r>
        <w:rPr>
          <w:rFonts w:eastAsiaTheme="minorEastAsia"/>
          <w:color w:val="000000" w:themeColor="text1"/>
          <w:kern w:val="0"/>
          <w:szCs w:val="21"/>
        </w:rPr>
        <w:t>。其计算公式为：</w:t>
      </w:r>
    </w:p>
    <w:p w14:paraId="3F5B12D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w:t>
      </w:r>
      <w:r w:rsidRPr="00B079CA">
        <w:rPr>
          <w:rFonts w:eastAsiaTheme="minorEastAsia"/>
          <w:color w:val="000000" w:themeColor="text1"/>
          <w:kern w:val="0"/>
          <w:szCs w:val="21"/>
        </w:rPr>
        <w:t>A/Y</w:t>
      </w:r>
      <w:r w:rsidRPr="00B079CA">
        <w:rPr>
          <w:rFonts w:eastAsiaTheme="minorEastAsia"/>
          <w:color w:val="000000" w:themeColor="text1"/>
          <w:kern w:val="0"/>
          <w:szCs w:val="21"/>
        </w:rPr>
        <w:t>类基金份额的基金资产净值扣除该类基金份额持有的基金管理人管理的其他基金部分后的余额</w:t>
      </w:r>
      <w:r w:rsidRPr="00B079CA">
        <w:rPr>
          <w:rFonts w:eastAsiaTheme="minorEastAsia"/>
          <w:color w:val="000000" w:themeColor="text1"/>
          <w:kern w:val="0"/>
          <w:szCs w:val="21"/>
        </w:rPr>
        <w:t xml:space="preserve"> X </w:t>
      </w:r>
      <w:r w:rsidRPr="00B079CA">
        <w:rPr>
          <w:rFonts w:eastAsiaTheme="minorEastAsia"/>
          <w:color w:val="000000" w:themeColor="text1"/>
          <w:kern w:val="0"/>
          <w:szCs w:val="21"/>
        </w:rPr>
        <w:t>约定年费率</w:t>
      </w:r>
      <w:r w:rsidRPr="00B079CA">
        <w:rPr>
          <w:rFonts w:eastAsiaTheme="minorEastAsia"/>
          <w:color w:val="000000" w:themeColor="text1"/>
          <w:kern w:val="0"/>
          <w:szCs w:val="21"/>
        </w:rPr>
        <w:t xml:space="preserve"> / </w:t>
      </w:r>
      <w:r w:rsidRPr="00B079CA">
        <w:rPr>
          <w:rFonts w:eastAsiaTheme="minorEastAsia"/>
          <w:color w:val="000000" w:themeColor="text1"/>
          <w:kern w:val="0"/>
          <w:szCs w:val="21"/>
        </w:rPr>
        <w:t>当年天数。</w:t>
      </w:r>
    </w:p>
    <w:p w14:paraId="23EF8A2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793807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F2D7038" w14:textId="77777777" w:rsidTr="00B87288">
        <w:tc>
          <w:tcPr>
            <w:tcW w:w="3686" w:type="dxa"/>
            <w:vAlign w:val="center"/>
          </w:tcPr>
          <w:p w14:paraId="30B412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73A48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1F69D8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D0729E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6DF4A2D"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D0E7BE3" w14:textId="77777777" w:rsidTr="00B87288">
        <w:tc>
          <w:tcPr>
            <w:tcW w:w="3686" w:type="dxa"/>
            <w:vAlign w:val="center"/>
          </w:tcPr>
          <w:p w14:paraId="6D3706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2F9E91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31,773.15</w:t>
            </w:r>
          </w:p>
        </w:tc>
        <w:tc>
          <w:tcPr>
            <w:tcW w:w="2588" w:type="dxa"/>
            <w:vAlign w:val="center"/>
          </w:tcPr>
          <w:p w14:paraId="78707391"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45,842.49</w:t>
            </w:r>
          </w:p>
        </w:tc>
      </w:tr>
    </w:tbl>
    <w:p w14:paraId="7FB370D4" w14:textId="77777777" w:rsidR="00550F57" w:rsidRDefault="005827B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的托管费按前一日基金资产净值扣除本基金持有的基金托管人托管的其他基金部分后的余额的约定年费率计提，逐日累计至每月月底，按月支付。</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类基金份额约定的年托管费率分别为</w:t>
      </w:r>
      <w:r>
        <w:rPr>
          <w:rFonts w:eastAsiaTheme="minorEastAsia"/>
          <w:color w:val="000000" w:themeColor="text1"/>
          <w:kern w:val="0"/>
          <w:szCs w:val="21"/>
        </w:rPr>
        <w:t>0.20%</w:t>
      </w:r>
      <w:r>
        <w:rPr>
          <w:rFonts w:eastAsiaTheme="minorEastAsia"/>
          <w:color w:val="000000" w:themeColor="text1"/>
          <w:kern w:val="0"/>
          <w:szCs w:val="21"/>
        </w:rPr>
        <w:t>和</w:t>
      </w:r>
      <w:r>
        <w:rPr>
          <w:rFonts w:eastAsiaTheme="minorEastAsia"/>
          <w:color w:val="000000" w:themeColor="text1"/>
          <w:kern w:val="0"/>
          <w:szCs w:val="21"/>
        </w:rPr>
        <w:t>0.10%</w:t>
      </w:r>
      <w:r>
        <w:rPr>
          <w:rFonts w:eastAsiaTheme="minorEastAsia"/>
          <w:color w:val="000000" w:themeColor="text1"/>
          <w:kern w:val="0"/>
          <w:szCs w:val="21"/>
        </w:rPr>
        <w:t>。其计算公式为：</w:t>
      </w:r>
    </w:p>
    <w:p w14:paraId="21FC6C27"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w:t>
      </w:r>
      <w:r w:rsidRPr="00B079CA">
        <w:rPr>
          <w:rFonts w:eastAsiaTheme="minorEastAsia"/>
          <w:color w:val="000000" w:themeColor="text1"/>
          <w:kern w:val="0"/>
          <w:szCs w:val="21"/>
        </w:rPr>
        <w:t>A/Y</w:t>
      </w:r>
      <w:r w:rsidRPr="00B079CA">
        <w:rPr>
          <w:rFonts w:eastAsiaTheme="minorEastAsia"/>
          <w:color w:val="000000" w:themeColor="text1"/>
          <w:kern w:val="0"/>
          <w:szCs w:val="21"/>
        </w:rPr>
        <w:t>类基金份额的基金资产净值扣除该类基金份额持有的基金托管人托管的其他基金部分后的余额</w:t>
      </w:r>
      <w:r w:rsidRPr="00B079CA">
        <w:rPr>
          <w:rFonts w:eastAsiaTheme="minorEastAsia"/>
          <w:color w:val="000000" w:themeColor="text1"/>
          <w:kern w:val="0"/>
          <w:szCs w:val="21"/>
        </w:rPr>
        <w:t xml:space="preserve"> X </w:t>
      </w:r>
      <w:r w:rsidRPr="00B079CA">
        <w:rPr>
          <w:rFonts w:eastAsiaTheme="minorEastAsia"/>
          <w:color w:val="000000" w:themeColor="text1"/>
          <w:kern w:val="0"/>
          <w:szCs w:val="21"/>
        </w:rPr>
        <w:t>约定年费率</w:t>
      </w:r>
      <w:r w:rsidRPr="00B079CA">
        <w:rPr>
          <w:rFonts w:eastAsiaTheme="minorEastAsia"/>
          <w:color w:val="000000" w:themeColor="text1"/>
          <w:kern w:val="0"/>
          <w:szCs w:val="21"/>
        </w:rPr>
        <w:t xml:space="preserve"> / </w:t>
      </w:r>
      <w:r w:rsidRPr="00B079CA">
        <w:rPr>
          <w:rFonts w:eastAsiaTheme="minorEastAsia"/>
          <w:color w:val="000000" w:themeColor="text1"/>
          <w:kern w:val="0"/>
          <w:szCs w:val="21"/>
        </w:rPr>
        <w:t>当年天数。</w:t>
      </w:r>
    </w:p>
    <w:p w14:paraId="6BCDE6D0"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51CA0D0"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652311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A321DEA"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FB27CB0"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0D664E3F"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28D4865A"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7C32FEC3"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B647766"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84567E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9B11A89"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2A53C406"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A93F43E"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6.4.10.5.2 </w:t>
      </w:r>
      <w:r w:rsidRPr="00B079CA">
        <w:rPr>
          <w:rFonts w:eastAsiaTheme="minorEastAsia"/>
          <w:b/>
          <w:bCs/>
          <w:color w:val="000000" w:themeColor="text1"/>
          <w:szCs w:val="21"/>
        </w:rPr>
        <w:t>报告期末除基金管理人之外的其他关联方投资本基金的情况</w:t>
      </w:r>
    </w:p>
    <w:p w14:paraId="490DD51A"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B5137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67B8D84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19CCB87E" w14:textId="77777777" w:rsidTr="003C0ECA">
        <w:tc>
          <w:tcPr>
            <w:tcW w:w="2694" w:type="dxa"/>
            <w:vMerge w:val="restart"/>
            <w:vAlign w:val="center"/>
          </w:tcPr>
          <w:p w14:paraId="394F0FE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2921525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E612D32"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710FC39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4CF250B"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BDF8FE" w14:textId="77777777" w:rsidTr="003C0ECA">
        <w:tc>
          <w:tcPr>
            <w:tcW w:w="2694" w:type="dxa"/>
            <w:vMerge/>
            <w:vAlign w:val="center"/>
          </w:tcPr>
          <w:p w14:paraId="5DCE74AA"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45E951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4B8B874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2D261E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1C03897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50F57" w14:paraId="59C79002" w14:textId="77777777">
        <w:tc>
          <w:tcPr>
            <w:tcW w:w="2694" w:type="dxa"/>
            <w:vAlign w:val="center"/>
          </w:tcPr>
          <w:p w14:paraId="690602C9" w14:textId="77777777" w:rsidR="00550F57" w:rsidRDefault="005827BC">
            <w:pPr>
              <w:jc w:val="left"/>
            </w:pPr>
            <w:r>
              <w:rPr>
                <w:rFonts w:eastAsiaTheme="minorEastAsia"/>
                <w:color w:val="000000" w:themeColor="text1"/>
                <w:szCs w:val="21"/>
              </w:rPr>
              <w:t>中国建设银行</w:t>
            </w:r>
          </w:p>
        </w:tc>
        <w:tc>
          <w:tcPr>
            <w:tcW w:w="1417" w:type="dxa"/>
            <w:vAlign w:val="center"/>
          </w:tcPr>
          <w:p w14:paraId="26A5C30C" w14:textId="77777777" w:rsidR="00550F57" w:rsidRDefault="005827BC">
            <w:pPr>
              <w:jc w:val="right"/>
            </w:pPr>
            <w:r>
              <w:rPr>
                <w:rFonts w:eastAsiaTheme="minorEastAsia"/>
                <w:color w:val="000000" w:themeColor="text1"/>
                <w:szCs w:val="21"/>
              </w:rPr>
              <w:t>1,352,026.66</w:t>
            </w:r>
          </w:p>
        </w:tc>
        <w:tc>
          <w:tcPr>
            <w:tcW w:w="1736" w:type="dxa"/>
            <w:vAlign w:val="center"/>
          </w:tcPr>
          <w:p w14:paraId="403857A9" w14:textId="77777777" w:rsidR="00550F57" w:rsidRDefault="005827BC">
            <w:pPr>
              <w:jc w:val="right"/>
            </w:pPr>
            <w:r>
              <w:rPr>
                <w:rFonts w:eastAsiaTheme="minorEastAsia"/>
                <w:color w:val="000000" w:themeColor="text1"/>
                <w:szCs w:val="21"/>
              </w:rPr>
              <w:t>2,173.84</w:t>
            </w:r>
          </w:p>
        </w:tc>
        <w:tc>
          <w:tcPr>
            <w:tcW w:w="1383" w:type="dxa"/>
            <w:vAlign w:val="center"/>
          </w:tcPr>
          <w:p w14:paraId="4C87BFFE" w14:textId="77777777" w:rsidR="00550F57" w:rsidRDefault="005827BC">
            <w:pPr>
              <w:jc w:val="right"/>
            </w:pPr>
            <w:r>
              <w:rPr>
                <w:rFonts w:eastAsiaTheme="minorEastAsia"/>
                <w:color w:val="000000" w:themeColor="text1"/>
                <w:szCs w:val="21"/>
              </w:rPr>
              <w:t>1,832,403.47</w:t>
            </w:r>
          </w:p>
        </w:tc>
        <w:tc>
          <w:tcPr>
            <w:tcW w:w="1770" w:type="dxa"/>
            <w:vAlign w:val="center"/>
          </w:tcPr>
          <w:p w14:paraId="0EDD45B3" w14:textId="77777777" w:rsidR="00550F57" w:rsidRDefault="005827BC">
            <w:pPr>
              <w:jc w:val="right"/>
            </w:pPr>
            <w:r>
              <w:rPr>
                <w:rFonts w:eastAsiaTheme="minorEastAsia"/>
                <w:color w:val="000000" w:themeColor="text1"/>
                <w:szCs w:val="21"/>
              </w:rPr>
              <w:t>1,603.40</w:t>
            </w:r>
          </w:p>
        </w:tc>
      </w:tr>
    </w:tbl>
    <w:p w14:paraId="57EC8E77"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29226118"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6F3A4D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C07C51D"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0121D0CA"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953948D"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w:t>
      </w:r>
      <w:r>
        <w:rPr>
          <w:rFonts w:eastAsiaTheme="minorEastAsia"/>
          <w:color w:val="000000" w:themeColor="text1"/>
          <w:kern w:val="0"/>
          <w:szCs w:val="21"/>
        </w:rPr>
        <w:t>(</w:t>
      </w:r>
      <w:r>
        <w:rPr>
          <w:rFonts w:eastAsiaTheme="minorEastAsia"/>
          <w:color w:val="000000" w:themeColor="text1"/>
          <w:kern w:val="0"/>
          <w:szCs w:val="21"/>
        </w:rPr>
        <w:t>中国）有限公司所管理的公开募集证券投资基金合计</w:t>
      </w:r>
      <w:r>
        <w:rPr>
          <w:rFonts w:eastAsiaTheme="minorEastAsia"/>
          <w:color w:val="000000" w:themeColor="text1"/>
          <w:kern w:val="0"/>
          <w:szCs w:val="21"/>
        </w:rPr>
        <w:t>2,521,763.43</w:t>
      </w:r>
      <w:r>
        <w:rPr>
          <w:rFonts w:eastAsiaTheme="minorEastAsia"/>
          <w:color w:val="000000" w:themeColor="text1"/>
          <w:kern w:val="0"/>
          <w:szCs w:val="21"/>
        </w:rPr>
        <w:t>元，占本基金资产净值的比例为</w:t>
      </w:r>
      <w:r>
        <w:rPr>
          <w:rFonts w:eastAsiaTheme="minorEastAsia"/>
          <w:color w:val="000000" w:themeColor="text1"/>
          <w:kern w:val="0"/>
          <w:szCs w:val="21"/>
        </w:rPr>
        <w:t>6.91%</w:t>
      </w:r>
      <w:r>
        <w:rPr>
          <w:rFonts w:eastAsiaTheme="minorEastAsia"/>
          <w:color w:val="000000" w:themeColor="text1"/>
          <w:kern w:val="0"/>
          <w:szCs w:val="21"/>
        </w:rPr>
        <w:t>。</w:t>
      </w:r>
    </w:p>
    <w:p w14:paraId="66769D6B"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日，本基金持有基金管理人关联方公司摩根基金</w:t>
      </w:r>
      <w:r w:rsidRPr="00B079CA">
        <w:rPr>
          <w:rFonts w:eastAsiaTheme="minorEastAsia"/>
          <w:color w:val="000000" w:themeColor="text1"/>
          <w:kern w:val="0"/>
          <w:szCs w:val="21"/>
        </w:rPr>
        <w:t>(</w:t>
      </w:r>
      <w:r w:rsidRPr="00B079CA">
        <w:rPr>
          <w:rFonts w:eastAsiaTheme="minorEastAsia"/>
          <w:color w:val="000000" w:themeColor="text1"/>
          <w:kern w:val="0"/>
          <w:szCs w:val="21"/>
        </w:rPr>
        <w:t>亚洲</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有限公司所管理的公开募集证券投资基金合计</w:t>
      </w:r>
      <w:r w:rsidRPr="00B079CA">
        <w:rPr>
          <w:rFonts w:eastAsiaTheme="minorEastAsia"/>
          <w:color w:val="000000" w:themeColor="text1"/>
          <w:kern w:val="0"/>
          <w:szCs w:val="21"/>
        </w:rPr>
        <w:t>2,931,067.34</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8.03%</w:t>
      </w:r>
      <w:r w:rsidRPr="00B079CA">
        <w:rPr>
          <w:rFonts w:eastAsiaTheme="minorEastAsia"/>
          <w:color w:val="000000" w:themeColor="text1"/>
          <w:kern w:val="0"/>
          <w:szCs w:val="21"/>
        </w:rPr>
        <w:t>。</w:t>
      </w:r>
    </w:p>
    <w:p w14:paraId="6F82000D"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14:paraId="4949D868" w14:textId="77777777" w:rsidTr="0032367F">
        <w:tc>
          <w:tcPr>
            <w:tcW w:w="3095" w:type="dxa"/>
            <w:vAlign w:val="center"/>
          </w:tcPr>
          <w:p w14:paraId="6948E3B6"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14:paraId="2C54BA06"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w:t>
            </w:r>
          </w:p>
          <w:p w14:paraId="49714A27"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14:paraId="1A368912"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14:paraId="39353548" w14:textId="77777777"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E9D85E3" w14:textId="77777777" w:rsidTr="0032367F">
        <w:tc>
          <w:tcPr>
            <w:tcW w:w="3095" w:type="dxa"/>
            <w:vAlign w:val="center"/>
          </w:tcPr>
          <w:p w14:paraId="30FFF209"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14:paraId="65F51E75"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079E4A85"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5F6B22C2" w14:textId="77777777" w:rsidTr="0032367F">
        <w:tc>
          <w:tcPr>
            <w:tcW w:w="3095" w:type="dxa"/>
            <w:vAlign w:val="center"/>
          </w:tcPr>
          <w:p w14:paraId="5C2650CC"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14:paraId="44F67B3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3EE12C3E"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176.49</w:t>
            </w:r>
          </w:p>
        </w:tc>
      </w:tr>
      <w:tr w:rsidR="00B079CA" w:rsidRPr="00B079CA" w14:paraId="670A116E" w14:textId="77777777" w:rsidTr="0032367F">
        <w:tc>
          <w:tcPr>
            <w:tcW w:w="3095" w:type="dxa"/>
            <w:vAlign w:val="center"/>
          </w:tcPr>
          <w:p w14:paraId="2C215D52"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14:paraId="1705DB66"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57.33</w:t>
            </w:r>
          </w:p>
        </w:tc>
        <w:tc>
          <w:tcPr>
            <w:tcW w:w="3096" w:type="dxa"/>
            <w:vAlign w:val="center"/>
          </w:tcPr>
          <w:p w14:paraId="56BE8BE7"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62AA5071" w14:textId="77777777" w:rsidTr="0032367F">
        <w:tc>
          <w:tcPr>
            <w:tcW w:w="3095" w:type="dxa"/>
            <w:vAlign w:val="center"/>
          </w:tcPr>
          <w:p w14:paraId="084B941D"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14:paraId="567DC645"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19,575.28</w:t>
            </w:r>
          </w:p>
        </w:tc>
        <w:tc>
          <w:tcPr>
            <w:tcW w:w="3096" w:type="dxa"/>
            <w:vAlign w:val="center"/>
          </w:tcPr>
          <w:p w14:paraId="322C259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15,190.08</w:t>
            </w:r>
          </w:p>
        </w:tc>
      </w:tr>
      <w:tr w:rsidR="00B079CA" w:rsidRPr="00B079CA" w14:paraId="4C243475" w14:textId="77777777" w:rsidTr="0032367F">
        <w:tc>
          <w:tcPr>
            <w:tcW w:w="3095" w:type="dxa"/>
            <w:vAlign w:val="center"/>
          </w:tcPr>
          <w:p w14:paraId="3ADCE94D"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w:t>
            </w:r>
            <w:r w:rsidRPr="00B079CA">
              <w:rPr>
                <w:rFonts w:eastAsiaTheme="minorEastAsia"/>
                <w:color w:val="000000" w:themeColor="text1"/>
                <w:szCs w:val="21"/>
              </w:rPr>
              <w:lastRenderedPageBreak/>
              <w:t>管费（元）</w:t>
            </w:r>
          </w:p>
        </w:tc>
        <w:tc>
          <w:tcPr>
            <w:tcW w:w="3095" w:type="dxa"/>
            <w:vAlign w:val="center"/>
          </w:tcPr>
          <w:p w14:paraId="47EEF82D"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lastRenderedPageBreak/>
              <w:t>1,853.28</w:t>
            </w:r>
          </w:p>
        </w:tc>
        <w:tc>
          <w:tcPr>
            <w:tcW w:w="3096" w:type="dxa"/>
            <w:vAlign w:val="center"/>
          </w:tcPr>
          <w:p w14:paraId="35B3C1F2"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3,114.24</w:t>
            </w:r>
          </w:p>
        </w:tc>
      </w:tr>
    </w:tbl>
    <w:p w14:paraId="23FD5AA7"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14:paraId="498B6C98"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04D1D857"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165424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24AC218B"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7A8F881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F65DC3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1BD64F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9D7733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96B8E6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E439AB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293B51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57967C2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3250336"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DF906CE"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5587050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37D8782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0685E96E"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color w:val="000000" w:themeColor="text1"/>
          <w:kern w:val="0"/>
          <w:szCs w:val="21"/>
        </w:rPr>
        <w:t xml:space="preserve"> </w:t>
      </w:r>
    </w:p>
    <w:p w14:paraId="5A58C719"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ADAF562"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5D04684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211DB3"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4A7D0E74"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A05B5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4DD2BB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23E1EE48"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2D7F16DA" w14:textId="77777777" w:rsidR="00550F57" w:rsidRDefault="00550F57">
      <w:pPr>
        <w:spacing w:line="360" w:lineRule="auto"/>
        <w:ind w:firstLineChars="200" w:firstLine="420"/>
        <w:rPr>
          <w:rFonts w:eastAsiaTheme="minorEastAsia"/>
          <w:color w:val="000000" w:themeColor="text1"/>
          <w:kern w:val="0"/>
          <w:szCs w:val="21"/>
        </w:rPr>
      </w:pPr>
    </w:p>
    <w:p w14:paraId="7F9C62BD"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在</w:t>
      </w:r>
      <w:proofErr w:type="gramStart"/>
      <w:r>
        <w:rPr>
          <w:rFonts w:eastAsiaTheme="minorEastAsia"/>
          <w:color w:val="000000" w:themeColor="text1"/>
          <w:kern w:val="0"/>
          <w:szCs w:val="21"/>
        </w:rPr>
        <w:t>场外申赎基金</w:t>
      </w:r>
      <w:proofErr w:type="gramEnd"/>
      <w:r>
        <w:rPr>
          <w:rFonts w:eastAsiaTheme="minorEastAsia"/>
          <w:color w:val="000000" w:themeColor="text1"/>
          <w:kern w:val="0"/>
          <w:szCs w:val="21"/>
        </w:rPr>
        <w:t>份额均通过该基金的基金管理人的直销柜台办理，违约风险可能性很小；在银行间同业市场进行交易前</w:t>
      </w:r>
      <w:r>
        <w:rPr>
          <w:rFonts w:eastAsiaTheme="minorEastAsia"/>
          <w:color w:val="000000" w:themeColor="text1"/>
          <w:kern w:val="0"/>
          <w:szCs w:val="21"/>
        </w:rPr>
        <w:lastRenderedPageBreak/>
        <w:t>均对交易对手进行信用评估并对证券交割方式进行限制以控制相应的信用风险。</w:t>
      </w:r>
    </w:p>
    <w:p w14:paraId="2D84D9AF" w14:textId="77777777" w:rsidR="00550F57" w:rsidRDefault="00550F57">
      <w:pPr>
        <w:spacing w:line="360" w:lineRule="auto"/>
        <w:ind w:firstLineChars="200" w:firstLine="420"/>
        <w:rPr>
          <w:rFonts w:eastAsiaTheme="minorEastAsia"/>
          <w:color w:val="000000" w:themeColor="text1"/>
          <w:kern w:val="0"/>
          <w:szCs w:val="21"/>
        </w:rPr>
      </w:pPr>
    </w:p>
    <w:p w14:paraId="5C9FCD2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798DAB4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4AEFB9E6"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9BB8BF0"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AF458CB"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AFF3F15"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23F29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471DEB9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1E4A35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B5A9753"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7D6BFB67"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2989DB9"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3E78D10"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w:t>
      </w:r>
      <w:proofErr w:type="gramStart"/>
      <w:r>
        <w:rPr>
          <w:rFonts w:eastAsiaTheme="minorEastAsia"/>
          <w:color w:val="000000" w:themeColor="text1"/>
          <w:kern w:val="0"/>
          <w:szCs w:val="21"/>
        </w:rPr>
        <w:t>不</w:t>
      </w:r>
      <w:proofErr w:type="gramEnd"/>
      <w:r>
        <w:rPr>
          <w:rFonts w:eastAsiaTheme="minorEastAsia"/>
          <w:color w:val="000000" w:themeColor="text1"/>
          <w:kern w:val="0"/>
          <w:szCs w:val="21"/>
        </w:rPr>
        <w:t>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w:t>
      </w:r>
      <w:r>
        <w:rPr>
          <w:rFonts w:eastAsiaTheme="minorEastAsia"/>
          <w:color w:val="000000" w:themeColor="text1"/>
          <w:kern w:val="0"/>
          <w:szCs w:val="21"/>
        </w:rPr>
        <w:lastRenderedPageBreak/>
        <w:t>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051B63E6"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D4342B"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5E1FF49"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A0B46B3"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DA3F6D4" w14:textId="77777777" w:rsidR="00550F57" w:rsidRDefault="005827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640E686"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12D895C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19F6806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0A8E77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AC42689"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206FDA2" w14:textId="77777777" w:rsidR="00550F57" w:rsidRDefault="00550F57">
      <w:pPr>
        <w:spacing w:line="360" w:lineRule="auto"/>
        <w:ind w:firstLineChars="200" w:firstLine="420"/>
        <w:rPr>
          <w:rFonts w:eastAsiaTheme="minorEastAsia"/>
          <w:color w:val="000000" w:themeColor="text1"/>
          <w:kern w:val="0"/>
          <w:szCs w:val="21"/>
        </w:rPr>
      </w:pPr>
    </w:p>
    <w:p w14:paraId="013CFB9C"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p>
    <w:p w14:paraId="1B8D354A" w14:textId="77777777" w:rsidR="00550F57" w:rsidRDefault="00550F57">
      <w:pPr>
        <w:spacing w:line="360" w:lineRule="auto"/>
        <w:ind w:firstLineChars="200" w:firstLine="420"/>
        <w:rPr>
          <w:rFonts w:eastAsiaTheme="minorEastAsia"/>
          <w:color w:val="000000" w:themeColor="text1"/>
          <w:kern w:val="0"/>
          <w:szCs w:val="21"/>
        </w:rPr>
      </w:pPr>
    </w:p>
    <w:p w14:paraId="1342126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14:paraId="68C8D970"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C4A81FA"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0CFE79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16945B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EA4348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C80F27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9E2B8F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9DFA21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35B3B6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E03BF5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E5EB19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2F438D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E345CC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9D916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8446AD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3C34E4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69E34DC" w14:textId="77777777" w:rsidR="00C810D1" w:rsidRPr="00B079CA" w:rsidRDefault="00C810D1" w:rsidP="0032367F">
            <w:pPr>
              <w:spacing w:line="360" w:lineRule="auto"/>
              <w:jc w:val="right"/>
              <w:rPr>
                <w:rFonts w:eastAsiaTheme="minorEastAsia"/>
                <w:color w:val="000000" w:themeColor="text1"/>
                <w:szCs w:val="21"/>
              </w:rPr>
            </w:pPr>
          </w:p>
        </w:tc>
      </w:tr>
      <w:tr w:rsidR="00550F57" w14:paraId="63AAF585" w14:textId="77777777">
        <w:tc>
          <w:tcPr>
            <w:tcW w:w="1246" w:type="dxa"/>
            <w:vAlign w:val="center"/>
          </w:tcPr>
          <w:p w14:paraId="41CED2C1" w14:textId="77777777" w:rsidR="00550F57" w:rsidRDefault="005827BC">
            <w:pPr>
              <w:jc w:val="center"/>
            </w:pPr>
            <w:r>
              <w:rPr>
                <w:rFonts w:eastAsiaTheme="minorEastAsia"/>
                <w:color w:val="000000" w:themeColor="text1"/>
                <w:szCs w:val="21"/>
              </w:rPr>
              <w:t>货币资金</w:t>
            </w:r>
          </w:p>
        </w:tc>
        <w:tc>
          <w:tcPr>
            <w:tcW w:w="1586" w:type="dxa"/>
            <w:vAlign w:val="center"/>
          </w:tcPr>
          <w:p w14:paraId="36781041" w14:textId="77777777" w:rsidR="00550F57" w:rsidRDefault="005827BC">
            <w:pPr>
              <w:jc w:val="right"/>
            </w:pPr>
            <w:r>
              <w:rPr>
                <w:rFonts w:eastAsiaTheme="minorEastAsia"/>
                <w:color w:val="000000" w:themeColor="text1"/>
                <w:szCs w:val="21"/>
              </w:rPr>
              <w:t>1,352,026.66</w:t>
            </w:r>
          </w:p>
        </w:tc>
        <w:tc>
          <w:tcPr>
            <w:tcW w:w="1587" w:type="dxa"/>
            <w:vAlign w:val="center"/>
          </w:tcPr>
          <w:p w14:paraId="371454CC" w14:textId="77777777" w:rsidR="00550F57" w:rsidRDefault="005827BC">
            <w:pPr>
              <w:jc w:val="right"/>
            </w:pPr>
            <w:r>
              <w:rPr>
                <w:rFonts w:eastAsiaTheme="minorEastAsia"/>
                <w:color w:val="000000" w:themeColor="text1"/>
                <w:szCs w:val="21"/>
              </w:rPr>
              <w:t>-</w:t>
            </w:r>
          </w:p>
        </w:tc>
        <w:tc>
          <w:tcPr>
            <w:tcW w:w="1587" w:type="dxa"/>
            <w:vAlign w:val="center"/>
          </w:tcPr>
          <w:p w14:paraId="2205DF04" w14:textId="77777777" w:rsidR="00550F57" w:rsidRDefault="005827BC">
            <w:pPr>
              <w:jc w:val="right"/>
            </w:pPr>
            <w:r>
              <w:rPr>
                <w:rFonts w:eastAsiaTheme="minorEastAsia"/>
                <w:color w:val="000000" w:themeColor="text1"/>
                <w:szCs w:val="21"/>
              </w:rPr>
              <w:t>-</w:t>
            </w:r>
          </w:p>
        </w:tc>
        <w:tc>
          <w:tcPr>
            <w:tcW w:w="1587" w:type="dxa"/>
            <w:vAlign w:val="center"/>
          </w:tcPr>
          <w:p w14:paraId="56496C2D" w14:textId="77777777" w:rsidR="00550F57" w:rsidRDefault="005827BC">
            <w:pPr>
              <w:jc w:val="right"/>
            </w:pPr>
            <w:r>
              <w:rPr>
                <w:rFonts w:eastAsiaTheme="minorEastAsia"/>
                <w:color w:val="000000" w:themeColor="text1"/>
                <w:szCs w:val="21"/>
              </w:rPr>
              <w:t>-</w:t>
            </w:r>
          </w:p>
        </w:tc>
        <w:tc>
          <w:tcPr>
            <w:tcW w:w="1587" w:type="dxa"/>
            <w:vAlign w:val="center"/>
          </w:tcPr>
          <w:p w14:paraId="59C7DE60" w14:textId="77777777" w:rsidR="00550F57" w:rsidRDefault="005827BC">
            <w:pPr>
              <w:jc w:val="right"/>
            </w:pPr>
            <w:r>
              <w:rPr>
                <w:rFonts w:eastAsiaTheme="minorEastAsia"/>
                <w:color w:val="000000" w:themeColor="text1"/>
                <w:szCs w:val="21"/>
              </w:rPr>
              <w:t>1,352,026.66</w:t>
            </w:r>
          </w:p>
        </w:tc>
      </w:tr>
      <w:tr w:rsidR="00550F57" w14:paraId="62569EE5" w14:textId="77777777">
        <w:tc>
          <w:tcPr>
            <w:tcW w:w="1246" w:type="dxa"/>
            <w:vAlign w:val="center"/>
          </w:tcPr>
          <w:p w14:paraId="3099D7B1" w14:textId="77777777" w:rsidR="00550F57" w:rsidRDefault="005827BC">
            <w:pPr>
              <w:jc w:val="center"/>
            </w:pPr>
            <w:r>
              <w:rPr>
                <w:rFonts w:eastAsiaTheme="minorEastAsia"/>
                <w:color w:val="000000" w:themeColor="text1"/>
                <w:szCs w:val="21"/>
              </w:rPr>
              <w:t>结算备付金</w:t>
            </w:r>
          </w:p>
        </w:tc>
        <w:tc>
          <w:tcPr>
            <w:tcW w:w="1586" w:type="dxa"/>
            <w:vAlign w:val="center"/>
          </w:tcPr>
          <w:p w14:paraId="18F47C1E" w14:textId="77777777" w:rsidR="00550F57" w:rsidRDefault="005827BC">
            <w:pPr>
              <w:jc w:val="right"/>
            </w:pPr>
            <w:r>
              <w:rPr>
                <w:rFonts w:eastAsiaTheme="minorEastAsia"/>
                <w:color w:val="000000" w:themeColor="text1"/>
                <w:szCs w:val="21"/>
              </w:rPr>
              <w:t>7,723.37</w:t>
            </w:r>
          </w:p>
        </w:tc>
        <w:tc>
          <w:tcPr>
            <w:tcW w:w="1587" w:type="dxa"/>
            <w:vAlign w:val="center"/>
          </w:tcPr>
          <w:p w14:paraId="764A4411" w14:textId="77777777" w:rsidR="00550F57" w:rsidRDefault="005827BC">
            <w:pPr>
              <w:jc w:val="right"/>
            </w:pPr>
            <w:r>
              <w:rPr>
                <w:rFonts w:eastAsiaTheme="minorEastAsia"/>
                <w:color w:val="000000" w:themeColor="text1"/>
                <w:szCs w:val="21"/>
              </w:rPr>
              <w:t>-</w:t>
            </w:r>
          </w:p>
        </w:tc>
        <w:tc>
          <w:tcPr>
            <w:tcW w:w="1587" w:type="dxa"/>
            <w:vAlign w:val="center"/>
          </w:tcPr>
          <w:p w14:paraId="1A2230B9" w14:textId="77777777" w:rsidR="00550F57" w:rsidRDefault="005827BC">
            <w:pPr>
              <w:jc w:val="right"/>
            </w:pPr>
            <w:r>
              <w:rPr>
                <w:rFonts w:eastAsiaTheme="minorEastAsia"/>
                <w:color w:val="000000" w:themeColor="text1"/>
                <w:szCs w:val="21"/>
              </w:rPr>
              <w:t>-</w:t>
            </w:r>
          </w:p>
        </w:tc>
        <w:tc>
          <w:tcPr>
            <w:tcW w:w="1587" w:type="dxa"/>
            <w:vAlign w:val="center"/>
          </w:tcPr>
          <w:p w14:paraId="2CB3D617" w14:textId="77777777" w:rsidR="00550F57" w:rsidRDefault="005827BC">
            <w:pPr>
              <w:jc w:val="right"/>
            </w:pPr>
            <w:r>
              <w:rPr>
                <w:rFonts w:eastAsiaTheme="minorEastAsia"/>
                <w:color w:val="000000" w:themeColor="text1"/>
                <w:szCs w:val="21"/>
              </w:rPr>
              <w:t>-</w:t>
            </w:r>
          </w:p>
        </w:tc>
        <w:tc>
          <w:tcPr>
            <w:tcW w:w="1587" w:type="dxa"/>
            <w:vAlign w:val="center"/>
          </w:tcPr>
          <w:p w14:paraId="0A2902A1" w14:textId="77777777" w:rsidR="00550F57" w:rsidRDefault="005827BC">
            <w:pPr>
              <w:jc w:val="right"/>
            </w:pPr>
            <w:r>
              <w:rPr>
                <w:rFonts w:eastAsiaTheme="minorEastAsia"/>
                <w:color w:val="000000" w:themeColor="text1"/>
                <w:szCs w:val="21"/>
              </w:rPr>
              <w:t>7,723.37</w:t>
            </w:r>
          </w:p>
        </w:tc>
      </w:tr>
      <w:tr w:rsidR="00550F57" w14:paraId="6F2FB449" w14:textId="77777777">
        <w:tc>
          <w:tcPr>
            <w:tcW w:w="1246" w:type="dxa"/>
            <w:vAlign w:val="center"/>
          </w:tcPr>
          <w:p w14:paraId="301AB12D" w14:textId="77777777" w:rsidR="00550F57" w:rsidRDefault="005827BC">
            <w:pPr>
              <w:jc w:val="center"/>
            </w:pPr>
            <w:r>
              <w:rPr>
                <w:rFonts w:eastAsiaTheme="minorEastAsia"/>
                <w:color w:val="000000" w:themeColor="text1"/>
                <w:szCs w:val="21"/>
              </w:rPr>
              <w:t>存出保证金</w:t>
            </w:r>
          </w:p>
        </w:tc>
        <w:tc>
          <w:tcPr>
            <w:tcW w:w="1586" w:type="dxa"/>
            <w:vAlign w:val="center"/>
          </w:tcPr>
          <w:p w14:paraId="0B0BDA1A" w14:textId="77777777" w:rsidR="00550F57" w:rsidRDefault="005827BC">
            <w:pPr>
              <w:jc w:val="right"/>
            </w:pPr>
            <w:r>
              <w:rPr>
                <w:rFonts w:eastAsiaTheme="minorEastAsia"/>
                <w:color w:val="000000" w:themeColor="text1"/>
                <w:szCs w:val="21"/>
              </w:rPr>
              <w:t>827.28</w:t>
            </w:r>
          </w:p>
        </w:tc>
        <w:tc>
          <w:tcPr>
            <w:tcW w:w="1587" w:type="dxa"/>
            <w:vAlign w:val="center"/>
          </w:tcPr>
          <w:p w14:paraId="60BAC73F" w14:textId="77777777" w:rsidR="00550F57" w:rsidRDefault="005827BC">
            <w:pPr>
              <w:jc w:val="right"/>
            </w:pPr>
            <w:r>
              <w:rPr>
                <w:rFonts w:eastAsiaTheme="minorEastAsia"/>
                <w:color w:val="000000" w:themeColor="text1"/>
                <w:szCs w:val="21"/>
              </w:rPr>
              <w:t>-</w:t>
            </w:r>
          </w:p>
        </w:tc>
        <w:tc>
          <w:tcPr>
            <w:tcW w:w="1587" w:type="dxa"/>
            <w:vAlign w:val="center"/>
          </w:tcPr>
          <w:p w14:paraId="787AB7BD" w14:textId="77777777" w:rsidR="00550F57" w:rsidRDefault="005827BC">
            <w:pPr>
              <w:jc w:val="right"/>
            </w:pPr>
            <w:r>
              <w:rPr>
                <w:rFonts w:eastAsiaTheme="minorEastAsia"/>
                <w:color w:val="000000" w:themeColor="text1"/>
                <w:szCs w:val="21"/>
              </w:rPr>
              <w:t>-</w:t>
            </w:r>
          </w:p>
        </w:tc>
        <w:tc>
          <w:tcPr>
            <w:tcW w:w="1587" w:type="dxa"/>
            <w:vAlign w:val="center"/>
          </w:tcPr>
          <w:p w14:paraId="16E7D788" w14:textId="77777777" w:rsidR="00550F57" w:rsidRDefault="005827BC">
            <w:pPr>
              <w:jc w:val="right"/>
            </w:pPr>
            <w:r>
              <w:rPr>
                <w:rFonts w:eastAsiaTheme="minorEastAsia"/>
                <w:color w:val="000000" w:themeColor="text1"/>
                <w:szCs w:val="21"/>
              </w:rPr>
              <w:t>-</w:t>
            </w:r>
          </w:p>
        </w:tc>
        <w:tc>
          <w:tcPr>
            <w:tcW w:w="1587" w:type="dxa"/>
            <w:vAlign w:val="center"/>
          </w:tcPr>
          <w:p w14:paraId="57443846" w14:textId="77777777" w:rsidR="00550F57" w:rsidRDefault="005827BC">
            <w:pPr>
              <w:jc w:val="right"/>
            </w:pPr>
            <w:r>
              <w:rPr>
                <w:rFonts w:eastAsiaTheme="minorEastAsia"/>
                <w:color w:val="000000" w:themeColor="text1"/>
                <w:szCs w:val="21"/>
              </w:rPr>
              <w:t>827.28</w:t>
            </w:r>
          </w:p>
        </w:tc>
      </w:tr>
      <w:tr w:rsidR="00550F57" w14:paraId="4CF05DE5" w14:textId="77777777">
        <w:tc>
          <w:tcPr>
            <w:tcW w:w="1246" w:type="dxa"/>
            <w:vAlign w:val="center"/>
          </w:tcPr>
          <w:p w14:paraId="14245314" w14:textId="77777777" w:rsidR="00550F57" w:rsidRDefault="005827BC">
            <w:pPr>
              <w:jc w:val="center"/>
            </w:pPr>
            <w:r>
              <w:rPr>
                <w:rFonts w:eastAsiaTheme="minorEastAsia"/>
                <w:color w:val="000000" w:themeColor="text1"/>
                <w:szCs w:val="21"/>
              </w:rPr>
              <w:t>交易性金融资产</w:t>
            </w:r>
          </w:p>
        </w:tc>
        <w:tc>
          <w:tcPr>
            <w:tcW w:w="1586" w:type="dxa"/>
            <w:vAlign w:val="center"/>
          </w:tcPr>
          <w:p w14:paraId="5093D1CC" w14:textId="77777777" w:rsidR="00550F57" w:rsidRDefault="005827BC">
            <w:pPr>
              <w:jc w:val="right"/>
            </w:pPr>
            <w:r>
              <w:rPr>
                <w:rFonts w:eastAsiaTheme="minorEastAsia"/>
                <w:color w:val="000000" w:themeColor="text1"/>
                <w:szCs w:val="21"/>
              </w:rPr>
              <w:t>1,120,009.45</w:t>
            </w:r>
          </w:p>
        </w:tc>
        <w:tc>
          <w:tcPr>
            <w:tcW w:w="1587" w:type="dxa"/>
            <w:vAlign w:val="center"/>
          </w:tcPr>
          <w:p w14:paraId="51E46D67" w14:textId="77777777" w:rsidR="00550F57" w:rsidRDefault="005827BC">
            <w:pPr>
              <w:jc w:val="right"/>
            </w:pPr>
            <w:r>
              <w:rPr>
                <w:rFonts w:eastAsiaTheme="minorEastAsia"/>
                <w:color w:val="000000" w:themeColor="text1"/>
                <w:szCs w:val="21"/>
              </w:rPr>
              <w:t>-</w:t>
            </w:r>
          </w:p>
        </w:tc>
        <w:tc>
          <w:tcPr>
            <w:tcW w:w="1587" w:type="dxa"/>
            <w:vAlign w:val="center"/>
          </w:tcPr>
          <w:p w14:paraId="4345F0A5" w14:textId="77777777" w:rsidR="00550F57" w:rsidRDefault="005827BC">
            <w:pPr>
              <w:jc w:val="right"/>
            </w:pPr>
            <w:r>
              <w:rPr>
                <w:rFonts w:eastAsiaTheme="minorEastAsia"/>
                <w:color w:val="000000" w:themeColor="text1"/>
                <w:szCs w:val="21"/>
              </w:rPr>
              <w:t>-</w:t>
            </w:r>
          </w:p>
        </w:tc>
        <w:tc>
          <w:tcPr>
            <w:tcW w:w="1587" w:type="dxa"/>
            <w:vAlign w:val="center"/>
          </w:tcPr>
          <w:p w14:paraId="6D2DB6D1" w14:textId="77777777" w:rsidR="00550F57" w:rsidRDefault="005827BC">
            <w:pPr>
              <w:jc w:val="right"/>
            </w:pPr>
            <w:r>
              <w:rPr>
                <w:rFonts w:eastAsiaTheme="minorEastAsia"/>
                <w:color w:val="000000" w:themeColor="text1"/>
                <w:szCs w:val="21"/>
              </w:rPr>
              <w:t>34,517,122.08</w:t>
            </w:r>
          </w:p>
        </w:tc>
        <w:tc>
          <w:tcPr>
            <w:tcW w:w="1587" w:type="dxa"/>
            <w:vAlign w:val="center"/>
          </w:tcPr>
          <w:p w14:paraId="0DCB57B4" w14:textId="77777777" w:rsidR="00550F57" w:rsidRDefault="005827BC">
            <w:pPr>
              <w:jc w:val="right"/>
            </w:pPr>
            <w:r>
              <w:rPr>
                <w:rFonts w:eastAsiaTheme="minorEastAsia"/>
                <w:color w:val="000000" w:themeColor="text1"/>
                <w:szCs w:val="21"/>
              </w:rPr>
              <w:t>35,637,131.53</w:t>
            </w:r>
          </w:p>
        </w:tc>
      </w:tr>
      <w:tr w:rsidR="00550F57" w14:paraId="6F1D75C5" w14:textId="77777777">
        <w:tc>
          <w:tcPr>
            <w:tcW w:w="1246" w:type="dxa"/>
            <w:vAlign w:val="center"/>
          </w:tcPr>
          <w:p w14:paraId="3C4EFB4D" w14:textId="77777777" w:rsidR="00550F57" w:rsidRDefault="005827BC">
            <w:pPr>
              <w:jc w:val="center"/>
            </w:pPr>
            <w:r>
              <w:rPr>
                <w:rFonts w:eastAsiaTheme="minorEastAsia"/>
                <w:color w:val="000000" w:themeColor="text1"/>
                <w:szCs w:val="21"/>
              </w:rPr>
              <w:t>应收股利</w:t>
            </w:r>
          </w:p>
        </w:tc>
        <w:tc>
          <w:tcPr>
            <w:tcW w:w="1586" w:type="dxa"/>
            <w:vAlign w:val="center"/>
          </w:tcPr>
          <w:p w14:paraId="3D0B7C09" w14:textId="77777777" w:rsidR="00550F57" w:rsidRDefault="005827BC">
            <w:pPr>
              <w:jc w:val="right"/>
            </w:pPr>
            <w:r>
              <w:rPr>
                <w:rFonts w:eastAsiaTheme="minorEastAsia"/>
                <w:color w:val="000000" w:themeColor="text1"/>
                <w:szCs w:val="21"/>
              </w:rPr>
              <w:t>-</w:t>
            </w:r>
          </w:p>
        </w:tc>
        <w:tc>
          <w:tcPr>
            <w:tcW w:w="1587" w:type="dxa"/>
            <w:vAlign w:val="center"/>
          </w:tcPr>
          <w:p w14:paraId="7CA22E8C" w14:textId="77777777" w:rsidR="00550F57" w:rsidRDefault="005827BC">
            <w:pPr>
              <w:jc w:val="right"/>
            </w:pPr>
            <w:r>
              <w:rPr>
                <w:rFonts w:eastAsiaTheme="minorEastAsia"/>
                <w:color w:val="000000" w:themeColor="text1"/>
                <w:szCs w:val="21"/>
              </w:rPr>
              <w:t>-</w:t>
            </w:r>
          </w:p>
        </w:tc>
        <w:tc>
          <w:tcPr>
            <w:tcW w:w="1587" w:type="dxa"/>
            <w:vAlign w:val="center"/>
          </w:tcPr>
          <w:p w14:paraId="74E0A36C" w14:textId="77777777" w:rsidR="00550F57" w:rsidRDefault="005827BC">
            <w:pPr>
              <w:jc w:val="right"/>
            </w:pPr>
            <w:r>
              <w:rPr>
                <w:rFonts w:eastAsiaTheme="minorEastAsia"/>
                <w:color w:val="000000" w:themeColor="text1"/>
                <w:szCs w:val="21"/>
              </w:rPr>
              <w:t>-</w:t>
            </w:r>
          </w:p>
        </w:tc>
        <w:tc>
          <w:tcPr>
            <w:tcW w:w="1587" w:type="dxa"/>
            <w:vAlign w:val="center"/>
          </w:tcPr>
          <w:p w14:paraId="68EA5C18" w14:textId="77777777" w:rsidR="00550F57" w:rsidRDefault="005827BC">
            <w:pPr>
              <w:jc w:val="right"/>
            </w:pPr>
            <w:r>
              <w:rPr>
                <w:rFonts w:eastAsiaTheme="minorEastAsia"/>
                <w:color w:val="000000" w:themeColor="text1"/>
                <w:szCs w:val="21"/>
              </w:rPr>
              <w:t>9.50</w:t>
            </w:r>
          </w:p>
        </w:tc>
        <w:tc>
          <w:tcPr>
            <w:tcW w:w="1587" w:type="dxa"/>
            <w:vAlign w:val="center"/>
          </w:tcPr>
          <w:p w14:paraId="01DBFA49" w14:textId="77777777" w:rsidR="00550F57" w:rsidRDefault="005827BC">
            <w:pPr>
              <w:jc w:val="right"/>
            </w:pPr>
            <w:r>
              <w:rPr>
                <w:rFonts w:eastAsiaTheme="minorEastAsia"/>
                <w:color w:val="000000" w:themeColor="text1"/>
                <w:szCs w:val="21"/>
              </w:rPr>
              <w:t>9.50</w:t>
            </w:r>
          </w:p>
        </w:tc>
      </w:tr>
      <w:tr w:rsidR="00550F57" w14:paraId="56B7C1E8" w14:textId="77777777">
        <w:tc>
          <w:tcPr>
            <w:tcW w:w="1246" w:type="dxa"/>
            <w:vAlign w:val="center"/>
          </w:tcPr>
          <w:p w14:paraId="583BE9B3" w14:textId="77777777" w:rsidR="00550F57" w:rsidRDefault="005827BC">
            <w:pPr>
              <w:jc w:val="center"/>
            </w:pPr>
            <w:r>
              <w:rPr>
                <w:rFonts w:eastAsiaTheme="minorEastAsia"/>
                <w:color w:val="000000" w:themeColor="text1"/>
                <w:szCs w:val="21"/>
              </w:rPr>
              <w:t>应收申购款</w:t>
            </w:r>
          </w:p>
        </w:tc>
        <w:tc>
          <w:tcPr>
            <w:tcW w:w="1586" w:type="dxa"/>
            <w:vAlign w:val="center"/>
          </w:tcPr>
          <w:p w14:paraId="0D814E6C" w14:textId="77777777" w:rsidR="00550F57" w:rsidRDefault="005827BC">
            <w:pPr>
              <w:jc w:val="right"/>
            </w:pPr>
            <w:r>
              <w:rPr>
                <w:rFonts w:eastAsiaTheme="minorEastAsia"/>
                <w:color w:val="000000" w:themeColor="text1"/>
                <w:szCs w:val="21"/>
              </w:rPr>
              <w:t>-</w:t>
            </w:r>
          </w:p>
        </w:tc>
        <w:tc>
          <w:tcPr>
            <w:tcW w:w="1587" w:type="dxa"/>
            <w:vAlign w:val="center"/>
          </w:tcPr>
          <w:p w14:paraId="34AA4945" w14:textId="77777777" w:rsidR="00550F57" w:rsidRDefault="005827BC">
            <w:pPr>
              <w:jc w:val="right"/>
            </w:pPr>
            <w:r>
              <w:rPr>
                <w:rFonts w:eastAsiaTheme="minorEastAsia"/>
                <w:color w:val="000000" w:themeColor="text1"/>
                <w:szCs w:val="21"/>
              </w:rPr>
              <w:t>-</w:t>
            </w:r>
          </w:p>
        </w:tc>
        <w:tc>
          <w:tcPr>
            <w:tcW w:w="1587" w:type="dxa"/>
            <w:vAlign w:val="center"/>
          </w:tcPr>
          <w:p w14:paraId="03C9B336" w14:textId="77777777" w:rsidR="00550F57" w:rsidRDefault="005827BC">
            <w:pPr>
              <w:jc w:val="right"/>
            </w:pPr>
            <w:r>
              <w:rPr>
                <w:rFonts w:eastAsiaTheme="minorEastAsia"/>
                <w:color w:val="000000" w:themeColor="text1"/>
                <w:szCs w:val="21"/>
              </w:rPr>
              <w:t>-</w:t>
            </w:r>
          </w:p>
        </w:tc>
        <w:tc>
          <w:tcPr>
            <w:tcW w:w="1587" w:type="dxa"/>
            <w:vAlign w:val="center"/>
          </w:tcPr>
          <w:p w14:paraId="6BECDB9B" w14:textId="77777777" w:rsidR="00550F57" w:rsidRDefault="005827BC">
            <w:pPr>
              <w:jc w:val="right"/>
            </w:pPr>
            <w:r>
              <w:rPr>
                <w:rFonts w:eastAsiaTheme="minorEastAsia"/>
                <w:color w:val="000000" w:themeColor="text1"/>
                <w:szCs w:val="21"/>
              </w:rPr>
              <w:t>5,780.20</w:t>
            </w:r>
          </w:p>
        </w:tc>
        <w:tc>
          <w:tcPr>
            <w:tcW w:w="1587" w:type="dxa"/>
            <w:vAlign w:val="center"/>
          </w:tcPr>
          <w:p w14:paraId="78B1C3F7" w14:textId="77777777" w:rsidR="00550F57" w:rsidRDefault="005827BC">
            <w:pPr>
              <w:jc w:val="right"/>
            </w:pPr>
            <w:r>
              <w:rPr>
                <w:rFonts w:eastAsiaTheme="minorEastAsia"/>
                <w:color w:val="000000" w:themeColor="text1"/>
                <w:szCs w:val="21"/>
              </w:rPr>
              <w:t>5,780.20</w:t>
            </w:r>
          </w:p>
        </w:tc>
      </w:tr>
      <w:tr w:rsidR="00550F57" w14:paraId="5B42EA04" w14:textId="77777777">
        <w:tc>
          <w:tcPr>
            <w:tcW w:w="1246" w:type="dxa"/>
            <w:vAlign w:val="center"/>
          </w:tcPr>
          <w:p w14:paraId="6296BFC4" w14:textId="77777777" w:rsidR="00550F57" w:rsidRDefault="005827BC">
            <w:pPr>
              <w:jc w:val="center"/>
            </w:pPr>
            <w:r>
              <w:rPr>
                <w:rFonts w:eastAsiaTheme="minorEastAsia"/>
                <w:color w:val="000000" w:themeColor="text1"/>
                <w:szCs w:val="21"/>
              </w:rPr>
              <w:t>其他资产</w:t>
            </w:r>
          </w:p>
        </w:tc>
        <w:tc>
          <w:tcPr>
            <w:tcW w:w="1586" w:type="dxa"/>
            <w:vAlign w:val="center"/>
          </w:tcPr>
          <w:p w14:paraId="4C479DEA" w14:textId="77777777" w:rsidR="00550F57" w:rsidRDefault="005827BC">
            <w:pPr>
              <w:jc w:val="right"/>
            </w:pPr>
            <w:r>
              <w:rPr>
                <w:rFonts w:eastAsiaTheme="minorEastAsia"/>
                <w:color w:val="000000" w:themeColor="text1"/>
                <w:szCs w:val="21"/>
              </w:rPr>
              <w:t>-</w:t>
            </w:r>
          </w:p>
        </w:tc>
        <w:tc>
          <w:tcPr>
            <w:tcW w:w="1587" w:type="dxa"/>
            <w:vAlign w:val="center"/>
          </w:tcPr>
          <w:p w14:paraId="7282006F" w14:textId="77777777" w:rsidR="00550F57" w:rsidRDefault="005827BC">
            <w:pPr>
              <w:jc w:val="right"/>
            </w:pPr>
            <w:r>
              <w:rPr>
                <w:rFonts w:eastAsiaTheme="minorEastAsia"/>
                <w:color w:val="000000" w:themeColor="text1"/>
                <w:szCs w:val="21"/>
              </w:rPr>
              <w:t>-</w:t>
            </w:r>
          </w:p>
        </w:tc>
        <w:tc>
          <w:tcPr>
            <w:tcW w:w="1587" w:type="dxa"/>
            <w:vAlign w:val="center"/>
          </w:tcPr>
          <w:p w14:paraId="005787C8" w14:textId="77777777" w:rsidR="00550F57" w:rsidRDefault="005827BC">
            <w:pPr>
              <w:jc w:val="right"/>
            </w:pPr>
            <w:r>
              <w:rPr>
                <w:rFonts w:eastAsiaTheme="minorEastAsia"/>
                <w:color w:val="000000" w:themeColor="text1"/>
                <w:szCs w:val="21"/>
              </w:rPr>
              <w:t>-</w:t>
            </w:r>
          </w:p>
        </w:tc>
        <w:tc>
          <w:tcPr>
            <w:tcW w:w="1587" w:type="dxa"/>
            <w:vAlign w:val="center"/>
          </w:tcPr>
          <w:p w14:paraId="3900B509" w14:textId="77777777" w:rsidR="00550F57" w:rsidRDefault="005827BC">
            <w:pPr>
              <w:jc w:val="right"/>
            </w:pPr>
            <w:r>
              <w:rPr>
                <w:rFonts w:eastAsiaTheme="minorEastAsia"/>
                <w:color w:val="000000" w:themeColor="text1"/>
                <w:szCs w:val="21"/>
              </w:rPr>
              <w:t>5.46</w:t>
            </w:r>
          </w:p>
        </w:tc>
        <w:tc>
          <w:tcPr>
            <w:tcW w:w="1587" w:type="dxa"/>
            <w:vAlign w:val="center"/>
          </w:tcPr>
          <w:p w14:paraId="6B2DE8A5" w14:textId="77777777" w:rsidR="00550F57" w:rsidRDefault="005827BC">
            <w:pPr>
              <w:jc w:val="right"/>
            </w:pPr>
            <w:r>
              <w:rPr>
                <w:rFonts w:eastAsiaTheme="minorEastAsia"/>
                <w:color w:val="000000" w:themeColor="text1"/>
                <w:szCs w:val="21"/>
              </w:rPr>
              <w:t>5.46</w:t>
            </w:r>
          </w:p>
        </w:tc>
      </w:tr>
      <w:tr w:rsidR="00B079CA" w:rsidRPr="00B079CA" w14:paraId="75590D7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11880D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4133C0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0F1B6E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2,480,586.76</w:t>
            </w:r>
          </w:p>
          <w:p w14:paraId="14035D4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1ECCC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8A1DF0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4F604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34,522,917.24</w:t>
            </w:r>
          </w:p>
        </w:tc>
        <w:tc>
          <w:tcPr>
            <w:tcW w:w="1587" w:type="dxa"/>
            <w:tcBorders>
              <w:top w:val="single" w:sz="4" w:space="0" w:color="auto"/>
              <w:left w:val="single" w:sz="4" w:space="0" w:color="auto"/>
              <w:bottom w:val="single" w:sz="4" w:space="0" w:color="auto"/>
              <w:right w:val="single" w:sz="4" w:space="0" w:color="auto"/>
            </w:tcBorders>
            <w:vAlign w:val="bottom"/>
          </w:tcPr>
          <w:p w14:paraId="3D11F7B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37,003,504.00</w:t>
            </w:r>
          </w:p>
        </w:tc>
      </w:tr>
      <w:tr w:rsidR="00B079CA" w:rsidRPr="00B079CA" w14:paraId="4334BBE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66238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D6D228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D3132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918A4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47326A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9EB28D" w14:textId="77777777" w:rsidR="00C810D1" w:rsidRPr="00B079CA" w:rsidRDefault="00C810D1" w:rsidP="0032367F">
            <w:pPr>
              <w:spacing w:line="360" w:lineRule="auto"/>
              <w:jc w:val="right"/>
              <w:rPr>
                <w:rFonts w:eastAsiaTheme="minorEastAsia"/>
                <w:color w:val="000000" w:themeColor="text1"/>
                <w:szCs w:val="21"/>
              </w:rPr>
            </w:pPr>
          </w:p>
        </w:tc>
      </w:tr>
      <w:tr w:rsidR="00550F57" w14:paraId="2396797B" w14:textId="77777777">
        <w:tc>
          <w:tcPr>
            <w:tcW w:w="1246" w:type="dxa"/>
            <w:vAlign w:val="center"/>
          </w:tcPr>
          <w:p w14:paraId="5919E10A" w14:textId="77777777" w:rsidR="00550F57" w:rsidRDefault="005827BC">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50DB1F16" w14:textId="77777777" w:rsidR="00550F57" w:rsidRDefault="005827BC">
            <w:pPr>
              <w:jc w:val="right"/>
            </w:pPr>
            <w:r>
              <w:rPr>
                <w:rFonts w:eastAsiaTheme="minorEastAsia"/>
                <w:color w:val="000000" w:themeColor="text1"/>
                <w:szCs w:val="21"/>
              </w:rPr>
              <w:t>-</w:t>
            </w:r>
          </w:p>
        </w:tc>
        <w:tc>
          <w:tcPr>
            <w:tcW w:w="1587" w:type="dxa"/>
            <w:vAlign w:val="center"/>
          </w:tcPr>
          <w:p w14:paraId="014482C3" w14:textId="77777777" w:rsidR="00550F57" w:rsidRDefault="005827BC">
            <w:pPr>
              <w:jc w:val="right"/>
            </w:pPr>
            <w:r>
              <w:rPr>
                <w:rFonts w:eastAsiaTheme="minorEastAsia"/>
                <w:color w:val="000000" w:themeColor="text1"/>
                <w:szCs w:val="21"/>
              </w:rPr>
              <w:t>-</w:t>
            </w:r>
          </w:p>
        </w:tc>
        <w:tc>
          <w:tcPr>
            <w:tcW w:w="1587" w:type="dxa"/>
            <w:vAlign w:val="center"/>
          </w:tcPr>
          <w:p w14:paraId="3C59184E" w14:textId="77777777" w:rsidR="00550F57" w:rsidRDefault="005827BC">
            <w:pPr>
              <w:jc w:val="right"/>
            </w:pPr>
            <w:r>
              <w:rPr>
                <w:rFonts w:eastAsiaTheme="minorEastAsia"/>
                <w:color w:val="000000" w:themeColor="text1"/>
                <w:szCs w:val="21"/>
              </w:rPr>
              <w:t>-</w:t>
            </w:r>
          </w:p>
        </w:tc>
        <w:tc>
          <w:tcPr>
            <w:tcW w:w="1587" w:type="dxa"/>
            <w:vAlign w:val="center"/>
          </w:tcPr>
          <w:p w14:paraId="41063B48" w14:textId="77777777" w:rsidR="00550F57" w:rsidRDefault="005827BC">
            <w:pPr>
              <w:jc w:val="right"/>
            </w:pPr>
            <w:r>
              <w:rPr>
                <w:rFonts w:eastAsiaTheme="minorEastAsia"/>
                <w:color w:val="000000" w:themeColor="text1"/>
                <w:szCs w:val="21"/>
              </w:rPr>
              <w:t>182,049.69</w:t>
            </w:r>
          </w:p>
        </w:tc>
        <w:tc>
          <w:tcPr>
            <w:tcW w:w="1587" w:type="dxa"/>
            <w:vAlign w:val="center"/>
          </w:tcPr>
          <w:p w14:paraId="271D2162" w14:textId="77777777" w:rsidR="00550F57" w:rsidRDefault="005827BC">
            <w:pPr>
              <w:jc w:val="right"/>
            </w:pPr>
            <w:r>
              <w:rPr>
                <w:rFonts w:eastAsiaTheme="minorEastAsia"/>
                <w:color w:val="000000" w:themeColor="text1"/>
                <w:szCs w:val="21"/>
              </w:rPr>
              <w:t>182,049.69</w:t>
            </w:r>
          </w:p>
        </w:tc>
      </w:tr>
      <w:tr w:rsidR="00550F57" w14:paraId="5420B059" w14:textId="77777777">
        <w:tc>
          <w:tcPr>
            <w:tcW w:w="1246" w:type="dxa"/>
            <w:vAlign w:val="center"/>
          </w:tcPr>
          <w:p w14:paraId="5EBF2518" w14:textId="77777777" w:rsidR="00550F57" w:rsidRDefault="005827BC">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5FEF983" w14:textId="77777777" w:rsidR="00550F57" w:rsidRDefault="005827BC">
            <w:pPr>
              <w:jc w:val="right"/>
            </w:pPr>
            <w:r>
              <w:rPr>
                <w:rFonts w:eastAsiaTheme="minorEastAsia"/>
                <w:color w:val="000000" w:themeColor="text1"/>
                <w:szCs w:val="21"/>
              </w:rPr>
              <w:t>-</w:t>
            </w:r>
          </w:p>
        </w:tc>
        <w:tc>
          <w:tcPr>
            <w:tcW w:w="1587" w:type="dxa"/>
            <w:vAlign w:val="center"/>
          </w:tcPr>
          <w:p w14:paraId="01B6F0BC" w14:textId="77777777" w:rsidR="00550F57" w:rsidRDefault="005827BC">
            <w:pPr>
              <w:jc w:val="right"/>
            </w:pPr>
            <w:r>
              <w:rPr>
                <w:rFonts w:eastAsiaTheme="minorEastAsia"/>
                <w:color w:val="000000" w:themeColor="text1"/>
                <w:szCs w:val="21"/>
              </w:rPr>
              <w:t>-</w:t>
            </w:r>
          </w:p>
        </w:tc>
        <w:tc>
          <w:tcPr>
            <w:tcW w:w="1587" w:type="dxa"/>
            <w:vAlign w:val="center"/>
          </w:tcPr>
          <w:p w14:paraId="623DFD1D" w14:textId="77777777" w:rsidR="00550F57" w:rsidRDefault="005827BC">
            <w:pPr>
              <w:jc w:val="right"/>
            </w:pPr>
            <w:r>
              <w:rPr>
                <w:rFonts w:eastAsiaTheme="minorEastAsia"/>
                <w:color w:val="000000" w:themeColor="text1"/>
                <w:szCs w:val="21"/>
              </w:rPr>
              <w:t>-</w:t>
            </w:r>
          </w:p>
        </w:tc>
        <w:tc>
          <w:tcPr>
            <w:tcW w:w="1587" w:type="dxa"/>
            <w:vAlign w:val="center"/>
          </w:tcPr>
          <w:p w14:paraId="7F2430CD" w14:textId="77777777" w:rsidR="00550F57" w:rsidRDefault="005827BC">
            <w:pPr>
              <w:jc w:val="right"/>
            </w:pPr>
            <w:r>
              <w:rPr>
                <w:rFonts w:eastAsiaTheme="minorEastAsia"/>
                <w:color w:val="000000" w:themeColor="text1"/>
                <w:szCs w:val="21"/>
              </w:rPr>
              <w:t>170,410.22</w:t>
            </w:r>
          </w:p>
        </w:tc>
        <w:tc>
          <w:tcPr>
            <w:tcW w:w="1587" w:type="dxa"/>
            <w:vAlign w:val="center"/>
          </w:tcPr>
          <w:p w14:paraId="2A713590" w14:textId="77777777" w:rsidR="00550F57" w:rsidRDefault="005827BC">
            <w:pPr>
              <w:jc w:val="right"/>
            </w:pPr>
            <w:r>
              <w:rPr>
                <w:rFonts w:eastAsiaTheme="minorEastAsia"/>
                <w:color w:val="000000" w:themeColor="text1"/>
                <w:szCs w:val="21"/>
              </w:rPr>
              <w:t>170,410.22</w:t>
            </w:r>
          </w:p>
        </w:tc>
      </w:tr>
      <w:tr w:rsidR="00550F57" w14:paraId="5A2C231D" w14:textId="77777777">
        <w:tc>
          <w:tcPr>
            <w:tcW w:w="1246" w:type="dxa"/>
            <w:vAlign w:val="center"/>
          </w:tcPr>
          <w:p w14:paraId="051A3AC6" w14:textId="77777777" w:rsidR="00550F57" w:rsidRDefault="005827BC">
            <w:pPr>
              <w:jc w:val="center"/>
            </w:pPr>
            <w:r>
              <w:rPr>
                <w:rFonts w:eastAsiaTheme="minorEastAsia"/>
                <w:color w:val="000000" w:themeColor="text1"/>
                <w:szCs w:val="21"/>
              </w:rPr>
              <w:t>应付管理人报酬</w:t>
            </w:r>
          </w:p>
        </w:tc>
        <w:tc>
          <w:tcPr>
            <w:tcW w:w="1586" w:type="dxa"/>
            <w:vAlign w:val="center"/>
          </w:tcPr>
          <w:p w14:paraId="5A4D7BBF" w14:textId="77777777" w:rsidR="00550F57" w:rsidRDefault="005827BC">
            <w:pPr>
              <w:jc w:val="right"/>
            </w:pPr>
            <w:r>
              <w:rPr>
                <w:rFonts w:eastAsiaTheme="minorEastAsia"/>
                <w:color w:val="000000" w:themeColor="text1"/>
                <w:szCs w:val="21"/>
              </w:rPr>
              <w:t>-</w:t>
            </w:r>
          </w:p>
        </w:tc>
        <w:tc>
          <w:tcPr>
            <w:tcW w:w="1587" w:type="dxa"/>
            <w:vAlign w:val="center"/>
          </w:tcPr>
          <w:p w14:paraId="6991229B" w14:textId="77777777" w:rsidR="00550F57" w:rsidRDefault="005827BC">
            <w:pPr>
              <w:jc w:val="right"/>
            </w:pPr>
            <w:r>
              <w:rPr>
                <w:rFonts w:eastAsiaTheme="minorEastAsia"/>
                <w:color w:val="000000" w:themeColor="text1"/>
                <w:szCs w:val="21"/>
              </w:rPr>
              <w:t>-</w:t>
            </w:r>
          </w:p>
        </w:tc>
        <w:tc>
          <w:tcPr>
            <w:tcW w:w="1587" w:type="dxa"/>
            <w:vAlign w:val="center"/>
          </w:tcPr>
          <w:p w14:paraId="7FE97470" w14:textId="77777777" w:rsidR="00550F57" w:rsidRDefault="005827BC">
            <w:pPr>
              <w:jc w:val="right"/>
            </w:pPr>
            <w:r>
              <w:rPr>
                <w:rFonts w:eastAsiaTheme="minorEastAsia"/>
                <w:color w:val="000000" w:themeColor="text1"/>
                <w:szCs w:val="21"/>
              </w:rPr>
              <w:t>-</w:t>
            </w:r>
          </w:p>
        </w:tc>
        <w:tc>
          <w:tcPr>
            <w:tcW w:w="1587" w:type="dxa"/>
            <w:vAlign w:val="center"/>
          </w:tcPr>
          <w:p w14:paraId="3A24EE9D" w14:textId="77777777" w:rsidR="00550F57" w:rsidRDefault="005827BC">
            <w:pPr>
              <w:jc w:val="right"/>
            </w:pPr>
            <w:r>
              <w:rPr>
                <w:rFonts w:eastAsiaTheme="minorEastAsia"/>
                <w:color w:val="000000" w:themeColor="text1"/>
                <w:szCs w:val="21"/>
              </w:rPr>
              <w:t>15,420.64</w:t>
            </w:r>
          </w:p>
        </w:tc>
        <w:tc>
          <w:tcPr>
            <w:tcW w:w="1587" w:type="dxa"/>
            <w:vAlign w:val="center"/>
          </w:tcPr>
          <w:p w14:paraId="35E2D5AD" w14:textId="77777777" w:rsidR="00550F57" w:rsidRDefault="005827BC">
            <w:pPr>
              <w:jc w:val="right"/>
            </w:pPr>
            <w:r>
              <w:rPr>
                <w:rFonts w:eastAsiaTheme="minorEastAsia"/>
                <w:color w:val="000000" w:themeColor="text1"/>
                <w:szCs w:val="21"/>
              </w:rPr>
              <w:t>15,420.64</w:t>
            </w:r>
          </w:p>
        </w:tc>
      </w:tr>
      <w:tr w:rsidR="00550F57" w14:paraId="6D27D3CE" w14:textId="77777777">
        <w:tc>
          <w:tcPr>
            <w:tcW w:w="1246" w:type="dxa"/>
            <w:vAlign w:val="center"/>
          </w:tcPr>
          <w:p w14:paraId="6A4C047F" w14:textId="77777777" w:rsidR="00550F57" w:rsidRDefault="005827BC">
            <w:pPr>
              <w:jc w:val="center"/>
            </w:pPr>
            <w:r>
              <w:rPr>
                <w:rFonts w:eastAsiaTheme="minorEastAsia"/>
                <w:color w:val="000000" w:themeColor="text1"/>
                <w:szCs w:val="21"/>
              </w:rPr>
              <w:t>应付托管费</w:t>
            </w:r>
          </w:p>
        </w:tc>
        <w:tc>
          <w:tcPr>
            <w:tcW w:w="1586" w:type="dxa"/>
            <w:vAlign w:val="center"/>
          </w:tcPr>
          <w:p w14:paraId="01556ABC" w14:textId="77777777" w:rsidR="00550F57" w:rsidRDefault="005827BC">
            <w:pPr>
              <w:jc w:val="right"/>
            </w:pPr>
            <w:r>
              <w:rPr>
                <w:rFonts w:eastAsiaTheme="minorEastAsia"/>
                <w:color w:val="000000" w:themeColor="text1"/>
                <w:szCs w:val="21"/>
              </w:rPr>
              <w:t>-</w:t>
            </w:r>
          </w:p>
        </w:tc>
        <w:tc>
          <w:tcPr>
            <w:tcW w:w="1587" w:type="dxa"/>
            <w:vAlign w:val="center"/>
          </w:tcPr>
          <w:p w14:paraId="44EC65AB" w14:textId="77777777" w:rsidR="00550F57" w:rsidRDefault="005827BC">
            <w:pPr>
              <w:jc w:val="right"/>
            </w:pPr>
            <w:r>
              <w:rPr>
                <w:rFonts w:eastAsiaTheme="minorEastAsia"/>
                <w:color w:val="000000" w:themeColor="text1"/>
                <w:szCs w:val="21"/>
              </w:rPr>
              <w:t>-</w:t>
            </w:r>
          </w:p>
        </w:tc>
        <w:tc>
          <w:tcPr>
            <w:tcW w:w="1587" w:type="dxa"/>
            <w:vAlign w:val="center"/>
          </w:tcPr>
          <w:p w14:paraId="3C0533E1" w14:textId="77777777" w:rsidR="00550F57" w:rsidRDefault="005827BC">
            <w:pPr>
              <w:jc w:val="right"/>
            </w:pPr>
            <w:r>
              <w:rPr>
                <w:rFonts w:eastAsiaTheme="minorEastAsia"/>
                <w:color w:val="000000" w:themeColor="text1"/>
                <w:szCs w:val="21"/>
              </w:rPr>
              <w:t>-</w:t>
            </w:r>
          </w:p>
        </w:tc>
        <w:tc>
          <w:tcPr>
            <w:tcW w:w="1587" w:type="dxa"/>
            <w:vAlign w:val="center"/>
          </w:tcPr>
          <w:p w14:paraId="2EA40D1D" w14:textId="77777777" w:rsidR="00550F57" w:rsidRDefault="005827BC">
            <w:pPr>
              <w:jc w:val="right"/>
            </w:pPr>
            <w:r>
              <w:rPr>
                <w:rFonts w:eastAsiaTheme="minorEastAsia"/>
                <w:color w:val="000000" w:themeColor="text1"/>
                <w:szCs w:val="21"/>
              </w:rPr>
              <w:t>4,917.77</w:t>
            </w:r>
          </w:p>
        </w:tc>
        <w:tc>
          <w:tcPr>
            <w:tcW w:w="1587" w:type="dxa"/>
            <w:vAlign w:val="center"/>
          </w:tcPr>
          <w:p w14:paraId="6697EB39" w14:textId="77777777" w:rsidR="00550F57" w:rsidRDefault="005827BC">
            <w:pPr>
              <w:jc w:val="right"/>
            </w:pPr>
            <w:r>
              <w:rPr>
                <w:rFonts w:eastAsiaTheme="minorEastAsia"/>
                <w:color w:val="000000" w:themeColor="text1"/>
                <w:szCs w:val="21"/>
              </w:rPr>
              <w:t>4,917.77</w:t>
            </w:r>
          </w:p>
        </w:tc>
      </w:tr>
      <w:tr w:rsidR="00550F57" w14:paraId="4D73C170" w14:textId="77777777">
        <w:tc>
          <w:tcPr>
            <w:tcW w:w="1246" w:type="dxa"/>
            <w:vAlign w:val="center"/>
          </w:tcPr>
          <w:p w14:paraId="2BF56778" w14:textId="77777777" w:rsidR="00550F57" w:rsidRDefault="005827BC">
            <w:pPr>
              <w:jc w:val="center"/>
            </w:pPr>
            <w:r>
              <w:rPr>
                <w:rFonts w:eastAsiaTheme="minorEastAsia"/>
                <w:color w:val="000000" w:themeColor="text1"/>
                <w:szCs w:val="21"/>
              </w:rPr>
              <w:t>其他负债</w:t>
            </w:r>
          </w:p>
        </w:tc>
        <w:tc>
          <w:tcPr>
            <w:tcW w:w="1586" w:type="dxa"/>
            <w:vAlign w:val="center"/>
          </w:tcPr>
          <w:p w14:paraId="008F3426" w14:textId="77777777" w:rsidR="00550F57" w:rsidRDefault="005827BC">
            <w:pPr>
              <w:jc w:val="right"/>
            </w:pPr>
            <w:r>
              <w:rPr>
                <w:rFonts w:eastAsiaTheme="minorEastAsia"/>
                <w:color w:val="000000" w:themeColor="text1"/>
                <w:szCs w:val="21"/>
              </w:rPr>
              <w:t>-</w:t>
            </w:r>
          </w:p>
        </w:tc>
        <w:tc>
          <w:tcPr>
            <w:tcW w:w="1587" w:type="dxa"/>
            <w:vAlign w:val="center"/>
          </w:tcPr>
          <w:p w14:paraId="10D04935" w14:textId="77777777" w:rsidR="00550F57" w:rsidRDefault="005827BC">
            <w:pPr>
              <w:jc w:val="right"/>
            </w:pPr>
            <w:r>
              <w:rPr>
                <w:rFonts w:eastAsiaTheme="minorEastAsia"/>
                <w:color w:val="000000" w:themeColor="text1"/>
                <w:szCs w:val="21"/>
              </w:rPr>
              <w:t>-</w:t>
            </w:r>
          </w:p>
        </w:tc>
        <w:tc>
          <w:tcPr>
            <w:tcW w:w="1587" w:type="dxa"/>
            <w:vAlign w:val="center"/>
          </w:tcPr>
          <w:p w14:paraId="219540F6" w14:textId="77777777" w:rsidR="00550F57" w:rsidRDefault="005827BC">
            <w:pPr>
              <w:jc w:val="right"/>
            </w:pPr>
            <w:r>
              <w:rPr>
                <w:rFonts w:eastAsiaTheme="minorEastAsia"/>
                <w:color w:val="000000" w:themeColor="text1"/>
                <w:szCs w:val="21"/>
              </w:rPr>
              <w:t>-</w:t>
            </w:r>
          </w:p>
        </w:tc>
        <w:tc>
          <w:tcPr>
            <w:tcW w:w="1587" w:type="dxa"/>
            <w:vAlign w:val="center"/>
          </w:tcPr>
          <w:p w14:paraId="75E9E003" w14:textId="77777777" w:rsidR="00550F57" w:rsidRDefault="005827BC">
            <w:pPr>
              <w:jc w:val="right"/>
            </w:pPr>
            <w:r>
              <w:rPr>
                <w:rFonts w:eastAsiaTheme="minorEastAsia"/>
                <w:color w:val="000000" w:themeColor="text1"/>
                <w:szCs w:val="21"/>
              </w:rPr>
              <w:t>118,160.81</w:t>
            </w:r>
          </w:p>
        </w:tc>
        <w:tc>
          <w:tcPr>
            <w:tcW w:w="1587" w:type="dxa"/>
            <w:vAlign w:val="center"/>
          </w:tcPr>
          <w:p w14:paraId="2843D5F4" w14:textId="77777777" w:rsidR="00550F57" w:rsidRDefault="005827BC">
            <w:pPr>
              <w:jc w:val="right"/>
            </w:pPr>
            <w:r>
              <w:rPr>
                <w:rFonts w:eastAsiaTheme="minorEastAsia"/>
                <w:color w:val="000000" w:themeColor="text1"/>
                <w:szCs w:val="21"/>
              </w:rPr>
              <w:t>118,160.81</w:t>
            </w:r>
          </w:p>
        </w:tc>
      </w:tr>
      <w:tr w:rsidR="00B079CA" w:rsidRPr="00B079CA" w14:paraId="340A702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D0D0A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1E2B21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0D751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F6E0F8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570E4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CC92C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2727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490,959.13</w:t>
            </w:r>
          </w:p>
        </w:tc>
        <w:tc>
          <w:tcPr>
            <w:tcW w:w="1587" w:type="dxa"/>
            <w:tcBorders>
              <w:top w:val="single" w:sz="4" w:space="0" w:color="auto"/>
              <w:left w:val="single" w:sz="4" w:space="0" w:color="auto"/>
              <w:bottom w:val="single" w:sz="4" w:space="0" w:color="auto"/>
              <w:right w:val="single" w:sz="4" w:space="0" w:color="auto"/>
            </w:tcBorders>
            <w:vAlign w:val="bottom"/>
          </w:tcPr>
          <w:p w14:paraId="02167E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490,959.13</w:t>
            </w:r>
          </w:p>
        </w:tc>
      </w:tr>
      <w:tr w:rsidR="00B079CA" w:rsidRPr="00B079CA" w14:paraId="652E547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7E976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w:t>
            </w:r>
            <w:r w:rsidRPr="00B079CA">
              <w:rPr>
                <w:rFonts w:eastAsiaTheme="minorEastAsia"/>
                <w:color w:val="000000" w:themeColor="text1"/>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14:paraId="068299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2,480,586.76</w:t>
            </w:r>
          </w:p>
          <w:p w14:paraId="5B44594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2247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0615F92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4048FD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34,031,958.11</w:t>
            </w:r>
          </w:p>
        </w:tc>
        <w:tc>
          <w:tcPr>
            <w:tcW w:w="1587" w:type="dxa"/>
            <w:tcBorders>
              <w:top w:val="single" w:sz="4" w:space="0" w:color="auto"/>
              <w:left w:val="single" w:sz="4" w:space="0" w:color="auto"/>
              <w:bottom w:val="single" w:sz="4" w:space="0" w:color="auto"/>
              <w:right w:val="single" w:sz="4" w:space="0" w:color="auto"/>
            </w:tcBorders>
            <w:vAlign w:val="bottom"/>
          </w:tcPr>
          <w:p w14:paraId="0E0EB4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36,512,544.87</w:t>
            </w:r>
          </w:p>
        </w:tc>
      </w:tr>
      <w:tr w:rsidR="00B079CA" w:rsidRPr="00B079CA" w14:paraId="5ACA6F9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D6BDA4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DA2EA8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E0D2B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A5C8F9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BFDDDD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53535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55B4DF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841597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28E26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28279B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28505D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3E4D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1E787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001C0F" w14:textId="77777777" w:rsidR="00C810D1" w:rsidRPr="00B079CA" w:rsidRDefault="00C810D1" w:rsidP="0032367F">
            <w:pPr>
              <w:spacing w:line="360" w:lineRule="auto"/>
              <w:jc w:val="right"/>
              <w:rPr>
                <w:rFonts w:eastAsiaTheme="minorEastAsia"/>
                <w:color w:val="000000" w:themeColor="text1"/>
                <w:szCs w:val="21"/>
              </w:rPr>
            </w:pPr>
          </w:p>
        </w:tc>
      </w:tr>
      <w:tr w:rsidR="00550F57" w14:paraId="7A2566CA" w14:textId="77777777">
        <w:tc>
          <w:tcPr>
            <w:tcW w:w="1246" w:type="dxa"/>
            <w:vAlign w:val="center"/>
          </w:tcPr>
          <w:p w14:paraId="3E1136C4" w14:textId="77777777" w:rsidR="00550F57" w:rsidRDefault="005827BC">
            <w:pPr>
              <w:jc w:val="center"/>
            </w:pPr>
            <w:r>
              <w:rPr>
                <w:rFonts w:eastAsiaTheme="minorEastAsia"/>
                <w:color w:val="000000" w:themeColor="text1"/>
                <w:szCs w:val="21"/>
              </w:rPr>
              <w:t>货币资金</w:t>
            </w:r>
          </w:p>
        </w:tc>
        <w:tc>
          <w:tcPr>
            <w:tcW w:w="1586" w:type="dxa"/>
            <w:vAlign w:val="center"/>
          </w:tcPr>
          <w:p w14:paraId="356EDA91" w14:textId="77777777" w:rsidR="00550F57" w:rsidRDefault="005827BC">
            <w:pPr>
              <w:jc w:val="right"/>
            </w:pPr>
            <w:r>
              <w:rPr>
                <w:rFonts w:eastAsiaTheme="minorEastAsia"/>
                <w:color w:val="000000" w:themeColor="text1"/>
                <w:szCs w:val="21"/>
              </w:rPr>
              <w:t>961,393.25</w:t>
            </w:r>
          </w:p>
        </w:tc>
        <w:tc>
          <w:tcPr>
            <w:tcW w:w="1587" w:type="dxa"/>
            <w:vAlign w:val="center"/>
          </w:tcPr>
          <w:p w14:paraId="78C3AC96" w14:textId="77777777" w:rsidR="00550F57" w:rsidRDefault="005827BC">
            <w:pPr>
              <w:jc w:val="right"/>
            </w:pPr>
            <w:r>
              <w:rPr>
                <w:rFonts w:eastAsiaTheme="minorEastAsia"/>
                <w:color w:val="000000" w:themeColor="text1"/>
                <w:szCs w:val="21"/>
              </w:rPr>
              <w:t>-</w:t>
            </w:r>
          </w:p>
        </w:tc>
        <w:tc>
          <w:tcPr>
            <w:tcW w:w="1587" w:type="dxa"/>
            <w:vAlign w:val="center"/>
          </w:tcPr>
          <w:p w14:paraId="05C0F460" w14:textId="77777777" w:rsidR="00550F57" w:rsidRDefault="005827BC">
            <w:pPr>
              <w:jc w:val="right"/>
            </w:pPr>
            <w:r>
              <w:rPr>
                <w:rFonts w:eastAsiaTheme="minorEastAsia"/>
                <w:color w:val="000000" w:themeColor="text1"/>
                <w:szCs w:val="21"/>
              </w:rPr>
              <w:t>-</w:t>
            </w:r>
          </w:p>
        </w:tc>
        <w:tc>
          <w:tcPr>
            <w:tcW w:w="1587" w:type="dxa"/>
            <w:vAlign w:val="center"/>
          </w:tcPr>
          <w:p w14:paraId="566BC058" w14:textId="77777777" w:rsidR="00550F57" w:rsidRDefault="005827BC">
            <w:pPr>
              <w:jc w:val="right"/>
            </w:pPr>
            <w:r>
              <w:rPr>
                <w:rFonts w:eastAsiaTheme="minorEastAsia"/>
                <w:color w:val="000000" w:themeColor="text1"/>
                <w:szCs w:val="21"/>
              </w:rPr>
              <w:t>-</w:t>
            </w:r>
          </w:p>
        </w:tc>
        <w:tc>
          <w:tcPr>
            <w:tcW w:w="1587" w:type="dxa"/>
            <w:vAlign w:val="center"/>
          </w:tcPr>
          <w:p w14:paraId="7EBED605" w14:textId="77777777" w:rsidR="00550F57" w:rsidRDefault="005827BC">
            <w:pPr>
              <w:jc w:val="right"/>
            </w:pPr>
            <w:r>
              <w:rPr>
                <w:rFonts w:eastAsiaTheme="minorEastAsia"/>
                <w:color w:val="000000" w:themeColor="text1"/>
                <w:szCs w:val="21"/>
              </w:rPr>
              <w:t>961,393.25</w:t>
            </w:r>
          </w:p>
        </w:tc>
      </w:tr>
      <w:tr w:rsidR="00550F57" w14:paraId="3E1F29F8" w14:textId="77777777">
        <w:tc>
          <w:tcPr>
            <w:tcW w:w="1246" w:type="dxa"/>
            <w:vAlign w:val="center"/>
          </w:tcPr>
          <w:p w14:paraId="07E53FA8" w14:textId="77777777" w:rsidR="00550F57" w:rsidRDefault="005827BC">
            <w:pPr>
              <w:jc w:val="center"/>
            </w:pPr>
            <w:r>
              <w:rPr>
                <w:rFonts w:eastAsiaTheme="minorEastAsia"/>
                <w:color w:val="000000" w:themeColor="text1"/>
                <w:szCs w:val="21"/>
              </w:rPr>
              <w:t>结算备付金</w:t>
            </w:r>
          </w:p>
        </w:tc>
        <w:tc>
          <w:tcPr>
            <w:tcW w:w="1586" w:type="dxa"/>
            <w:vAlign w:val="center"/>
          </w:tcPr>
          <w:p w14:paraId="00C7D5A5" w14:textId="77777777" w:rsidR="00550F57" w:rsidRDefault="005827BC">
            <w:pPr>
              <w:jc w:val="right"/>
            </w:pPr>
            <w:r>
              <w:rPr>
                <w:rFonts w:eastAsiaTheme="minorEastAsia"/>
                <w:color w:val="000000" w:themeColor="text1"/>
                <w:szCs w:val="21"/>
              </w:rPr>
              <w:t>6,003.73</w:t>
            </w:r>
          </w:p>
        </w:tc>
        <w:tc>
          <w:tcPr>
            <w:tcW w:w="1587" w:type="dxa"/>
            <w:vAlign w:val="center"/>
          </w:tcPr>
          <w:p w14:paraId="0D5BC49B" w14:textId="77777777" w:rsidR="00550F57" w:rsidRDefault="005827BC">
            <w:pPr>
              <w:jc w:val="right"/>
            </w:pPr>
            <w:r>
              <w:rPr>
                <w:rFonts w:eastAsiaTheme="minorEastAsia"/>
                <w:color w:val="000000" w:themeColor="text1"/>
                <w:szCs w:val="21"/>
              </w:rPr>
              <w:t>-</w:t>
            </w:r>
          </w:p>
        </w:tc>
        <w:tc>
          <w:tcPr>
            <w:tcW w:w="1587" w:type="dxa"/>
            <w:vAlign w:val="center"/>
          </w:tcPr>
          <w:p w14:paraId="1492217D" w14:textId="77777777" w:rsidR="00550F57" w:rsidRDefault="005827BC">
            <w:pPr>
              <w:jc w:val="right"/>
            </w:pPr>
            <w:r>
              <w:rPr>
                <w:rFonts w:eastAsiaTheme="minorEastAsia"/>
                <w:color w:val="000000" w:themeColor="text1"/>
                <w:szCs w:val="21"/>
              </w:rPr>
              <w:t>-</w:t>
            </w:r>
          </w:p>
        </w:tc>
        <w:tc>
          <w:tcPr>
            <w:tcW w:w="1587" w:type="dxa"/>
            <w:vAlign w:val="center"/>
          </w:tcPr>
          <w:p w14:paraId="451B79B6" w14:textId="77777777" w:rsidR="00550F57" w:rsidRDefault="005827BC">
            <w:pPr>
              <w:jc w:val="right"/>
            </w:pPr>
            <w:r>
              <w:rPr>
                <w:rFonts w:eastAsiaTheme="minorEastAsia"/>
                <w:color w:val="000000" w:themeColor="text1"/>
                <w:szCs w:val="21"/>
              </w:rPr>
              <w:t>-</w:t>
            </w:r>
          </w:p>
        </w:tc>
        <w:tc>
          <w:tcPr>
            <w:tcW w:w="1587" w:type="dxa"/>
            <w:vAlign w:val="center"/>
          </w:tcPr>
          <w:p w14:paraId="4A190D47" w14:textId="77777777" w:rsidR="00550F57" w:rsidRDefault="005827BC">
            <w:pPr>
              <w:jc w:val="right"/>
            </w:pPr>
            <w:r>
              <w:rPr>
                <w:rFonts w:eastAsiaTheme="minorEastAsia"/>
                <w:color w:val="000000" w:themeColor="text1"/>
                <w:szCs w:val="21"/>
              </w:rPr>
              <w:t>6,003.73</w:t>
            </w:r>
          </w:p>
        </w:tc>
      </w:tr>
      <w:tr w:rsidR="00550F57" w14:paraId="4A027EB1" w14:textId="77777777">
        <w:tc>
          <w:tcPr>
            <w:tcW w:w="1246" w:type="dxa"/>
            <w:vAlign w:val="center"/>
          </w:tcPr>
          <w:p w14:paraId="4C99EC61" w14:textId="77777777" w:rsidR="00550F57" w:rsidRDefault="005827BC">
            <w:pPr>
              <w:jc w:val="center"/>
            </w:pPr>
            <w:r>
              <w:rPr>
                <w:rFonts w:eastAsiaTheme="minorEastAsia"/>
                <w:color w:val="000000" w:themeColor="text1"/>
                <w:szCs w:val="21"/>
              </w:rPr>
              <w:t>存出保证金</w:t>
            </w:r>
          </w:p>
        </w:tc>
        <w:tc>
          <w:tcPr>
            <w:tcW w:w="1586" w:type="dxa"/>
            <w:vAlign w:val="center"/>
          </w:tcPr>
          <w:p w14:paraId="480E248C" w14:textId="77777777" w:rsidR="00550F57" w:rsidRDefault="005827BC">
            <w:pPr>
              <w:jc w:val="right"/>
            </w:pPr>
            <w:r>
              <w:rPr>
                <w:rFonts w:eastAsiaTheme="minorEastAsia"/>
                <w:color w:val="000000" w:themeColor="text1"/>
                <w:szCs w:val="21"/>
              </w:rPr>
              <w:t>1,137.60</w:t>
            </w:r>
          </w:p>
        </w:tc>
        <w:tc>
          <w:tcPr>
            <w:tcW w:w="1587" w:type="dxa"/>
            <w:vAlign w:val="center"/>
          </w:tcPr>
          <w:p w14:paraId="619CEA7F" w14:textId="77777777" w:rsidR="00550F57" w:rsidRDefault="005827BC">
            <w:pPr>
              <w:jc w:val="right"/>
            </w:pPr>
            <w:r>
              <w:rPr>
                <w:rFonts w:eastAsiaTheme="minorEastAsia"/>
                <w:color w:val="000000" w:themeColor="text1"/>
                <w:szCs w:val="21"/>
              </w:rPr>
              <w:t>-</w:t>
            </w:r>
          </w:p>
        </w:tc>
        <w:tc>
          <w:tcPr>
            <w:tcW w:w="1587" w:type="dxa"/>
            <w:vAlign w:val="center"/>
          </w:tcPr>
          <w:p w14:paraId="5BDCE998" w14:textId="77777777" w:rsidR="00550F57" w:rsidRDefault="005827BC">
            <w:pPr>
              <w:jc w:val="right"/>
            </w:pPr>
            <w:r>
              <w:rPr>
                <w:rFonts w:eastAsiaTheme="minorEastAsia"/>
                <w:color w:val="000000" w:themeColor="text1"/>
                <w:szCs w:val="21"/>
              </w:rPr>
              <w:t>-</w:t>
            </w:r>
          </w:p>
        </w:tc>
        <w:tc>
          <w:tcPr>
            <w:tcW w:w="1587" w:type="dxa"/>
            <w:vAlign w:val="center"/>
          </w:tcPr>
          <w:p w14:paraId="44FA55CB" w14:textId="77777777" w:rsidR="00550F57" w:rsidRDefault="005827BC">
            <w:pPr>
              <w:jc w:val="right"/>
            </w:pPr>
            <w:r>
              <w:rPr>
                <w:rFonts w:eastAsiaTheme="minorEastAsia"/>
                <w:color w:val="000000" w:themeColor="text1"/>
                <w:szCs w:val="21"/>
              </w:rPr>
              <w:t>-</w:t>
            </w:r>
          </w:p>
        </w:tc>
        <w:tc>
          <w:tcPr>
            <w:tcW w:w="1587" w:type="dxa"/>
            <w:vAlign w:val="center"/>
          </w:tcPr>
          <w:p w14:paraId="52BA23F6" w14:textId="77777777" w:rsidR="00550F57" w:rsidRDefault="005827BC">
            <w:pPr>
              <w:jc w:val="right"/>
            </w:pPr>
            <w:r>
              <w:rPr>
                <w:rFonts w:eastAsiaTheme="minorEastAsia"/>
                <w:color w:val="000000" w:themeColor="text1"/>
                <w:szCs w:val="21"/>
              </w:rPr>
              <w:t>1,137.60</w:t>
            </w:r>
          </w:p>
        </w:tc>
      </w:tr>
      <w:tr w:rsidR="00550F57" w14:paraId="451E2DD6" w14:textId="77777777">
        <w:tc>
          <w:tcPr>
            <w:tcW w:w="1246" w:type="dxa"/>
            <w:vAlign w:val="center"/>
          </w:tcPr>
          <w:p w14:paraId="5CC31C79" w14:textId="77777777" w:rsidR="00550F57" w:rsidRDefault="005827BC">
            <w:pPr>
              <w:jc w:val="center"/>
            </w:pPr>
            <w:r>
              <w:rPr>
                <w:rFonts w:eastAsiaTheme="minorEastAsia"/>
                <w:color w:val="000000" w:themeColor="text1"/>
                <w:szCs w:val="21"/>
              </w:rPr>
              <w:t>交易性金融资产</w:t>
            </w:r>
          </w:p>
        </w:tc>
        <w:tc>
          <w:tcPr>
            <w:tcW w:w="1586" w:type="dxa"/>
            <w:vAlign w:val="center"/>
          </w:tcPr>
          <w:p w14:paraId="4428356F" w14:textId="77777777" w:rsidR="00550F57" w:rsidRDefault="005827BC">
            <w:pPr>
              <w:jc w:val="right"/>
            </w:pPr>
            <w:r>
              <w:rPr>
                <w:rFonts w:eastAsiaTheme="minorEastAsia"/>
                <w:color w:val="000000" w:themeColor="text1"/>
                <w:szCs w:val="21"/>
              </w:rPr>
              <w:t>1,829,217.32</w:t>
            </w:r>
          </w:p>
        </w:tc>
        <w:tc>
          <w:tcPr>
            <w:tcW w:w="1587" w:type="dxa"/>
            <w:vAlign w:val="center"/>
          </w:tcPr>
          <w:p w14:paraId="5596B73E" w14:textId="77777777" w:rsidR="00550F57" w:rsidRDefault="005827BC">
            <w:pPr>
              <w:jc w:val="right"/>
            </w:pPr>
            <w:r>
              <w:rPr>
                <w:rFonts w:eastAsiaTheme="minorEastAsia"/>
                <w:color w:val="000000" w:themeColor="text1"/>
                <w:szCs w:val="21"/>
              </w:rPr>
              <w:t>-</w:t>
            </w:r>
          </w:p>
        </w:tc>
        <w:tc>
          <w:tcPr>
            <w:tcW w:w="1587" w:type="dxa"/>
            <w:vAlign w:val="center"/>
          </w:tcPr>
          <w:p w14:paraId="1200B026" w14:textId="77777777" w:rsidR="00550F57" w:rsidRDefault="005827BC">
            <w:pPr>
              <w:jc w:val="right"/>
            </w:pPr>
            <w:r>
              <w:rPr>
                <w:rFonts w:eastAsiaTheme="minorEastAsia"/>
                <w:color w:val="000000" w:themeColor="text1"/>
                <w:szCs w:val="21"/>
              </w:rPr>
              <w:t>-</w:t>
            </w:r>
          </w:p>
        </w:tc>
        <w:tc>
          <w:tcPr>
            <w:tcW w:w="1587" w:type="dxa"/>
            <w:vAlign w:val="center"/>
          </w:tcPr>
          <w:p w14:paraId="3F72677D" w14:textId="77777777" w:rsidR="00550F57" w:rsidRDefault="005827BC">
            <w:pPr>
              <w:jc w:val="right"/>
            </w:pPr>
            <w:r>
              <w:rPr>
                <w:rFonts w:eastAsiaTheme="minorEastAsia"/>
                <w:color w:val="000000" w:themeColor="text1"/>
                <w:szCs w:val="21"/>
              </w:rPr>
              <w:t>39,249,331.34</w:t>
            </w:r>
          </w:p>
        </w:tc>
        <w:tc>
          <w:tcPr>
            <w:tcW w:w="1587" w:type="dxa"/>
            <w:vAlign w:val="center"/>
          </w:tcPr>
          <w:p w14:paraId="22F8FD67" w14:textId="77777777" w:rsidR="00550F57" w:rsidRDefault="005827BC">
            <w:pPr>
              <w:jc w:val="right"/>
            </w:pPr>
            <w:r>
              <w:rPr>
                <w:rFonts w:eastAsiaTheme="minorEastAsia"/>
                <w:color w:val="000000" w:themeColor="text1"/>
                <w:szCs w:val="21"/>
              </w:rPr>
              <w:t>41,078,548.66</w:t>
            </w:r>
          </w:p>
        </w:tc>
      </w:tr>
      <w:tr w:rsidR="00550F57" w14:paraId="3D4FD05B" w14:textId="77777777">
        <w:tc>
          <w:tcPr>
            <w:tcW w:w="1246" w:type="dxa"/>
            <w:vAlign w:val="center"/>
          </w:tcPr>
          <w:p w14:paraId="31D14748" w14:textId="77777777" w:rsidR="00550F57" w:rsidRDefault="005827BC">
            <w:pPr>
              <w:jc w:val="center"/>
            </w:pPr>
            <w:r>
              <w:rPr>
                <w:rFonts w:eastAsiaTheme="minorEastAsia"/>
                <w:color w:val="000000" w:themeColor="text1"/>
                <w:szCs w:val="21"/>
              </w:rPr>
              <w:t>应收股利</w:t>
            </w:r>
          </w:p>
        </w:tc>
        <w:tc>
          <w:tcPr>
            <w:tcW w:w="1586" w:type="dxa"/>
            <w:vAlign w:val="center"/>
          </w:tcPr>
          <w:p w14:paraId="44A85525" w14:textId="77777777" w:rsidR="00550F57" w:rsidRDefault="005827BC">
            <w:pPr>
              <w:jc w:val="right"/>
            </w:pPr>
            <w:r>
              <w:rPr>
                <w:rFonts w:eastAsiaTheme="minorEastAsia"/>
                <w:color w:val="000000" w:themeColor="text1"/>
                <w:szCs w:val="21"/>
              </w:rPr>
              <w:t>-</w:t>
            </w:r>
          </w:p>
        </w:tc>
        <w:tc>
          <w:tcPr>
            <w:tcW w:w="1587" w:type="dxa"/>
            <w:vAlign w:val="center"/>
          </w:tcPr>
          <w:p w14:paraId="08D74AEE" w14:textId="77777777" w:rsidR="00550F57" w:rsidRDefault="005827BC">
            <w:pPr>
              <w:jc w:val="right"/>
            </w:pPr>
            <w:r>
              <w:rPr>
                <w:rFonts w:eastAsiaTheme="minorEastAsia"/>
                <w:color w:val="000000" w:themeColor="text1"/>
                <w:szCs w:val="21"/>
              </w:rPr>
              <w:t>-</w:t>
            </w:r>
          </w:p>
        </w:tc>
        <w:tc>
          <w:tcPr>
            <w:tcW w:w="1587" w:type="dxa"/>
            <w:vAlign w:val="center"/>
          </w:tcPr>
          <w:p w14:paraId="466241CF" w14:textId="77777777" w:rsidR="00550F57" w:rsidRDefault="005827BC">
            <w:pPr>
              <w:jc w:val="right"/>
            </w:pPr>
            <w:r>
              <w:rPr>
                <w:rFonts w:eastAsiaTheme="minorEastAsia"/>
                <w:color w:val="000000" w:themeColor="text1"/>
                <w:szCs w:val="21"/>
              </w:rPr>
              <w:t>-</w:t>
            </w:r>
          </w:p>
        </w:tc>
        <w:tc>
          <w:tcPr>
            <w:tcW w:w="1587" w:type="dxa"/>
            <w:vAlign w:val="center"/>
          </w:tcPr>
          <w:p w14:paraId="428388A0" w14:textId="77777777" w:rsidR="00550F57" w:rsidRDefault="005827BC">
            <w:pPr>
              <w:jc w:val="right"/>
            </w:pPr>
            <w:r>
              <w:rPr>
                <w:rFonts w:eastAsiaTheme="minorEastAsia"/>
                <w:color w:val="000000" w:themeColor="text1"/>
                <w:szCs w:val="21"/>
              </w:rPr>
              <w:t>12.40</w:t>
            </w:r>
          </w:p>
        </w:tc>
        <w:tc>
          <w:tcPr>
            <w:tcW w:w="1587" w:type="dxa"/>
            <w:vAlign w:val="center"/>
          </w:tcPr>
          <w:p w14:paraId="4B1D4794" w14:textId="77777777" w:rsidR="00550F57" w:rsidRDefault="005827BC">
            <w:pPr>
              <w:jc w:val="right"/>
            </w:pPr>
            <w:r>
              <w:rPr>
                <w:rFonts w:eastAsiaTheme="minorEastAsia"/>
                <w:color w:val="000000" w:themeColor="text1"/>
                <w:szCs w:val="21"/>
              </w:rPr>
              <w:t>12.40</w:t>
            </w:r>
          </w:p>
        </w:tc>
      </w:tr>
      <w:tr w:rsidR="00550F57" w14:paraId="5824056D" w14:textId="77777777">
        <w:tc>
          <w:tcPr>
            <w:tcW w:w="1246" w:type="dxa"/>
            <w:vAlign w:val="center"/>
          </w:tcPr>
          <w:p w14:paraId="39F919DC" w14:textId="77777777" w:rsidR="00550F57" w:rsidRDefault="005827BC">
            <w:pPr>
              <w:jc w:val="center"/>
            </w:pPr>
            <w:r>
              <w:rPr>
                <w:rFonts w:eastAsiaTheme="minorEastAsia"/>
                <w:color w:val="000000" w:themeColor="text1"/>
                <w:szCs w:val="21"/>
              </w:rPr>
              <w:t>应收申购款</w:t>
            </w:r>
          </w:p>
        </w:tc>
        <w:tc>
          <w:tcPr>
            <w:tcW w:w="1586" w:type="dxa"/>
            <w:vAlign w:val="center"/>
          </w:tcPr>
          <w:p w14:paraId="2461EEDB" w14:textId="77777777" w:rsidR="00550F57" w:rsidRDefault="005827BC">
            <w:pPr>
              <w:jc w:val="right"/>
            </w:pPr>
            <w:r>
              <w:rPr>
                <w:rFonts w:eastAsiaTheme="minorEastAsia"/>
                <w:color w:val="000000" w:themeColor="text1"/>
                <w:szCs w:val="21"/>
              </w:rPr>
              <w:t>-</w:t>
            </w:r>
          </w:p>
        </w:tc>
        <w:tc>
          <w:tcPr>
            <w:tcW w:w="1587" w:type="dxa"/>
            <w:vAlign w:val="center"/>
          </w:tcPr>
          <w:p w14:paraId="5C150A8B" w14:textId="77777777" w:rsidR="00550F57" w:rsidRDefault="005827BC">
            <w:pPr>
              <w:jc w:val="right"/>
            </w:pPr>
            <w:r>
              <w:rPr>
                <w:rFonts w:eastAsiaTheme="minorEastAsia"/>
                <w:color w:val="000000" w:themeColor="text1"/>
                <w:szCs w:val="21"/>
              </w:rPr>
              <w:t>-</w:t>
            </w:r>
          </w:p>
        </w:tc>
        <w:tc>
          <w:tcPr>
            <w:tcW w:w="1587" w:type="dxa"/>
            <w:vAlign w:val="center"/>
          </w:tcPr>
          <w:p w14:paraId="2E425F2C" w14:textId="77777777" w:rsidR="00550F57" w:rsidRDefault="005827BC">
            <w:pPr>
              <w:jc w:val="right"/>
            </w:pPr>
            <w:r>
              <w:rPr>
                <w:rFonts w:eastAsiaTheme="minorEastAsia"/>
                <w:color w:val="000000" w:themeColor="text1"/>
                <w:szCs w:val="21"/>
              </w:rPr>
              <w:t>-</w:t>
            </w:r>
          </w:p>
        </w:tc>
        <w:tc>
          <w:tcPr>
            <w:tcW w:w="1587" w:type="dxa"/>
            <w:vAlign w:val="center"/>
          </w:tcPr>
          <w:p w14:paraId="4349EB4F" w14:textId="77777777" w:rsidR="00550F57" w:rsidRDefault="005827BC">
            <w:pPr>
              <w:jc w:val="right"/>
            </w:pPr>
            <w:r>
              <w:rPr>
                <w:rFonts w:eastAsiaTheme="minorEastAsia"/>
                <w:color w:val="000000" w:themeColor="text1"/>
                <w:szCs w:val="21"/>
              </w:rPr>
              <w:t>38,936.26</w:t>
            </w:r>
          </w:p>
        </w:tc>
        <w:tc>
          <w:tcPr>
            <w:tcW w:w="1587" w:type="dxa"/>
            <w:vAlign w:val="center"/>
          </w:tcPr>
          <w:p w14:paraId="05D504C1" w14:textId="77777777" w:rsidR="00550F57" w:rsidRDefault="005827BC">
            <w:pPr>
              <w:jc w:val="right"/>
            </w:pPr>
            <w:r>
              <w:rPr>
                <w:rFonts w:eastAsiaTheme="minorEastAsia"/>
                <w:color w:val="000000" w:themeColor="text1"/>
                <w:szCs w:val="21"/>
              </w:rPr>
              <w:t>38,936.26</w:t>
            </w:r>
          </w:p>
        </w:tc>
      </w:tr>
      <w:tr w:rsidR="00550F57" w14:paraId="46DEB753" w14:textId="77777777">
        <w:tc>
          <w:tcPr>
            <w:tcW w:w="1246" w:type="dxa"/>
            <w:vAlign w:val="center"/>
          </w:tcPr>
          <w:p w14:paraId="78F111F7" w14:textId="77777777" w:rsidR="00550F57" w:rsidRDefault="005827BC">
            <w:pPr>
              <w:jc w:val="center"/>
            </w:pPr>
            <w:r>
              <w:rPr>
                <w:rFonts w:eastAsiaTheme="minorEastAsia"/>
                <w:color w:val="000000" w:themeColor="text1"/>
                <w:szCs w:val="21"/>
              </w:rPr>
              <w:t>其他资产</w:t>
            </w:r>
          </w:p>
        </w:tc>
        <w:tc>
          <w:tcPr>
            <w:tcW w:w="1586" w:type="dxa"/>
            <w:vAlign w:val="center"/>
          </w:tcPr>
          <w:p w14:paraId="534B3C19" w14:textId="77777777" w:rsidR="00550F57" w:rsidRDefault="005827BC">
            <w:pPr>
              <w:jc w:val="right"/>
            </w:pPr>
            <w:r>
              <w:rPr>
                <w:rFonts w:eastAsiaTheme="minorEastAsia"/>
                <w:color w:val="000000" w:themeColor="text1"/>
                <w:szCs w:val="21"/>
              </w:rPr>
              <w:t>-</w:t>
            </w:r>
          </w:p>
        </w:tc>
        <w:tc>
          <w:tcPr>
            <w:tcW w:w="1587" w:type="dxa"/>
            <w:vAlign w:val="center"/>
          </w:tcPr>
          <w:p w14:paraId="084D5F3B" w14:textId="77777777" w:rsidR="00550F57" w:rsidRDefault="005827BC">
            <w:pPr>
              <w:jc w:val="right"/>
            </w:pPr>
            <w:r>
              <w:rPr>
                <w:rFonts w:eastAsiaTheme="minorEastAsia"/>
                <w:color w:val="000000" w:themeColor="text1"/>
                <w:szCs w:val="21"/>
              </w:rPr>
              <w:t>-</w:t>
            </w:r>
          </w:p>
        </w:tc>
        <w:tc>
          <w:tcPr>
            <w:tcW w:w="1587" w:type="dxa"/>
            <w:vAlign w:val="center"/>
          </w:tcPr>
          <w:p w14:paraId="1B4B0D3D" w14:textId="77777777" w:rsidR="00550F57" w:rsidRDefault="005827BC">
            <w:pPr>
              <w:jc w:val="right"/>
            </w:pPr>
            <w:r>
              <w:rPr>
                <w:rFonts w:eastAsiaTheme="minorEastAsia"/>
                <w:color w:val="000000" w:themeColor="text1"/>
                <w:szCs w:val="21"/>
              </w:rPr>
              <w:t>-</w:t>
            </w:r>
          </w:p>
        </w:tc>
        <w:tc>
          <w:tcPr>
            <w:tcW w:w="1587" w:type="dxa"/>
            <w:vAlign w:val="center"/>
          </w:tcPr>
          <w:p w14:paraId="2947967B" w14:textId="77777777" w:rsidR="00550F57" w:rsidRDefault="005827BC">
            <w:pPr>
              <w:jc w:val="right"/>
            </w:pPr>
            <w:r>
              <w:rPr>
                <w:rFonts w:eastAsiaTheme="minorEastAsia"/>
                <w:color w:val="000000" w:themeColor="text1"/>
                <w:szCs w:val="21"/>
              </w:rPr>
              <w:t>5.52</w:t>
            </w:r>
          </w:p>
        </w:tc>
        <w:tc>
          <w:tcPr>
            <w:tcW w:w="1587" w:type="dxa"/>
            <w:vAlign w:val="center"/>
          </w:tcPr>
          <w:p w14:paraId="3A64C4CD" w14:textId="77777777" w:rsidR="00550F57" w:rsidRDefault="005827BC">
            <w:pPr>
              <w:jc w:val="right"/>
            </w:pPr>
            <w:r>
              <w:rPr>
                <w:rFonts w:eastAsiaTheme="minorEastAsia"/>
                <w:color w:val="000000" w:themeColor="text1"/>
                <w:szCs w:val="21"/>
              </w:rPr>
              <w:t>5.52</w:t>
            </w:r>
          </w:p>
        </w:tc>
      </w:tr>
      <w:tr w:rsidR="00B079CA" w:rsidRPr="00B079CA" w14:paraId="1C5CEAA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92BD69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1D4978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3C6F29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2,797,751.90</w:t>
            </w:r>
          </w:p>
          <w:p w14:paraId="625624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B807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80F472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D2A095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39,288,285.52</w:t>
            </w:r>
          </w:p>
        </w:tc>
        <w:tc>
          <w:tcPr>
            <w:tcW w:w="1587" w:type="dxa"/>
            <w:tcBorders>
              <w:top w:val="single" w:sz="4" w:space="0" w:color="auto"/>
              <w:left w:val="single" w:sz="4" w:space="0" w:color="auto"/>
              <w:bottom w:val="single" w:sz="4" w:space="0" w:color="auto"/>
              <w:right w:val="single" w:sz="4" w:space="0" w:color="auto"/>
            </w:tcBorders>
            <w:vAlign w:val="bottom"/>
          </w:tcPr>
          <w:p w14:paraId="10B575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42,086,037.42</w:t>
            </w:r>
          </w:p>
        </w:tc>
      </w:tr>
      <w:tr w:rsidR="00B079CA" w:rsidRPr="00B079CA" w14:paraId="1B52951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A3086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086E57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1DAB9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4DBE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9B398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FB5E04" w14:textId="77777777" w:rsidR="00C810D1" w:rsidRPr="00B079CA" w:rsidRDefault="00C810D1" w:rsidP="0032367F">
            <w:pPr>
              <w:spacing w:line="360" w:lineRule="auto"/>
              <w:jc w:val="right"/>
              <w:rPr>
                <w:rFonts w:eastAsiaTheme="minorEastAsia"/>
                <w:color w:val="000000" w:themeColor="text1"/>
                <w:szCs w:val="21"/>
              </w:rPr>
            </w:pPr>
          </w:p>
        </w:tc>
      </w:tr>
      <w:tr w:rsidR="00550F57" w14:paraId="521711DD" w14:textId="77777777">
        <w:tc>
          <w:tcPr>
            <w:tcW w:w="1246" w:type="dxa"/>
            <w:vAlign w:val="center"/>
          </w:tcPr>
          <w:p w14:paraId="4A2EAB29" w14:textId="77777777" w:rsidR="00550F57" w:rsidRDefault="005827BC">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7B691DE1" w14:textId="77777777" w:rsidR="00550F57" w:rsidRDefault="005827BC">
            <w:pPr>
              <w:jc w:val="right"/>
            </w:pPr>
            <w:r>
              <w:rPr>
                <w:rFonts w:eastAsiaTheme="minorEastAsia"/>
                <w:color w:val="000000" w:themeColor="text1"/>
                <w:szCs w:val="21"/>
              </w:rPr>
              <w:t>-</w:t>
            </w:r>
          </w:p>
        </w:tc>
        <w:tc>
          <w:tcPr>
            <w:tcW w:w="1587" w:type="dxa"/>
            <w:vAlign w:val="center"/>
          </w:tcPr>
          <w:p w14:paraId="0AAC46B7" w14:textId="77777777" w:rsidR="00550F57" w:rsidRDefault="005827BC">
            <w:pPr>
              <w:jc w:val="right"/>
            </w:pPr>
            <w:r>
              <w:rPr>
                <w:rFonts w:eastAsiaTheme="minorEastAsia"/>
                <w:color w:val="000000" w:themeColor="text1"/>
                <w:szCs w:val="21"/>
              </w:rPr>
              <w:t>-</w:t>
            </w:r>
          </w:p>
        </w:tc>
        <w:tc>
          <w:tcPr>
            <w:tcW w:w="1587" w:type="dxa"/>
            <w:vAlign w:val="center"/>
          </w:tcPr>
          <w:p w14:paraId="0E218545" w14:textId="77777777" w:rsidR="00550F57" w:rsidRDefault="005827BC">
            <w:pPr>
              <w:jc w:val="right"/>
            </w:pPr>
            <w:r>
              <w:rPr>
                <w:rFonts w:eastAsiaTheme="minorEastAsia"/>
                <w:color w:val="000000" w:themeColor="text1"/>
                <w:szCs w:val="21"/>
              </w:rPr>
              <w:t>-</w:t>
            </w:r>
          </w:p>
        </w:tc>
        <w:tc>
          <w:tcPr>
            <w:tcW w:w="1587" w:type="dxa"/>
            <w:vAlign w:val="center"/>
          </w:tcPr>
          <w:p w14:paraId="370250AE" w14:textId="77777777" w:rsidR="00550F57" w:rsidRDefault="005827BC">
            <w:pPr>
              <w:jc w:val="right"/>
            </w:pPr>
            <w:r>
              <w:rPr>
                <w:rFonts w:eastAsiaTheme="minorEastAsia"/>
                <w:color w:val="000000" w:themeColor="text1"/>
                <w:szCs w:val="21"/>
              </w:rPr>
              <w:t>47,989.61</w:t>
            </w:r>
          </w:p>
        </w:tc>
        <w:tc>
          <w:tcPr>
            <w:tcW w:w="1587" w:type="dxa"/>
            <w:vAlign w:val="center"/>
          </w:tcPr>
          <w:p w14:paraId="6EDDE7EB" w14:textId="77777777" w:rsidR="00550F57" w:rsidRDefault="005827BC">
            <w:pPr>
              <w:jc w:val="right"/>
            </w:pPr>
            <w:r>
              <w:rPr>
                <w:rFonts w:eastAsiaTheme="minorEastAsia"/>
                <w:color w:val="000000" w:themeColor="text1"/>
                <w:szCs w:val="21"/>
              </w:rPr>
              <w:t>47,989.61</w:t>
            </w:r>
          </w:p>
        </w:tc>
      </w:tr>
      <w:tr w:rsidR="00550F57" w14:paraId="2EA60ED1" w14:textId="77777777">
        <w:tc>
          <w:tcPr>
            <w:tcW w:w="1246" w:type="dxa"/>
            <w:vAlign w:val="center"/>
          </w:tcPr>
          <w:p w14:paraId="5A152FEA" w14:textId="77777777" w:rsidR="00550F57" w:rsidRDefault="005827BC">
            <w:pPr>
              <w:jc w:val="center"/>
            </w:pPr>
            <w:r>
              <w:rPr>
                <w:rFonts w:eastAsiaTheme="minorEastAsia"/>
                <w:color w:val="000000" w:themeColor="text1"/>
                <w:szCs w:val="21"/>
              </w:rPr>
              <w:t>应付管理人报酬</w:t>
            </w:r>
          </w:p>
        </w:tc>
        <w:tc>
          <w:tcPr>
            <w:tcW w:w="1586" w:type="dxa"/>
            <w:vAlign w:val="center"/>
          </w:tcPr>
          <w:p w14:paraId="79DBFBAC" w14:textId="77777777" w:rsidR="00550F57" w:rsidRDefault="005827BC">
            <w:pPr>
              <w:jc w:val="right"/>
            </w:pPr>
            <w:r>
              <w:rPr>
                <w:rFonts w:eastAsiaTheme="minorEastAsia"/>
                <w:color w:val="000000" w:themeColor="text1"/>
                <w:szCs w:val="21"/>
              </w:rPr>
              <w:t>-</w:t>
            </w:r>
          </w:p>
        </w:tc>
        <w:tc>
          <w:tcPr>
            <w:tcW w:w="1587" w:type="dxa"/>
            <w:vAlign w:val="center"/>
          </w:tcPr>
          <w:p w14:paraId="0752E342" w14:textId="77777777" w:rsidR="00550F57" w:rsidRDefault="005827BC">
            <w:pPr>
              <w:jc w:val="right"/>
            </w:pPr>
            <w:r>
              <w:rPr>
                <w:rFonts w:eastAsiaTheme="minorEastAsia"/>
                <w:color w:val="000000" w:themeColor="text1"/>
                <w:szCs w:val="21"/>
              </w:rPr>
              <w:t>-</w:t>
            </w:r>
          </w:p>
        </w:tc>
        <w:tc>
          <w:tcPr>
            <w:tcW w:w="1587" w:type="dxa"/>
            <w:vAlign w:val="center"/>
          </w:tcPr>
          <w:p w14:paraId="11E51280" w14:textId="77777777" w:rsidR="00550F57" w:rsidRDefault="005827BC">
            <w:pPr>
              <w:jc w:val="right"/>
            </w:pPr>
            <w:r>
              <w:rPr>
                <w:rFonts w:eastAsiaTheme="minorEastAsia"/>
                <w:color w:val="000000" w:themeColor="text1"/>
                <w:szCs w:val="21"/>
              </w:rPr>
              <w:t>-</w:t>
            </w:r>
          </w:p>
        </w:tc>
        <w:tc>
          <w:tcPr>
            <w:tcW w:w="1587" w:type="dxa"/>
            <w:vAlign w:val="center"/>
          </w:tcPr>
          <w:p w14:paraId="1C0382D5" w14:textId="77777777" w:rsidR="00550F57" w:rsidRDefault="005827BC">
            <w:pPr>
              <w:jc w:val="right"/>
            </w:pPr>
            <w:r>
              <w:rPr>
                <w:rFonts w:eastAsiaTheme="minorEastAsia"/>
                <w:color w:val="000000" w:themeColor="text1"/>
                <w:szCs w:val="21"/>
              </w:rPr>
              <w:t>18,764.91</w:t>
            </w:r>
          </w:p>
        </w:tc>
        <w:tc>
          <w:tcPr>
            <w:tcW w:w="1587" w:type="dxa"/>
            <w:vAlign w:val="center"/>
          </w:tcPr>
          <w:p w14:paraId="4DBEE00C" w14:textId="77777777" w:rsidR="00550F57" w:rsidRDefault="005827BC">
            <w:pPr>
              <w:jc w:val="right"/>
            </w:pPr>
            <w:r>
              <w:rPr>
                <w:rFonts w:eastAsiaTheme="minorEastAsia"/>
                <w:color w:val="000000" w:themeColor="text1"/>
                <w:szCs w:val="21"/>
              </w:rPr>
              <w:t>18,764.91</w:t>
            </w:r>
          </w:p>
        </w:tc>
      </w:tr>
      <w:tr w:rsidR="00550F57" w14:paraId="428FEE87" w14:textId="77777777">
        <w:tc>
          <w:tcPr>
            <w:tcW w:w="1246" w:type="dxa"/>
            <w:vAlign w:val="center"/>
          </w:tcPr>
          <w:p w14:paraId="33933554" w14:textId="77777777" w:rsidR="00550F57" w:rsidRDefault="005827BC">
            <w:pPr>
              <w:jc w:val="center"/>
            </w:pPr>
            <w:r>
              <w:rPr>
                <w:rFonts w:eastAsiaTheme="minorEastAsia"/>
                <w:color w:val="000000" w:themeColor="text1"/>
                <w:szCs w:val="21"/>
              </w:rPr>
              <w:t>应付托管费</w:t>
            </w:r>
          </w:p>
        </w:tc>
        <w:tc>
          <w:tcPr>
            <w:tcW w:w="1586" w:type="dxa"/>
            <w:vAlign w:val="center"/>
          </w:tcPr>
          <w:p w14:paraId="3171A358" w14:textId="77777777" w:rsidR="00550F57" w:rsidRDefault="005827BC">
            <w:pPr>
              <w:jc w:val="right"/>
            </w:pPr>
            <w:r>
              <w:rPr>
                <w:rFonts w:eastAsiaTheme="minorEastAsia"/>
                <w:color w:val="000000" w:themeColor="text1"/>
                <w:szCs w:val="21"/>
              </w:rPr>
              <w:t>-</w:t>
            </w:r>
          </w:p>
        </w:tc>
        <w:tc>
          <w:tcPr>
            <w:tcW w:w="1587" w:type="dxa"/>
            <w:vAlign w:val="center"/>
          </w:tcPr>
          <w:p w14:paraId="6F9439E9" w14:textId="77777777" w:rsidR="00550F57" w:rsidRDefault="005827BC">
            <w:pPr>
              <w:jc w:val="right"/>
            </w:pPr>
            <w:r>
              <w:rPr>
                <w:rFonts w:eastAsiaTheme="minorEastAsia"/>
                <w:color w:val="000000" w:themeColor="text1"/>
                <w:szCs w:val="21"/>
              </w:rPr>
              <w:t>-</w:t>
            </w:r>
          </w:p>
        </w:tc>
        <w:tc>
          <w:tcPr>
            <w:tcW w:w="1587" w:type="dxa"/>
            <w:vAlign w:val="center"/>
          </w:tcPr>
          <w:p w14:paraId="247EA2C5" w14:textId="77777777" w:rsidR="00550F57" w:rsidRDefault="005827BC">
            <w:pPr>
              <w:jc w:val="right"/>
            </w:pPr>
            <w:r>
              <w:rPr>
                <w:rFonts w:eastAsiaTheme="minorEastAsia"/>
                <w:color w:val="000000" w:themeColor="text1"/>
                <w:szCs w:val="21"/>
              </w:rPr>
              <w:t>-</w:t>
            </w:r>
          </w:p>
        </w:tc>
        <w:tc>
          <w:tcPr>
            <w:tcW w:w="1587" w:type="dxa"/>
            <w:vAlign w:val="center"/>
          </w:tcPr>
          <w:p w14:paraId="2937349D" w14:textId="77777777" w:rsidR="00550F57" w:rsidRDefault="005827BC">
            <w:pPr>
              <w:jc w:val="right"/>
            </w:pPr>
            <w:r>
              <w:rPr>
                <w:rFonts w:eastAsiaTheme="minorEastAsia"/>
                <w:color w:val="000000" w:themeColor="text1"/>
                <w:szCs w:val="21"/>
              </w:rPr>
              <w:t>5,840.09</w:t>
            </w:r>
          </w:p>
        </w:tc>
        <w:tc>
          <w:tcPr>
            <w:tcW w:w="1587" w:type="dxa"/>
            <w:vAlign w:val="center"/>
          </w:tcPr>
          <w:p w14:paraId="45EA24BB" w14:textId="77777777" w:rsidR="00550F57" w:rsidRDefault="005827BC">
            <w:pPr>
              <w:jc w:val="right"/>
            </w:pPr>
            <w:r>
              <w:rPr>
                <w:rFonts w:eastAsiaTheme="minorEastAsia"/>
                <w:color w:val="000000" w:themeColor="text1"/>
                <w:szCs w:val="21"/>
              </w:rPr>
              <w:t>5,840.09</w:t>
            </w:r>
          </w:p>
        </w:tc>
      </w:tr>
      <w:tr w:rsidR="00550F57" w14:paraId="554E5E2D" w14:textId="77777777">
        <w:tc>
          <w:tcPr>
            <w:tcW w:w="1246" w:type="dxa"/>
            <w:vAlign w:val="center"/>
          </w:tcPr>
          <w:p w14:paraId="26BE8DA8" w14:textId="77777777" w:rsidR="00550F57" w:rsidRDefault="005827BC">
            <w:pPr>
              <w:jc w:val="center"/>
            </w:pPr>
            <w:r>
              <w:rPr>
                <w:rFonts w:eastAsiaTheme="minorEastAsia"/>
                <w:color w:val="000000" w:themeColor="text1"/>
                <w:szCs w:val="21"/>
              </w:rPr>
              <w:t>其他负债</w:t>
            </w:r>
          </w:p>
        </w:tc>
        <w:tc>
          <w:tcPr>
            <w:tcW w:w="1586" w:type="dxa"/>
            <w:vAlign w:val="center"/>
          </w:tcPr>
          <w:p w14:paraId="774D2CFC" w14:textId="77777777" w:rsidR="00550F57" w:rsidRDefault="005827BC">
            <w:pPr>
              <w:jc w:val="right"/>
            </w:pPr>
            <w:r>
              <w:rPr>
                <w:rFonts w:eastAsiaTheme="minorEastAsia"/>
                <w:color w:val="000000" w:themeColor="text1"/>
                <w:szCs w:val="21"/>
              </w:rPr>
              <w:t>-</w:t>
            </w:r>
          </w:p>
        </w:tc>
        <w:tc>
          <w:tcPr>
            <w:tcW w:w="1587" w:type="dxa"/>
            <w:vAlign w:val="center"/>
          </w:tcPr>
          <w:p w14:paraId="66C3C046" w14:textId="77777777" w:rsidR="00550F57" w:rsidRDefault="005827BC">
            <w:pPr>
              <w:jc w:val="right"/>
            </w:pPr>
            <w:r>
              <w:rPr>
                <w:rFonts w:eastAsiaTheme="minorEastAsia"/>
                <w:color w:val="000000" w:themeColor="text1"/>
                <w:szCs w:val="21"/>
              </w:rPr>
              <w:t>-</w:t>
            </w:r>
          </w:p>
        </w:tc>
        <w:tc>
          <w:tcPr>
            <w:tcW w:w="1587" w:type="dxa"/>
            <w:vAlign w:val="center"/>
          </w:tcPr>
          <w:p w14:paraId="7EB419AA" w14:textId="77777777" w:rsidR="00550F57" w:rsidRDefault="005827BC">
            <w:pPr>
              <w:jc w:val="right"/>
            </w:pPr>
            <w:r>
              <w:rPr>
                <w:rFonts w:eastAsiaTheme="minorEastAsia"/>
                <w:color w:val="000000" w:themeColor="text1"/>
                <w:szCs w:val="21"/>
              </w:rPr>
              <w:t>-</w:t>
            </w:r>
          </w:p>
        </w:tc>
        <w:tc>
          <w:tcPr>
            <w:tcW w:w="1587" w:type="dxa"/>
            <w:vAlign w:val="center"/>
          </w:tcPr>
          <w:p w14:paraId="5E497F99" w14:textId="77777777" w:rsidR="00550F57" w:rsidRDefault="005827BC">
            <w:pPr>
              <w:jc w:val="right"/>
            </w:pPr>
            <w:r>
              <w:rPr>
                <w:rFonts w:eastAsiaTheme="minorEastAsia"/>
                <w:color w:val="000000" w:themeColor="text1"/>
                <w:szCs w:val="21"/>
              </w:rPr>
              <w:t>130,000.00</w:t>
            </w:r>
          </w:p>
        </w:tc>
        <w:tc>
          <w:tcPr>
            <w:tcW w:w="1587" w:type="dxa"/>
            <w:vAlign w:val="center"/>
          </w:tcPr>
          <w:p w14:paraId="44B0FFB3" w14:textId="77777777" w:rsidR="00550F57" w:rsidRDefault="005827BC">
            <w:pPr>
              <w:jc w:val="right"/>
            </w:pPr>
            <w:r>
              <w:rPr>
                <w:rFonts w:eastAsiaTheme="minorEastAsia"/>
                <w:color w:val="000000" w:themeColor="text1"/>
                <w:szCs w:val="21"/>
              </w:rPr>
              <w:t>130,000.00</w:t>
            </w:r>
          </w:p>
        </w:tc>
      </w:tr>
      <w:tr w:rsidR="00B079CA" w:rsidRPr="00B079CA" w14:paraId="5C1B031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A7FD09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473294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10411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426846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B2D8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C2E92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B720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202,594.61</w:t>
            </w:r>
          </w:p>
        </w:tc>
        <w:tc>
          <w:tcPr>
            <w:tcW w:w="1587" w:type="dxa"/>
            <w:tcBorders>
              <w:top w:val="single" w:sz="4" w:space="0" w:color="auto"/>
              <w:left w:val="single" w:sz="4" w:space="0" w:color="auto"/>
              <w:bottom w:val="single" w:sz="4" w:space="0" w:color="auto"/>
              <w:right w:val="single" w:sz="4" w:space="0" w:color="auto"/>
            </w:tcBorders>
            <w:vAlign w:val="bottom"/>
          </w:tcPr>
          <w:p w14:paraId="69722C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202,594.61</w:t>
            </w:r>
          </w:p>
        </w:tc>
      </w:tr>
      <w:tr w:rsidR="00C810D1" w:rsidRPr="00B079CA" w14:paraId="7D4CDF1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3521D7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0401F3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2,797,751.90</w:t>
            </w:r>
          </w:p>
          <w:p w14:paraId="46FB40E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F68EC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0D12B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39130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39,085,690.91</w:t>
            </w:r>
          </w:p>
        </w:tc>
        <w:tc>
          <w:tcPr>
            <w:tcW w:w="1587" w:type="dxa"/>
            <w:tcBorders>
              <w:top w:val="single" w:sz="4" w:space="0" w:color="auto"/>
              <w:left w:val="single" w:sz="4" w:space="0" w:color="auto"/>
              <w:bottom w:val="single" w:sz="4" w:space="0" w:color="auto"/>
              <w:right w:val="single" w:sz="4" w:space="0" w:color="auto"/>
            </w:tcBorders>
            <w:vAlign w:val="bottom"/>
          </w:tcPr>
          <w:p w14:paraId="43FA885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41,883,442.81</w:t>
            </w:r>
          </w:p>
        </w:tc>
      </w:tr>
    </w:tbl>
    <w:p w14:paraId="0917A118"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6A8BD57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1189BFA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3.07%(2023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4.37%)</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C894533"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69309AD4"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8B0A70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14:paraId="7C04CCF2"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F376775"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88E3F8"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color w:val="000000" w:themeColor="text1"/>
          <w:kern w:val="0"/>
          <w:szCs w:val="21"/>
        </w:rPr>
        <w:t xml:space="preserve"> </w:t>
      </w:r>
    </w:p>
    <w:p w14:paraId="7D9E9395"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790A9F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本基金通过投资组合的分散化降低其他价格风险。本基金投资于其他基金投资比例不低于</w:t>
      </w:r>
      <w:r w:rsidRPr="00B079CA">
        <w:rPr>
          <w:rFonts w:eastAsiaTheme="minorEastAsia"/>
          <w:color w:val="000000" w:themeColor="text1"/>
          <w:kern w:val="0"/>
          <w:szCs w:val="21"/>
        </w:rPr>
        <w:t>80%</w:t>
      </w:r>
      <w:r w:rsidRPr="00B079CA">
        <w:rPr>
          <w:rFonts w:eastAsiaTheme="minorEastAsia"/>
          <w:color w:val="000000" w:themeColor="text1"/>
          <w:kern w:val="0"/>
          <w:szCs w:val="21"/>
        </w:rPr>
        <w:t>，投资于股票、股票型基金、混合型基金和商品基金</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含商品</w:t>
      </w:r>
      <w:proofErr w:type="gramEnd"/>
      <w:r w:rsidRPr="00B079CA">
        <w:rPr>
          <w:rFonts w:eastAsiaTheme="minorEastAsia"/>
          <w:color w:val="000000" w:themeColor="text1"/>
          <w:kern w:val="0"/>
          <w:szCs w:val="21"/>
        </w:rPr>
        <w:t>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的比例合计原则上不超过</w:t>
      </w:r>
      <w:r w:rsidRPr="00B079CA">
        <w:rPr>
          <w:rFonts w:eastAsiaTheme="minorEastAsia"/>
          <w:color w:val="000000" w:themeColor="text1"/>
          <w:kern w:val="0"/>
          <w:szCs w:val="21"/>
        </w:rPr>
        <w:t>30%</w:t>
      </w:r>
      <w:r w:rsidRPr="00B079CA">
        <w:rPr>
          <w:rFonts w:eastAsiaTheme="minorEastAsia"/>
          <w:color w:val="000000" w:themeColor="text1"/>
          <w:kern w:val="0"/>
          <w:szCs w:val="21"/>
        </w:rPr>
        <w:t>。基金资产投资于高风险类资产，如股票型基金、应计入高风险类资产的混合型基金、商品基金</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含商品</w:t>
      </w:r>
      <w:proofErr w:type="gramEnd"/>
      <w:r w:rsidRPr="00B079CA">
        <w:rPr>
          <w:rFonts w:eastAsiaTheme="minorEastAsia"/>
          <w:color w:val="000000" w:themeColor="text1"/>
          <w:kern w:val="0"/>
          <w:szCs w:val="21"/>
        </w:rPr>
        <w:t>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及股票占基金资产净值的比例合计不低于</w:t>
      </w:r>
      <w:r w:rsidRPr="00B079CA">
        <w:rPr>
          <w:rFonts w:eastAsiaTheme="minorEastAsia"/>
          <w:color w:val="000000" w:themeColor="text1"/>
          <w:kern w:val="0"/>
          <w:szCs w:val="21"/>
        </w:rPr>
        <w:t>10%</w:t>
      </w:r>
      <w:r w:rsidRPr="00B079CA">
        <w:rPr>
          <w:rFonts w:eastAsiaTheme="minorEastAsia"/>
          <w:color w:val="000000" w:themeColor="text1"/>
          <w:kern w:val="0"/>
          <w:szCs w:val="21"/>
        </w:rPr>
        <w:t>且不超过</w:t>
      </w:r>
      <w:r w:rsidRPr="00B079CA">
        <w:rPr>
          <w:rFonts w:eastAsiaTheme="minorEastAsia"/>
          <w:color w:val="000000" w:themeColor="text1"/>
          <w:kern w:val="0"/>
          <w:szCs w:val="21"/>
        </w:rPr>
        <w:t>25%</w:t>
      </w:r>
      <w:r w:rsidRPr="00B079CA">
        <w:rPr>
          <w:rFonts w:eastAsiaTheme="minorEastAsia"/>
          <w:color w:val="000000" w:themeColor="text1"/>
          <w:kern w:val="0"/>
          <w:szCs w:val="21"/>
        </w:rPr>
        <w:t>；其他资产，如债券型基金、货币市场基金和不计入高风险类资产的混合型基金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、债券、资产支持证券、债券回购、银行存款及同业存单等占基金资产净值的比例合计不低于</w:t>
      </w:r>
      <w:r w:rsidRPr="00B079CA">
        <w:rPr>
          <w:rFonts w:eastAsiaTheme="minorEastAsia"/>
          <w:color w:val="000000" w:themeColor="text1"/>
          <w:kern w:val="0"/>
          <w:szCs w:val="21"/>
        </w:rPr>
        <w:t>75%</w:t>
      </w:r>
      <w:r w:rsidRPr="00B079CA">
        <w:rPr>
          <w:rFonts w:eastAsiaTheme="minorEastAsia"/>
          <w:color w:val="000000" w:themeColor="text1"/>
          <w:kern w:val="0"/>
          <w:szCs w:val="21"/>
        </w:rPr>
        <w:t>。应计入高风险类资产的混合型基金应符合以下两种情况之一：一是基金合同约定股票资产投资比例不低于基金资产的</w:t>
      </w:r>
      <w:r w:rsidRPr="00B079CA">
        <w:rPr>
          <w:rFonts w:eastAsiaTheme="minorEastAsia"/>
          <w:color w:val="000000" w:themeColor="text1"/>
          <w:kern w:val="0"/>
          <w:szCs w:val="21"/>
        </w:rPr>
        <w:t>50%</w:t>
      </w:r>
      <w:r w:rsidRPr="00B079CA">
        <w:rPr>
          <w:rFonts w:eastAsiaTheme="minorEastAsia"/>
          <w:color w:val="000000" w:themeColor="text1"/>
          <w:kern w:val="0"/>
          <w:szCs w:val="21"/>
        </w:rPr>
        <w:t>，二是最近</w:t>
      </w:r>
      <w:r w:rsidRPr="00B079CA">
        <w:rPr>
          <w:rFonts w:eastAsiaTheme="minorEastAsia"/>
          <w:color w:val="000000" w:themeColor="text1"/>
          <w:kern w:val="0"/>
          <w:szCs w:val="21"/>
        </w:rPr>
        <w:t>4</w:t>
      </w:r>
      <w:r w:rsidRPr="00B079CA">
        <w:rPr>
          <w:rFonts w:eastAsiaTheme="minorEastAsia"/>
          <w:color w:val="000000" w:themeColor="text1"/>
          <w:kern w:val="0"/>
          <w:szCs w:val="21"/>
        </w:rPr>
        <w:t>个季度末，每季度定期报告披露的股票资产占基金资产的比例不低于</w:t>
      </w:r>
      <w:r w:rsidRPr="00B079CA">
        <w:rPr>
          <w:rFonts w:eastAsiaTheme="minorEastAsia"/>
          <w:color w:val="000000" w:themeColor="text1"/>
          <w:kern w:val="0"/>
          <w:szCs w:val="21"/>
        </w:rPr>
        <w:t>50%</w:t>
      </w:r>
      <w:r w:rsidRPr="00B079CA">
        <w:rPr>
          <w:rFonts w:eastAsiaTheme="minorEastAsia"/>
          <w:color w:val="000000" w:themeColor="text1"/>
          <w:kern w:val="0"/>
          <w:szCs w:val="21"/>
        </w:rPr>
        <w:t>。本基金每个交易日日终应保持现金或到期日在一年期以内的政府债券合计不低于基金资产净值的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13D49BA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5E634CD9"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08CB8B6" w14:textId="77777777" w:rsidTr="003C0ECA">
        <w:tc>
          <w:tcPr>
            <w:tcW w:w="3119" w:type="dxa"/>
            <w:vMerge w:val="restart"/>
            <w:vAlign w:val="center"/>
          </w:tcPr>
          <w:p w14:paraId="2288071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578594B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AA603C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0DEB829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EFED06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0564CE1" w14:textId="77777777" w:rsidTr="00664731">
        <w:tc>
          <w:tcPr>
            <w:tcW w:w="3119" w:type="dxa"/>
            <w:vMerge/>
            <w:vAlign w:val="center"/>
          </w:tcPr>
          <w:p w14:paraId="2196DCAF"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339CF2C0"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27198D0A"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1A447195"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lastRenderedPageBreak/>
              <w:t>公允价值</w:t>
            </w:r>
          </w:p>
        </w:tc>
        <w:tc>
          <w:tcPr>
            <w:tcW w:w="1487" w:type="dxa"/>
            <w:vAlign w:val="center"/>
          </w:tcPr>
          <w:p w14:paraId="4EC61667"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A83E947" w14:textId="77777777" w:rsidTr="00664731">
        <w:tc>
          <w:tcPr>
            <w:tcW w:w="3119" w:type="dxa"/>
            <w:vAlign w:val="center"/>
          </w:tcPr>
          <w:p w14:paraId="29D016F3"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2F0D3F7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A49AF1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7CF224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061FF1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E721D2" w14:textId="77777777" w:rsidTr="00664731">
        <w:tc>
          <w:tcPr>
            <w:tcW w:w="3119" w:type="dxa"/>
            <w:vAlign w:val="center"/>
          </w:tcPr>
          <w:p w14:paraId="51990D0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779697C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34,517,122.08</w:t>
            </w:r>
          </w:p>
        </w:tc>
        <w:tc>
          <w:tcPr>
            <w:tcW w:w="1523" w:type="dxa"/>
          </w:tcPr>
          <w:p w14:paraId="6749378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94.53</w:t>
            </w:r>
          </w:p>
        </w:tc>
        <w:tc>
          <w:tcPr>
            <w:tcW w:w="1454" w:type="dxa"/>
          </w:tcPr>
          <w:p w14:paraId="7EE53E7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39,249,331.34</w:t>
            </w:r>
          </w:p>
        </w:tc>
        <w:tc>
          <w:tcPr>
            <w:tcW w:w="1487" w:type="dxa"/>
          </w:tcPr>
          <w:p w14:paraId="3B99588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93.71</w:t>
            </w:r>
          </w:p>
        </w:tc>
      </w:tr>
      <w:tr w:rsidR="00B079CA" w:rsidRPr="00B079CA" w14:paraId="55C5050F" w14:textId="77777777" w:rsidTr="00664731">
        <w:tc>
          <w:tcPr>
            <w:tcW w:w="3119" w:type="dxa"/>
            <w:vAlign w:val="center"/>
          </w:tcPr>
          <w:p w14:paraId="32092DC9"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252E503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7CC7F96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1EB9250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3FCDD08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10952A" w14:textId="77777777" w:rsidTr="00664731">
        <w:tc>
          <w:tcPr>
            <w:tcW w:w="3119" w:type="dxa"/>
            <w:vAlign w:val="center"/>
          </w:tcPr>
          <w:p w14:paraId="025FF7A1"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36AB938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F47C38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F247A2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56E932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A979C7" w14:textId="77777777" w:rsidTr="00664731">
        <w:tc>
          <w:tcPr>
            <w:tcW w:w="3119" w:type="dxa"/>
            <w:vAlign w:val="center"/>
          </w:tcPr>
          <w:p w14:paraId="7D373D1A"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B300E4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DA068C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DE0497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070779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5B1D78" w14:textId="77777777" w:rsidTr="00664731">
        <w:tc>
          <w:tcPr>
            <w:tcW w:w="3119" w:type="dxa"/>
            <w:vAlign w:val="center"/>
          </w:tcPr>
          <w:p w14:paraId="01B1CCE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1D0E271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34,517,122.08</w:t>
            </w:r>
          </w:p>
        </w:tc>
        <w:tc>
          <w:tcPr>
            <w:tcW w:w="1523" w:type="dxa"/>
          </w:tcPr>
          <w:p w14:paraId="42FF46A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94.53</w:t>
            </w:r>
          </w:p>
        </w:tc>
        <w:tc>
          <w:tcPr>
            <w:tcW w:w="1454" w:type="dxa"/>
          </w:tcPr>
          <w:p w14:paraId="56471BB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39,249,331.34</w:t>
            </w:r>
          </w:p>
        </w:tc>
        <w:tc>
          <w:tcPr>
            <w:tcW w:w="1487" w:type="dxa"/>
          </w:tcPr>
          <w:p w14:paraId="00FFE0A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93.71</w:t>
            </w:r>
          </w:p>
        </w:tc>
      </w:tr>
    </w:tbl>
    <w:p w14:paraId="09866F8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50F57" w14:paraId="3DAA570D" w14:textId="77777777">
        <w:tc>
          <w:tcPr>
            <w:tcW w:w="993" w:type="dxa"/>
            <w:vAlign w:val="center"/>
          </w:tcPr>
          <w:p w14:paraId="05710821" w14:textId="77777777" w:rsidR="00550F57" w:rsidRDefault="005827BC">
            <w:pPr>
              <w:jc w:val="left"/>
            </w:pPr>
            <w:r>
              <w:rPr>
                <w:rFonts w:eastAsiaTheme="minorEastAsia"/>
                <w:color w:val="000000" w:themeColor="text1"/>
                <w:szCs w:val="21"/>
              </w:rPr>
              <w:t>假设</w:t>
            </w:r>
          </w:p>
        </w:tc>
        <w:tc>
          <w:tcPr>
            <w:tcW w:w="8079" w:type="dxa"/>
            <w:gridSpan w:val="3"/>
            <w:vAlign w:val="center"/>
          </w:tcPr>
          <w:p w14:paraId="5C51800D" w14:textId="77777777" w:rsidR="00550F57" w:rsidRDefault="005827BC">
            <w:pPr>
              <w:jc w:val="center"/>
            </w:pPr>
            <w:r>
              <w:rPr>
                <w:rFonts w:eastAsiaTheme="minorEastAsia"/>
                <w:color w:val="000000" w:themeColor="text1"/>
                <w:szCs w:val="21"/>
              </w:rPr>
              <w:t>除业绩比较基准以外的其他市场变量保持不变</w:t>
            </w:r>
          </w:p>
        </w:tc>
      </w:tr>
      <w:tr w:rsidR="00B079CA" w:rsidRPr="00B079CA" w14:paraId="360B2D38" w14:textId="77777777" w:rsidTr="0082393A">
        <w:tc>
          <w:tcPr>
            <w:tcW w:w="993" w:type="dxa"/>
            <w:vMerge w:val="restart"/>
            <w:vAlign w:val="center"/>
          </w:tcPr>
          <w:p w14:paraId="4ADA6FE1"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902E2A1"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EBD16CD"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772087EB"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C9DFDAF" w14:textId="77777777" w:rsidTr="0082393A">
        <w:tc>
          <w:tcPr>
            <w:tcW w:w="993" w:type="dxa"/>
            <w:vMerge/>
            <w:vAlign w:val="center"/>
          </w:tcPr>
          <w:p w14:paraId="65D29814"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5B213631"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2428EA77"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50B7A9F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30FFBD80"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E159264"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50F57" w14:paraId="61C10A06" w14:textId="77777777">
        <w:tc>
          <w:tcPr>
            <w:tcW w:w="993" w:type="dxa"/>
            <w:vMerge/>
          </w:tcPr>
          <w:p w14:paraId="541A3056" w14:textId="77777777" w:rsidR="00550F57" w:rsidRDefault="00550F57"/>
        </w:tc>
        <w:tc>
          <w:tcPr>
            <w:tcW w:w="2448" w:type="dxa"/>
            <w:vAlign w:val="center"/>
          </w:tcPr>
          <w:p w14:paraId="0BBD468F" w14:textId="77777777" w:rsidR="00550F57" w:rsidRDefault="005827BC">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748A454" w14:textId="77777777" w:rsidR="00550F57" w:rsidRDefault="005827BC">
            <w:pPr>
              <w:jc w:val="right"/>
            </w:pPr>
            <w:r>
              <w:rPr>
                <w:rFonts w:eastAsiaTheme="minorEastAsia"/>
                <w:color w:val="000000" w:themeColor="text1"/>
                <w:szCs w:val="21"/>
              </w:rPr>
              <w:t>增加约</w:t>
            </w:r>
            <w:r>
              <w:rPr>
                <w:rFonts w:eastAsiaTheme="minorEastAsia"/>
                <w:color w:val="000000" w:themeColor="text1"/>
                <w:szCs w:val="21"/>
              </w:rPr>
              <w:t>298</w:t>
            </w:r>
          </w:p>
        </w:tc>
        <w:tc>
          <w:tcPr>
            <w:tcW w:w="2751" w:type="dxa"/>
            <w:vAlign w:val="center"/>
          </w:tcPr>
          <w:p w14:paraId="38D51630" w14:textId="77777777" w:rsidR="00550F57" w:rsidRDefault="005827BC">
            <w:pPr>
              <w:jc w:val="right"/>
            </w:pPr>
            <w:r>
              <w:rPr>
                <w:rFonts w:eastAsiaTheme="minorEastAsia"/>
                <w:color w:val="000000" w:themeColor="text1"/>
                <w:szCs w:val="21"/>
              </w:rPr>
              <w:t>增加约</w:t>
            </w:r>
            <w:r>
              <w:rPr>
                <w:rFonts w:eastAsiaTheme="minorEastAsia"/>
                <w:color w:val="000000" w:themeColor="text1"/>
                <w:szCs w:val="21"/>
              </w:rPr>
              <w:t>302</w:t>
            </w:r>
          </w:p>
        </w:tc>
      </w:tr>
      <w:tr w:rsidR="00550F57" w14:paraId="49224CCD" w14:textId="77777777">
        <w:tc>
          <w:tcPr>
            <w:tcW w:w="993" w:type="dxa"/>
            <w:vMerge/>
          </w:tcPr>
          <w:p w14:paraId="45AA792C" w14:textId="77777777" w:rsidR="00550F57" w:rsidRDefault="00550F57"/>
        </w:tc>
        <w:tc>
          <w:tcPr>
            <w:tcW w:w="2448" w:type="dxa"/>
            <w:vAlign w:val="center"/>
          </w:tcPr>
          <w:p w14:paraId="37F76387" w14:textId="77777777" w:rsidR="00550F57" w:rsidRDefault="005827BC">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8B20404" w14:textId="77777777" w:rsidR="00550F57" w:rsidRDefault="005827BC">
            <w:pPr>
              <w:jc w:val="right"/>
            </w:pPr>
            <w:r>
              <w:rPr>
                <w:rFonts w:eastAsiaTheme="minorEastAsia"/>
                <w:color w:val="000000" w:themeColor="text1"/>
                <w:szCs w:val="21"/>
              </w:rPr>
              <w:t>减少约</w:t>
            </w:r>
            <w:r>
              <w:rPr>
                <w:rFonts w:eastAsiaTheme="minorEastAsia"/>
                <w:color w:val="000000" w:themeColor="text1"/>
                <w:szCs w:val="21"/>
              </w:rPr>
              <w:t>298</w:t>
            </w:r>
          </w:p>
        </w:tc>
        <w:tc>
          <w:tcPr>
            <w:tcW w:w="2751" w:type="dxa"/>
            <w:vAlign w:val="center"/>
          </w:tcPr>
          <w:p w14:paraId="5050DC5A" w14:textId="77777777" w:rsidR="00550F57" w:rsidRDefault="005827BC">
            <w:pPr>
              <w:jc w:val="right"/>
            </w:pPr>
            <w:r>
              <w:rPr>
                <w:rFonts w:eastAsiaTheme="minorEastAsia"/>
                <w:color w:val="000000" w:themeColor="text1"/>
                <w:szCs w:val="21"/>
              </w:rPr>
              <w:t>减少约</w:t>
            </w:r>
            <w:r>
              <w:rPr>
                <w:rFonts w:eastAsiaTheme="minorEastAsia"/>
                <w:color w:val="000000" w:themeColor="text1"/>
                <w:szCs w:val="21"/>
              </w:rPr>
              <w:t>302</w:t>
            </w:r>
          </w:p>
        </w:tc>
      </w:tr>
    </w:tbl>
    <w:p w14:paraId="43E921B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61BF9A76"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0E957C0F"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17C5011A" w14:textId="77777777" w:rsidR="00550F57" w:rsidRDefault="00550F57">
      <w:pPr>
        <w:spacing w:line="360" w:lineRule="auto"/>
        <w:ind w:firstLineChars="200" w:firstLine="420"/>
        <w:rPr>
          <w:rFonts w:eastAsiaTheme="minorEastAsia"/>
          <w:color w:val="000000" w:themeColor="text1"/>
          <w:kern w:val="0"/>
          <w:szCs w:val="21"/>
        </w:rPr>
      </w:pPr>
    </w:p>
    <w:p w14:paraId="7BC7F804"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4182ACC9"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4D2B7442"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717EEA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0C2A6A7D"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5243E246"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14EA04C" w14:textId="77777777" w:rsidTr="00FB0036">
        <w:tc>
          <w:tcPr>
            <w:tcW w:w="3020" w:type="dxa"/>
            <w:vAlign w:val="center"/>
          </w:tcPr>
          <w:p w14:paraId="114C7F5C"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3EBE9D6D"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31AA307F"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9134011"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228DB46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7D3C4C0" w14:textId="77777777" w:rsidTr="00FB0036">
        <w:tc>
          <w:tcPr>
            <w:tcW w:w="3020" w:type="dxa"/>
            <w:vAlign w:val="center"/>
          </w:tcPr>
          <w:p w14:paraId="3068450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B2CC09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34,517,122.08</w:t>
            </w:r>
          </w:p>
        </w:tc>
        <w:tc>
          <w:tcPr>
            <w:tcW w:w="3151" w:type="dxa"/>
          </w:tcPr>
          <w:p w14:paraId="6EE5FAC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39,249,331.34</w:t>
            </w:r>
          </w:p>
        </w:tc>
      </w:tr>
      <w:tr w:rsidR="00B61C1F" w:rsidRPr="00B079CA" w14:paraId="1C78C051" w14:textId="77777777" w:rsidTr="00FB0036">
        <w:tc>
          <w:tcPr>
            <w:tcW w:w="3020" w:type="dxa"/>
            <w:vAlign w:val="center"/>
          </w:tcPr>
          <w:p w14:paraId="622F9C71"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79178B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1,120,009.45</w:t>
            </w:r>
          </w:p>
        </w:tc>
        <w:tc>
          <w:tcPr>
            <w:tcW w:w="3151" w:type="dxa"/>
          </w:tcPr>
          <w:p w14:paraId="02D0B9E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1,829,217.32</w:t>
            </w:r>
          </w:p>
        </w:tc>
      </w:tr>
      <w:tr w:rsidR="00B61C1F" w:rsidRPr="00B079CA" w14:paraId="1607F6D3" w14:textId="77777777" w:rsidTr="00FB0036">
        <w:tc>
          <w:tcPr>
            <w:tcW w:w="3020" w:type="dxa"/>
            <w:vAlign w:val="center"/>
          </w:tcPr>
          <w:p w14:paraId="5F769E6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4A777A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7A6689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5BDD316" w14:textId="77777777" w:rsidTr="00FB0036">
        <w:tc>
          <w:tcPr>
            <w:tcW w:w="3020" w:type="dxa"/>
            <w:vAlign w:val="center"/>
          </w:tcPr>
          <w:p w14:paraId="4A94C170"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47CDB5C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35,637,131.53</w:t>
            </w:r>
          </w:p>
        </w:tc>
        <w:tc>
          <w:tcPr>
            <w:tcW w:w="3151" w:type="dxa"/>
          </w:tcPr>
          <w:p w14:paraId="39C3C08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41,078,548.66</w:t>
            </w:r>
          </w:p>
        </w:tc>
      </w:tr>
    </w:tbl>
    <w:p w14:paraId="7E57B6E0"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60F9EF2"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20516F3A" w14:textId="77777777" w:rsidR="00550F57" w:rsidRDefault="00550F57">
      <w:pPr>
        <w:spacing w:line="360" w:lineRule="auto"/>
        <w:ind w:firstLineChars="200" w:firstLine="420"/>
        <w:rPr>
          <w:rFonts w:eastAsiaTheme="minorEastAsia"/>
          <w:color w:val="000000" w:themeColor="text1"/>
          <w:kern w:val="0"/>
          <w:szCs w:val="21"/>
        </w:rPr>
      </w:pPr>
    </w:p>
    <w:p w14:paraId="6F24B838"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6EBC265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318BEE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75FE31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4985814"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0377C5DF"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24EE9DE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12B9E7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17"/>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316B6AB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18"/>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00E9B18C"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046A3BA5" w14:textId="77777777" w:rsidTr="0032367F">
        <w:tc>
          <w:tcPr>
            <w:tcW w:w="1080" w:type="dxa"/>
            <w:vAlign w:val="center"/>
          </w:tcPr>
          <w:p w14:paraId="204CEAC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41D7A07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835031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4C3539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2621F76" w14:textId="77777777" w:rsidTr="0032367F">
        <w:tc>
          <w:tcPr>
            <w:tcW w:w="1080" w:type="dxa"/>
            <w:vAlign w:val="center"/>
          </w:tcPr>
          <w:p w14:paraId="7A7EEB8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2748" w:type="dxa"/>
            <w:vAlign w:val="center"/>
          </w:tcPr>
          <w:p w14:paraId="721F6C6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3A8F29C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1436AB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4C951C" w14:textId="77777777" w:rsidTr="0032367F">
        <w:tc>
          <w:tcPr>
            <w:tcW w:w="1080" w:type="dxa"/>
            <w:vAlign w:val="center"/>
          </w:tcPr>
          <w:p w14:paraId="795DCD0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E906E1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5DC91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9B441C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DF645A" w14:textId="77777777" w:rsidTr="0032367F">
        <w:tc>
          <w:tcPr>
            <w:tcW w:w="1080" w:type="dxa"/>
            <w:vAlign w:val="center"/>
          </w:tcPr>
          <w:p w14:paraId="1C012BE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73FD7FB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F18E6D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34,517,122.08</w:t>
            </w:r>
          </w:p>
        </w:tc>
        <w:tc>
          <w:tcPr>
            <w:tcW w:w="2621" w:type="dxa"/>
            <w:vAlign w:val="center"/>
          </w:tcPr>
          <w:p w14:paraId="595DC1C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93.28</w:t>
            </w:r>
          </w:p>
        </w:tc>
      </w:tr>
      <w:tr w:rsidR="00B079CA" w:rsidRPr="00B079CA" w14:paraId="4960EC85" w14:textId="77777777" w:rsidTr="0032367F">
        <w:tc>
          <w:tcPr>
            <w:tcW w:w="1080" w:type="dxa"/>
            <w:vAlign w:val="center"/>
          </w:tcPr>
          <w:p w14:paraId="2119BCF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73733BB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26C6386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1,120,009.45</w:t>
            </w:r>
          </w:p>
        </w:tc>
        <w:tc>
          <w:tcPr>
            <w:tcW w:w="2621" w:type="dxa"/>
            <w:vAlign w:val="center"/>
          </w:tcPr>
          <w:p w14:paraId="1D6F140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3.03</w:t>
            </w:r>
          </w:p>
        </w:tc>
      </w:tr>
      <w:tr w:rsidR="00B079CA" w:rsidRPr="00B079CA" w14:paraId="5E1E5451" w14:textId="77777777" w:rsidTr="0032367F">
        <w:tc>
          <w:tcPr>
            <w:tcW w:w="1080" w:type="dxa"/>
            <w:vAlign w:val="center"/>
          </w:tcPr>
          <w:p w14:paraId="265E943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567E88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E505C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1,120,009.45</w:t>
            </w:r>
          </w:p>
        </w:tc>
        <w:tc>
          <w:tcPr>
            <w:tcW w:w="2621" w:type="dxa"/>
            <w:vAlign w:val="center"/>
          </w:tcPr>
          <w:p w14:paraId="7C081B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3.03</w:t>
            </w:r>
          </w:p>
        </w:tc>
      </w:tr>
      <w:tr w:rsidR="00B079CA" w:rsidRPr="00B079CA" w14:paraId="3CD26150" w14:textId="77777777" w:rsidTr="0032367F">
        <w:tc>
          <w:tcPr>
            <w:tcW w:w="1080" w:type="dxa"/>
            <w:vAlign w:val="center"/>
          </w:tcPr>
          <w:p w14:paraId="4C959C1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291F114"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53DA54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9DA0A8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CB9C72" w14:textId="77777777" w:rsidTr="0032367F">
        <w:tc>
          <w:tcPr>
            <w:tcW w:w="1080" w:type="dxa"/>
            <w:vAlign w:val="center"/>
          </w:tcPr>
          <w:p w14:paraId="6DEC218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16CF7F0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314A005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EFC1C0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466A83" w14:textId="77777777" w:rsidTr="0032367F">
        <w:tc>
          <w:tcPr>
            <w:tcW w:w="1080" w:type="dxa"/>
            <w:vAlign w:val="center"/>
          </w:tcPr>
          <w:p w14:paraId="263D96E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23D325C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765D723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9F4E01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8DC505" w14:textId="77777777" w:rsidTr="0032367F">
        <w:tc>
          <w:tcPr>
            <w:tcW w:w="1080" w:type="dxa"/>
            <w:vAlign w:val="center"/>
          </w:tcPr>
          <w:p w14:paraId="2271036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649D2C4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CB8D5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9E32EF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45E9D3" w14:textId="77777777" w:rsidTr="0032367F">
        <w:tc>
          <w:tcPr>
            <w:tcW w:w="1080" w:type="dxa"/>
            <w:vAlign w:val="center"/>
          </w:tcPr>
          <w:p w14:paraId="08CC445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F67347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5555B3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3C19A3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968B3E" w14:textId="77777777" w:rsidTr="0032367F">
        <w:tc>
          <w:tcPr>
            <w:tcW w:w="1080" w:type="dxa"/>
            <w:vAlign w:val="center"/>
          </w:tcPr>
          <w:p w14:paraId="2628262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6D4DAD7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803B6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1,359,750.03</w:t>
            </w:r>
          </w:p>
        </w:tc>
        <w:tc>
          <w:tcPr>
            <w:tcW w:w="2621" w:type="dxa"/>
            <w:vAlign w:val="center"/>
          </w:tcPr>
          <w:p w14:paraId="216E96A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3.67</w:t>
            </w:r>
          </w:p>
        </w:tc>
      </w:tr>
      <w:tr w:rsidR="00B079CA" w:rsidRPr="00B079CA" w14:paraId="295BD1C0" w14:textId="77777777" w:rsidTr="0032367F">
        <w:tc>
          <w:tcPr>
            <w:tcW w:w="1080" w:type="dxa"/>
            <w:vAlign w:val="center"/>
          </w:tcPr>
          <w:p w14:paraId="6C6885B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00DDABA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30FAD5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6,622.44</w:t>
            </w:r>
          </w:p>
        </w:tc>
        <w:tc>
          <w:tcPr>
            <w:tcW w:w="2621" w:type="dxa"/>
            <w:vAlign w:val="center"/>
          </w:tcPr>
          <w:p w14:paraId="1B79C3D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0.02</w:t>
            </w:r>
          </w:p>
        </w:tc>
      </w:tr>
      <w:tr w:rsidR="00B079CA" w:rsidRPr="00B079CA" w14:paraId="61315B5A" w14:textId="77777777" w:rsidTr="0032367F">
        <w:tc>
          <w:tcPr>
            <w:tcW w:w="1080" w:type="dxa"/>
            <w:vAlign w:val="center"/>
          </w:tcPr>
          <w:p w14:paraId="428A6BC5"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355472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09983E5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37,003,504.00</w:t>
            </w:r>
          </w:p>
        </w:tc>
        <w:tc>
          <w:tcPr>
            <w:tcW w:w="2621" w:type="dxa"/>
            <w:vAlign w:val="center"/>
          </w:tcPr>
          <w:p w14:paraId="309BB9B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D8A87C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19"/>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0687AF58"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1E5E727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285A6BF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20"/>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2FEBCA2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03B8011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21"/>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450E493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01B7A8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4937713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EFE45D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2BC9DED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7A76854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2FE468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22"/>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87705F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1ED8D80E" w14:textId="77777777" w:rsidTr="00723729">
        <w:tc>
          <w:tcPr>
            <w:tcW w:w="817" w:type="dxa"/>
            <w:vAlign w:val="center"/>
          </w:tcPr>
          <w:p w14:paraId="392BDA0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3260" w:type="dxa"/>
            <w:vAlign w:val="center"/>
          </w:tcPr>
          <w:p w14:paraId="6256F79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3D65EBB2"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0A0FE53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D8B413A" w14:textId="77777777" w:rsidTr="00723729">
        <w:tc>
          <w:tcPr>
            <w:tcW w:w="817" w:type="dxa"/>
            <w:vAlign w:val="center"/>
          </w:tcPr>
          <w:p w14:paraId="7FE5549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1BEB3E5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2AC2368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1,120,009.45</w:t>
            </w:r>
          </w:p>
        </w:tc>
        <w:tc>
          <w:tcPr>
            <w:tcW w:w="2041" w:type="dxa"/>
            <w:vAlign w:val="center"/>
          </w:tcPr>
          <w:p w14:paraId="77B31DC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3.07</w:t>
            </w:r>
          </w:p>
        </w:tc>
      </w:tr>
      <w:tr w:rsidR="002074D5" w:rsidRPr="00B079CA" w14:paraId="30541419" w14:textId="77777777" w:rsidTr="00723729">
        <w:tc>
          <w:tcPr>
            <w:tcW w:w="817" w:type="dxa"/>
            <w:vAlign w:val="center"/>
          </w:tcPr>
          <w:p w14:paraId="52521C5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33173B3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1D4834A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618CBE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318FF9B" w14:textId="77777777" w:rsidTr="00723729">
        <w:tc>
          <w:tcPr>
            <w:tcW w:w="817" w:type="dxa"/>
            <w:vAlign w:val="center"/>
          </w:tcPr>
          <w:p w14:paraId="2493C43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53DA861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0156BE4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7CD894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AAE2538" w14:textId="77777777" w:rsidTr="00723729">
        <w:tc>
          <w:tcPr>
            <w:tcW w:w="817" w:type="dxa"/>
            <w:vAlign w:val="center"/>
          </w:tcPr>
          <w:p w14:paraId="111297FB"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115D344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3FAB553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AF02AF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F60C77" w14:textId="77777777" w:rsidTr="00723729">
        <w:tc>
          <w:tcPr>
            <w:tcW w:w="817" w:type="dxa"/>
            <w:vAlign w:val="center"/>
          </w:tcPr>
          <w:p w14:paraId="65D6B21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787B8AB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3684ED8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498976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7B6ED2B" w14:textId="77777777" w:rsidTr="00723729">
        <w:tc>
          <w:tcPr>
            <w:tcW w:w="817" w:type="dxa"/>
            <w:vAlign w:val="center"/>
          </w:tcPr>
          <w:p w14:paraId="5648D8D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43B499DC"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027F654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C5C9B1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DD23FDF" w14:textId="77777777" w:rsidTr="00723729">
        <w:tc>
          <w:tcPr>
            <w:tcW w:w="817" w:type="dxa"/>
            <w:vAlign w:val="center"/>
          </w:tcPr>
          <w:p w14:paraId="7FB5685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6D714DD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2EC30DF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BFC6C4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0E6539" w14:textId="77777777" w:rsidTr="00723729">
        <w:tc>
          <w:tcPr>
            <w:tcW w:w="817" w:type="dxa"/>
            <w:vAlign w:val="center"/>
          </w:tcPr>
          <w:p w14:paraId="35E93FA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503CBED1"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4571322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29D5D3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7E5FEF9" w14:textId="77777777" w:rsidTr="00723729">
        <w:tc>
          <w:tcPr>
            <w:tcW w:w="817" w:type="dxa"/>
            <w:vAlign w:val="center"/>
          </w:tcPr>
          <w:p w14:paraId="654DE571"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7868008E"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48EA45FD"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5E8BE53B"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51EBF0FA" w14:textId="77777777" w:rsidTr="00723729">
        <w:tc>
          <w:tcPr>
            <w:tcW w:w="817" w:type="dxa"/>
            <w:vAlign w:val="center"/>
          </w:tcPr>
          <w:p w14:paraId="0D735793"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1CF34FF6"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3D4F54A1"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76E6A2C"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917B4E7" w14:textId="77777777" w:rsidTr="00723729">
        <w:tc>
          <w:tcPr>
            <w:tcW w:w="817" w:type="dxa"/>
            <w:vAlign w:val="center"/>
          </w:tcPr>
          <w:p w14:paraId="63887C3D"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06130CB3"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23DAEF05"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1,120,009.45</w:t>
            </w:r>
          </w:p>
        </w:tc>
        <w:tc>
          <w:tcPr>
            <w:tcW w:w="2041" w:type="dxa"/>
            <w:vAlign w:val="center"/>
          </w:tcPr>
          <w:p w14:paraId="21104AF1"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3.07</w:t>
            </w:r>
          </w:p>
        </w:tc>
      </w:tr>
    </w:tbl>
    <w:p w14:paraId="6D83C1F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23"/>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72B59FA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7590A244" w14:textId="77777777" w:rsidTr="00723729">
        <w:tc>
          <w:tcPr>
            <w:tcW w:w="1252" w:type="dxa"/>
            <w:vAlign w:val="center"/>
          </w:tcPr>
          <w:p w14:paraId="3CBA07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47D0107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141412C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6122021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70B6E7FF"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3EF11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50F57" w14:paraId="57A95A3C" w14:textId="77777777">
        <w:tc>
          <w:tcPr>
            <w:tcW w:w="1252" w:type="dxa"/>
            <w:vAlign w:val="center"/>
          </w:tcPr>
          <w:p w14:paraId="48AE08BB" w14:textId="77777777" w:rsidR="00550F57" w:rsidRDefault="005827BC">
            <w:pPr>
              <w:jc w:val="center"/>
            </w:pPr>
            <w:r>
              <w:rPr>
                <w:rFonts w:eastAsiaTheme="minorEastAsia"/>
                <w:color w:val="000000" w:themeColor="text1"/>
                <w:szCs w:val="21"/>
              </w:rPr>
              <w:t>1</w:t>
            </w:r>
          </w:p>
        </w:tc>
        <w:tc>
          <w:tcPr>
            <w:tcW w:w="1310" w:type="dxa"/>
            <w:vAlign w:val="center"/>
          </w:tcPr>
          <w:p w14:paraId="5791DBDA" w14:textId="77777777" w:rsidR="00550F57" w:rsidRDefault="005827BC">
            <w:pPr>
              <w:jc w:val="center"/>
            </w:pPr>
            <w:r>
              <w:rPr>
                <w:rFonts w:eastAsiaTheme="minorEastAsia"/>
                <w:color w:val="000000" w:themeColor="text1"/>
                <w:szCs w:val="21"/>
              </w:rPr>
              <w:t>019727</w:t>
            </w:r>
          </w:p>
        </w:tc>
        <w:tc>
          <w:tcPr>
            <w:tcW w:w="1282" w:type="dxa"/>
            <w:vAlign w:val="center"/>
          </w:tcPr>
          <w:p w14:paraId="11AC25F2" w14:textId="77777777" w:rsidR="00550F57" w:rsidRDefault="005827BC">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14387009" w14:textId="77777777" w:rsidR="00550F57" w:rsidRDefault="005827BC">
            <w:pPr>
              <w:jc w:val="right"/>
            </w:pPr>
            <w:r>
              <w:rPr>
                <w:rFonts w:eastAsiaTheme="minorEastAsia"/>
                <w:color w:val="000000" w:themeColor="text1"/>
                <w:szCs w:val="21"/>
              </w:rPr>
              <w:t>11,000</w:t>
            </w:r>
          </w:p>
        </w:tc>
        <w:tc>
          <w:tcPr>
            <w:tcW w:w="1646" w:type="dxa"/>
            <w:vAlign w:val="center"/>
          </w:tcPr>
          <w:p w14:paraId="542EC8CF" w14:textId="77777777" w:rsidR="00550F57" w:rsidRDefault="005827BC">
            <w:pPr>
              <w:jc w:val="right"/>
            </w:pPr>
            <w:r>
              <w:rPr>
                <w:rFonts w:eastAsiaTheme="minorEastAsia"/>
                <w:color w:val="000000" w:themeColor="text1"/>
                <w:szCs w:val="21"/>
              </w:rPr>
              <w:t>1,120,009.45</w:t>
            </w:r>
          </w:p>
        </w:tc>
        <w:tc>
          <w:tcPr>
            <w:tcW w:w="1612" w:type="dxa"/>
            <w:vAlign w:val="center"/>
          </w:tcPr>
          <w:p w14:paraId="21DA883D" w14:textId="77777777" w:rsidR="00550F57" w:rsidRDefault="005827BC">
            <w:pPr>
              <w:jc w:val="right"/>
            </w:pPr>
            <w:r>
              <w:rPr>
                <w:rFonts w:eastAsiaTheme="minorEastAsia"/>
                <w:color w:val="000000" w:themeColor="text1"/>
                <w:szCs w:val="21"/>
              </w:rPr>
              <w:t>3.07</w:t>
            </w:r>
          </w:p>
        </w:tc>
      </w:tr>
    </w:tbl>
    <w:p w14:paraId="16F793F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24"/>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2F4B20A"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05F09C3"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25"/>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09067FC5"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9605AD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26"/>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6089E5B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53F5243"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27"/>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09439C9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1DA6AC7"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28"/>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333F10B0"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56FF2DB"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29"/>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02C4678C"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14:paraId="08EB02ED" w14:textId="77777777" w:rsidTr="0032367F">
        <w:tc>
          <w:tcPr>
            <w:tcW w:w="817" w:type="dxa"/>
            <w:vAlign w:val="center"/>
          </w:tcPr>
          <w:p w14:paraId="43C50AE0"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14:paraId="793F02E0"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14:paraId="015E3182"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14:paraId="159DEB85"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14:paraId="666115FF"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14:paraId="3595C452"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14:paraId="4D995681"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14:paraId="0E986F1A" w14:textId="77777777"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550F57" w14:paraId="1A260B1D" w14:textId="77777777">
        <w:tc>
          <w:tcPr>
            <w:tcW w:w="817" w:type="dxa"/>
            <w:vAlign w:val="center"/>
          </w:tcPr>
          <w:p w14:paraId="3ADC06B4" w14:textId="77777777" w:rsidR="00550F57" w:rsidRDefault="005827BC">
            <w:pPr>
              <w:jc w:val="center"/>
            </w:pPr>
            <w:r>
              <w:rPr>
                <w:rFonts w:eastAsiaTheme="minorEastAsia" w:hint="eastAsia"/>
                <w:color w:val="000000" w:themeColor="text1"/>
                <w:szCs w:val="21"/>
              </w:rPr>
              <w:t>1</w:t>
            </w:r>
          </w:p>
        </w:tc>
        <w:tc>
          <w:tcPr>
            <w:tcW w:w="1134" w:type="dxa"/>
            <w:vAlign w:val="center"/>
          </w:tcPr>
          <w:p w14:paraId="25FA019B" w14:textId="77777777" w:rsidR="00550F57" w:rsidRDefault="005827BC">
            <w:pPr>
              <w:jc w:val="center"/>
            </w:pPr>
            <w:r>
              <w:rPr>
                <w:rFonts w:eastAsiaTheme="minorEastAsia" w:hint="eastAsia"/>
                <w:color w:val="000000" w:themeColor="text1"/>
                <w:szCs w:val="21"/>
              </w:rPr>
              <w:t>968050</w:t>
            </w:r>
          </w:p>
        </w:tc>
        <w:tc>
          <w:tcPr>
            <w:tcW w:w="1134" w:type="dxa"/>
            <w:vAlign w:val="center"/>
          </w:tcPr>
          <w:p w14:paraId="031C6576" w14:textId="77777777" w:rsidR="00550F57" w:rsidRDefault="005827BC">
            <w:pPr>
              <w:jc w:val="center"/>
            </w:pPr>
            <w:r>
              <w:rPr>
                <w:rFonts w:eastAsiaTheme="minorEastAsia" w:hint="eastAsia"/>
                <w:color w:val="000000" w:themeColor="text1"/>
                <w:szCs w:val="21"/>
              </w:rPr>
              <w:t>摩根国际债券人民币对冲累计</w:t>
            </w:r>
          </w:p>
        </w:tc>
        <w:tc>
          <w:tcPr>
            <w:tcW w:w="1134" w:type="dxa"/>
            <w:vAlign w:val="center"/>
          </w:tcPr>
          <w:p w14:paraId="736D24A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3D23EAC5" w14:textId="77777777" w:rsidR="00550F57" w:rsidRDefault="005827BC">
            <w:pPr>
              <w:jc w:val="center"/>
            </w:pPr>
            <w:r>
              <w:rPr>
                <w:rFonts w:eastAsiaTheme="minorEastAsia" w:hint="eastAsia"/>
                <w:color w:val="000000" w:themeColor="text1"/>
                <w:szCs w:val="21"/>
              </w:rPr>
              <w:t>278,089.88</w:t>
            </w:r>
          </w:p>
        </w:tc>
        <w:tc>
          <w:tcPr>
            <w:tcW w:w="1134" w:type="dxa"/>
            <w:vAlign w:val="center"/>
          </w:tcPr>
          <w:p w14:paraId="25F258B7" w14:textId="77777777" w:rsidR="00550F57" w:rsidRDefault="005827BC">
            <w:pPr>
              <w:jc w:val="center"/>
            </w:pPr>
            <w:r>
              <w:rPr>
                <w:rFonts w:eastAsiaTheme="minorEastAsia" w:hint="eastAsia"/>
                <w:color w:val="000000" w:themeColor="text1"/>
                <w:szCs w:val="21"/>
              </w:rPr>
              <w:t>2,931,067.34</w:t>
            </w:r>
          </w:p>
        </w:tc>
        <w:tc>
          <w:tcPr>
            <w:tcW w:w="1134" w:type="dxa"/>
            <w:vAlign w:val="center"/>
          </w:tcPr>
          <w:p w14:paraId="5D423374" w14:textId="77777777" w:rsidR="00550F57" w:rsidRDefault="005827BC">
            <w:pPr>
              <w:jc w:val="center"/>
            </w:pPr>
            <w:r>
              <w:rPr>
                <w:rFonts w:eastAsiaTheme="minorEastAsia" w:hint="eastAsia"/>
                <w:color w:val="000000" w:themeColor="text1"/>
                <w:szCs w:val="21"/>
              </w:rPr>
              <w:t>8.03%</w:t>
            </w:r>
          </w:p>
        </w:tc>
        <w:tc>
          <w:tcPr>
            <w:tcW w:w="1665" w:type="dxa"/>
            <w:vAlign w:val="center"/>
          </w:tcPr>
          <w:p w14:paraId="4FBCD436" w14:textId="591EE26A" w:rsidR="00550F57" w:rsidRDefault="00932243">
            <w:pPr>
              <w:jc w:val="center"/>
            </w:pPr>
            <w:r>
              <w:rPr>
                <w:rFonts w:eastAsiaTheme="minorEastAsia" w:hint="eastAsia"/>
                <w:color w:val="000000" w:themeColor="text1"/>
                <w:szCs w:val="21"/>
              </w:rPr>
              <w:t>是</w:t>
            </w:r>
          </w:p>
        </w:tc>
      </w:tr>
      <w:tr w:rsidR="00550F57" w14:paraId="284D7C33" w14:textId="77777777">
        <w:tc>
          <w:tcPr>
            <w:tcW w:w="817" w:type="dxa"/>
            <w:vAlign w:val="center"/>
          </w:tcPr>
          <w:p w14:paraId="408515CD" w14:textId="77777777" w:rsidR="00550F57" w:rsidRDefault="005827BC">
            <w:pPr>
              <w:jc w:val="center"/>
            </w:pPr>
            <w:r>
              <w:rPr>
                <w:rFonts w:eastAsiaTheme="minorEastAsia" w:hint="eastAsia"/>
                <w:color w:val="000000" w:themeColor="text1"/>
                <w:szCs w:val="21"/>
              </w:rPr>
              <w:t>2</w:t>
            </w:r>
          </w:p>
        </w:tc>
        <w:tc>
          <w:tcPr>
            <w:tcW w:w="1134" w:type="dxa"/>
            <w:vAlign w:val="center"/>
          </w:tcPr>
          <w:p w14:paraId="4CA23123" w14:textId="77777777" w:rsidR="00550F57" w:rsidRDefault="005827BC">
            <w:pPr>
              <w:jc w:val="center"/>
            </w:pPr>
            <w:r>
              <w:rPr>
                <w:rFonts w:eastAsiaTheme="minorEastAsia" w:hint="eastAsia"/>
                <w:color w:val="000000" w:themeColor="text1"/>
                <w:szCs w:val="21"/>
              </w:rPr>
              <w:t>002702</w:t>
            </w:r>
          </w:p>
        </w:tc>
        <w:tc>
          <w:tcPr>
            <w:tcW w:w="1134" w:type="dxa"/>
            <w:vAlign w:val="center"/>
          </w:tcPr>
          <w:p w14:paraId="0543F97D" w14:textId="77777777" w:rsidR="00550F57" w:rsidRDefault="005827BC">
            <w:pPr>
              <w:jc w:val="center"/>
            </w:pPr>
            <w:proofErr w:type="gramStart"/>
            <w:r>
              <w:rPr>
                <w:rFonts w:eastAsiaTheme="minorEastAsia" w:hint="eastAsia"/>
                <w:color w:val="000000" w:themeColor="text1"/>
                <w:szCs w:val="21"/>
              </w:rPr>
              <w:t>东方红汇阳债券</w:t>
            </w:r>
            <w:proofErr w:type="gramEnd"/>
            <w:r>
              <w:rPr>
                <w:rFonts w:eastAsiaTheme="minorEastAsia" w:hint="eastAsia"/>
                <w:color w:val="000000" w:themeColor="text1"/>
                <w:szCs w:val="21"/>
              </w:rPr>
              <w:t>C</w:t>
            </w:r>
          </w:p>
        </w:tc>
        <w:tc>
          <w:tcPr>
            <w:tcW w:w="1134" w:type="dxa"/>
            <w:vAlign w:val="center"/>
          </w:tcPr>
          <w:p w14:paraId="1BC6E7D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38B9A648" w14:textId="77777777" w:rsidR="00550F57" w:rsidRDefault="005827BC">
            <w:pPr>
              <w:jc w:val="center"/>
            </w:pPr>
            <w:r>
              <w:rPr>
                <w:rFonts w:eastAsiaTheme="minorEastAsia" w:hint="eastAsia"/>
                <w:color w:val="000000" w:themeColor="text1"/>
                <w:szCs w:val="21"/>
              </w:rPr>
              <w:t>2,438,402.20</w:t>
            </w:r>
          </w:p>
        </w:tc>
        <w:tc>
          <w:tcPr>
            <w:tcW w:w="1134" w:type="dxa"/>
            <w:vAlign w:val="center"/>
          </w:tcPr>
          <w:p w14:paraId="452CFD4F" w14:textId="77777777" w:rsidR="00550F57" w:rsidRDefault="005827BC">
            <w:pPr>
              <w:jc w:val="center"/>
            </w:pPr>
            <w:r>
              <w:rPr>
                <w:rFonts w:eastAsiaTheme="minorEastAsia" w:hint="eastAsia"/>
                <w:color w:val="000000" w:themeColor="text1"/>
                <w:szCs w:val="21"/>
              </w:rPr>
              <w:t>2,607,627.31</w:t>
            </w:r>
          </w:p>
        </w:tc>
        <w:tc>
          <w:tcPr>
            <w:tcW w:w="1134" w:type="dxa"/>
            <w:vAlign w:val="center"/>
          </w:tcPr>
          <w:p w14:paraId="69FEA1C7" w14:textId="77777777" w:rsidR="00550F57" w:rsidRDefault="005827BC">
            <w:pPr>
              <w:jc w:val="center"/>
            </w:pPr>
            <w:r>
              <w:rPr>
                <w:rFonts w:eastAsiaTheme="minorEastAsia" w:hint="eastAsia"/>
                <w:color w:val="000000" w:themeColor="text1"/>
                <w:szCs w:val="21"/>
              </w:rPr>
              <w:t>7.14%</w:t>
            </w:r>
          </w:p>
        </w:tc>
        <w:tc>
          <w:tcPr>
            <w:tcW w:w="1665" w:type="dxa"/>
            <w:vAlign w:val="center"/>
          </w:tcPr>
          <w:p w14:paraId="68914694" w14:textId="77777777" w:rsidR="00550F57" w:rsidRDefault="005827BC">
            <w:pPr>
              <w:jc w:val="center"/>
            </w:pPr>
            <w:r>
              <w:rPr>
                <w:rFonts w:eastAsiaTheme="minorEastAsia" w:hint="eastAsia"/>
                <w:color w:val="000000" w:themeColor="text1"/>
                <w:szCs w:val="21"/>
              </w:rPr>
              <w:t>否</w:t>
            </w:r>
          </w:p>
        </w:tc>
      </w:tr>
      <w:tr w:rsidR="00550F57" w14:paraId="374DE713" w14:textId="77777777">
        <w:tc>
          <w:tcPr>
            <w:tcW w:w="817" w:type="dxa"/>
            <w:vAlign w:val="center"/>
          </w:tcPr>
          <w:p w14:paraId="3FA2819A" w14:textId="77777777" w:rsidR="00550F57" w:rsidRDefault="005827BC">
            <w:pPr>
              <w:jc w:val="center"/>
            </w:pPr>
            <w:r>
              <w:rPr>
                <w:rFonts w:eastAsiaTheme="minorEastAsia" w:hint="eastAsia"/>
                <w:color w:val="000000" w:themeColor="text1"/>
                <w:szCs w:val="21"/>
              </w:rPr>
              <w:t>3</w:t>
            </w:r>
          </w:p>
        </w:tc>
        <w:tc>
          <w:tcPr>
            <w:tcW w:w="1134" w:type="dxa"/>
            <w:vAlign w:val="center"/>
          </w:tcPr>
          <w:p w14:paraId="5852B8F3" w14:textId="77777777" w:rsidR="00550F57" w:rsidRDefault="005827BC">
            <w:pPr>
              <w:jc w:val="center"/>
            </w:pPr>
            <w:r>
              <w:rPr>
                <w:rFonts w:eastAsiaTheme="minorEastAsia" w:hint="eastAsia"/>
                <w:color w:val="000000" w:themeColor="text1"/>
                <w:szCs w:val="21"/>
              </w:rPr>
              <w:t>531028</w:t>
            </w:r>
          </w:p>
        </w:tc>
        <w:tc>
          <w:tcPr>
            <w:tcW w:w="1134" w:type="dxa"/>
            <w:vAlign w:val="center"/>
          </w:tcPr>
          <w:p w14:paraId="788E3178" w14:textId="77777777" w:rsidR="00550F57" w:rsidRDefault="005827BC">
            <w:pPr>
              <w:jc w:val="center"/>
            </w:pPr>
            <w:r>
              <w:rPr>
                <w:rFonts w:eastAsiaTheme="minorEastAsia" w:hint="eastAsia"/>
                <w:color w:val="000000" w:themeColor="text1"/>
                <w:szCs w:val="21"/>
              </w:rPr>
              <w:t>建信短</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020CB7B7"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3CF0A958" w14:textId="77777777" w:rsidR="00550F57" w:rsidRDefault="005827BC">
            <w:pPr>
              <w:jc w:val="center"/>
            </w:pPr>
            <w:r>
              <w:rPr>
                <w:rFonts w:eastAsiaTheme="minorEastAsia" w:hint="eastAsia"/>
                <w:color w:val="000000" w:themeColor="text1"/>
                <w:szCs w:val="21"/>
              </w:rPr>
              <w:t>2,046,574.46</w:t>
            </w:r>
          </w:p>
        </w:tc>
        <w:tc>
          <w:tcPr>
            <w:tcW w:w="1134" w:type="dxa"/>
            <w:vAlign w:val="center"/>
          </w:tcPr>
          <w:p w14:paraId="779D61D8" w14:textId="77777777" w:rsidR="00550F57" w:rsidRDefault="005827BC">
            <w:pPr>
              <w:jc w:val="center"/>
            </w:pPr>
            <w:r>
              <w:rPr>
                <w:rFonts w:eastAsiaTheme="minorEastAsia" w:hint="eastAsia"/>
                <w:color w:val="000000" w:themeColor="text1"/>
                <w:szCs w:val="21"/>
              </w:rPr>
              <w:t>2,311,196.54</w:t>
            </w:r>
          </w:p>
        </w:tc>
        <w:tc>
          <w:tcPr>
            <w:tcW w:w="1134" w:type="dxa"/>
            <w:vAlign w:val="center"/>
          </w:tcPr>
          <w:p w14:paraId="6BBF9A3F" w14:textId="77777777" w:rsidR="00550F57" w:rsidRDefault="005827BC">
            <w:pPr>
              <w:jc w:val="center"/>
            </w:pPr>
            <w:r>
              <w:rPr>
                <w:rFonts w:eastAsiaTheme="minorEastAsia" w:hint="eastAsia"/>
                <w:color w:val="000000" w:themeColor="text1"/>
                <w:szCs w:val="21"/>
              </w:rPr>
              <w:t>6.33%</w:t>
            </w:r>
          </w:p>
        </w:tc>
        <w:tc>
          <w:tcPr>
            <w:tcW w:w="1665" w:type="dxa"/>
            <w:vAlign w:val="center"/>
          </w:tcPr>
          <w:p w14:paraId="308D499D" w14:textId="77777777" w:rsidR="00550F57" w:rsidRDefault="005827BC">
            <w:pPr>
              <w:jc w:val="center"/>
            </w:pPr>
            <w:r>
              <w:rPr>
                <w:rFonts w:eastAsiaTheme="minorEastAsia" w:hint="eastAsia"/>
                <w:color w:val="000000" w:themeColor="text1"/>
                <w:szCs w:val="21"/>
              </w:rPr>
              <w:t>否</w:t>
            </w:r>
          </w:p>
        </w:tc>
      </w:tr>
      <w:tr w:rsidR="00550F57" w14:paraId="5CA511E5" w14:textId="77777777">
        <w:tc>
          <w:tcPr>
            <w:tcW w:w="817" w:type="dxa"/>
            <w:vAlign w:val="center"/>
          </w:tcPr>
          <w:p w14:paraId="42A691FA" w14:textId="77777777" w:rsidR="00550F57" w:rsidRDefault="005827BC">
            <w:pPr>
              <w:jc w:val="center"/>
            </w:pPr>
            <w:r>
              <w:rPr>
                <w:rFonts w:eastAsiaTheme="minorEastAsia" w:hint="eastAsia"/>
                <w:color w:val="000000" w:themeColor="text1"/>
                <w:szCs w:val="21"/>
              </w:rPr>
              <w:t>4</w:t>
            </w:r>
          </w:p>
        </w:tc>
        <w:tc>
          <w:tcPr>
            <w:tcW w:w="1134" w:type="dxa"/>
            <w:vAlign w:val="center"/>
          </w:tcPr>
          <w:p w14:paraId="0B3B0801" w14:textId="77777777" w:rsidR="00550F57" w:rsidRDefault="005827BC">
            <w:pPr>
              <w:jc w:val="center"/>
            </w:pPr>
            <w:r>
              <w:rPr>
                <w:rFonts w:eastAsiaTheme="minorEastAsia" w:hint="eastAsia"/>
                <w:color w:val="000000" w:themeColor="text1"/>
                <w:szCs w:val="21"/>
              </w:rPr>
              <w:t>380009</w:t>
            </w:r>
          </w:p>
        </w:tc>
        <w:tc>
          <w:tcPr>
            <w:tcW w:w="1134" w:type="dxa"/>
            <w:vAlign w:val="center"/>
          </w:tcPr>
          <w:p w14:paraId="72AEBC37" w14:textId="77777777" w:rsidR="00550F57" w:rsidRDefault="005827BC">
            <w:pPr>
              <w:jc w:val="center"/>
            </w:pPr>
            <w:r>
              <w:rPr>
                <w:rFonts w:eastAsiaTheme="minorEastAsia" w:hint="eastAsia"/>
                <w:color w:val="000000" w:themeColor="text1"/>
                <w:szCs w:val="21"/>
              </w:rPr>
              <w:t>中银添利债券发起</w:t>
            </w:r>
            <w:r>
              <w:rPr>
                <w:rFonts w:eastAsiaTheme="minorEastAsia" w:hint="eastAsia"/>
                <w:color w:val="000000" w:themeColor="text1"/>
                <w:szCs w:val="21"/>
              </w:rPr>
              <w:t>A</w:t>
            </w:r>
          </w:p>
        </w:tc>
        <w:tc>
          <w:tcPr>
            <w:tcW w:w="1134" w:type="dxa"/>
            <w:vAlign w:val="center"/>
          </w:tcPr>
          <w:p w14:paraId="3477907A"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9EE73F5" w14:textId="77777777" w:rsidR="00550F57" w:rsidRDefault="005827BC">
            <w:pPr>
              <w:jc w:val="center"/>
            </w:pPr>
            <w:r>
              <w:rPr>
                <w:rFonts w:eastAsiaTheme="minorEastAsia" w:hint="eastAsia"/>
                <w:color w:val="000000" w:themeColor="text1"/>
                <w:szCs w:val="21"/>
              </w:rPr>
              <w:t>1,583,092.59</w:t>
            </w:r>
          </w:p>
        </w:tc>
        <w:tc>
          <w:tcPr>
            <w:tcW w:w="1134" w:type="dxa"/>
            <w:vAlign w:val="center"/>
          </w:tcPr>
          <w:p w14:paraId="7BE35D76" w14:textId="77777777" w:rsidR="00550F57" w:rsidRDefault="005827BC">
            <w:pPr>
              <w:jc w:val="center"/>
            </w:pPr>
            <w:r>
              <w:rPr>
                <w:rFonts w:eastAsiaTheme="minorEastAsia" w:hint="eastAsia"/>
                <w:color w:val="000000" w:themeColor="text1"/>
                <w:szCs w:val="21"/>
              </w:rPr>
              <w:t>2,209,997.26</w:t>
            </w:r>
          </w:p>
        </w:tc>
        <w:tc>
          <w:tcPr>
            <w:tcW w:w="1134" w:type="dxa"/>
            <w:vAlign w:val="center"/>
          </w:tcPr>
          <w:p w14:paraId="5C856171" w14:textId="77777777" w:rsidR="00550F57" w:rsidRDefault="005827BC">
            <w:pPr>
              <w:jc w:val="center"/>
            </w:pPr>
            <w:r>
              <w:rPr>
                <w:rFonts w:eastAsiaTheme="minorEastAsia" w:hint="eastAsia"/>
                <w:color w:val="000000" w:themeColor="text1"/>
                <w:szCs w:val="21"/>
              </w:rPr>
              <w:t>6.05%</w:t>
            </w:r>
          </w:p>
        </w:tc>
        <w:tc>
          <w:tcPr>
            <w:tcW w:w="1665" w:type="dxa"/>
            <w:vAlign w:val="center"/>
          </w:tcPr>
          <w:p w14:paraId="03F80359" w14:textId="77777777" w:rsidR="00550F57" w:rsidRDefault="005827BC">
            <w:pPr>
              <w:jc w:val="center"/>
            </w:pPr>
            <w:r>
              <w:rPr>
                <w:rFonts w:eastAsiaTheme="minorEastAsia" w:hint="eastAsia"/>
                <w:color w:val="000000" w:themeColor="text1"/>
                <w:szCs w:val="21"/>
              </w:rPr>
              <w:t>否</w:t>
            </w:r>
          </w:p>
        </w:tc>
      </w:tr>
      <w:tr w:rsidR="00550F57" w14:paraId="2316093D" w14:textId="77777777">
        <w:tc>
          <w:tcPr>
            <w:tcW w:w="817" w:type="dxa"/>
            <w:vAlign w:val="center"/>
          </w:tcPr>
          <w:p w14:paraId="43AC709B" w14:textId="77777777" w:rsidR="00550F57" w:rsidRDefault="005827BC">
            <w:pPr>
              <w:jc w:val="center"/>
            </w:pPr>
            <w:r>
              <w:rPr>
                <w:rFonts w:eastAsiaTheme="minorEastAsia" w:hint="eastAsia"/>
                <w:color w:val="000000" w:themeColor="text1"/>
                <w:szCs w:val="21"/>
              </w:rPr>
              <w:t>5</w:t>
            </w:r>
          </w:p>
        </w:tc>
        <w:tc>
          <w:tcPr>
            <w:tcW w:w="1134" w:type="dxa"/>
            <w:vAlign w:val="center"/>
          </w:tcPr>
          <w:p w14:paraId="4968D229" w14:textId="77777777" w:rsidR="00550F57" w:rsidRDefault="005827BC">
            <w:pPr>
              <w:jc w:val="center"/>
            </w:pPr>
            <w:r>
              <w:rPr>
                <w:rFonts w:eastAsiaTheme="minorEastAsia" w:hint="eastAsia"/>
                <w:color w:val="000000" w:themeColor="text1"/>
                <w:szCs w:val="21"/>
              </w:rPr>
              <w:t>519782</w:t>
            </w:r>
          </w:p>
        </w:tc>
        <w:tc>
          <w:tcPr>
            <w:tcW w:w="1134" w:type="dxa"/>
            <w:vAlign w:val="center"/>
          </w:tcPr>
          <w:p w14:paraId="55533F4B" w14:textId="77777777" w:rsidR="00550F57" w:rsidRDefault="005827BC">
            <w:pPr>
              <w:jc w:val="center"/>
            </w:pPr>
            <w:proofErr w:type="gramStart"/>
            <w:r>
              <w:rPr>
                <w:rFonts w:eastAsiaTheme="minorEastAsia" w:hint="eastAsia"/>
                <w:color w:val="000000" w:themeColor="text1"/>
                <w:szCs w:val="21"/>
              </w:rPr>
              <w:t>交银裕隆</w:t>
            </w:r>
            <w:proofErr w:type="gramEnd"/>
            <w:r>
              <w:rPr>
                <w:rFonts w:eastAsiaTheme="minorEastAsia" w:hint="eastAsia"/>
                <w:color w:val="000000" w:themeColor="text1"/>
                <w:szCs w:val="21"/>
              </w:rPr>
              <w:t>纯</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75AFF643"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7A875642" w14:textId="77777777" w:rsidR="00550F57" w:rsidRDefault="005827BC">
            <w:pPr>
              <w:jc w:val="center"/>
            </w:pPr>
            <w:r>
              <w:rPr>
                <w:rFonts w:eastAsiaTheme="minorEastAsia" w:hint="eastAsia"/>
                <w:color w:val="000000" w:themeColor="text1"/>
                <w:szCs w:val="21"/>
              </w:rPr>
              <w:t>1,502,245.15</w:t>
            </w:r>
          </w:p>
        </w:tc>
        <w:tc>
          <w:tcPr>
            <w:tcW w:w="1134" w:type="dxa"/>
            <w:vAlign w:val="center"/>
          </w:tcPr>
          <w:p w14:paraId="35050DCD" w14:textId="77777777" w:rsidR="00550F57" w:rsidRDefault="005827BC">
            <w:pPr>
              <w:jc w:val="center"/>
            </w:pPr>
            <w:r>
              <w:rPr>
                <w:rFonts w:eastAsiaTheme="minorEastAsia" w:hint="eastAsia"/>
                <w:color w:val="000000" w:themeColor="text1"/>
                <w:szCs w:val="21"/>
              </w:rPr>
              <w:t>2,061,531.02</w:t>
            </w:r>
          </w:p>
        </w:tc>
        <w:tc>
          <w:tcPr>
            <w:tcW w:w="1134" w:type="dxa"/>
            <w:vAlign w:val="center"/>
          </w:tcPr>
          <w:p w14:paraId="1DEF33A3" w14:textId="77777777" w:rsidR="00550F57" w:rsidRDefault="005827BC">
            <w:pPr>
              <w:jc w:val="center"/>
            </w:pPr>
            <w:r>
              <w:rPr>
                <w:rFonts w:eastAsiaTheme="minorEastAsia" w:hint="eastAsia"/>
                <w:color w:val="000000" w:themeColor="text1"/>
                <w:szCs w:val="21"/>
              </w:rPr>
              <w:t>5.65%</w:t>
            </w:r>
          </w:p>
        </w:tc>
        <w:tc>
          <w:tcPr>
            <w:tcW w:w="1665" w:type="dxa"/>
            <w:vAlign w:val="center"/>
          </w:tcPr>
          <w:p w14:paraId="7C9CB699" w14:textId="77777777" w:rsidR="00550F57" w:rsidRDefault="005827BC">
            <w:pPr>
              <w:jc w:val="center"/>
            </w:pPr>
            <w:r>
              <w:rPr>
                <w:rFonts w:eastAsiaTheme="minorEastAsia" w:hint="eastAsia"/>
                <w:color w:val="000000" w:themeColor="text1"/>
                <w:szCs w:val="21"/>
              </w:rPr>
              <w:t>否</w:t>
            </w:r>
          </w:p>
        </w:tc>
      </w:tr>
      <w:tr w:rsidR="00550F57" w14:paraId="4702E58C" w14:textId="77777777">
        <w:tc>
          <w:tcPr>
            <w:tcW w:w="817" w:type="dxa"/>
            <w:vAlign w:val="center"/>
          </w:tcPr>
          <w:p w14:paraId="1F6D342A" w14:textId="77777777" w:rsidR="00550F57" w:rsidRDefault="005827BC">
            <w:pPr>
              <w:jc w:val="center"/>
            </w:pPr>
            <w:r>
              <w:rPr>
                <w:rFonts w:eastAsiaTheme="minorEastAsia" w:hint="eastAsia"/>
                <w:color w:val="000000" w:themeColor="text1"/>
                <w:szCs w:val="21"/>
              </w:rPr>
              <w:t>6</w:t>
            </w:r>
          </w:p>
        </w:tc>
        <w:tc>
          <w:tcPr>
            <w:tcW w:w="1134" w:type="dxa"/>
            <w:vAlign w:val="center"/>
          </w:tcPr>
          <w:p w14:paraId="3B770247" w14:textId="77777777" w:rsidR="00550F57" w:rsidRDefault="005827BC">
            <w:pPr>
              <w:jc w:val="center"/>
            </w:pPr>
            <w:r>
              <w:rPr>
                <w:rFonts w:eastAsiaTheme="minorEastAsia" w:hint="eastAsia"/>
                <w:color w:val="000000" w:themeColor="text1"/>
                <w:szCs w:val="21"/>
              </w:rPr>
              <w:t>000107</w:t>
            </w:r>
          </w:p>
        </w:tc>
        <w:tc>
          <w:tcPr>
            <w:tcW w:w="1134" w:type="dxa"/>
            <w:vAlign w:val="center"/>
          </w:tcPr>
          <w:p w14:paraId="5F9F4185" w14:textId="77777777" w:rsidR="00550F57" w:rsidRDefault="005827BC">
            <w:pPr>
              <w:jc w:val="center"/>
            </w:pPr>
            <w:r>
              <w:rPr>
                <w:rFonts w:eastAsiaTheme="minorEastAsia" w:hint="eastAsia"/>
                <w:color w:val="000000" w:themeColor="text1"/>
                <w:szCs w:val="21"/>
              </w:rPr>
              <w:t>富国</w:t>
            </w:r>
            <w:proofErr w:type="gramStart"/>
            <w:r>
              <w:rPr>
                <w:rFonts w:eastAsiaTheme="minorEastAsia" w:hint="eastAsia"/>
                <w:color w:val="000000" w:themeColor="text1"/>
                <w:szCs w:val="21"/>
              </w:rPr>
              <w:t>稳健增强</w:t>
            </w:r>
            <w:proofErr w:type="gramEnd"/>
            <w:r>
              <w:rPr>
                <w:rFonts w:eastAsiaTheme="minorEastAsia" w:hint="eastAsia"/>
                <w:color w:val="000000" w:themeColor="text1"/>
                <w:szCs w:val="21"/>
              </w:rPr>
              <w:t>债券</w:t>
            </w:r>
            <w:r>
              <w:rPr>
                <w:rFonts w:eastAsiaTheme="minorEastAsia" w:hint="eastAsia"/>
                <w:color w:val="000000" w:themeColor="text1"/>
                <w:szCs w:val="21"/>
              </w:rPr>
              <w:t>A/B</w:t>
            </w:r>
          </w:p>
        </w:tc>
        <w:tc>
          <w:tcPr>
            <w:tcW w:w="1134" w:type="dxa"/>
            <w:vAlign w:val="center"/>
          </w:tcPr>
          <w:p w14:paraId="7BA18273"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7E166EA2" w14:textId="77777777" w:rsidR="00550F57" w:rsidRDefault="005827BC">
            <w:pPr>
              <w:jc w:val="center"/>
            </w:pPr>
            <w:r>
              <w:rPr>
                <w:rFonts w:eastAsiaTheme="minorEastAsia" w:hint="eastAsia"/>
                <w:color w:val="000000" w:themeColor="text1"/>
                <w:szCs w:val="21"/>
              </w:rPr>
              <w:t>1,254,949.61</w:t>
            </w:r>
          </w:p>
        </w:tc>
        <w:tc>
          <w:tcPr>
            <w:tcW w:w="1134" w:type="dxa"/>
            <w:vAlign w:val="center"/>
          </w:tcPr>
          <w:p w14:paraId="3D9F3C9B" w14:textId="77777777" w:rsidR="00550F57" w:rsidRDefault="005827BC">
            <w:pPr>
              <w:jc w:val="center"/>
            </w:pPr>
            <w:r>
              <w:rPr>
                <w:rFonts w:eastAsiaTheme="minorEastAsia" w:hint="eastAsia"/>
                <w:color w:val="000000" w:themeColor="text1"/>
                <w:szCs w:val="21"/>
              </w:rPr>
              <w:t>1,546,097.92</w:t>
            </w:r>
          </w:p>
        </w:tc>
        <w:tc>
          <w:tcPr>
            <w:tcW w:w="1134" w:type="dxa"/>
            <w:vAlign w:val="center"/>
          </w:tcPr>
          <w:p w14:paraId="20E4D49C" w14:textId="77777777" w:rsidR="00550F57" w:rsidRDefault="005827BC">
            <w:pPr>
              <w:jc w:val="center"/>
            </w:pPr>
            <w:r>
              <w:rPr>
                <w:rFonts w:eastAsiaTheme="minorEastAsia" w:hint="eastAsia"/>
                <w:color w:val="000000" w:themeColor="text1"/>
                <w:szCs w:val="21"/>
              </w:rPr>
              <w:t>4.23%</w:t>
            </w:r>
          </w:p>
        </w:tc>
        <w:tc>
          <w:tcPr>
            <w:tcW w:w="1665" w:type="dxa"/>
            <w:vAlign w:val="center"/>
          </w:tcPr>
          <w:p w14:paraId="05BD3766" w14:textId="77777777" w:rsidR="00550F57" w:rsidRDefault="005827BC">
            <w:pPr>
              <w:jc w:val="center"/>
            </w:pPr>
            <w:r>
              <w:rPr>
                <w:rFonts w:eastAsiaTheme="minorEastAsia" w:hint="eastAsia"/>
                <w:color w:val="000000" w:themeColor="text1"/>
                <w:szCs w:val="21"/>
              </w:rPr>
              <w:t>否</w:t>
            </w:r>
          </w:p>
        </w:tc>
      </w:tr>
      <w:tr w:rsidR="00550F57" w14:paraId="10523FFD" w14:textId="77777777">
        <w:tc>
          <w:tcPr>
            <w:tcW w:w="817" w:type="dxa"/>
            <w:vAlign w:val="center"/>
          </w:tcPr>
          <w:p w14:paraId="552D0D1E" w14:textId="77777777" w:rsidR="00550F57" w:rsidRDefault="005827BC">
            <w:pPr>
              <w:jc w:val="center"/>
            </w:pPr>
            <w:r>
              <w:rPr>
                <w:rFonts w:eastAsiaTheme="minorEastAsia" w:hint="eastAsia"/>
                <w:color w:val="000000" w:themeColor="text1"/>
                <w:szCs w:val="21"/>
              </w:rPr>
              <w:t>7</w:t>
            </w:r>
          </w:p>
        </w:tc>
        <w:tc>
          <w:tcPr>
            <w:tcW w:w="1134" w:type="dxa"/>
            <w:vAlign w:val="center"/>
          </w:tcPr>
          <w:p w14:paraId="3C5D08E5" w14:textId="77777777" w:rsidR="00550F57" w:rsidRDefault="005827BC">
            <w:pPr>
              <w:jc w:val="center"/>
            </w:pPr>
            <w:r>
              <w:rPr>
                <w:rFonts w:eastAsiaTheme="minorEastAsia" w:hint="eastAsia"/>
                <w:color w:val="000000" w:themeColor="text1"/>
                <w:szCs w:val="21"/>
              </w:rPr>
              <w:t>009100</w:t>
            </w:r>
          </w:p>
        </w:tc>
        <w:tc>
          <w:tcPr>
            <w:tcW w:w="1134" w:type="dxa"/>
            <w:vAlign w:val="center"/>
          </w:tcPr>
          <w:p w14:paraId="582B2097" w14:textId="77777777" w:rsidR="00550F57" w:rsidRDefault="005827BC">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t>A</w:t>
            </w:r>
          </w:p>
        </w:tc>
        <w:tc>
          <w:tcPr>
            <w:tcW w:w="1134" w:type="dxa"/>
            <w:vAlign w:val="center"/>
          </w:tcPr>
          <w:p w14:paraId="098E342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2F74445E" w14:textId="77777777" w:rsidR="00550F57" w:rsidRDefault="005827BC">
            <w:pPr>
              <w:jc w:val="center"/>
            </w:pPr>
            <w:r>
              <w:rPr>
                <w:rFonts w:eastAsiaTheme="minorEastAsia" w:hint="eastAsia"/>
                <w:color w:val="000000" w:themeColor="text1"/>
                <w:szCs w:val="21"/>
              </w:rPr>
              <w:t>1,158,907.87</w:t>
            </w:r>
          </w:p>
        </w:tc>
        <w:tc>
          <w:tcPr>
            <w:tcW w:w="1134" w:type="dxa"/>
            <w:vAlign w:val="center"/>
          </w:tcPr>
          <w:p w14:paraId="1A6F8F76" w14:textId="77777777" w:rsidR="00550F57" w:rsidRDefault="005827BC">
            <w:pPr>
              <w:jc w:val="center"/>
            </w:pPr>
            <w:r>
              <w:rPr>
                <w:rFonts w:eastAsiaTheme="minorEastAsia" w:hint="eastAsia"/>
                <w:color w:val="000000" w:themeColor="text1"/>
                <w:szCs w:val="21"/>
              </w:rPr>
              <w:t>1,496,034.17</w:t>
            </w:r>
          </w:p>
        </w:tc>
        <w:tc>
          <w:tcPr>
            <w:tcW w:w="1134" w:type="dxa"/>
            <w:vAlign w:val="center"/>
          </w:tcPr>
          <w:p w14:paraId="44DF5604" w14:textId="77777777" w:rsidR="00550F57" w:rsidRDefault="005827BC">
            <w:pPr>
              <w:jc w:val="center"/>
            </w:pPr>
            <w:r>
              <w:rPr>
                <w:rFonts w:eastAsiaTheme="minorEastAsia" w:hint="eastAsia"/>
                <w:color w:val="000000" w:themeColor="text1"/>
                <w:szCs w:val="21"/>
              </w:rPr>
              <w:t>4.10%</w:t>
            </w:r>
          </w:p>
        </w:tc>
        <w:tc>
          <w:tcPr>
            <w:tcW w:w="1665" w:type="dxa"/>
            <w:vAlign w:val="center"/>
          </w:tcPr>
          <w:p w14:paraId="46F3C17A" w14:textId="77777777" w:rsidR="00550F57" w:rsidRDefault="005827BC">
            <w:pPr>
              <w:jc w:val="center"/>
            </w:pPr>
            <w:r>
              <w:rPr>
                <w:rFonts w:eastAsiaTheme="minorEastAsia" w:hint="eastAsia"/>
                <w:color w:val="000000" w:themeColor="text1"/>
                <w:szCs w:val="21"/>
              </w:rPr>
              <w:t>否</w:t>
            </w:r>
          </w:p>
        </w:tc>
      </w:tr>
      <w:tr w:rsidR="00550F57" w14:paraId="3CBC4D13" w14:textId="77777777">
        <w:tc>
          <w:tcPr>
            <w:tcW w:w="817" w:type="dxa"/>
            <w:vAlign w:val="center"/>
          </w:tcPr>
          <w:p w14:paraId="3E6D7825" w14:textId="77777777" w:rsidR="00550F57" w:rsidRDefault="005827BC">
            <w:pPr>
              <w:jc w:val="center"/>
            </w:pPr>
            <w:r>
              <w:rPr>
                <w:rFonts w:eastAsiaTheme="minorEastAsia" w:hint="eastAsia"/>
                <w:color w:val="000000" w:themeColor="text1"/>
                <w:szCs w:val="21"/>
              </w:rPr>
              <w:t>8</w:t>
            </w:r>
          </w:p>
        </w:tc>
        <w:tc>
          <w:tcPr>
            <w:tcW w:w="1134" w:type="dxa"/>
            <w:vAlign w:val="center"/>
          </w:tcPr>
          <w:p w14:paraId="08A6F5DE" w14:textId="77777777" w:rsidR="00550F57" w:rsidRDefault="005827BC">
            <w:pPr>
              <w:jc w:val="center"/>
            </w:pPr>
            <w:r>
              <w:rPr>
                <w:rFonts w:eastAsiaTheme="minorEastAsia" w:hint="eastAsia"/>
                <w:color w:val="000000" w:themeColor="text1"/>
                <w:szCs w:val="21"/>
              </w:rPr>
              <w:t>100018</w:t>
            </w:r>
          </w:p>
        </w:tc>
        <w:tc>
          <w:tcPr>
            <w:tcW w:w="1134" w:type="dxa"/>
            <w:vAlign w:val="center"/>
          </w:tcPr>
          <w:p w14:paraId="0832F1A3" w14:textId="77777777" w:rsidR="00550F57" w:rsidRDefault="005827BC">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A/B</w:t>
            </w:r>
          </w:p>
        </w:tc>
        <w:tc>
          <w:tcPr>
            <w:tcW w:w="1134" w:type="dxa"/>
            <w:vAlign w:val="center"/>
          </w:tcPr>
          <w:p w14:paraId="256C9F3B"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532569EF" w14:textId="77777777" w:rsidR="00550F57" w:rsidRDefault="005827BC">
            <w:pPr>
              <w:jc w:val="center"/>
            </w:pPr>
            <w:r>
              <w:rPr>
                <w:rFonts w:eastAsiaTheme="minorEastAsia" w:hint="eastAsia"/>
                <w:color w:val="000000" w:themeColor="text1"/>
                <w:szCs w:val="21"/>
              </w:rPr>
              <w:t>1,082,589.63</w:t>
            </w:r>
          </w:p>
        </w:tc>
        <w:tc>
          <w:tcPr>
            <w:tcW w:w="1134" w:type="dxa"/>
            <w:vAlign w:val="center"/>
          </w:tcPr>
          <w:p w14:paraId="5D5DC4F2" w14:textId="77777777" w:rsidR="00550F57" w:rsidRDefault="005827BC">
            <w:pPr>
              <w:jc w:val="center"/>
            </w:pPr>
            <w:r>
              <w:rPr>
                <w:rFonts w:eastAsiaTheme="minorEastAsia" w:hint="eastAsia"/>
                <w:color w:val="000000" w:themeColor="text1"/>
                <w:szCs w:val="21"/>
              </w:rPr>
              <w:t>1,452,727.02</w:t>
            </w:r>
          </w:p>
        </w:tc>
        <w:tc>
          <w:tcPr>
            <w:tcW w:w="1134" w:type="dxa"/>
            <w:vAlign w:val="center"/>
          </w:tcPr>
          <w:p w14:paraId="715970EC" w14:textId="77777777" w:rsidR="00550F57" w:rsidRDefault="005827BC">
            <w:pPr>
              <w:jc w:val="center"/>
            </w:pPr>
            <w:r>
              <w:rPr>
                <w:rFonts w:eastAsiaTheme="minorEastAsia" w:hint="eastAsia"/>
                <w:color w:val="000000" w:themeColor="text1"/>
                <w:szCs w:val="21"/>
              </w:rPr>
              <w:t>3.98%</w:t>
            </w:r>
          </w:p>
        </w:tc>
        <w:tc>
          <w:tcPr>
            <w:tcW w:w="1665" w:type="dxa"/>
            <w:vAlign w:val="center"/>
          </w:tcPr>
          <w:p w14:paraId="0F4DF4FD" w14:textId="77777777" w:rsidR="00550F57" w:rsidRDefault="005827BC">
            <w:pPr>
              <w:jc w:val="center"/>
            </w:pPr>
            <w:r>
              <w:rPr>
                <w:rFonts w:eastAsiaTheme="minorEastAsia" w:hint="eastAsia"/>
                <w:color w:val="000000" w:themeColor="text1"/>
                <w:szCs w:val="21"/>
              </w:rPr>
              <w:t>否</w:t>
            </w:r>
          </w:p>
        </w:tc>
      </w:tr>
      <w:tr w:rsidR="00550F57" w14:paraId="5B4EA42E" w14:textId="77777777">
        <w:tc>
          <w:tcPr>
            <w:tcW w:w="817" w:type="dxa"/>
            <w:vAlign w:val="center"/>
          </w:tcPr>
          <w:p w14:paraId="1EE5B077" w14:textId="77777777" w:rsidR="00550F57" w:rsidRDefault="005827BC">
            <w:pPr>
              <w:jc w:val="center"/>
            </w:pPr>
            <w:r>
              <w:rPr>
                <w:rFonts w:eastAsiaTheme="minorEastAsia" w:hint="eastAsia"/>
                <w:color w:val="000000" w:themeColor="text1"/>
                <w:szCs w:val="21"/>
              </w:rPr>
              <w:t>9</w:t>
            </w:r>
          </w:p>
        </w:tc>
        <w:tc>
          <w:tcPr>
            <w:tcW w:w="1134" w:type="dxa"/>
            <w:vAlign w:val="center"/>
          </w:tcPr>
          <w:p w14:paraId="6CAF818C" w14:textId="77777777" w:rsidR="00550F57" w:rsidRDefault="005827BC">
            <w:pPr>
              <w:jc w:val="center"/>
            </w:pPr>
            <w:r>
              <w:rPr>
                <w:rFonts w:eastAsiaTheme="minorEastAsia" w:hint="eastAsia"/>
                <w:color w:val="000000" w:themeColor="text1"/>
                <w:szCs w:val="21"/>
              </w:rPr>
              <w:t>000385</w:t>
            </w:r>
          </w:p>
        </w:tc>
        <w:tc>
          <w:tcPr>
            <w:tcW w:w="1134" w:type="dxa"/>
            <w:vAlign w:val="center"/>
          </w:tcPr>
          <w:p w14:paraId="2409BA2B" w14:textId="77777777" w:rsidR="00550F57" w:rsidRDefault="005827BC">
            <w:pPr>
              <w:jc w:val="center"/>
            </w:pPr>
            <w:r>
              <w:rPr>
                <w:rFonts w:eastAsiaTheme="minorEastAsia" w:hint="eastAsia"/>
                <w:color w:val="000000" w:themeColor="text1"/>
                <w:szCs w:val="21"/>
              </w:rPr>
              <w:t>景顺长城景颐双利债券</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2437C31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A43F711" w14:textId="77777777" w:rsidR="00550F57" w:rsidRDefault="005827BC">
            <w:pPr>
              <w:jc w:val="center"/>
            </w:pPr>
            <w:r>
              <w:rPr>
                <w:rFonts w:eastAsiaTheme="minorEastAsia" w:hint="eastAsia"/>
                <w:color w:val="000000" w:themeColor="text1"/>
                <w:szCs w:val="21"/>
              </w:rPr>
              <w:t>873,183.80</w:t>
            </w:r>
          </w:p>
        </w:tc>
        <w:tc>
          <w:tcPr>
            <w:tcW w:w="1134" w:type="dxa"/>
            <w:vAlign w:val="center"/>
          </w:tcPr>
          <w:p w14:paraId="6C69F302" w14:textId="77777777" w:rsidR="00550F57" w:rsidRDefault="005827BC">
            <w:pPr>
              <w:jc w:val="center"/>
            </w:pPr>
            <w:r>
              <w:rPr>
                <w:rFonts w:eastAsiaTheme="minorEastAsia" w:hint="eastAsia"/>
                <w:color w:val="000000" w:themeColor="text1"/>
                <w:szCs w:val="21"/>
              </w:rPr>
              <w:t>1,440,753.27</w:t>
            </w:r>
          </w:p>
        </w:tc>
        <w:tc>
          <w:tcPr>
            <w:tcW w:w="1134" w:type="dxa"/>
            <w:vAlign w:val="center"/>
          </w:tcPr>
          <w:p w14:paraId="379C7788" w14:textId="77777777" w:rsidR="00550F57" w:rsidRDefault="005827BC">
            <w:pPr>
              <w:jc w:val="center"/>
            </w:pPr>
            <w:r>
              <w:rPr>
                <w:rFonts w:eastAsiaTheme="minorEastAsia" w:hint="eastAsia"/>
                <w:color w:val="000000" w:themeColor="text1"/>
                <w:szCs w:val="21"/>
              </w:rPr>
              <w:t>3.95%</w:t>
            </w:r>
          </w:p>
        </w:tc>
        <w:tc>
          <w:tcPr>
            <w:tcW w:w="1665" w:type="dxa"/>
            <w:vAlign w:val="center"/>
          </w:tcPr>
          <w:p w14:paraId="08A27427" w14:textId="77777777" w:rsidR="00550F57" w:rsidRDefault="005827BC">
            <w:pPr>
              <w:jc w:val="center"/>
            </w:pPr>
            <w:r>
              <w:rPr>
                <w:rFonts w:eastAsiaTheme="minorEastAsia" w:hint="eastAsia"/>
                <w:color w:val="000000" w:themeColor="text1"/>
                <w:szCs w:val="21"/>
              </w:rPr>
              <w:t>否</w:t>
            </w:r>
          </w:p>
        </w:tc>
      </w:tr>
      <w:tr w:rsidR="00550F57" w14:paraId="5AB41E69" w14:textId="77777777">
        <w:tc>
          <w:tcPr>
            <w:tcW w:w="817" w:type="dxa"/>
            <w:vAlign w:val="center"/>
          </w:tcPr>
          <w:p w14:paraId="72FD5266" w14:textId="77777777" w:rsidR="00550F57" w:rsidRDefault="005827BC">
            <w:pPr>
              <w:jc w:val="center"/>
            </w:pPr>
            <w:r>
              <w:rPr>
                <w:rFonts w:eastAsiaTheme="minorEastAsia" w:hint="eastAsia"/>
                <w:color w:val="000000" w:themeColor="text1"/>
                <w:szCs w:val="21"/>
              </w:rPr>
              <w:t>10</w:t>
            </w:r>
          </w:p>
        </w:tc>
        <w:tc>
          <w:tcPr>
            <w:tcW w:w="1134" w:type="dxa"/>
            <w:vAlign w:val="center"/>
          </w:tcPr>
          <w:p w14:paraId="7B4EFD26" w14:textId="77777777" w:rsidR="00550F57" w:rsidRDefault="005827BC">
            <w:pPr>
              <w:jc w:val="center"/>
            </w:pPr>
            <w:r>
              <w:rPr>
                <w:rFonts w:eastAsiaTheme="minorEastAsia" w:hint="eastAsia"/>
                <w:color w:val="000000" w:themeColor="text1"/>
                <w:szCs w:val="21"/>
              </w:rPr>
              <w:t>003258</w:t>
            </w:r>
          </w:p>
        </w:tc>
        <w:tc>
          <w:tcPr>
            <w:tcW w:w="1134" w:type="dxa"/>
            <w:vAlign w:val="center"/>
          </w:tcPr>
          <w:p w14:paraId="2052A2CD" w14:textId="77777777" w:rsidR="00550F57" w:rsidRDefault="005827BC">
            <w:pPr>
              <w:jc w:val="center"/>
            </w:pPr>
            <w:r>
              <w:rPr>
                <w:rFonts w:eastAsiaTheme="minorEastAsia" w:hint="eastAsia"/>
                <w:color w:val="000000" w:themeColor="text1"/>
                <w:szCs w:val="21"/>
              </w:rPr>
              <w:t>博时富祥纯</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1D3C6007"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303C9FF2" w14:textId="77777777" w:rsidR="00550F57" w:rsidRDefault="005827BC">
            <w:pPr>
              <w:jc w:val="center"/>
            </w:pPr>
            <w:r>
              <w:rPr>
                <w:rFonts w:eastAsiaTheme="minorEastAsia" w:hint="eastAsia"/>
                <w:color w:val="000000" w:themeColor="text1"/>
                <w:szCs w:val="21"/>
              </w:rPr>
              <w:t>1,126,067.61</w:t>
            </w:r>
          </w:p>
        </w:tc>
        <w:tc>
          <w:tcPr>
            <w:tcW w:w="1134" w:type="dxa"/>
            <w:vAlign w:val="center"/>
          </w:tcPr>
          <w:p w14:paraId="20D0D19F" w14:textId="77777777" w:rsidR="00550F57" w:rsidRDefault="005827BC">
            <w:pPr>
              <w:jc w:val="center"/>
            </w:pPr>
            <w:r>
              <w:rPr>
                <w:rFonts w:eastAsiaTheme="minorEastAsia" w:hint="eastAsia"/>
                <w:color w:val="000000" w:themeColor="text1"/>
                <w:szCs w:val="21"/>
              </w:rPr>
              <w:t>1,203,428.45</w:t>
            </w:r>
          </w:p>
        </w:tc>
        <w:tc>
          <w:tcPr>
            <w:tcW w:w="1134" w:type="dxa"/>
            <w:vAlign w:val="center"/>
          </w:tcPr>
          <w:p w14:paraId="060677EA" w14:textId="77777777" w:rsidR="00550F57" w:rsidRDefault="005827BC">
            <w:pPr>
              <w:jc w:val="center"/>
            </w:pPr>
            <w:r>
              <w:rPr>
                <w:rFonts w:eastAsiaTheme="minorEastAsia" w:hint="eastAsia"/>
                <w:color w:val="000000" w:themeColor="text1"/>
                <w:szCs w:val="21"/>
              </w:rPr>
              <w:t>3.30%</w:t>
            </w:r>
          </w:p>
        </w:tc>
        <w:tc>
          <w:tcPr>
            <w:tcW w:w="1665" w:type="dxa"/>
            <w:vAlign w:val="center"/>
          </w:tcPr>
          <w:p w14:paraId="4132F37F" w14:textId="77777777" w:rsidR="00550F57" w:rsidRDefault="005827BC">
            <w:pPr>
              <w:jc w:val="center"/>
            </w:pPr>
            <w:r>
              <w:rPr>
                <w:rFonts w:eastAsiaTheme="minorEastAsia" w:hint="eastAsia"/>
                <w:color w:val="000000" w:themeColor="text1"/>
                <w:szCs w:val="21"/>
              </w:rPr>
              <w:t>否</w:t>
            </w:r>
          </w:p>
        </w:tc>
      </w:tr>
      <w:tr w:rsidR="00550F57" w14:paraId="589927B6" w14:textId="77777777">
        <w:tc>
          <w:tcPr>
            <w:tcW w:w="817" w:type="dxa"/>
            <w:vAlign w:val="center"/>
          </w:tcPr>
          <w:p w14:paraId="4AFF82BA" w14:textId="77777777" w:rsidR="00550F57" w:rsidRDefault="005827BC">
            <w:pPr>
              <w:jc w:val="center"/>
            </w:pPr>
            <w:r>
              <w:rPr>
                <w:rFonts w:eastAsiaTheme="minorEastAsia" w:hint="eastAsia"/>
                <w:color w:val="000000" w:themeColor="text1"/>
                <w:szCs w:val="21"/>
              </w:rPr>
              <w:t>11</w:t>
            </w:r>
          </w:p>
        </w:tc>
        <w:tc>
          <w:tcPr>
            <w:tcW w:w="1134" w:type="dxa"/>
            <w:vAlign w:val="center"/>
          </w:tcPr>
          <w:p w14:paraId="4746F894" w14:textId="77777777" w:rsidR="00550F57" w:rsidRDefault="005827BC">
            <w:pPr>
              <w:jc w:val="center"/>
            </w:pPr>
            <w:r>
              <w:rPr>
                <w:rFonts w:eastAsiaTheme="minorEastAsia" w:hint="eastAsia"/>
                <w:color w:val="000000" w:themeColor="text1"/>
                <w:szCs w:val="21"/>
              </w:rPr>
              <w:t>004585</w:t>
            </w:r>
          </w:p>
        </w:tc>
        <w:tc>
          <w:tcPr>
            <w:tcW w:w="1134" w:type="dxa"/>
            <w:vAlign w:val="center"/>
          </w:tcPr>
          <w:p w14:paraId="08BB2BE6" w14:textId="77777777" w:rsidR="00550F57" w:rsidRDefault="005827BC">
            <w:pPr>
              <w:jc w:val="center"/>
            </w:pPr>
            <w:proofErr w:type="gramStart"/>
            <w:r>
              <w:rPr>
                <w:rFonts w:eastAsiaTheme="minorEastAsia" w:hint="eastAsia"/>
                <w:color w:val="000000" w:themeColor="text1"/>
                <w:szCs w:val="21"/>
              </w:rPr>
              <w:t>鹏扬汇</w:t>
            </w:r>
            <w:proofErr w:type="gramEnd"/>
            <w:r>
              <w:rPr>
                <w:rFonts w:eastAsiaTheme="minorEastAsia" w:hint="eastAsia"/>
                <w:color w:val="000000" w:themeColor="text1"/>
                <w:szCs w:val="21"/>
              </w:rPr>
              <w:t>利债券</w:t>
            </w:r>
            <w:r>
              <w:rPr>
                <w:rFonts w:eastAsiaTheme="minorEastAsia" w:hint="eastAsia"/>
                <w:color w:val="000000" w:themeColor="text1"/>
                <w:szCs w:val="21"/>
              </w:rPr>
              <w:t>A</w:t>
            </w:r>
          </w:p>
        </w:tc>
        <w:tc>
          <w:tcPr>
            <w:tcW w:w="1134" w:type="dxa"/>
            <w:vAlign w:val="center"/>
          </w:tcPr>
          <w:p w14:paraId="0F8FB9C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17D6A2A5" w14:textId="77777777" w:rsidR="00550F57" w:rsidRDefault="005827BC">
            <w:pPr>
              <w:jc w:val="center"/>
            </w:pPr>
            <w:r>
              <w:rPr>
                <w:rFonts w:eastAsiaTheme="minorEastAsia" w:hint="eastAsia"/>
                <w:color w:val="000000" w:themeColor="text1"/>
                <w:szCs w:val="21"/>
              </w:rPr>
              <w:t>1,109,102.99</w:t>
            </w:r>
          </w:p>
        </w:tc>
        <w:tc>
          <w:tcPr>
            <w:tcW w:w="1134" w:type="dxa"/>
            <w:vAlign w:val="center"/>
          </w:tcPr>
          <w:p w14:paraId="202A52E2" w14:textId="77777777" w:rsidR="00550F57" w:rsidRDefault="005827BC">
            <w:pPr>
              <w:jc w:val="center"/>
            </w:pPr>
            <w:r>
              <w:rPr>
                <w:rFonts w:eastAsiaTheme="minorEastAsia" w:hint="eastAsia"/>
                <w:color w:val="000000" w:themeColor="text1"/>
                <w:szCs w:val="21"/>
              </w:rPr>
              <w:t>1,184,743.81</w:t>
            </w:r>
          </w:p>
        </w:tc>
        <w:tc>
          <w:tcPr>
            <w:tcW w:w="1134" w:type="dxa"/>
            <w:vAlign w:val="center"/>
          </w:tcPr>
          <w:p w14:paraId="12BA71C2" w14:textId="77777777" w:rsidR="00550F57" w:rsidRDefault="005827BC">
            <w:pPr>
              <w:jc w:val="center"/>
            </w:pPr>
            <w:r>
              <w:rPr>
                <w:rFonts w:eastAsiaTheme="minorEastAsia" w:hint="eastAsia"/>
                <w:color w:val="000000" w:themeColor="text1"/>
                <w:szCs w:val="21"/>
              </w:rPr>
              <w:t>3.24%</w:t>
            </w:r>
          </w:p>
        </w:tc>
        <w:tc>
          <w:tcPr>
            <w:tcW w:w="1665" w:type="dxa"/>
            <w:vAlign w:val="center"/>
          </w:tcPr>
          <w:p w14:paraId="15AAE829" w14:textId="77777777" w:rsidR="00550F57" w:rsidRDefault="005827BC">
            <w:pPr>
              <w:jc w:val="center"/>
            </w:pPr>
            <w:r>
              <w:rPr>
                <w:rFonts w:eastAsiaTheme="minorEastAsia" w:hint="eastAsia"/>
                <w:color w:val="000000" w:themeColor="text1"/>
                <w:szCs w:val="21"/>
              </w:rPr>
              <w:t>否</w:t>
            </w:r>
          </w:p>
        </w:tc>
      </w:tr>
      <w:tr w:rsidR="00550F57" w14:paraId="6894D1A7" w14:textId="77777777">
        <w:tc>
          <w:tcPr>
            <w:tcW w:w="817" w:type="dxa"/>
            <w:vAlign w:val="center"/>
          </w:tcPr>
          <w:p w14:paraId="06956183" w14:textId="77777777" w:rsidR="00550F57" w:rsidRDefault="005827BC">
            <w:pPr>
              <w:jc w:val="center"/>
            </w:pPr>
            <w:r>
              <w:rPr>
                <w:rFonts w:eastAsiaTheme="minorEastAsia" w:hint="eastAsia"/>
                <w:color w:val="000000" w:themeColor="text1"/>
                <w:szCs w:val="21"/>
              </w:rPr>
              <w:t>12</w:t>
            </w:r>
          </w:p>
        </w:tc>
        <w:tc>
          <w:tcPr>
            <w:tcW w:w="1134" w:type="dxa"/>
            <w:vAlign w:val="center"/>
          </w:tcPr>
          <w:p w14:paraId="2BCAA3C0" w14:textId="77777777" w:rsidR="00550F57" w:rsidRDefault="005827BC">
            <w:pPr>
              <w:jc w:val="center"/>
            </w:pPr>
            <w:r>
              <w:rPr>
                <w:rFonts w:eastAsiaTheme="minorEastAsia" w:hint="eastAsia"/>
                <w:color w:val="000000" w:themeColor="text1"/>
                <w:szCs w:val="21"/>
              </w:rPr>
              <w:t>372010</w:t>
            </w:r>
          </w:p>
        </w:tc>
        <w:tc>
          <w:tcPr>
            <w:tcW w:w="1134" w:type="dxa"/>
            <w:vAlign w:val="center"/>
          </w:tcPr>
          <w:p w14:paraId="17F8C954" w14:textId="77777777" w:rsidR="00550F57" w:rsidRDefault="005827BC">
            <w:pPr>
              <w:jc w:val="center"/>
            </w:pPr>
            <w:r>
              <w:rPr>
                <w:rFonts w:eastAsiaTheme="minorEastAsia" w:hint="eastAsia"/>
                <w:color w:val="000000" w:themeColor="text1"/>
                <w:szCs w:val="21"/>
              </w:rPr>
              <w:t>摩根强化</w:t>
            </w:r>
            <w:r>
              <w:rPr>
                <w:rFonts w:eastAsiaTheme="minorEastAsia" w:hint="eastAsia"/>
                <w:color w:val="000000" w:themeColor="text1"/>
                <w:szCs w:val="21"/>
              </w:rPr>
              <w:lastRenderedPageBreak/>
              <w:t>回报债券</w:t>
            </w:r>
            <w:r>
              <w:rPr>
                <w:rFonts w:eastAsiaTheme="minorEastAsia" w:hint="eastAsia"/>
                <w:color w:val="000000" w:themeColor="text1"/>
                <w:szCs w:val="21"/>
              </w:rPr>
              <w:t>A</w:t>
            </w:r>
          </w:p>
        </w:tc>
        <w:tc>
          <w:tcPr>
            <w:tcW w:w="1134" w:type="dxa"/>
            <w:vAlign w:val="center"/>
          </w:tcPr>
          <w:p w14:paraId="3E50676B" w14:textId="77777777" w:rsidR="00550F57" w:rsidRDefault="005827BC">
            <w:pPr>
              <w:jc w:val="center"/>
            </w:pPr>
            <w:r>
              <w:rPr>
                <w:rFonts w:eastAsiaTheme="minorEastAsia" w:hint="eastAsia"/>
                <w:color w:val="000000" w:themeColor="text1"/>
                <w:szCs w:val="21"/>
              </w:rPr>
              <w:lastRenderedPageBreak/>
              <w:t>契约型开</w:t>
            </w:r>
            <w:r>
              <w:rPr>
                <w:rFonts w:eastAsiaTheme="minorEastAsia" w:hint="eastAsia"/>
                <w:color w:val="000000" w:themeColor="text1"/>
                <w:szCs w:val="21"/>
              </w:rPr>
              <w:lastRenderedPageBreak/>
              <w:t>放式</w:t>
            </w:r>
          </w:p>
        </w:tc>
        <w:tc>
          <w:tcPr>
            <w:tcW w:w="1134" w:type="dxa"/>
            <w:vAlign w:val="center"/>
          </w:tcPr>
          <w:p w14:paraId="2D9C4DC9" w14:textId="77777777" w:rsidR="00550F57" w:rsidRDefault="005827BC">
            <w:pPr>
              <w:jc w:val="center"/>
            </w:pPr>
            <w:r>
              <w:rPr>
                <w:rFonts w:eastAsiaTheme="minorEastAsia" w:hint="eastAsia"/>
                <w:color w:val="000000" w:themeColor="text1"/>
                <w:szCs w:val="21"/>
              </w:rPr>
              <w:lastRenderedPageBreak/>
              <w:t>747,247.8</w:t>
            </w:r>
            <w:r>
              <w:rPr>
                <w:rFonts w:eastAsiaTheme="minorEastAsia" w:hint="eastAsia"/>
                <w:color w:val="000000" w:themeColor="text1"/>
                <w:szCs w:val="21"/>
              </w:rPr>
              <w:lastRenderedPageBreak/>
              <w:t>6</w:t>
            </w:r>
          </w:p>
        </w:tc>
        <w:tc>
          <w:tcPr>
            <w:tcW w:w="1134" w:type="dxa"/>
            <w:vAlign w:val="center"/>
          </w:tcPr>
          <w:p w14:paraId="6060F0A8" w14:textId="77777777" w:rsidR="00550F57" w:rsidRDefault="005827BC">
            <w:pPr>
              <w:jc w:val="center"/>
            </w:pPr>
            <w:r>
              <w:rPr>
                <w:rFonts w:eastAsiaTheme="minorEastAsia" w:hint="eastAsia"/>
                <w:color w:val="000000" w:themeColor="text1"/>
                <w:szCs w:val="21"/>
              </w:rPr>
              <w:lastRenderedPageBreak/>
              <w:t>1,167,425.</w:t>
            </w:r>
            <w:r>
              <w:rPr>
                <w:rFonts w:eastAsiaTheme="minorEastAsia" w:hint="eastAsia"/>
                <w:color w:val="000000" w:themeColor="text1"/>
                <w:szCs w:val="21"/>
              </w:rPr>
              <w:lastRenderedPageBreak/>
              <w:t>33</w:t>
            </w:r>
          </w:p>
        </w:tc>
        <w:tc>
          <w:tcPr>
            <w:tcW w:w="1134" w:type="dxa"/>
            <w:vAlign w:val="center"/>
          </w:tcPr>
          <w:p w14:paraId="01FD58AB" w14:textId="77777777" w:rsidR="00550F57" w:rsidRDefault="005827BC">
            <w:pPr>
              <w:jc w:val="center"/>
            </w:pPr>
            <w:r>
              <w:rPr>
                <w:rFonts w:eastAsiaTheme="minorEastAsia" w:hint="eastAsia"/>
                <w:color w:val="000000" w:themeColor="text1"/>
                <w:szCs w:val="21"/>
              </w:rPr>
              <w:lastRenderedPageBreak/>
              <w:t>3.20%</w:t>
            </w:r>
          </w:p>
        </w:tc>
        <w:tc>
          <w:tcPr>
            <w:tcW w:w="1665" w:type="dxa"/>
            <w:vAlign w:val="center"/>
          </w:tcPr>
          <w:p w14:paraId="6F3F405B" w14:textId="77777777" w:rsidR="00550F57" w:rsidRDefault="005827BC">
            <w:pPr>
              <w:jc w:val="center"/>
            </w:pPr>
            <w:r>
              <w:rPr>
                <w:rFonts w:eastAsiaTheme="minorEastAsia" w:hint="eastAsia"/>
                <w:color w:val="000000" w:themeColor="text1"/>
                <w:szCs w:val="21"/>
              </w:rPr>
              <w:t>是</w:t>
            </w:r>
          </w:p>
        </w:tc>
      </w:tr>
      <w:tr w:rsidR="00550F57" w14:paraId="2BE4BA46" w14:textId="77777777">
        <w:tc>
          <w:tcPr>
            <w:tcW w:w="817" w:type="dxa"/>
            <w:vAlign w:val="center"/>
          </w:tcPr>
          <w:p w14:paraId="303BE87C" w14:textId="77777777" w:rsidR="00550F57" w:rsidRDefault="005827BC">
            <w:pPr>
              <w:jc w:val="center"/>
            </w:pPr>
            <w:r>
              <w:rPr>
                <w:rFonts w:eastAsiaTheme="minorEastAsia" w:hint="eastAsia"/>
                <w:color w:val="000000" w:themeColor="text1"/>
                <w:szCs w:val="21"/>
              </w:rPr>
              <w:t>13</w:t>
            </w:r>
          </w:p>
        </w:tc>
        <w:tc>
          <w:tcPr>
            <w:tcW w:w="1134" w:type="dxa"/>
            <w:vAlign w:val="center"/>
          </w:tcPr>
          <w:p w14:paraId="05529758" w14:textId="77777777" w:rsidR="00550F57" w:rsidRDefault="005827BC">
            <w:pPr>
              <w:jc w:val="center"/>
            </w:pPr>
            <w:r>
              <w:rPr>
                <w:rFonts w:eastAsiaTheme="minorEastAsia" w:hint="eastAsia"/>
                <w:color w:val="000000" w:themeColor="text1"/>
                <w:szCs w:val="21"/>
              </w:rPr>
              <w:t>004200</w:t>
            </w:r>
          </w:p>
        </w:tc>
        <w:tc>
          <w:tcPr>
            <w:tcW w:w="1134" w:type="dxa"/>
            <w:vAlign w:val="center"/>
          </w:tcPr>
          <w:p w14:paraId="4C84CA95" w14:textId="77777777" w:rsidR="00550F57" w:rsidRDefault="005827BC">
            <w:pPr>
              <w:jc w:val="center"/>
            </w:pPr>
            <w:r>
              <w:rPr>
                <w:rFonts w:eastAsiaTheme="minorEastAsia" w:hint="eastAsia"/>
                <w:color w:val="000000" w:themeColor="text1"/>
                <w:szCs w:val="21"/>
              </w:rPr>
              <w:t>博时富瑞纯</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1D5C9823"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44540AC" w14:textId="77777777" w:rsidR="00550F57" w:rsidRDefault="005827BC">
            <w:pPr>
              <w:jc w:val="center"/>
            </w:pPr>
            <w:r>
              <w:rPr>
                <w:rFonts w:eastAsiaTheme="minorEastAsia" w:hint="eastAsia"/>
                <w:color w:val="000000" w:themeColor="text1"/>
                <w:szCs w:val="21"/>
              </w:rPr>
              <w:t>928,156.03</w:t>
            </w:r>
          </w:p>
        </w:tc>
        <w:tc>
          <w:tcPr>
            <w:tcW w:w="1134" w:type="dxa"/>
            <w:vAlign w:val="center"/>
          </w:tcPr>
          <w:p w14:paraId="6FCEC4AC" w14:textId="77777777" w:rsidR="00550F57" w:rsidRDefault="005827BC">
            <w:pPr>
              <w:jc w:val="center"/>
            </w:pPr>
            <w:r>
              <w:rPr>
                <w:rFonts w:eastAsiaTheme="minorEastAsia" w:hint="eastAsia"/>
                <w:color w:val="000000" w:themeColor="text1"/>
                <w:szCs w:val="21"/>
              </w:rPr>
              <w:t>1,004,264.82</w:t>
            </w:r>
          </w:p>
        </w:tc>
        <w:tc>
          <w:tcPr>
            <w:tcW w:w="1134" w:type="dxa"/>
            <w:vAlign w:val="center"/>
          </w:tcPr>
          <w:p w14:paraId="6A5BF18B" w14:textId="77777777" w:rsidR="00550F57" w:rsidRDefault="005827BC">
            <w:pPr>
              <w:jc w:val="center"/>
            </w:pPr>
            <w:r>
              <w:rPr>
                <w:rFonts w:eastAsiaTheme="minorEastAsia" w:hint="eastAsia"/>
                <w:color w:val="000000" w:themeColor="text1"/>
                <w:szCs w:val="21"/>
              </w:rPr>
              <w:t>2.75%</w:t>
            </w:r>
          </w:p>
        </w:tc>
        <w:tc>
          <w:tcPr>
            <w:tcW w:w="1665" w:type="dxa"/>
            <w:vAlign w:val="center"/>
          </w:tcPr>
          <w:p w14:paraId="644E5376" w14:textId="77777777" w:rsidR="00550F57" w:rsidRDefault="005827BC">
            <w:pPr>
              <w:jc w:val="center"/>
            </w:pPr>
            <w:r>
              <w:rPr>
                <w:rFonts w:eastAsiaTheme="minorEastAsia" w:hint="eastAsia"/>
                <w:color w:val="000000" w:themeColor="text1"/>
                <w:szCs w:val="21"/>
              </w:rPr>
              <w:t>否</w:t>
            </w:r>
          </w:p>
        </w:tc>
      </w:tr>
      <w:tr w:rsidR="00550F57" w14:paraId="233D90F5" w14:textId="77777777">
        <w:tc>
          <w:tcPr>
            <w:tcW w:w="817" w:type="dxa"/>
            <w:vAlign w:val="center"/>
          </w:tcPr>
          <w:p w14:paraId="00CAD232" w14:textId="77777777" w:rsidR="00550F57" w:rsidRDefault="005827BC">
            <w:pPr>
              <w:jc w:val="center"/>
            </w:pPr>
            <w:r>
              <w:rPr>
                <w:rFonts w:eastAsiaTheme="minorEastAsia" w:hint="eastAsia"/>
                <w:color w:val="000000" w:themeColor="text1"/>
                <w:szCs w:val="21"/>
              </w:rPr>
              <w:t>14</w:t>
            </w:r>
          </w:p>
        </w:tc>
        <w:tc>
          <w:tcPr>
            <w:tcW w:w="1134" w:type="dxa"/>
            <w:vAlign w:val="center"/>
          </w:tcPr>
          <w:p w14:paraId="7FEE7591" w14:textId="77777777" w:rsidR="00550F57" w:rsidRDefault="005827BC">
            <w:pPr>
              <w:jc w:val="center"/>
            </w:pPr>
            <w:r>
              <w:rPr>
                <w:rFonts w:eastAsiaTheme="minorEastAsia" w:hint="eastAsia"/>
                <w:color w:val="000000" w:themeColor="text1"/>
                <w:szCs w:val="21"/>
              </w:rPr>
              <w:t>006102</w:t>
            </w:r>
          </w:p>
        </w:tc>
        <w:tc>
          <w:tcPr>
            <w:tcW w:w="1134" w:type="dxa"/>
            <w:vAlign w:val="center"/>
          </w:tcPr>
          <w:p w14:paraId="7A213EB9" w14:textId="77777777" w:rsidR="00550F57" w:rsidRDefault="005827BC">
            <w:pPr>
              <w:jc w:val="center"/>
            </w:pPr>
            <w:proofErr w:type="gramStart"/>
            <w:r>
              <w:rPr>
                <w:rFonts w:eastAsiaTheme="minorEastAsia" w:hint="eastAsia"/>
                <w:color w:val="000000" w:themeColor="text1"/>
                <w:szCs w:val="21"/>
              </w:rPr>
              <w:t>浙商丰利</w:t>
            </w:r>
            <w:proofErr w:type="gramEnd"/>
            <w:r>
              <w:rPr>
                <w:rFonts w:eastAsiaTheme="minorEastAsia" w:hint="eastAsia"/>
                <w:color w:val="000000" w:themeColor="text1"/>
                <w:szCs w:val="21"/>
              </w:rPr>
              <w:t>增强债券</w:t>
            </w:r>
          </w:p>
        </w:tc>
        <w:tc>
          <w:tcPr>
            <w:tcW w:w="1134" w:type="dxa"/>
            <w:vAlign w:val="center"/>
          </w:tcPr>
          <w:p w14:paraId="68703F1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3531F169" w14:textId="77777777" w:rsidR="00550F57" w:rsidRDefault="005827BC">
            <w:pPr>
              <w:jc w:val="center"/>
            </w:pPr>
            <w:r>
              <w:rPr>
                <w:rFonts w:eastAsiaTheme="minorEastAsia" w:hint="eastAsia"/>
                <w:color w:val="000000" w:themeColor="text1"/>
                <w:szCs w:val="21"/>
              </w:rPr>
              <w:t>553,519.33</w:t>
            </w:r>
          </w:p>
        </w:tc>
        <w:tc>
          <w:tcPr>
            <w:tcW w:w="1134" w:type="dxa"/>
            <w:vAlign w:val="center"/>
          </w:tcPr>
          <w:p w14:paraId="5807139F" w14:textId="77777777" w:rsidR="00550F57" w:rsidRDefault="005827BC">
            <w:pPr>
              <w:jc w:val="center"/>
            </w:pPr>
            <w:r>
              <w:rPr>
                <w:rFonts w:eastAsiaTheme="minorEastAsia" w:hint="eastAsia"/>
                <w:color w:val="000000" w:themeColor="text1"/>
                <w:szCs w:val="21"/>
              </w:rPr>
              <w:t>914,303.23</w:t>
            </w:r>
          </w:p>
        </w:tc>
        <w:tc>
          <w:tcPr>
            <w:tcW w:w="1134" w:type="dxa"/>
            <w:vAlign w:val="center"/>
          </w:tcPr>
          <w:p w14:paraId="2288A9BC" w14:textId="77777777" w:rsidR="00550F57" w:rsidRDefault="005827BC">
            <w:pPr>
              <w:jc w:val="center"/>
            </w:pPr>
            <w:r>
              <w:rPr>
                <w:rFonts w:eastAsiaTheme="minorEastAsia" w:hint="eastAsia"/>
                <w:color w:val="000000" w:themeColor="text1"/>
                <w:szCs w:val="21"/>
              </w:rPr>
              <w:t>2.50%</w:t>
            </w:r>
          </w:p>
        </w:tc>
        <w:tc>
          <w:tcPr>
            <w:tcW w:w="1665" w:type="dxa"/>
            <w:vAlign w:val="center"/>
          </w:tcPr>
          <w:p w14:paraId="6FE44525" w14:textId="77777777" w:rsidR="00550F57" w:rsidRDefault="005827BC">
            <w:pPr>
              <w:jc w:val="center"/>
            </w:pPr>
            <w:r>
              <w:rPr>
                <w:rFonts w:eastAsiaTheme="minorEastAsia" w:hint="eastAsia"/>
                <w:color w:val="000000" w:themeColor="text1"/>
                <w:szCs w:val="21"/>
              </w:rPr>
              <w:t>否</w:t>
            </w:r>
          </w:p>
        </w:tc>
      </w:tr>
      <w:tr w:rsidR="00550F57" w14:paraId="2DEB8D2D" w14:textId="77777777">
        <w:tc>
          <w:tcPr>
            <w:tcW w:w="817" w:type="dxa"/>
            <w:vAlign w:val="center"/>
          </w:tcPr>
          <w:p w14:paraId="0BEECBDE" w14:textId="77777777" w:rsidR="00550F57" w:rsidRDefault="005827BC">
            <w:pPr>
              <w:jc w:val="center"/>
            </w:pPr>
            <w:r>
              <w:rPr>
                <w:rFonts w:eastAsiaTheme="minorEastAsia" w:hint="eastAsia"/>
                <w:color w:val="000000" w:themeColor="text1"/>
                <w:szCs w:val="21"/>
              </w:rPr>
              <w:t>15</w:t>
            </w:r>
          </w:p>
        </w:tc>
        <w:tc>
          <w:tcPr>
            <w:tcW w:w="1134" w:type="dxa"/>
            <w:vAlign w:val="center"/>
          </w:tcPr>
          <w:p w14:paraId="630FB45A" w14:textId="77777777" w:rsidR="00550F57" w:rsidRDefault="005827BC">
            <w:pPr>
              <w:jc w:val="center"/>
            </w:pPr>
            <w:r>
              <w:rPr>
                <w:rFonts w:eastAsiaTheme="minorEastAsia" w:hint="eastAsia"/>
                <w:color w:val="000000" w:themeColor="text1"/>
                <w:szCs w:val="21"/>
              </w:rPr>
              <w:t>270048</w:t>
            </w:r>
          </w:p>
        </w:tc>
        <w:tc>
          <w:tcPr>
            <w:tcW w:w="1134" w:type="dxa"/>
            <w:vAlign w:val="center"/>
          </w:tcPr>
          <w:p w14:paraId="6C86BD14" w14:textId="77777777" w:rsidR="00550F57" w:rsidRDefault="005827BC">
            <w:pPr>
              <w:jc w:val="center"/>
            </w:pPr>
            <w:r>
              <w:rPr>
                <w:rFonts w:eastAsiaTheme="minorEastAsia" w:hint="eastAsia"/>
                <w:color w:val="000000" w:themeColor="text1"/>
                <w:szCs w:val="21"/>
              </w:rPr>
              <w:t>广发纯</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0810A70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1E537BA" w14:textId="77777777" w:rsidR="00550F57" w:rsidRDefault="005827BC">
            <w:pPr>
              <w:jc w:val="center"/>
            </w:pPr>
            <w:r>
              <w:rPr>
                <w:rFonts w:eastAsiaTheme="minorEastAsia" w:hint="eastAsia"/>
                <w:color w:val="000000" w:themeColor="text1"/>
                <w:szCs w:val="21"/>
              </w:rPr>
              <w:t>650,638.36</w:t>
            </w:r>
          </w:p>
        </w:tc>
        <w:tc>
          <w:tcPr>
            <w:tcW w:w="1134" w:type="dxa"/>
            <w:vAlign w:val="center"/>
          </w:tcPr>
          <w:p w14:paraId="51978F2B" w14:textId="77777777" w:rsidR="00550F57" w:rsidRDefault="005827BC">
            <w:pPr>
              <w:jc w:val="center"/>
            </w:pPr>
            <w:r>
              <w:rPr>
                <w:rFonts w:eastAsiaTheme="minorEastAsia" w:hint="eastAsia"/>
                <w:color w:val="000000" w:themeColor="text1"/>
                <w:szCs w:val="21"/>
              </w:rPr>
              <w:t>811,931.61</w:t>
            </w:r>
          </w:p>
        </w:tc>
        <w:tc>
          <w:tcPr>
            <w:tcW w:w="1134" w:type="dxa"/>
            <w:vAlign w:val="center"/>
          </w:tcPr>
          <w:p w14:paraId="3E5C5218" w14:textId="77777777" w:rsidR="00550F57" w:rsidRDefault="005827BC">
            <w:pPr>
              <w:jc w:val="center"/>
            </w:pPr>
            <w:r>
              <w:rPr>
                <w:rFonts w:eastAsiaTheme="minorEastAsia" w:hint="eastAsia"/>
                <w:color w:val="000000" w:themeColor="text1"/>
                <w:szCs w:val="21"/>
              </w:rPr>
              <w:t>2.22%</w:t>
            </w:r>
          </w:p>
        </w:tc>
        <w:tc>
          <w:tcPr>
            <w:tcW w:w="1665" w:type="dxa"/>
            <w:vAlign w:val="center"/>
          </w:tcPr>
          <w:p w14:paraId="76C63BA8" w14:textId="77777777" w:rsidR="00550F57" w:rsidRDefault="005827BC">
            <w:pPr>
              <w:jc w:val="center"/>
            </w:pPr>
            <w:r>
              <w:rPr>
                <w:rFonts w:eastAsiaTheme="minorEastAsia" w:hint="eastAsia"/>
                <w:color w:val="000000" w:themeColor="text1"/>
                <w:szCs w:val="21"/>
              </w:rPr>
              <w:t>否</w:t>
            </w:r>
          </w:p>
        </w:tc>
      </w:tr>
      <w:tr w:rsidR="00550F57" w14:paraId="2F47AF12" w14:textId="77777777">
        <w:tc>
          <w:tcPr>
            <w:tcW w:w="817" w:type="dxa"/>
            <w:vAlign w:val="center"/>
          </w:tcPr>
          <w:p w14:paraId="4093B59D" w14:textId="77777777" w:rsidR="00550F57" w:rsidRDefault="005827BC">
            <w:pPr>
              <w:jc w:val="center"/>
            </w:pPr>
            <w:r>
              <w:rPr>
                <w:rFonts w:eastAsiaTheme="minorEastAsia" w:hint="eastAsia"/>
                <w:color w:val="000000" w:themeColor="text1"/>
                <w:szCs w:val="21"/>
              </w:rPr>
              <w:t>16</w:t>
            </w:r>
          </w:p>
        </w:tc>
        <w:tc>
          <w:tcPr>
            <w:tcW w:w="1134" w:type="dxa"/>
            <w:vAlign w:val="center"/>
          </w:tcPr>
          <w:p w14:paraId="7DAB1FB3" w14:textId="77777777" w:rsidR="00550F57" w:rsidRDefault="005827BC">
            <w:pPr>
              <w:jc w:val="center"/>
            </w:pPr>
            <w:r>
              <w:rPr>
                <w:rFonts w:eastAsiaTheme="minorEastAsia" w:hint="eastAsia"/>
                <w:color w:val="000000" w:themeColor="text1"/>
                <w:szCs w:val="21"/>
              </w:rPr>
              <w:t>377240</w:t>
            </w:r>
          </w:p>
        </w:tc>
        <w:tc>
          <w:tcPr>
            <w:tcW w:w="1134" w:type="dxa"/>
            <w:vAlign w:val="center"/>
          </w:tcPr>
          <w:p w14:paraId="28EC03CD" w14:textId="77777777" w:rsidR="00550F57" w:rsidRDefault="005827BC">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015A8700"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8F9AEF8" w14:textId="77777777" w:rsidR="00550F57" w:rsidRDefault="005827BC">
            <w:pPr>
              <w:jc w:val="center"/>
            </w:pPr>
            <w:r>
              <w:rPr>
                <w:rFonts w:eastAsiaTheme="minorEastAsia" w:hint="eastAsia"/>
                <w:color w:val="000000" w:themeColor="text1"/>
                <w:szCs w:val="21"/>
              </w:rPr>
              <w:t>139,527.47</w:t>
            </w:r>
          </w:p>
        </w:tc>
        <w:tc>
          <w:tcPr>
            <w:tcW w:w="1134" w:type="dxa"/>
            <w:vAlign w:val="center"/>
          </w:tcPr>
          <w:p w14:paraId="6DBA1AC3" w14:textId="77777777" w:rsidR="00550F57" w:rsidRDefault="005827BC">
            <w:pPr>
              <w:jc w:val="center"/>
            </w:pPr>
            <w:r>
              <w:rPr>
                <w:rFonts w:eastAsiaTheme="minorEastAsia" w:hint="eastAsia"/>
                <w:color w:val="000000" w:themeColor="text1"/>
                <w:szCs w:val="21"/>
              </w:rPr>
              <w:t>631,375.75</w:t>
            </w:r>
          </w:p>
        </w:tc>
        <w:tc>
          <w:tcPr>
            <w:tcW w:w="1134" w:type="dxa"/>
            <w:vAlign w:val="center"/>
          </w:tcPr>
          <w:p w14:paraId="17A198CD" w14:textId="77777777" w:rsidR="00550F57" w:rsidRDefault="005827BC">
            <w:pPr>
              <w:jc w:val="center"/>
            </w:pPr>
            <w:r>
              <w:rPr>
                <w:rFonts w:eastAsiaTheme="minorEastAsia" w:hint="eastAsia"/>
                <w:color w:val="000000" w:themeColor="text1"/>
                <w:szCs w:val="21"/>
              </w:rPr>
              <w:t>1.73%</w:t>
            </w:r>
          </w:p>
        </w:tc>
        <w:tc>
          <w:tcPr>
            <w:tcW w:w="1665" w:type="dxa"/>
            <w:vAlign w:val="center"/>
          </w:tcPr>
          <w:p w14:paraId="2D6FA633" w14:textId="77777777" w:rsidR="00550F57" w:rsidRDefault="005827BC">
            <w:pPr>
              <w:jc w:val="center"/>
            </w:pPr>
            <w:r>
              <w:rPr>
                <w:rFonts w:eastAsiaTheme="minorEastAsia" w:hint="eastAsia"/>
                <w:color w:val="000000" w:themeColor="text1"/>
                <w:szCs w:val="21"/>
              </w:rPr>
              <w:t>是</w:t>
            </w:r>
          </w:p>
        </w:tc>
      </w:tr>
      <w:tr w:rsidR="00550F57" w14:paraId="13832100" w14:textId="77777777">
        <w:tc>
          <w:tcPr>
            <w:tcW w:w="817" w:type="dxa"/>
            <w:vAlign w:val="center"/>
          </w:tcPr>
          <w:p w14:paraId="6C141662" w14:textId="77777777" w:rsidR="00550F57" w:rsidRDefault="005827BC">
            <w:pPr>
              <w:jc w:val="center"/>
            </w:pPr>
            <w:r>
              <w:rPr>
                <w:rFonts w:eastAsiaTheme="minorEastAsia" w:hint="eastAsia"/>
                <w:color w:val="000000" w:themeColor="text1"/>
                <w:szCs w:val="21"/>
              </w:rPr>
              <w:t>17</w:t>
            </w:r>
          </w:p>
        </w:tc>
        <w:tc>
          <w:tcPr>
            <w:tcW w:w="1134" w:type="dxa"/>
            <w:vAlign w:val="center"/>
          </w:tcPr>
          <w:p w14:paraId="59ABAD6E" w14:textId="77777777" w:rsidR="00550F57" w:rsidRDefault="005827BC">
            <w:pPr>
              <w:jc w:val="center"/>
            </w:pPr>
            <w:r>
              <w:rPr>
                <w:rFonts w:eastAsiaTheme="minorEastAsia" w:hint="eastAsia"/>
                <w:color w:val="000000" w:themeColor="text1"/>
                <w:szCs w:val="21"/>
              </w:rPr>
              <w:t>000215</w:t>
            </w:r>
          </w:p>
        </w:tc>
        <w:tc>
          <w:tcPr>
            <w:tcW w:w="1134" w:type="dxa"/>
            <w:vAlign w:val="center"/>
          </w:tcPr>
          <w:p w14:paraId="2A292A4E" w14:textId="77777777" w:rsidR="00550F57" w:rsidRDefault="005827BC">
            <w:pPr>
              <w:jc w:val="center"/>
            </w:pPr>
            <w:r>
              <w:rPr>
                <w:rFonts w:eastAsiaTheme="minorEastAsia" w:hint="eastAsia"/>
                <w:color w:val="000000" w:themeColor="text1"/>
                <w:szCs w:val="21"/>
              </w:rPr>
              <w:t>广</w:t>
            </w:r>
            <w:proofErr w:type="gramStart"/>
            <w:r>
              <w:rPr>
                <w:rFonts w:eastAsiaTheme="minorEastAsia" w:hint="eastAsia"/>
                <w:color w:val="000000" w:themeColor="text1"/>
                <w:szCs w:val="21"/>
              </w:rPr>
              <w:t>发趋势</w:t>
            </w:r>
            <w:proofErr w:type="gramEnd"/>
            <w:r>
              <w:rPr>
                <w:rFonts w:eastAsiaTheme="minorEastAsia" w:hint="eastAsia"/>
                <w:color w:val="000000" w:themeColor="text1"/>
                <w:szCs w:val="21"/>
              </w:rPr>
              <w:t>优选灵活配置混合</w:t>
            </w:r>
            <w:r>
              <w:rPr>
                <w:rFonts w:eastAsiaTheme="minorEastAsia" w:hint="eastAsia"/>
                <w:color w:val="000000" w:themeColor="text1"/>
                <w:szCs w:val="21"/>
              </w:rPr>
              <w:t>A</w:t>
            </w:r>
          </w:p>
        </w:tc>
        <w:tc>
          <w:tcPr>
            <w:tcW w:w="1134" w:type="dxa"/>
            <w:vAlign w:val="center"/>
          </w:tcPr>
          <w:p w14:paraId="0848C7E8"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B29D364" w14:textId="77777777" w:rsidR="00550F57" w:rsidRDefault="005827BC">
            <w:pPr>
              <w:jc w:val="center"/>
            </w:pPr>
            <w:r>
              <w:rPr>
                <w:rFonts w:eastAsiaTheme="minorEastAsia" w:hint="eastAsia"/>
                <w:color w:val="000000" w:themeColor="text1"/>
                <w:szCs w:val="21"/>
              </w:rPr>
              <w:t>387,510.79</w:t>
            </w:r>
          </w:p>
        </w:tc>
        <w:tc>
          <w:tcPr>
            <w:tcW w:w="1134" w:type="dxa"/>
            <w:vAlign w:val="center"/>
          </w:tcPr>
          <w:p w14:paraId="3E9F8170" w14:textId="77777777" w:rsidR="00550F57" w:rsidRDefault="005827BC">
            <w:pPr>
              <w:jc w:val="center"/>
            </w:pPr>
            <w:r>
              <w:rPr>
                <w:rFonts w:eastAsiaTheme="minorEastAsia" w:hint="eastAsia"/>
                <w:color w:val="000000" w:themeColor="text1"/>
                <w:szCs w:val="21"/>
              </w:rPr>
              <w:t>627,186.21</w:t>
            </w:r>
          </w:p>
        </w:tc>
        <w:tc>
          <w:tcPr>
            <w:tcW w:w="1134" w:type="dxa"/>
            <w:vAlign w:val="center"/>
          </w:tcPr>
          <w:p w14:paraId="083584ED" w14:textId="77777777" w:rsidR="00550F57" w:rsidRDefault="005827BC">
            <w:pPr>
              <w:jc w:val="center"/>
            </w:pPr>
            <w:r>
              <w:rPr>
                <w:rFonts w:eastAsiaTheme="minorEastAsia" w:hint="eastAsia"/>
                <w:color w:val="000000" w:themeColor="text1"/>
                <w:szCs w:val="21"/>
              </w:rPr>
              <w:t>1.72%</w:t>
            </w:r>
          </w:p>
        </w:tc>
        <w:tc>
          <w:tcPr>
            <w:tcW w:w="1665" w:type="dxa"/>
            <w:vAlign w:val="center"/>
          </w:tcPr>
          <w:p w14:paraId="08392668" w14:textId="77777777" w:rsidR="00550F57" w:rsidRDefault="005827BC">
            <w:pPr>
              <w:jc w:val="center"/>
            </w:pPr>
            <w:r>
              <w:rPr>
                <w:rFonts w:eastAsiaTheme="minorEastAsia" w:hint="eastAsia"/>
                <w:color w:val="000000" w:themeColor="text1"/>
                <w:szCs w:val="21"/>
              </w:rPr>
              <w:t>否</w:t>
            </w:r>
          </w:p>
        </w:tc>
      </w:tr>
      <w:tr w:rsidR="00550F57" w14:paraId="63E3B5B4" w14:textId="77777777">
        <w:tc>
          <w:tcPr>
            <w:tcW w:w="817" w:type="dxa"/>
            <w:vAlign w:val="center"/>
          </w:tcPr>
          <w:p w14:paraId="2895BFD6" w14:textId="77777777" w:rsidR="00550F57" w:rsidRDefault="005827BC">
            <w:pPr>
              <w:jc w:val="center"/>
            </w:pPr>
            <w:r>
              <w:rPr>
                <w:rFonts w:eastAsiaTheme="minorEastAsia" w:hint="eastAsia"/>
                <w:color w:val="000000" w:themeColor="text1"/>
                <w:szCs w:val="21"/>
              </w:rPr>
              <w:t>18</w:t>
            </w:r>
          </w:p>
        </w:tc>
        <w:tc>
          <w:tcPr>
            <w:tcW w:w="1134" w:type="dxa"/>
            <w:vAlign w:val="center"/>
          </w:tcPr>
          <w:p w14:paraId="13ED4F7C" w14:textId="77777777" w:rsidR="00550F57" w:rsidRDefault="005827BC">
            <w:pPr>
              <w:jc w:val="center"/>
            </w:pPr>
            <w:r>
              <w:rPr>
                <w:rFonts w:eastAsiaTheme="minorEastAsia" w:hint="eastAsia"/>
                <w:color w:val="000000" w:themeColor="text1"/>
                <w:szCs w:val="21"/>
              </w:rPr>
              <w:t>000015</w:t>
            </w:r>
          </w:p>
        </w:tc>
        <w:tc>
          <w:tcPr>
            <w:tcW w:w="1134" w:type="dxa"/>
            <w:vAlign w:val="center"/>
          </w:tcPr>
          <w:p w14:paraId="120EFA41" w14:textId="77777777" w:rsidR="00550F57" w:rsidRDefault="005827BC">
            <w:pPr>
              <w:jc w:val="center"/>
            </w:pPr>
            <w:r>
              <w:rPr>
                <w:rFonts w:eastAsiaTheme="minorEastAsia" w:hint="eastAsia"/>
                <w:color w:val="000000" w:themeColor="text1"/>
                <w:szCs w:val="21"/>
              </w:rPr>
              <w:t>华夏纯</w:t>
            </w:r>
            <w:proofErr w:type="gramStart"/>
            <w:r>
              <w:rPr>
                <w:rFonts w:eastAsiaTheme="minorEastAsia" w:hint="eastAsia"/>
                <w:color w:val="000000" w:themeColor="text1"/>
                <w:szCs w:val="21"/>
              </w:rPr>
              <w:t>债</w:t>
            </w:r>
            <w:proofErr w:type="gramEnd"/>
            <w:r>
              <w:rPr>
                <w:rFonts w:eastAsiaTheme="minorEastAsia" w:hint="eastAsia"/>
                <w:color w:val="000000" w:themeColor="text1"/>
                <w:szCs w:val="21"/>
              </w:rPr>
              <w:t>债券</w:t>
            </w:r>
            <w:r>
              <w:rPr>
                <w:rFonts w:eastAsiaTheme="minorEastAsia" w:hint="eastAsia"/>
                <w:color w:val="000000" w:themeColor="text1"/>
                <w:szCs w:val="21"/>
              </w:rPr>
              <w:t>A</w:t>
            </w:r>
          </w:p>
        </w:tc>
        <w:tc>
          <w:tcPr>
            <w:tcW w:w="1134" w:type="dxa"/>
            <w:vAlign w:val="center"/>
          </w:tcPr>
          <w:p w14:paraId="63A3378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796EEF2" w14:textId="77777777" w:rsidR="00550F57" w:rsidRDefault="005827BC">
            <w:pPr>
              <w:jc w:val="center"/>
            </w:pPr>
            <w:r>
              <w:rPr>
                <w:rFonts w:eastAsiaTheme="minorEastAsia" w:hint="eastAsia"/>
                <w:color w:val="000000" w:themeColor="text1"/>
                <w:szCs w:val="21"/>
              </w:rPr>
              <w:t>531,343.16</w:t>
            </w:r>
          </w:p>
        </w:tc>
        <w:tc>
          <w:tcPr>
            <w:tcW w:w="1134" w:type="dxa"/>
            <w:vAlign w:val="center"/>
          </w:tcPr>
          <w:p w14:paraId="445981C5" w14:textId="77777777" w:rsidR="00550F57" w:rsidRDefault="005827BC">
            <w:pPr>
              <w:jc w:val="center"/>
            </w:pPr>
            <w:r>
              <w:rPr>
                <w:rFonts w:eastAsiaTheme="minorEastAsia" w:hint="eastAsia"/>
                <w:color w:val="000000" w:themeColor="text1"/>
                <w:szCs w:val="21"/>
              </w:rPr>
              <w:t>602,702.55</w:t>
            </w:r>
          </w:p>
        </w:tc>
        <w:tc>
          <w:tcPr>
            <w:tcW w:w="1134" w:type="dxa"/>
            <w:vAlign w:val="center"/>
          </w:tcPr>
          <w:p w14:paraId="38D443D3" w14:textId="77777777" w:rsidR="00550F57" w:rsidRDefault="005827BC">
            <w:pPr>
              <w:jc w:val="center"/>
            </w:pPr>
            <w:r>
              <w:rPr>
                <w:rFonts w:eastAsiaTheme="minorEastAsia" w:hint="eastAsia"/>
                <w:color w:val="000000" w:themeColor="text1"/>
                <w:szCs w:val="21"/>
              </w:rPr>
              <w:t>1.65%</w:t>
            </w:r>
          </w:p>
        </w:tc>
        <w:tc>
          <w:tcPr>
            <w:tcW w:w="1665" w:type="dxa"/>
            <w:vAlign w:val="center"/>
          </w:tcPr>
          <w:p w14:paraId="423AC6A6" w14:textId="77777777" w:rsidR="00550F57" w:rsidRDefault="005827BC">
            <w:pPr>
              <w:jc w:val="center"/>
            </w:pPr>
            <w:r>
              <w:rPr>
                <w:rFonts w:eastAsiaTheme="minorEastAsia" w:hint="eastAsia"/>
                <w:color w:val="000000" w:themeColor="text1"/>
                <w:szCs w:val="21"/>
              </w:rPr>
              <w:t>否</w:t>
            </w:r>
          </w:p>
        </w:tc>
      </w:tr>
      <w:tr w:rsidR="00550F57" w14:paraId="55423BB2" w14:textId="77777777">
        <w:tc>
          <w:tcPr>
            <w:tcW w:w="817" w:type="dxa"/>
            <w:vAlign w:val="center"/>
          </w:tcPr>
          <w:p w14:paraId="31BEADB5" w14:textId="77777777" w:rsidR="00550F57" w:rsidRDefault="005827BC">
            <w:pPr>
              <w:jc w:val="center"/>
            </w:pPr>
            <w:r>
              <w:rPr>
                <w:rFonts w:eastAsiaTheme="minorEastAsia" w:hint="eastAsia"/>
                <w:color w:val="000000" w:themeColor="text1"/>
                <w:szCs w:val="21"/>
              </w:rPr>
              <w:t>19</w:t>
            </w:r>
          </w:p>
        </w:tc>
        <w:tc>
          <w:tcPr>
            <w:tcW w:w="1134" w:type="dxa"/>
            <w:vAlign w:val="center"/>
          </w:tcPr>
          <w:p w14:paraId="7B1AC122" w14:textId="77777777" w:rsidR="00550F57" w:rsidRDefault="005827BC">
            <w:pPr>
              <w:jc w:val="center"/>
            </w:pPr>
            <w:r>
              <w:rPr>
                <w:rFonts w:eastAsiaTheme="minorEastAsia" w:hint="eastAsia"/>
                <w:color w:val="000000" w:themeColor="text1"/>
                <w:szCs w:val="21"/>
              </w:rPr>
              <w:t>006567</w:t>
            </w:r>
          </w:p>
        </w:tc>
        <w:tc>
          <w:tcPr>
            <w:tcW w:w="1134" w:type="dxa"/>
            <w:vAlign w:val="center"/>
          </w:tcPr>
          <w:p w14:paraId="4C702106" w14:textId="77777777" w:rsidR="00550F57" w:rsidRDefault="005827BC">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14:paraId="04AFBDC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50FF931" w14:textId="77777777" w:rsidR="00550F57" w:rsidRDefault="005827BC">
            <w:pPr>
              <w:jc w:val="center"/>
            </w:pPr>
            <w:r>
              <w:rPr>
                <w:rFonts w:eastAsiaTheme="minorEastAsia" w:hint="eastAsia"/>
                <w:color w:val="000000" w:themeColor="text1"/>
                <w:szCs w:val="21"/>
              </w:rPr>
              <w:t>223,924.86</w:t>
            </w:r>
          </w:p>
        </w:tc>
        <w:tc>
          <w:tcPr>
            <w:tcW w:w="1134" w:type="dxa"/>
            <w:vAlign w:val="center"/>
          </w:tcPr>
          <w:p w14:paraId="30D7C9B5" w14:textId="77777777" w:rsidR="00550F57" w:rsidRDefault="005827BC">
            <w:pPr>
              <w:jc w:val="center"/>
            </w:pPr>
            <w:r>
              <w:rPr>
                <w:rFonts w:eastAsiaTheme="minorEastAsia" w:hint="eastAsia"/>
                <w:color w:val="000000" w:themeColor="text1"/>
                <w:szCs w:val="21"/>
              </w:rPr>
              <w:t>547,653.03</w:t>
            </w:r>
          </w:p>
        </w:tc>
        <w:tc>
          <w:tcPr>
            <w:tcW w:w="1134" w:type="dxa"/>
            <w:vAlign w:val="center"/>
          </w:tcPr>
          <w:p w14:paraId="6161F6B9" w14:textId="77777777" w:rsidR="00550F57" w:rsidRDefault="005827BC">
            <w:pPr>
              <w:jc w:val="center"/>
            </w:pPr>
            <w:r>
              <w:rPr>
                <w:rFonts w:eastAsiaTheme="minorEastAsia" w:hint="eastAsia"/>
                <w:color w:val="000000" w:themeColor="text1"/>
                <w:szCs w:val="21"/>
              </w:rPr>
              <w:t>1.50%</w:t>
            </w:r>
          </w:p>
        </w:tc>
        <w:tc>
          <w:tcPr>
            <w:tcW w:w="1665" w:type="dxa"/>
            <w:vAlign w:val="center"/>
          </w:tcPr>
          <w:p w14:paraId="06430C79" w14:textId="77777777" w:rsidR="00550F57" w:rsidRDefault="005827BC">
            <w:pPr>
              <w:jc w:val="center"/>
            </w:pPr>
            <w:r>
              <w:rPr>
                <w:rFonts w:eastAsiaTheme="minorEastAsia" w:hint="eastAsia"/>
                <w:color w:val="000000" w:themeColor="text1"/>
                <w:szCs w:val="21"/>
              </w:rPr>
              <w:t>否</w:t>
            </w:r>
          </w:p>
        </w:tc>
      </w:tr>
      <w:tr w:rsidR="00550F57" w14:paraId="13FCA0F1" w14:textId="77777777">
        <w:tc>
          <w:tcPr>
            <w:tcW w:w="817" w:type="dxa"/>
            <w:vAlign w:val="center"/>
          </w:tcPr>
          <w:p w14:paraId="68F90F47" w14:textId="77777777" w:rsidR="00550F57" w:rsidRDefault="005827BC">
            <w:pPr>
              <w:jc w:val="center"/>
            </w:pPr>
            <w:r>
              <w:rPr>
                <w:rFonts w:eastAsiaTheme="minorEastAsia" w:hint="eastAsia"/>
                <w:color w:val="000000" w:themeColor="text1"/>
                <w:szCs w:val="21"/>
              </w:rPr>
              <w:t>20</w:t>
            </w:r>
          </w:p>
        </w:tc>
        <w:tc>
          <w:tcPr>
            <w:tcW w:w="1134" w:type="dxa"/>
            <w:vAlign w:val="center"/>
          </w:tcPr>
          <w:p w14:paraId="35CBFB0C" w14:textId="77777777" w:rsidR="00550F57" w:rsidRDefault="005827BC">
            <w:pPr>
              <w:jc w:val="center"/>
            </w:pPr>
            <w:r>
              <w:rPr>
                <w:rFonts w:eastAsiaTheme="minorEastAsia" w:hint="eastAsia"/>
                <w:color w:val="000000" w:themeColor="text1"/>
                <w:szCs w:val="21"/>
              </w:rPr>
              <w:t>090016</w:t>
            </w:r>
          </w:p>
        </w:tc>
        <w:tc>
          <w:tcPr>
            <w:tcW w:w="1134" w:type="dxa"/>
            <w:vAlign w:val="center"/>
          </w:tcPr>
          <w:p w14:paraId="6D6AD68B" w14:textId="77777777" w:rsidR="00550F57" w:rsidRDefault="005827BC">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14:paraId="36B594DF"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F1D0AF2" w14:textId="77777777" w:rsidR="00550F57" w:rsidRDefault="005827BC">
            <w:pPr>
              <w:jc w:val="center"/>
            </w:pPr>
            <w:r>
              <w:rPr>
                <w:rFonts w:eastAsiaTheme="minorEastAsia" w:hint="eastAsia"/>
                <w:color w:val="000000" w:themeColor="text1"/>
                <w:szCs w:val="21"/>
              </w:rPr>
              <w:t>307,449.77</w:t>
            </w:r>
          </w:p>
        </w:tc>
        <w:tc>
          <w:tcPr>
            <w:tcW w:w="1134" w:type="dxa"/>
            <w:vAlign w:val="center"/>
          </w:tcPr>
          <w:p w14:paraId="4839E13F" w14:textId="77777777" w:rsidR="00550F57" w:rsidRDefault="005827BC">
            <w:pPr>
              <w:jc w:val="center"/>
            </w:pPr>
            <w:r>
              <w:rPr>
                <w:rFonts w:eastAsiaTheme="minorEastAsia" w:hint="eastAsia"/>
                <w:color w:val="000000" w:themeColor="text1"/>
                <w:szCs w:val="21"/>
              </w:rPr>
              <w:t>532,380.02</w:t>
            </w:r>
          </w:p>
        </w:tc>
        <w:tc>
          <w:tcPr>
            <w:tcW w:w="1134" w:type="dxa"/>
            <w:vAlign w:val="center"/>
          </w:tcPr>
          <w:p w14:paraId="6F830720" w14:textId="77777777" w:rsidR="00550F57" w:rsidRDefault="005827BC">
            <w:pPr>
              <w:jc w:val="center"/>
            </w:pPr>
            <w:r>
              <w:rPr>
                <w:rFonts w:eastAsiaTheme="minorEastAsia" w:hint="eastAsia"/>
                <w:color w:val="000000" w:themeColor="text1"/>
                <w:szCs w:val="21"/>
              </w:rPr>
              <w:t>1.46%</w:t>
            </w:r>
          </w:p>
        </w:tc>
        <w:tc>
          <w:tcPr>
            <w:tcW w:w="1665" w:type="dxa"/>
            <w:vAlign w:val="center"/>
          </w:tcPr>
          <w:p w14:paraId="10B53D48" w14:textId="77777777" w:rsidR="00550F57" w:rsidRDefault="005827BC">
            <w:pPr>
              <w:jc w:val="center"/>
            </w:pPr>
            <w:r>
              <w:rPr>
                <w:rFonts w:eastAsiaTheme="minorEastAsia" w:hint="eastAsia"/>
                <w:color w:val="000000" w:themeColor="text1"/>
                <w:szCs w:val="21"/>
              </w:rPr>
              <w:t>否</w:t>
            </w:r>
          </w:p>
        </w:tc>
      </w:tr>
      <w:tr w:rsidR="00550F57" w14:paraId="0939CE21" w14:textId="77777777">
        <w:tc>
          <w:tcPr>
            <w:tcW w:w="817" w:type="dxa"/>
            <w:vAlign w:val="center"/>
          </w:tcPr>
          <w:p w14:paraId="5DB6F05A" w14:textId="77777777" w:rsidR="00550F57" w:rsidRDefault="005827BC">
            <w:pPr>
              <w:jc w:val="center"/>
            </w:pPr>
            <w:r>
              <w:rPr>
                <w:rFonts w:eastAsiaTheme="minorEastAsia" w:hint="eastAsia"/>
                <w:color w:val="000000" w:themeColor="text1"/>
                <w:szCs w:val="21"/>
              </w:rPr>
              <w:t>21</w:t>
            </w:r>
          </w:p>
        </w:tc>
        <w:tc>
          <w:tcPr>
            <w:tcW w:w="1134" w:type="dxa"/>
            <w:vAlign w:val="center"/>
          </w:tcPr>
          <w:p w14:paraId="4E2F8C61" w14:textId="77777777" w:rsidR="00550F57" w:rsidRDefault="005827BC">
            <w:pPr>
              <w:jc w:val="center"/>
            </w:pPr>
            <w:r>
              <w:rPr>
                <w:rFonts w:eastAsiaTheme="minorEastAsia" w:hint="eastAsia"/>
                <w:color w:val="000000" w:themeColor="text1"/>
                <w:szCs w:val="21"/>
              </w:rPr>
              <w:t>487016</w:t>
            </w:r>
          </w:p>
        </w:tc>
        <w:tc>
          <w:tcPr>
            <w:tcW w:w="1134" w:type="dxa"/>
            <w:vAlign w:val="center"/>
          </w:tcPr>
          <w:p w14:paraId="11293D5B" w14:textId="77777777" w:rsidR="00550F57" w:rsidRDefault="005827BC">
            <w:pPr>
              <w:jc w:val="center"/>
            </w:pPr>
            <w:r>
              <w:rPr>
                <w:rFonts w:eastAsiaTheme="minorEastAsia" w:hint="eastAsia"/>
                <w:color w:val="000000" w:themeColor="text1"/>
                <w:szCs w:val="21"/>
              </w:rPr>
              <w:t>工银灵活配置混合</w:t>
            </w:r>
            <w:r>
              <w:rPr>
                <w:rFonts w:eastAsiaTheme="minorEastAsia" w:hint="eastAsia"/>
                <w:color w:val="000000" w:themeColor="text1"/>
                <w:szCs w:val="21"/>
              </w:rPr>
              <w:t>A</w:t>
            </w:r>
          </w:p>
        </w:tc>
        <w:tc>
          <w:tcPr>
            <w:tcW w:w="1134" w:type="dxa"/>
            <w:vAlign w:val="center"/>
          </w:tcPr>
          <w:p w14:paraId="762396E9"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4E615417" w14:textId="77777777" w:rsidR="00550F57" w:rsidRDefault="005827BC">
            <w:pPr>
              <w:jc w:val="center"/>
            </w:pPr>
            <w:r>
              <w:rPr>
                <w:rFonts w:eastAsiaTheme="minorEastAsia" w:hint="eastAsia"/>
                <w:color w:val="000000" w:themeColor="text1"/>
                <w:szCs w:val="21"/>
              </w:rPr>
              <w:t>221,728.95</w:t>
            </w:r>
          </w:p>
        </w:tc>
        <w:tc>
          <w:tcPr>
            <w:tcW w:w="1134" w:type="dxa"/>
            <w:vAlign w:val="center"/>
          </w:tcPr>
          <w:p w14:paraId="06E3E27B" w14:textId="77777777" w:rsidR="00550F57" w:rsidRDefault="005827BC">
            <w:pPr>
              <w:jc w:val="center"/>
            </w:pPr>
            <w:r>
              <w:rPr>
                <w:rFonts w:eastAsiaTheme="minorEastAsia" w:hint="eastAsia"/>
                <w:color w:val="000000" w:themeColor="text1"/>
                <w:szCs w:val="21"/>
              </w:rPr>
              <w:t>524,699.39</w:t>
            </w:r>
          </w:p>
        </w:tc>
        <w:tc>
          <w:tcPr>
            <w:tcW w:w="1134" w:type="dxa"/>
            <w:vAlign w:val="center"/>
          </w:tcPr>
          <w:p w14:paraId="6F744047" w14:textId="77777777" w:rsidR="00550F57" w:rsidRDefault="005827BC">
            <w:pPr>
              <w:jc w:val="center"/>
            </w:pPr>
            <w:r>
              <w:rPr>
                <w:rFonts w:eastAsiaTheme="minorEastAsia" w:hint="eastAsia"/>
                <w:color w:val="000000" w:themeColor="text1"/>
                <w:szCs w:val="21"/>
              </w:rPr>
              <w:t>1.44%</w:t>
            </w:r>
          </w:p>
        </w:tc>
        <w:tc>
          <w:tcPr>
            <w:tcW w:w="1665" w:type="dxa"/>
            <w:vAlign w:val="center"/>
          </w:tcPr>
          <w:p w14:paraId="59D2DB74" w14:textId="77777777" w:rsidR="00550F57" w:rsidRDefault="005827BC">
            <w:pPr>
              <w:jc w:val="center"/>
            </w:pPr>
            <w:r>
              <w:rPr>
                <w:rFonts w:eastAsiaTheme="minorEastAsia" w:hint="eastAsia"/>
                <w:color w:val="000000" w:themeColor="text1"/>
                <w:szCs w:val="21"/>
              </w:rPr>
              <w:t>否</w:t>
            </w:r>
          </w:p>
        </w:tc>
      </w:tr>
      <w:tr w:rsidR="00550F57" w14:paraId="283A6F3E" w14:textId="77777777">
        <w:tc>
          <w:tcPr>
            <w:tcW w:w="817" w:type="dxa"/>
            <w:vAlign w:val="center"/>
          </w:tcPr>
          <w:p w14:paraId="09A58B6D" w14:textId="77777777" w:rsidR="00550F57" w:rsidRDefault="005827BC">
            <w:pPr>
              <w:jc w:val="center"/>
            </w:pPr>
            <w:r>
              <w:rPr>
                <w:rFonts w:eastAsiaTheme="minorEastAsia" w:hint="eastAsia"/>
                <w:color w:val="000000" w:themeColor="text1"/>
                <w:szCs w:val="21"/>
              </w:rPr>
              <w:t>22</w:t>
            </w:r>
          </w:p>
        </w:tc>
        <w:tc>
          <w:tcPr>
            <w:tcW w:w="1134" w:type="dxa"/>
            <w:vAlign w:val="center"/>
          </w:tcPr>
          <w:p w14:paraId="2EE29A5B" w14:textId="77777777" w:rsidR="00550F57" w:rsidRDefault="005827BC">
            <w:pPr>
              <w:jc w:val="center"/>
            </w:pPr>
            <w:r>
              <w:rPr>
                <w:rFonts w:eastAsiaTheme="minorEastAsia" w:hint="eastAsia"/>
                <w:color w:val="000000" w:themeColor="text1"/>
                <w:szCs w:val="21"/>
              </w:rPr>
              <w:t>000893</w:t>
            </w:r>
          </w:p>
        </w:tc>
        <w:tc>
          <w:tcPr>
            <w:tcW w:w="1134" w:type="dxa"/>
            <w:vAlign w:val="center"/>
          </w:tcPr>
          <w:p w14:paraId="46487305" w14:textId="77777777" w:rsidR="00550F57" w:rsidRDefault="005827BC">
            <w:pPr>
              <w:jc w:val="center"/>
            </w:pPr>
            <w:r>
              <w:rPr>
                <w:rFonts w:eastAsiaTheme="minorEastAsia" w:hint="eastAsia"/>
                <w:color w:val="000000" w:themeColor="text1"/>
                <w:szCs w:val="21"/>
              </w:rPr>
              <w:t>工</w:t>
            </w:r>
            <w:proofErr w:type="gramStart"/>
            <w:r>
              <w:rPr>
                <w:rFonts w:eastAsiaTheme="minorEastAsia" w:hint="eastAsia"/>
                <w:color w:val="000000" w:themeColor="text1"/>
                <w:szCs w:val="21"/>
              </w:rPr>
              <w:t>银创新</w:t>
            </w:r>
            <w:proofErr w:type="gramEnd"/>
            <w:r>
              <w:rPr>
                <w:rFonts w:eastAsiaTheme="minorEastAsia" w:hint="eastAsia"/>
                <w:color w:val="000000" w:themeColor="text1"/>
                <w:szCs w:val="21"/>
              </w:rPr>
              <w:t>动力股票</w:t>
            </w:r>
          </w:p>
        </w:tc>
        <w:tc>
          <w:tcPr>
            <w:tcW w:w="1134" w:type="dxa"/>
            <w:vAlign w:val="center"/>
          </w:tcPr>
          <w:p w14:paraId="6471581D"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B4E2D72" w14:textId="77777777" w:rsidR="00550F57" w:rsidRDefault="005827BC">
            <w:pPr>
              <w:jc w:val="center"/>
            </w:pPr>
            <w:r>
              <w:rPr>
                <w:rFonts w:eastAsiaTheme="minorEastAsia" w:hint="eastAsia"/>
                <w:color w:val="000000" w:themeColor="text1"/>
                <w:szCs w:val="21"/>
              </w:rPr>
              <w:t>470,104.63</w:t>
            </w:r>
          </w:p>
        </w:tc>
        <w:tc>
          <w:tcPr>
            <w:tcW w:w="1134" w:type="dxa"/>
            <w:vAlign w:val="center"/>
          </w:tcPr>
          <w:p w14:paraId="3132513F" w14:textId="77777777" w:rsidR="00550F57" w:rsidRDefault="005827BC">
            <w:pPr>
              <w:jc w:val="center"/>
            </w:pPr>
            <w:r>
              <w:rPr>
                <w:rFonts w:eastAsiaTheme="minorEastAsia" w:hint="eastAsia"/>
                <w:color w:val="000000" w:themeColor="text1"/>
                <w:szCs w:val="21"/>
              </w:rPr>
              <w:t>494,550.07</w:t>
            </w:r>
          </w:p>
        </w:tc>
        <w:tc>
          <w:tcPr>
            <w:tcW w:w="1134" w:type="dxa"/>
            <w:vAlign w:val="center"/>
          </w:tcPr>
          <w:p w14:paraId="7263A7D7" w14:textId="77777777" w:rsidR="00550F57" w:rsidRDefault="005827BC">
            <w:pPr>
              <w:jc w:val="center"/>
            </w:pPr>
            <w:r>
              <w:rPr>
                <w:rFonts w:eastAsiaTheme="minorEastAsia" w:hint="eastAsia"/>
                <w:color w:val="000000" w:themeColor="text1"/>
                <w:szCs w:val="21"/>
              </w:rPr>
              <w:t>1.35%</w:t>
            </w:r>
          </w:p>
        </w:tc>
        <w:tc>
          <w:tcPr>
            <w:tcW w:w="1665" w:type="dxa"/>
            <w:vAlign w:val="center"/>
          </w:tcPr>
          <w:p w14:paraId="742AC7A8" w14:textId="77777777" w:rsidR="00550F57" w:rsidRDefault="005827BC">
            <w:pPr>
              <w:jc w:val="center"/>
            </w:pPr>
            <w:r>
              <w:rPr>
                <w:rFonts w:eastAsiaTheme="minorEastAsia" w:hint="eastAsia"/>
                <w:color w:val="000000" w:themeColor="text1"/>
                <w:szCs w:val="21"/>
              </w:rPr>
              <w:t>否</w:t>
            </w:r>
          </w:p>
        </w:tc>
      </w:tr>
      <w:tr w:rsidR="00550F57" w14:paraId="06FA9699" w14:textId="77777777">
        <w:tc>
          <w:tcPr>
            <w:tcW w:w="817" w:type="dxa"/>
            <w:vAlign w:val="center"/>
          </w:tcPr>
          <w:p w14:paraId="64CA7710" w14:textId="77777777" w:rsidR="00550F57" w:rsidRDefault="005827BC">
            <w:pPr>
              <w:jc w:val="center"/>
            </w:pPr>
            <w:r>
              <w:rPr>
                <w:rFonts w:eastAsiaTheme="minorEastAsia" w:hint="eastAsia"/>
                <w:color w:val="000000" w:themeColor="text1"/>
                <w:szCs w:val="21"/>
              </w:rPr>
              <w:t>23</w:t>
            </w:r>
          </w:p>
        </w:tc>
        <w:tc>
          <w:tcPr>
            <w:tcW w:w="1134" w:type="dxa"/>
            <w:vAlign w:val="center"/>
          </w:tcPr>
          <w:p w14:paraId="46467CF9" w14:textId="77777777" w:rsidR="00550F57" w:rsidRDefault="005827BC">
            <w:pPr>
              <w:jc w:val="center"/>
            </w:pPr>
            <w:r>
              <w:rPr>
                <w:rFonts w:eastAsiaTheme="minorEastAsia" w:hint="eastAsia"/>
                <w:color w:val="000000" w:themeColor="text1"/>
                <w:szCs w:val="21"/>
              </w:rPr>
              <w:t>002207</w:t>
            </w:r>
          </w:p>
        </w:tc>
        <w:tc>
          <w:tcPr>
            <w:tcW w:w="1134" w:type="dxa"/>
            <w:vAlign w:val="center"/>
          </w:tcPr>
          <w:p w14:paraId="19354655" w14:textId="77777777" w:rsidR="00550F57" w:rsidRDefault="005827BC">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14:paraId="2BD7F79B"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1742CF27" w14:textId="77777777" w:rsidR="00550F57" w:rsidRDefault="005827BC">
            <w:pPr>
              <w:jc w:val="center"/>
            </w:pPr>
            <w:r>
              <w:rPr>
                <w:rFonts w:eastAsiaTheme="minorEastAsia" w:hint="eastAsia"/>
                <w:color w:val="000000" w:themeColor="text1"/>
                <w:szCs w:val="21"/>
              </w:rPr>
              <w:t>300,420.31</w:t>
            </w:r>
          </w:p>
        </w:tc>
        <w:tc>
          <w:tcPr>
            <w:tcW w:w="1134" w:type="dxa"/>
            <w:vAlign w:val="center"/>
          </w:tcPr>
          <w:p w14:paraId="7911B679" w14:textId="77777777" w:rsidR="00550F57" w:rsidRDefault="005827BC">
            <w:pPr>
              <w:jc w:val="center"/>
            </w:pPr>
            <w:r>
              <w:rPr>
                <w:rFonts w:eastAsiaTheme="minorEastAsia" w:hint="eastAsia"/>
                <w:color w:val="000000" w:themeColor="text1"/>
                <w:szCs w:val="21"/>
              </w:rPr>
              <w:t>446,725.00</w:t>
            </w:r>
          </w:p>
        </w:tc>
        <w:tc>
          <w:tcPr>
            <w:tcW w:w="1134" w:type="dxa"/>
            <w:vAlign w:val="center"/>
          </w:tcPr>
          <w:p w14:paraId="37923FB6" w14:textId="77777777" w:rsidR="00550F57" w:rsidRDefault="005827BC">
            <w:pPr>
              <w:jc w:val="center"/>
            </w:pPr>
            <w:r>
              <w:rPr>
                <w:rFonts w:eastAsiaTheme="minorEastAsia" w:hint="eastAsia"/>
                <w:color w:val="000000" w:themeColor="text1"/>
                <w:szCs w:val="21"/>
              </w:rPr>
              <w:t>1.22%</w:t>
            </w:r>
          </w:p>
        </w:tc>
        <w:tc>
          <w:tcPr>
            <w:tcW w:w="1665" w:type="dxa"/>
            <w:vAlign w:val="center"/>
          </w:tcPr>
          <w:p w14:paraId="00A2F76C" w14:textId="77777777" w:rsidR="00550F57" w:rsidRDefault="005827BC">
            <w:pPr>
              <w:jc w:val="center"/>
            </w:pPr>
            <w:r>
              <w:rPr>
                <w:rFonts w:eastAsiaTheme="minorEastAsia" w:hint="eastAsia"/>
                <w:color w:val="000000" w:themeColor="text1"/>
                <w:szCs w:val="21"/>
              </w:rPr>
              <w:t>否</w:t>
            </w:r>
          </w:p>
        </w:tc>
      </w:tr>
      <w:tr w:rsidR="00550F57" w14:paraId="24203F2B" w14:textId="77777777">
        <w:tc>
          <w:tcPr>
            <w:tcW w:w="817" w:type="dxa"/>
            <w:vAlign w:val="center"/>
          </w:tcPr>
          <w:p w14:paraId="56700D13" w14:textId="77777777" w:rsidR="00550F57" w:rsidRDefault="005827BC">
            <w:pPr>
              <w:jc w:val="center"/>
            </w:pPr>
            <w:r>
              <w:rPr>
                <w:rFonts w:eastAsiaTheme="minorEastAsia" w:hint="eastAsia"/>
                <w:color w:val="000000" w:themeColor="text1"/>
                <w:szCs w:val="21"/>
              </w:rPr>
              <w:t>24</w:t>
            </w:r>
          </w:p>
        </w:tc>
        <w:tc>
          <w:tcPr>
            <w:tcW w:w="1134" w:type="dxa"/>
            <w:vAlign w:val="center"/>
          </w:tcPr>
          <w:p w14:paraId="23B27EAA" w14:textId="77777777" w:rsidR="00550F57" w:rsidRDefault="005827BC">
            <w:pPr>
              <w:jc w:val="center"/>
            </w:pPr>
            <w:r>
              <w:rPr>
                <w:rFonts w:eastAsiaTheme="minorEastAsia" w:hint="eastAsia"/>
                <w:color w:val="000000" w:themeColor="text1"/>
                <w:szCs w:val="21"/>
              </w:rPr>
              <w:t>512760</w:t>
            </w:r>
          </w:p>
        </w:tc>
        <w:tc>
          <w:tcPr>
            <w:tcW w:w="1134" w:type="dxa"/>
            <w:vAlign w:val="center"/>
          </w:tcPr>
          <w:p w14:paraId="11B1F902" w14:textId="77777777" w:rsidR="00550F57" w:rsidRDefault="005827BC">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半导体芯片行业</w:t>
            </w:r>
            <w:r>
              <w:rPr>
                <w:rFonts w:eastAsiaTheme="minorEastAsia" w:hint="eastAsia"/>
                <w:color w:val="000000" w:themeColor="text1"/>
                <w:szCs w:val="21"/>
              </w:rPr>
              <w:t>ETF</w:t>
            </w:r>
          </w:p>
        </w:tc>
        <w:tc>
          <w:tcPr>
            <w:tcW w:w="1134" w:type="dxa"/>
            <w:vAlign w:val="center"/>
          </w:tcPr>
          <w:p w14:paraId="73AA6C82"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6C11AC90" w14:textId="77777777" w:rsidR="00550F57" w:rsidRDefault="005827BC">
            <w:pPr>
              <w:jc w:val="center"/>
            </w:pPr>
            <w:r>
              <w:rPr>
                <w:rFonts w:eastAsiaTheme="minorEastAsia" w:hint="eastAsia"/>
                <w:color w:val="000000" w:themeColor="text1"/>
                <w:szCs w:val="21"/>
              </w:rPr>
              <w:t>533,300.00</w:t>
            </w:r>
          </w:p>
        </w:tc>
        <w:tc>
          <w:tcPr>
            <w:tcW w:w="1134" w:type="dxa"/>
            <w:vAlign w:val="center"/>
          </w:tcPr>
          <w:p w14:paraId="7D15FB88" w14:textId="77777777" w:rsidR="00550F57" w:rsidRDefault="005827BC">
            <w:pPr>
              <w:jc w:val="center"/>
            </w:pPr>
            <w:r>
              <w:rPr>
                <w:rFonts w:eastAsiaTheme="minorEastAsia" w:hint="eastAsia"/>
                <w:color w:val="000000" w:themeColor="text1"/>
                <w:szCs w:val="21"/>
              </w:rPr>
              <w:t>426,106.70</w:t>
            </w:r>
          </w:p>
        </w:tc>
        <w:tc>
          <w:tcPr>
            <w:tcW w:w="1134" w:type="dxa"/>
            <w:vAlign w:val="center"/>
          </w:tcPr>
          <w:p w14:paraId="4F5F8DE9" w14:textId="77777777" w:rsidR="00550F57" w:rsidRDefault="005827BC">
            <w:pPr>
              <w:jc w:val="center"/>
            </w:pPr>
            <w:r>
              <w:rPr>
                <w:rFonts w:eastAsiaTheme="minorEastAsia" w:hint="eastAsia"/>
                <w:color w:val="000000" w:themeColor="text1"/>
                <w:szCs w:val="21"/>
              </w:rPr>
              <w:t>1.17%</w:t>
            </w:r>
          </w:p>
        </w:tc>
        <w:tc>
          <w:tcPr>
            <w:tcW w:w="1665" w:type="dxa"/>
            <w:vAlign w:val="center"/>
          </w:tcPr>
          <w:p w14:paraId="1FD40714" w14:textId="77777777" w:rsidR="00550F57" w:rsidRDefault="005827BC">
            <w:pPr>
              <w:jc w:val="center"/>
            </w:pPr>
            <w:r>
              <w:rPr>
                <w:rFonts w:eastAsiaTheme="minorEastAsia" w:hint="eastAsia"/>
                <w:color w:val="000000" w:themeColor="text1"/>
                <w:szCs w:val="21"/>
              </w:rPr>
              <w:t>否</w:t>
            </w:r>
          </w:p>
        </w:tc>
      </w:tr>
      <w:tr w:rsidR="00550F57" w14:paraId="32841A89" w14:textId="77777777">
        <w:tc>
          <w:tcPr>
            <w:tcW w:w="817" w:type="dxa"/>
            <w:vAlign w:val="center"/>
          </w:tcPr>
          <w:p w14:paraId="0424113E" w14:textId="77777777" w:rsidR="00550F57" w:rsidRDefault="005827BC">
            <w:pPr>
              <w:jc w:val="center"/>
            </w:pPr>
            <w:r>
              <w:rPr>
                <w:rFonts w:eastAsiaTheme="minorEastAsia" w:hint="eastAsia"/>
                <w:color w:val="000000" w:themeColor="text1"/>
                <w:szCs w:val="21"/>
              </w:rPr>
              <w:t>25</w:t>
            </w:r>
          </w:p>
        </w:tc>
        <w:tc>
          <w:tcPr>
            <w:tcW w:w="1134" w:type="dxa"/>
            <w:vAlign w:val="center"/>
          </w:tcPr>
          <w:p w14:paraId="76B628F9" w14:textId="77777777" w:rsidR="00550F57" w:rsidRDefault="005827BC">
            <w:pPr>
              <w:jc w:val="center"/>
            </w:pPr>
            <w:r>
              <w:rPr>
                <w:rFonts w:eastAsiaTheme="minorEastAsia" w:hint="eastAsia"/>
                <w:color w:val="000000" w:themeColor="text1"/>
                <w:szCs w:val="21"/>
              </w:rPr>
              <w:t>003299</w:t>
            </w:r>
          </w:p>
        </w:tc>
        <w:tc>
          <w:tcPr>
            <w:tcW w:w="1134" w:type="dxa"/>
            <w:vAlign w:val="center"/>
          </w:tcPr>
          <w:p w14:paraId="454ED42A" w14:textId="77777777" w:rsidR="00550F57" w:rsidRDefault="005827BC">
            <w:pPr>
              <w:jc w:val="center"/>
            </w:pPr>
            <w:r>
              <w:rPr>
                <w:rFonts w:eastAsiaTheme="minorEastAsia" w:hint="eastAsia"/>
                <w:color w:val="000000" w:themeColor="text1"/>
                <w:szCs w:val="21"/>
              </w:rPr>
              <w:t>嘉实物</w:t>
            </w:r>
            <w:proofErr w:type="gramStart"/>
            <w:r>
              <w:rPr>
                <w:rFonts w:eastAsiaTheme="minorEastAsia" w:hint="eastAsia"/>
                <w:color w:val="000000" w:themeColor="text1"/>
                <w:szCs w:val="21"/>
              </w:rPr>
              <w:t>流产业</w:t>
            </w:r>
            <w:proofErr w:type="gramEnd"/>
            <w:r>
              <w:rPr>
                <w:rFonts w:eastAsiaTheme="minorEastAsia" w:hint="eastAsia"/>
                <w:color w:val="000000" w:themeColor="text1"/>
                <w:szCs w:val="21"/>
              </w:rPr>
              <w:t>股票</w:t>
            </w:r>
            <w:r>
              <w:rPr>
                <w:rFonts w:eastAsiaTheme="minorEastAsia" w:hint="eastAsia"/>
                <w:color w:val="000000" w:themeColor="text1"/>
                <w:szCs w:val="21"/>
              </w:rPr>
              <w:t>C</w:t>
            </w:r>
          </w:p>
        </w:tc>
        <w:tc>
          <w:tcPr>
            <w:tcW w:w="1134" w:type="dxa"/>
            <w:vAlign w:val="center"/>
          </w:tcPr>
          <w:p w14:paraId="7C2E24E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114A7D00" w14:textId="77777777" w:rsidR="00550F57" w:rsidRDefault="005827BC">
            <w:pPr>
              <w:jc w:val="center"/>
            </w:pPr>
            <w:r>
              <w:rPr>
                <w:rFonts w:eastAsiaTheme="minorEastAsia" w:hint="eastAsia"/>
                <w:color w:val="000000" w:themeColor="text1"/>
                <w:szCs w:val="21"/>
              </w:rPr>
              <w:t>183,865.79</w:t>
            </w:r>
          </w:p>
        </w:tc>
        <w:tc>
          <w:tcPr>
            <w:tcW w:w="1134" w:type="dxa"/>
            <w:vAlign w:val="center"/>
          </w:tcPr>
          <w:p w14:paraId="71AA1CC6" w14:textId="77777777" w:rsidR="00550F57" w:rsidRDefault="005827BC">
            <w:pPr>
              <w:jc w:val="center"/>
            </w:pPr>
            <w:r>
              <w:rPr>
                <w:rFonts w:eastAsiaTheme="minorEastAsia" w:hint="eastAsia"/>
                <w:color w:val="000000" w:themeColor="text1"/>
                <w:szCs w:val="21"/>
              </w:rPr>
              <w:t>375,086.21</w:t>
            </w:r>
          </w:p>
        </w:tc>
        <w:tc>
          <w:tcPr>
            <w:tcW w:w="1134" w:type="dxa"/>
            <w:vAlign w:val="center"/>
          </w:tcPr>
          <w:p w14:paraId="261EC57A" w14:textId="77777777" w:rsidR="00550F57" w:rsidRDefault="005827BC">
            <w:pPr>
              <w:jc w:val="center"/>
            </w:pPr>
            <w:r>
              <w:rPr>
                <w:rFonts w:eastAsiaTheme="minorEastAsia" w:hint="eastAsia"/>
                <w:color w:val="000000" w:themeColor="text1"/>
                <w:szCs w:val="21"/>
              </w:rPr>
              <w:t>1.03%</w:t>
            </w:r>
          </w:p>
        </w:tc>
        <w:tc>
          <w:tcPr>
            <w:tcW w:w="1665" w:type="dxa"/>
            <w:vAlign w:val="center"/>
          </w:tcPr>
          <w:p w14:paraId="058AA261" w14:textId="77777777" w:rsidR="00550F57" w:rsidRDefault="005827BC">
            <w:pPr>
              <w:jc w:val="center"/>
            </w:pPr>
            <w:r>
              <w:rPr>
                <w:rFonts w:eastAsiaTheme="minorEastAsia" w:hint="eastAsia"/>
                <w:color w:val="000000" w:themeColor="text1"/>
                <w:szCs w:val="21"/>
              </w:rPr>
              <w:t>否</w:t>
            </w:r>
          </w:p>
        </w:tc>
      </w:tr>
      <w:tr w:rsidR="00550F57" w14:paraId="2683EDEE" w14:textId="77777777">
        <w:tc>
          <w:tcPr>
            <w:tcW w:w="817" w:type="dxa"/>
            <w:vAlign w:val="center"/>
          </w:tcPr>
          <w:p w14:paraId="10FAD58F" w14:textId="77777777" w:rsidR="00550F57" w:rsidRDefault="005827BC">
            <w:pPr>
              <w:jc w:val="center"/>
            </w:pPr>
            <w:r>
              <w:rPr>
                <w:rFonts w:eastAsiaTheme="minorEastAsia" w:hint="eastAsia"/>
                <w:color w:val="000000" w:themeColor="text1"/>
                <w:szCs w:val="21"/>
              </w:rPr>
              <w:t>26</w:t>
            </w:r>
          </w:p>
        </w:tc>
        <w:tc>
          <w:tcPr>
            <w:tcW w:w="1134" w:type="dxa"/>
            <w:vAlign w:val="center"/>
          </w:tcPr>
          <w:p w14:paraId="01DF95FC" w14:textId="77777777" w:rsidR="00550F57" w:rsidRDefault="005827BC">
            <w:pPr>
              <w:jc w:val="center"/>
            </w:pPr>
            <w:r>
              <w:rPr>
                <w:rFonts w:eastAsiaTheme="minorEastAsia" w:hint="eastAsia"/>
                <w:color w:val="000000" w:themeColor="text1"/>
                <w:szCs w:val="21"/>
              </w:rPr>
              <w:t>512070</w:t>
            </w:r>
          </w:p>
        </w:tc>
        <w:tc>
          <w:tcPr>
            <w:tcW w:w="1134" w:type="dxa"/>
            <w:vAlign w:val="center"/>
          </w:tcPr>
          <w:p w14:paraId="79899F83" w14:textId="77777777" w:rsidR="00550F57" w:rsidRDefault="005827BC">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14:paraId="2FB962EC"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7614CBBA" w14:textId="77777777" w:rsidR="00550F57" w:rsidRDefault="005827BC">
            <w:pPr>
              <w:jc w:val="center"/>
            </w:pPr>
            <w:r>
              <w:rPr>
                <w:rFonts w:eastAsiaTheme="minorEastAsia" w:hint="eastAsia"/>
                <w:color w:val="000000" w:themeColor="text1"/>
                <w:szCs w:val="21"/>
              </w:rPr>
              <w:t>658,900.00</w:t>
            </w:r>
          </w:p>
        </w:tc>
        <w:tc>
          <w:tcPr>
            <w:tcW w:w="1134" w:type="dxa"/>
            <w:vAlign w:val="center"/>
          </w:tcPr>
          <w:p w14:paraId="16D8902A" w14:textId="77777777" w:rsidR="00550F57" w:rsidRDefault="005827BC">
            <w:pPr>
              <w:jc w:val="center"/>
            </w:pPr>
            <w:r>
              <w:rPr>
                <w:rFonts w:eastAsiaTheme="minorEastAsia" w:hint="eastAsia"/>
                <w:color w:val="000000" w:themeColor="text1"/>
                <w:szCs w:val="21"/>
              </w:rPr>
              <w:t>368,325.10</w:t>
            </w:r>
          </w:p>
        </w:tc>
        <w:tc>
          <w:tcPr>
            <w:tcW w:w="1134" w:type="dxa"/>
            <w:vAlign w:val="center"/>
          </w:tcPr>
          <w:p w14:paraId="0D1F5CD3" w14:textId="77777777" w:rsidR="00550F57" w:rsidRDefault="005827BC">
            <w:pPr>
              <w:jc w:val="center"/>
            </w:pPr>
            <w:r>
              <w:rPr>
                <w:rFonts w:eastAsiaTheme="minorEastAsia" w:hint="eastAsia"/>
                <w:color w:val="000000" w:themeColor="text1"/>
                <w:szCs w:val="21"/>
              </w:rPr>
              <w:t>1.01%</w:t>
            </w:r>
          </w:p>
        </w:tc>
        <w:tc>
          <w:tcPr>
            <w:tcW w:w="1665" w:type="dxa"/>
            <w:vAlign w:val="center"/>
          </w:tcPr>
          <w:p w14:paraId="0738BBA9" w14:textId="77777777" w:rsidR="00550F57" w:rsidRDefault="005827BC">
            <w:pPr>
              <w:jc w:val="center"/>
            </w:pPr>
            <w:r>
              <w:rPr>
                <w:rFonts w:eastAsiaTheme="minorEastAsia" w:hint="eastAsia"/>
                <w:color w:val="000000" w:themeColor="text1"/>
                <w:szCs w:val="21"/>
              </w:rPr>
              <w:t>否</w:t>
            </w:r>
          </w:p>
        </w:tc>
      </w:tr>
      <w:tr w:rsidR="00550F57" w14:paraId="264947BE" w14:textId="77777777">
        <w:tc>
          <w:tcPr>
            <w:tcW w:w="817" w:type="dxa"/>
            <w:vAlign w:val="center"/>
          </w:tcPr>
          <w:p w14:paraId="2E4B8B65" w14:textId="77777777" w:rsidR="00550F57" w:rsidRDefault="005827BC">
            <w:pPr>
              <w:jc w:val="center"/>
            </w:pPr>
            <w:r>
              <w:rPr>
                <w:rFonts w:eastAsiaTheme="minorEastAsia" w:hint="eastAsia"/>
                <w:color w:val="000000" w:themeColor="text1"/>
                <w:szCs w:val="21"/>
              </w:rPr>
              <w:t>27</w:t>
            </w:r>
          </w:p>
        </w:tc>
        <w:tc>
          <w:tcPr>
            <w:tcW w:w="1134" w:type="dxa"/>
            <w:vAlign w:val="center"/>
          </w:tcPr>
          <w:p w14:paraId="232F638E" w14:textId="77777777" w:rsidR="00550F57" w:rsidRDefault="005827BC">
            <w:pPr>
              <w:jc w:val="center"/>
            </w:pPr>
            <w:r>
              <w:rPr>
                <w:rFonts w:eastAsiaTheme="minorEastAsia" w:hint="eastAsia"/>
                <w:color w:val="000000" w:themeColor="text1"/>
                <w:szCs w:val="21"/>
              </w:rPr>
              <w:t>000628</w:t>
            </w:r>
          </w:p>
        </w:tc>
        <w:tc>
          <w:tcPr>
            <w:tcW w:w="1134" w:type="dxa"/>
            <w:vAlign w:val="center"/>
          </w:tcPr>
          <w:p w14:paraId="6C0B0B76" w14:textId="77777777" w:rsidR="00550F57" w:rsidRDefault="005827BC">
            <w:pPr>
              <w:jc w:val="center"/>
            </w:pPr>
            <w:r>
              <w:rPr>
                <w:rFonts w:eastAsiaTheme="minorEastAsia" w:hint="eastAsia"/>
                <w:color w:val="000000" w:themeColor="text1"/>
                <w:szCs w:val="21"/>
              </w:rPr>
              <w:t>大成高新技术产业</w:t>
            </w:r>
            <w:r>
              <w:rPr>
                <w:rFonts w:eastAsiaTheme="minorEastAsia" w:hint="eastAsia"/>
                <w:color w:val="000000" w:themeColor="text1"/>
                <w:szCs w:val="21"/>
              </w:rPr>
              <w:lastRenderedPageBreak/>
              <w:t>股票</w:t>
            </w:r>
            <w:r>
              <w:rPr>
                <w:rFonts w:eastAsiaTheme="minorEastAsia" w:hint="eastAsia"/>
                <w:color w:val="000000" w:themeColor="text1"/>
                <w:szCs w:val="21"/>
              </w:rPr>
              <w:t>A</w:t>
            </w:r>
          </w:p>
        </w:tc>
        <w:tc>
          <w:tcPr>
            <w:tcW w:w="1134" w:type="dxa"/>
            <w:vAlign w:val="center"/>
          </w:tcPr>
          <w:p w14:paraId="7EC395A4" w14:textId="77777777" w:rsidR="00550F57" w:rsidRDefault="005827BC">
            <w:pPr>
              <w:jc w:val="center"/>
            </w:pPr>
            <w:r>
              <w:rPr>
                <w:rFonts w:eastAsiaTheme="minorEastAsia" w:hint="eastAsia"/>
                <w:color w:val="000000" w:themeColor="text1"/>
                <w:szCs w:val="21"/>
              </w:rPr>
              <w:lastRenderedPageBreak/>
              <w:t>契约型开放式</w:t>
            </w:r>
          </w:p>
        </w:tc>
        <w:tc>
          <w:tcPr>
            <w:tcW w:w="1134" w:type="dxa"/>
            <w:vAlign w:val="center"/>
          </w:tcPr>
          <w:p w14:paraId="3050A473" w14:textId="77777777" w:rsidR="00550F57" w:rsidRDefault="005827BC">
            <w:pPr>
              <w:jc w:val="center"/>
            </w:pPr>
            <w:r>
              <w:rPr>
                <w:rFonts w:eastAsiaTheme="minorEastAsia" w:hint="eastAsia"/>
                <w:color w:val="000000" w:themeColor="text1"/>
                <w:szCs w:val="21"/>
              </w:rPr>
              <w:t>88,630.26</w:t>
            </w:r>
          </w:p>
        </w:tc>
        <w:tc>
          <w:tcPr>
            <w:tcW w:w="1134" w:type="dxa"/>
            <w:vAlign w:val="center"/>
          </w:tcPr>
          <w:p w14:paraId="20C18A99" w14:textId="77777777" w:rsidR="00550F57" w:rsidRDefault="005827BC">
            <w:pPr>
              <w:jc w:val="center"/>
            </w:pPr>
            <w:r>
              <w:rPr>
                <w:rFonts w:eastAsiaTheme="minorEastAsia" w:hint="eastAsia"/>
                <w:color w:val="000000" w:themeColor="text1"/>
                <w:szCs w:val="21"/>
              </w:rPr>
              <w:t>364,208.33</w:t>
            </w:r>
          </w:p>
        </w:tc>
        <w:tc>
          <w:tcPr>
            <w:tcW w:w="1134" w:type="dxa"/>
            <w:vAlign w:val="center"/>
          </w:tcPr>
          <w:p w14:paraId="3BEED99D" w14:textId="77777777" w:rsidR="00550F57" w:rsidRDefault="005827BC">
            <w:pPr>
              <w:jc w:val="center"/>
            </w:pPr>
            <w:r>
              <w:rPr>
                <w:rFonts w:eastAsiaTheme="minorEastAsia" w:hint="eastAsia"/>
                <w:color w:val="000000" w:themeColor="text1"/>
                <w:szCs w:val="21"/>
              </w:rPr>
              <w:t>1.00%</w:t>
            </w:r>
          </w:p>
        </w:tc>
        <w:tc>
          <w:tcPr>
            <w:tcW w:w="1665" w:type="dxa"/>
            <w:vAlign w:val="center"/>
          </w:tcPr>
          <w:p w14:paraId="551F2131" w14:textId="77777777" w:rsidR="00550F57" w:rsidRDefault="005827BC">
            <w:pPr>
              <w:jc w:val="center"/>
            </w:pPr>
            <w:r>
              <w:rPr>
                <w:rFonts w:eastAsiaTheme="minorEastAsia" w:hint="eastAsia"/>
                <w:color w:val="000000" w:themeColor="text1"/>
                <w:szCs w:val="21"/>
              </w:rPr>
              <w:t>否</w:t>
            </w:r>
          </w:p>
        </w:tc>
      </w:tr>
      <w:tr w:rsidR="00550F57" w14:paraId="40380E04" w14:textId="77777777">
        <w:tc>
          <w:tcPr>
            <w:tcW w:w="817" w:type="dxa"/>
            <w:vAlign w:val="center"/>
          </w:tcPr>
          <w:p w14:paraId="64520FED" w14:textId="77777777" w:rsidR="00550F57" w:rsidRDefault="005827BC">
            <w:pPr>
              <w:jc w:val="center"/>
            </w:pPr>
            <w:r>
              <w:rPr>
                <w:rFonts w:eastAsiaTheme="minorEastAsia" w:hint="eastAsia"/>
                <w:color w:val="000000" w:themeColor="text1"/>
                <w:szCs w:val="21"/>
              </w:rPr>
              <w:t>28</w:t>
            </w:r>
          </w:p>
        </w:tc>
        <w:tc>
          <w:tcPr>
            <w:tcW w:w="1134" w:type="dxa"/>
            <w:vAlign w:val="center"/>
          </w:tcPr>
          <w:p w14:paraId="3B39D103" w14:textId="77777777" w:rsidR="00550F57" w:rsidRDefault="005827BC">
            <w:pPr>
              <w:jc w:val="center"/>
            </w:pPr>
            <w:r>
              <w:rPr>
                <w:rFonts w:eastAsiaTheme="minorEastAsia" w:hint="eastAsia"/>
                <w:color w:val="000000" w:themeColor="text1"/>
                <w:szCs w:val="21"/>
              </w:rPr>
              <w:t>516510</w:t>
            </w:r>
          </w:p>
        </w:tc>
        <w:tc>
          <w:tcPr>
            <w:tcW w:w="1134" w:type="dxa"/>
            <w:vAlign w:val="center"/>
          </w:tcPr>
          <w:p w14:paraId="341438BB" w14:textId="77777777" w:rsidR="00550F57" w:rsidRDefault="005827BC">
            <w:pPr>
              <w:jc w:val="center"/>
            </w:pPr>
            <w:r>
              <w:rPr>
                <w:rFonts w:eastAsiaTheme="minorEastAsia" w:hint="eastAsia"/>
                <w:color w:val="000000" w:themeColor="text1"/>
                <w:szCs w:val="21"/>
              </w:rPr>
              <w:t>易方达中</w:t>
            </w:r>
            <w:proofErr w:type="gramStart"/>
            <w:r>
              <w:rPr>
                <w:rFonts w:eastAsiaTheme="minorEastAsia" w:hint="eastAsia"/>
                <w:color w:val="000000" w:themeColor="text1"/>
                <w:szCs w:val="21"/>
              </w:rPr>
              <w:t>证云计算</w:t>
            </w:r>
            <w:proofErr w:type="gramEnd"/>
            <w:r>
              <w:rPr>
                <w:rFonts w:eastAsiaTheme="minorEastAsia" w:hint="eastAsia"/>
                <w:color w:val="000000" w:themeColor="text1"/>
                <w:szCs w:val="21"/>
              </w:rPr>
              <w:t>与大数据主题</w:t>
            </w:r>
            <w:r>
              <w:rPr>
                <w:rFonts w:eastAsiaTheme="minorEastAsia" w:hint="eastAsia"/>
                <w:color w:val="000000" w:themeColor="text1"/>
                <w:szCs w:val="21"/>
              </w:rPr>
              <w:t>ETF</w:t>
            </w:r>
          </w:p>
        </w:tc>
        <w:tc>
          <w:tcPr>
            <w:tcW w:w="1134" w:type="dxa"/>
            <w:vAlign w:val="center"/>
          </w:tcPr>
          <w:p w14:paraId="06D13335"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22A6207E" w14:textId="77777777" w:rsidR="00550F57" w:rsidRDefault="005827BC">
            <w:pPr>
              <w:jc w:val="center"/>
            </w:pPr>
            <w:r>
              <w:rPr>
                <w:rFonts w:eastAsiaTheme="minorEastAsia" w:hint="eastAsia"/>
                <w:color w:val="000000" w:themeColor="text1"/>
                <w:szCs w:val="21"/>
              </w:rPr>
              <w:t>436,400.00</w:t>
            </w:r>
          </w:p>
        </w:tc>
        <w:tc>
          <w:tcPr>
            <w:tcW w:w="1134" w:type="dxa"/>
            <w:vAlign w:val="center"/>
          </w:tcPr>
          <w:p w14:paraId="5A394A01" w14:textId="77777777" w:rsidR="00550F57" w:rsidRDefault="005827BC">
            <w:pPr>
              <w:jc w:val="center"/>
            </w:pPr>
            <w:r>
              <w:rPr>
                <w:rFonts w:eastAsiaTheme="minorEastAsia" w:hint="eastAsia"/>
                <w:color w:val="000000" w:themeColor="text1"/>
                <w:szCs w:val="21"/>
              </w:rPr>
              <w:t>359,157.20</w:t>
            </w:r>
          </w:p>
        </w:tc>
        <w:tc>
          <w:tcPr>
            <w:tcW w:w="1134" w:type="dxa"/>
            <w:vAlign w:val="center"/>
          </w:tcPr>
          <w:p w14:paraId="62D8E619" w14:textId="77777777" w:rsidR="00550F57" w:rsidRDefault="005827BC">
            <w:pPr>
              <w:jc w:val="center"/>
            </w:pPr>
            <w:r>
              <w:rPr>
                <w:rFonts w:eastAsiaTheme="minorEastAsia" w:hint="eastAsia"/>
                <w:color w:val="000000" w:themeColor="text1"/>
                <w:szCs w:val="21"/>
              </w:rPr>
              <w:t>0.98%</w:t>
            </w:r>
          </w:p>
        </w:tc>
        <w:tc>
          <w:tcPr>
            <w:tcW w:w="1665" w:type="dxa"/>
            <w:vAlign w:val="center"/>
          </w:tcPr>
          <w:p w14:paraId="36002FD7" w14:textId="77777777" w:rsidR="00550F57" w:rsidRDefault="005827BC">
            <w:pPr>
              <w:jc w:val="center"/>
            </w:pPr>
            <w:r>
              <w:rPr>
                <w:rFonts w:eastAsiaTheme="minorEastAsia" w:hint="eastAsia"/>
                <w:color w:val="000000" w:themeColor="text1"/>
                <w:szCs w:val="21"/>
              </w:rPr>
              <w:t>否</w:t>
            </w:r>
          </w:p>
        </w:tc>
      </w:tr>
      <w:tr w:rsidR="00550F57" w14:paraId="3246AFEB" w14:textId="77777777">
        <w:tc>
          <w:tcPr>
            <w:tcW w:w="817" w:type="dxa"/>
            <w:vAlign w:val="center"/>
          </w:tcPr>
          <w:p w14:paraId="417E9129" w14:textId="77777777" w:rsidR="00550F57" w:rsidRDefault="005827BC">
            <w:pPr>
              <w:jc w:val="center"/>
            </w:pPr>
            <w:r>
              <w:rPr>
                <w:rFonts w:eastAsiaTheme="minorEastAsia" w:hint="eastAsia"/>
                <w:color w:val="000000" w:themeColor="text1"/>
                <w:szCs w:val="21"/>
              </w:rPr>
              <w:t>29</w:t>
            </w:r>
          </w:p>
        </w:tc>
        <w:tc>
          <w:tcPr>
            <w:tcW w:w="1134" w:type="dxa"/>
            <w:vAlign w:val="center"/>
          </w:tcPr>
          <w:p w14:paraId="2F93A657" w14:textId="77777777" w:rsidR="00550F57" w:rsidRDefault="005827BC">
            <w:pPr>
              <w:jc w:val="center"/>
            </w:pPr>
            <w:r>
              <w:rPr>
                <w:rFonts w:eastAsiaTheme="minorEastAsia" w:hint="eastAsia"/>
                <w:color w:val="000000" w:themeColor="text1"/>
                <w:szCs w:val="21"/>
              </w:rPr>
              <w:t>513120</w:t>
            </w:r>
          </w:p>
        </w:tc>
        <w:tc>
          <w:tcPr>
            <w:tcW w:w="1134" w:type="dxa"/>
            <w:vAlign w:val="center"/>
          </w:tcPr>
          <w:p w14:paraId="4E612648" w14:textId="77777777" w:rsidR="00550F57" w:rsidRDefault="005827BC">
            <w:pPr>
              <w:jc w:val="center"/>
            </w:pPr>
            <w:r>
              <w:rPr>
                <w:rFonts w:eastAsiaTheme="minorEastAsia" w:hint="eastAsia"/>
                <w:color w:val="000000" w:themeColor="text1"/>
                <w:szCs w:val="21"/>
              </w:rPr>
              <w:t>广发中证香港创新药</w:t>
            </w:r>
            <w:r>
              <w:rPr>
                <w:rFonts w:eastAsiaTheme="minorEastAsia" w:hint="eastAsia"/>
                <w:color w:val="000000" w:themeColor="text1"/>
                <w:szCs w:val="21"/>
              </w:rPr>
              <w:t>(QDII-ETF)</w:t>
            </w:r>
          </w:p>
        </w:tc>
        <w:tc>
          <w:tcPr>
            <w:tcW w:w="1134" w:type="dxa"/>
            <w:vAlign w:val="center"/>
          </w:tcPr>
          <w:p w14:paraId="0006675C"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10B7E7AD" w14:textId="77777777" w:rsidR="00550F57" w:rsidRDefault="005827BC">
            <w:pPr>
              <w:jc w:val="center"/>
            </w:pPr>
            <w:r>
              <w:rPr>
                <w:rFonts w:eastAsiaTheme="minorEastAsia" w:hint="eastAsia"/>
                <w:color w:val="000000" w:themeColor="text1"/>
                <w:szCs w:val="21"/>
              </w:rPr>
              <w:t>567,500.00</w:t>
            </w:r>
          </w:p>
        </w:tc>
        <w:tc>
          <w:tcPr>
            <w:tcW w:w="1134" w:type="dxa"/>
            <w:vAlign w:val="center"/>
          </w:tcPr>
          <w:p w14:paraId="7A3F949D" w14:textId="77777777" w:rsidR="00550F57" w:rsidRDefault="005827BC">
            <w:pPr>
              <w:jc w:val="center"/>
            </w:pPr>
            <w:r>
              <w:rPr>
                <w:rFonts w:eastAsiaTheme="minorEastAsia" w:hint="eastAsia"/>
                <w:color w:val="000000" w:themeColor="text1"/>
                <w:szCs w:val="21"/>
              </w:rPr>
              <w:t>346,175.00</w:t>
            </w:r>
          </w:p>
        </w:tc>
        <w:tc>
          <w:tcPr>
            <w:tcW w:w="1134" w:type="dxa"/>
            <w:vAlign w:val="center"/>
          </w:tcPr>
          <w:p w14:paraId="74353E71" w14:textId="77777777" w:rsidR="00550F57" w:rsidRDefault="005827BC">
            <w:pPr>
              <w:jc w:val="center"/>
            </w:pPr>
            <w:r>
              <w:rPr>
                <w:rFonts w:eastAsiaTheme="minorEastAsia" w:hint="eastAsia"/>
                <w:color w:val="000000" w:themeColor="text1"/>
                <w:szCs w:val="21"/>
              </w:rPr>
              <w:t>0.95%</w:t>
            </w:r>
          </w:p>
        </w:tc>
        <w:tc>
          <w:tcPr>
            <w:tcW w:w="1665" w:type="dxa"/>
            <w:vAlign w:val="center"/>
          </w:tcPr>
          <w:p w14:paraId="39A962F9" w14:textId="77777777" w:rsidR="00550F57" w:rsidRDefault="005827BC">
            <w:pPr>
              <w:jc w:val="center"/>
            </w:pPr>
            <w:r>
              <w:rPr>
                <w:rFonts w:eastAsiaTheme="minorEastAsia" w:hint="eastAsia"/>
                <w:color w:val="000000" w:themeColor="text1"/>
                <w:szCs w:val="21"/>
              </w:rPr>
              <w:t>否</w:t>
            </w:r>
          </w:p>
        </w:tc>
      </w:tr>
      <w:tr w:rsidR="00550F57" w14:paraId="4094E3D8" w14:textId="77777777">
        <w:tc>
          <w:tcPr>
            <w:tcW w:w="817" w:type="dxa"/>
            <w:vAlign w:val="center"/>
          </w:tcPr>
          <w:p w14:paraId="5CD78C75" w14:textId="77777777" w:rsidR="00550F57" w:rsidRDefault="005827BC">
            <w:pPr>
              <w:jc w:val="center"/>
            </w:pPr>
            <w:r>
              <w:rPr>
                <w:rFonts w:eastAsiaTheme="minorEastAsia" w:hint="eastAsia"/>
                <w:color w:val="000000" w:themeColor="text1"/>
                <w:szCs w:val="21"/>
              </w:rPr>
              <w:t>30</w:t>
            </w:r>
          </w:p>
        </w:tc>
        <w:tc>
          <w:tcPr>
            <w:tcW w:w="1134" w:type="dxa"/>
            <w:vAlign w:val="center"/>
          </w:tcPr>
          <w:p w14:paraId="54344649" w14:textId="77777777" w:rsidR="00550F57" w:rsidRDefault="005827BC">
            <w:pPr>
              <w:jc w:val="center"/>
            </w:pPr>
            <w:r>
              <w:rPr>
                <w:rFonts w:eastAsiaTheme="minorEastAsia" w:hint="eastAsia"/>
                <w:color w:val="000000" w:themeColor="text1"/>
                <w:szCs w:val="21"/>
              </w:rPr>
              <w:t>000727</w:t>
            </w:r>
          </w:p>
        </w:tc>
        <w:tc>
          <w:tcPr>
            <w:tcW w:w="1134" w:type="dxa"/>
            <w:vAlign w:val="center"/>
          </w:tcPr>
          <w:p w14:paraId="747939EE" w14:textId="77777777" w:rsidR="00550F57" w:rsidRDefault="005827BC">
            <w:pPr>
              <w:jc w:val="center"/>
            </w:pPr>
            <w:r>
              <w:rPr>
                <w:rFonts w:eastAsiaTheme="minorEastAsia" w:hint="eastAsia"/>
                <w:color w:val="000000" w:themeColor="text1"/>
                <w:szCs w:val="21"/>
              </w:rPr>
              <w:t>融通健康产业灵活配置混合</w:t>
            </w:r>
            <w:r>
              <w:rPr>
                <w:rFonts w:eastAsiaTheme="minorEastAsia" w:hint="eastAsia"/>
                <w:color w:val="000000" w:themeColor="text1"/>
                <w:szCs w:val="21"/>
              </w:rPr>
              <w:t>A/B</w:t>
            </w:r>
          </w:p>
        </w:tc>
        <w:tc>
          <w:tcPr>
            <w:tcW w:w="1134" w:type="dxa"/>
            <w:vAlign w:val="center"/>
          </w:tcPr>
          <w:p w14:paraId="69B05060"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2C0868E3" w14:textId="77777777" w:rsidR="00550F57" w:rsidRDefault="005827BC">
            <w:pPr>
              <w:jc w:val="center"/>
            </w:pPr>
            <w:r>
              <w:rPr>
                <w:rFonts w:eastAsiaTheme="minorEastAsia" w:hint="eastAsia"/>
                <w:color w:val="000000" w:themeColor="text1"/>
                <w:szCs w:val="21"/>
              </w:rPr>
              <w:t>147,203.42</w:t>
            </w:r>
          </w:p>
        </w:tc>
        <w:tc>
          <w:tcPr>
            <w:tcW w:w="1134" w:type="dxa"/>
            <w:vAlign w:val="center"/>
          </w:tcPr>
          <w:p w14:paraId="59ACA986" w14:textId="77777777" w:rsidR="00550F57" w:rsidRDefault="005827BC">
            <w:pPr>
              <w:jc w:val="center"/>
            </w:pPr>
            <w:r>
              <w:rPr>
                <w:rFonts w:eastAsiaTheme="minorEastAsia" w:hint="eastAsia"/>
                <w:color w:val="000000" w:themeColor="text1"/>
                <w:szCs w:val="21"/>
              </w:rPr>
              <w:t>339,303.88</w:t>
            </w:r>
          </w:p>
        </w:tc>
        <w:tc>
          <w:tcPr>
            <w:tcW w:w="1134" w:type="dxa"/>
            <w:vAlign w:val="center"/>
          </w:tcPr>
          <w:p w14:paraId="4FF06A72" w14:textId="77777777" w:rsidR="00550F57" w:rsidRDefault="005827BC">
            <w:pPr>
              <w:jc w:val="center"/>
            </w:pPr>
            <w:r>
              <w:rPr>
                <w:rFonts w:eastAsiaTheme="minorEastAsia" w:hint="eastAsia"/>
                <w:color w:val="000000" w:themeColor="text1"/>
                <w:szCs w:val="21"/>
              </w:rPr>
              <w:t>0.93%</w:t>
            </w:r>
          </w:p>
        </w:tc>
        <w:tc>
          <w:tcPr>
            <w:tcW w:w="1665" w:type="dxa"/>
            <w:vAlign w:val="center"/>
          </w:tcPr>
          <w:p w14:paraId="55307F6A" w14:textId="77777777" w:rsidR="00550F57" w:rsidRDefault="005827BC">
            <w:pPr>
              <w:jc w:val="center"/>
            </w:pPr>
            <w:r>
              <w:rPr>
                <w:rFonts w:eastAsiaTheme="minorEastAsia" w:hint="eastAsia"/>
                <w:color w:val="000000" w:themeColor="text1"/>
                <w:szCs w:val="21"/>
              </w:rPr>
              <w:t>否</w:t>
            </w:r>
          </w:p>
        </w:tc>
      </w:tr>
      <w:tr w:rsidR="00550F57" w14:paraId="7623FF06" w14:textId="77777777">
        <w:tc>
          <w:tcPr>
            <w:tcW w:w="817" w:type="dxa"/>
            <w:vAlign w:val="center"/>
          </w:tcPr>
          <w:p w14:paraId="2AF5A33F" w14:textId="77777777" w:rsidR="00550F57" w:rsidRDefault="005827BC">
            <w:pPr>
              <w:jc w:val="center"/>
            </w:pPr>
            <w:r>
              <w:rPr>
                <w:rFonts w:eastAsiaTheme="minorEastAsia" w:hint="eastAsia"/>
                <w:color w:val="000000" w:themeColor="text1"/>
                <w:szCs w:val="21"/>
              </w:rPr>
              <w:t>31</w:t>
            </w:r>
          </w:p>
        </w:tc>
        <w:tc>
          <w:tcPr>
            <w:tcW w:w="1134" w:type="dxa"/>
            <w:vAlign w:val="center"/>
          </w:tcPr>
          <w:p w14:paraId="2C847032" w14:textId="77777777" w:rsidR="00550F57" w:rsidRDefault="005827BC">
            <w:pPr>
              <w:jc w:val="center"/>
            </w:pPr>
            <w:r>
              <w:rPr>
                <w:rFonts w:eastAsiaTheme="minorEastAsia" w:hint="eastAsia"/>
                <w:color w:val="000000" w:themeColor="text1"/>
                <w:szCs w:val="21"/>
              </w:rPr>
              <w:t>004868</w:t>
            </w:r>
          </w:p>
        </w:tc>
        <w:tc>
          <w:tcPr>
            <w:tcW w:w="1134" w:type="dxa"/>
            <w:vAlign w:val="center"/>
          </w:tcPr>
          <w:p w14:paraId="6FD0EC80" w14:textId="77777777" w:rsidR="00550F57" w:rsidRDefault="005827BC">
            <w:pPr>
              <w:jc w:val="center"/>
            </w:pPr>
            <w:r>
              <w:rPr>
                <w:rFonts w:eastAsiaTheme="minorEastAsia" w:hint="eastAsia"/>
                <w:color w:val="000000" w:themeColor="text1"/>
                <w:szCs w:val="21"/>
              </w:rPr>
              <w:t>交银股息优化混合</w:t>
            </w:r>
          </w:p>
        </w:tc>
        <w:tc>
          <w:tcPr>
            <w:tcW w:w="1134" w:type="dxa"/>
            <w:vAlign w:val="center"/>
          </w:tcPr>
          <w:p w14:paraId="3D0DEF80"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5AA9C4DC" w14:textId="77777777" w:rsidR="00550F57" w:rsidRDefault="005827BC">
            <w:pPr>
              <w:jc w:val="center"/>
            </w:pPr>
            <w:r>
              <w:rPr>
                <w:rFonts w:eastAsiaTheme="minorEastAsia" w:hint="eastAsia"/>
                <w:color w:val="000000" w:themeColor="text1"/>
                <w:szCs w:val="21"/>
              </w:rPr>
              <w:t>183,127.08</w:t>
            </w:r>
          </w:p>
        </w:tc>
        <w:tc>
          <w:tcPr>
            <w:tcW w:w="1134" w:type="dxa"/>
            <w:vAlign w:val="center"/>
          </w:tcPr>
          <w:p w14:paraId="3DF21113" w14:textId="77777777" w:rsidR="00550F57" w:rsidRDefault="005827BC">
            <w:pPr>
              <w:jc w:val="center"/>
            </w:pPr>
            <w:r>
              <w:rPr>
                <w:rFonts w:eastAsiaTheme="minorEastAsia" w:hint="eastAsia"/>
                <w:color w:val="000000" w:themeColor="text1"/>
                <w:szCs w:val="21"/>
              </w:rPr>
              <w:t>329,427.30</w:t>
            </w:r>
          </w:p>
        </w:tc>
        <w:tc>
          <w:tcPr>
            <w:tcW w:w="1134" w:type="dxa"/>
            <w:vAlign w:val="center"/>
          </w:tcPr>
          <w:p w14:paraId="0A85E7FD" w14:textId="77777777" w:rsidR="00550F57" w:rsidRDefault="005827BC">
            <w:pPr>
              <w:jc w:val="center"/>
            </w:pPr>
            <w:r>
              <w:rPr>
                <w:rFonts w:eastAsiaTheme="minorEastAsia" w:hint="eastAsia"/>
                <w:color w:val="000000" w:themeColor="text1"/>
                <w:szCs w:val="21"/>
              </w:rPr>
              <w:t>0.90%</w:t>
            </w:r>
          </w:p>
        </w:tc>
        <w:tc>
          <w:tcPr>
            <w:tcW w:w="1665" w:type="dxa"/>
            <w:vAlign w:val="center"/>
          </w:tcPr>
          <w:p w14:paraId="4E217F78" w14:textId="77777777" w:rsidR="00550F57" w:rsidRDefault="005827BC">
            <w:pPr>
              <w:jc w:val="center"/>
            </w:pPr>
            <w:r>
              <w:rPr>
                <w:rFonts w:eastAsiaTheme="minorEastAsia" w:hint="eastAsia"/>
                <w:color w:val="000000" w:themeColor="text1"/>
                <w:szCs w:val="21"/>
              </w:rPr>
              <w:t>否</w:t>
            </w:r>
          </w:p>
        </w:tc>
      </w:tr>
      <w:tr w:rsidR="00550F57" w14:paraId="59E32E8F" w14:textId="77777777">
        <w:tc>
          <w:tcPr>
            <w:tcW w:w="817" w:type="dxa"/>
            <w:vAlign w:val="center"/>
          </w:tcPr>
          <w:p w14:paraId="5DFB809D" w14:textId="77777777" w:rsidR="00550F57" w:rsidRDefault="005827BC">
            <w:pPr>
              <w:jc w:val="center"/>
            </w:pPr>
            <w:r>
              <w:rPr>
                <w:rFonts w:eastAsiaTheme="minorEastAsia" w:hint="eastAsia"/>
                <w:color w:val="000000" w:themeColor="text1"/>
                <w:szCs w:val="21"/>
              </w:rPr>
              <w:t>32</w:t>
            </w:r>
          </w:p>
        </w:tc>
        <w:tc>
          <w:tcPr>
            <w:tcW w:w="1134" w:type="dxa"/>
            <w:vAlign w:val="center"/>
          </w:tcPr>
          <w:p w14:paraId="1481F58F" w14:textId="77777777" w:rsidR="00550F57" w:rsidRDefault="005827BC">
            <w:pPr>
              <w:jc w:val="center"/>
            </w:pPr>
            <w:r>
              <w:rPr>
                <w:rFonts w:eastAsiaTheme="minorEastAsia" w:hint="eastAsia"/>
                <w:color w:val="000000" w:themeColor="text1"/>
                <w:szCs w:val="21"/>
              </w:rPr>
              <w:t>513890</w:t>
            </w:r>
          </w:p>
        </w:tc>
        <w:tc>
          <w:tcPr>
            <w:tcW w:w="1134" w:type="dxa"/>
            <w:vAlign w:val="center"/>
          </w:tcPr>
          <w:p w14:paraId="58B61F5A" w14:textId="77777777" w:rsidR="00550F57" w:rsidRDefault="005827BC">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14:paraId="5DDDA692"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1B4C17F1" w14:textId="77777777" w:rsidR="00550F57" w:rsidRDefault="005827BC">
            <w:pPr>
              <w:jc w:val="center"/>
            </w:pPr>
            <w:r>
              <w:rPr>
                <w:rFonts w:eastAsiaTheme="minorEastAsia" w:hint="eastAsia"/>
                <w:color w:val="000000" w:themeColor="text1"/>
                <w:szCs w:val="21"/>
              </w:rPr>
              <w:t>444,300.00</w:t>
            </w:r>
          </w:p>
        </w:tc>
        <w:tc>
          <w:tcPr>
            <w:tcW w:w="1134" w:type="dxa"/>
            <w:vAlign w:val="center"/>
          </w:tcPr>
          <w:p w14:paraId="513F376A" w14:textId="77777777" w:rsidR="00550F57" w:rsidRDefault="005827BC">
            <w:pPr>
              <w:jc w:val="center"/>
            </w:pPr>
            <w:r>
              <w:rPr>
                <w:rFonts w:eastAsiaTheme="minorEastAsia" w:hint="eastAsia"/>
                <w:color w:val="000000" w:themeColor="text1"/>
                <w:szCs w:val="21"/>
              </w:rPr>
              <w:t>317,674.50</w:t>
            </w:r>
          </w:p>
        </w:tc>
        <w:tc>
          <w:tcPr>
            <w:tcW w:w="1134" w:type="dxa"/>
            <w:vAlign w:val="center"/>
          </w:tcPr>
          <w:p w14:paraId="013DC690" w14:textId="77777777" w:rsidR="00550F57" w:rsidRDefault="005827BC">
            <w:pPr>
              <w:jc w:val="center"/>
            </w:pPr>
            <w:r>
              <w:rPr>
                <w:rFonts w:eastAsiaTheme="minorEastAsia" w:hint="eastAsia"/>
                <w:color w:val="000000" w:themeColor="text1"/>
                <w:szCs w:val="21"/>
              </w:rPr>
              <w:t>0.87%</w:t>
            </w:r>
          </w:p>
        </w:tc>
        <w:tc>
          <w:tcPr>
            <w:tcW w:w="1665" w:type="dxa"/>
            <w:vAlign w:val="center"/>
          </w:tcPr>
          <w:p w14:paraId="39F728C0" w14:textId="77777777" w:rsidR="00550F57" w:rsidRDefault="005827BC">
            <w:pPr>
              <w:jc w:val="center"/>
            </w:pPr>
            <w:r>
              <w:rPr>
                <w:rFonts w:eastAsiaTheme="minorEastAsia" w:hint="eastAsia"/>
                <w:color w:val="000000" w:themeColor="text1"/>
                <w:szCs w:val="21"/>
              </w:rPr>
              <w:t>是</w:t>
            </w:r>
          </w:p>
        </w:tc>
      </w:tr>
      <w:tr w:rsidR="00550F57" w14:paraId="06BAB0D8" w14:textId="77777777">
        <w:tc>
          <w:tcPr>
            <w:tcW w:w="817" w:type="dxa"/>
            <w:vAlign w:val="center"/>
          </w:tcPr>
          <w:p w14:paraId="7B7DFCF6" w14:textId="77777777" w:rsidR="00550F57" w:rsidRDefault="005827BC">
            <w:pPr>
              <w:jc w:val="center"/>
            </w:pPr>
            <w:r>
              <w:rPr>
                <w:rFonts w:eastAsiaTheme="minorEastAsia" w:hint="eastAsia"/>
                <w:color w:val="000000" w:themeColor="text1"/>
                <w:szCs w:val="21"/>
              </w:rPr>
              <w:t>33</w:t>
            </w:r>
          </w:p>
        </w:tc>
        <w:tc>
          <w:tcPr>
            <w:tcW w:w="1134" w:type="dxa"/>
            <w:vAlign w:val="center"/>
          </w:tcPr>
          <w:p w14:paraId="2B5E617B" w14:textId="77777777" w:rsidR="00550F57" w:rsidRDefault="005827BC">
            <w:pPr>
              <w:jc w:val="center"/>
            </w:pPr>
            <w:r>
              <w:rPr>
                <w:rFonts w:eastAsiaTheme="minorEastAsia" w:hint="eastAsia"/>
                <w:color w:val="000000" w:themeColor="text1"/>
                <w:szCs w:val="21"/>
              </w:rPr>
              <w:t>100050</w:t>
            </w:r>
          </w:p>
        </w:tc>
        <w:tc>
          <w:tcPr>
            <w:tcW w:w="1134" w:type="dxa"/>
            <w:vAlign w:val="center"/>
          </w:tcPr>
          <w:p w14:paraId="5ECE65C0" w14:textId="77777777" w:rsidR="00550F57" w:rsidRDefault="005827BC">
            <w:pPr>
              <w:jc w:val="center"/>
            </w:pPr>
            <w:r>
              <w:rPr>
                <w:rFonts w:eastAsiaTheme="minorEastAsia" w:hint="eastAsia"/>
                <w:color w:val="000000" w:themeColor="text1"/>
                <w:szCs w:val="21"/>
              </w:rPr>
              <w:t>富国全球债券</w:t>
            </w:r>
            <w:r>
              <w:rPr>
                <w:rFonts w:eastAsiaTheme="minorEastAsia" w:hint="eastAsia"/>
                <w:color w:val="000000" w:themeColor="text1"/>
                <w:szCs w:val="21"/>
              </w:rPr>
              <w:t>(QDII)</w:t>
            </w:r>
            <w:r>
              <w:rPr>
                <w:rFonts w:eastAsiaTheme="minorEastAsia" w:hint="eastAsia"/>
                <w:color w:val="000000" w:themeColor="text1"/>
                <w:szCs w:val="21"/>
              </w:rPr>
              <w:t>人民币</w:t>
            </w:r>
            <w:r>
              <w:rPr>
                <w:rFonts w:eastAsiaTheme="minorEastAsia" w:hint="eastAsia"/>
                <w:color w:val="000000" w:themeColor="text1"/>
                <w:szCs w:val="21"/>
              </w:rPr>
              <w:t>A</w:t>
            </w:r>
          </w:p>
        </w:tc>
        <w:tc>
          <w:tcPr>
            <w:tcW w:w="1134" w:type="dxa"/>
            <w:vAlign w:val="center"/>
          </w:tcPr>
          <w:p w14:paraId="2F226E30"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56E9EF71" w14:textId="77777777" w:rsidR="00550F57" w:rsidRDefault="005827BC">
            <w:pPr>
              <w:jc w:val="center"/>
            </w:pPr>
            <w:r>
              <w:rPr>
                <w:rFonts w:eastAsiaTheme="minorEastAsia" w:hint="eastAsia"/>
                <w:color w:val="000000" w:themeColor="text1"/>
                <w:szCs w:val="21"/>
              </w:rPr>
              <w:t>232,298.17</w:t>
            </w:r>
          </w:p>
        </w:tc>
        <w:tc>
          <w:tcPr>
            <w:tcW w:w="1134" w:type="dxa"/>
            <w:vAlign w:val="center"/>
          </w:tcPr>
          <w:p w14:paraId="6793B13E" w14:textId="77777777" w:rsidR="00550F57" w:rsidRDefault="005827BC">
            <w:pPr>
              <w:jc w:val="center"/>
            </w:pPr>
            <w:r>
              <w:rPr>
                <w:rFonts w:eastAsiaTheme="minorEastAsia" w:hint="eastAsia"/>
                <w:color w:val="000000" w:themeColor="text1"/>
                <w:szCs w:val="21"/>
              </w:rPr>
              <w:t>302,521.91</w:t>
            </w:r>
          </w:p>
        </w:tc>
        <w:tc>
          <w:tcPr>
            <w:tcW w:w="1134" w:type="dxa"/>
            <w:vAlign w:val="center"/>
          </w:tcPr>
          <w:p w14:paraId="280386A5" w14:textId="77777777" w:rsidR="00550F57" w:rsidRDefault="005827BC">
            <w:pPr>
              <w:jc w:val="center"/>
            </w:pPr>
            <w:r>
              <w:rPr>
                <w:rFonts w:eastAsiaTheme="minorEastAsia" w:hint="eastAsia"/>
                <w:color w:val="000000" w:themeColor="text1"/>
                <w:szCs w:val="21"/>
              </w:rPr>
              <w:t>0.83%</w:t>
            </w:r>
          </w:p>
        </w:tc>
        <w:tc>
          <w:tcPr>
            <w:tcW w:w="1665" w:type="dxa"/>
            <w:vAlign w:val="center"/>
          </w:tcPr>
          <w:p w14:paraId="2A5129BB" w14:textId="77777777" w:rsidR="00550F57" w:rsidRDefault="005827BC">
            <w:pPr>
              <w:jc w:val="center"/>
            </w:pPr>
            <w:r>
              <w:rPr>
                <w:rFonts w:eastAsiaTheme="minorEastAsia" w:hint="eastAsia"/>
                <w:color w:val="000000" w:themeColor="text1"/>
                <w:szCs w:val="21"/>
              </w:rPr>
              <w:t>否</w:t>
            </w:r>
          </w:p>
        </w:tc>
      </w:tr>
      <w:tr w:rsidR="00550F57" w14:paraId="42B2AA78" w14:textId="77777777">
        <w:tc>
          <w:tcPr>
            <w:tcW w:w="817" w:type="dxa"/>
            <w:vAlign w:val="center"/>
          </w:tcPr>
          <w:p w14:paraId="431F1401" w14:textId="77777777" w:rsidR="00550F57" w:rsidRDefault="005827BC">
            <w:pPr>
              <w:jc w:val="center"/>
            </w:pPr>
            <w:r>
              <w:rPr>
                <w:rFonts w:eastAsiaTheme="minorEastAsia" w:hint="eastAsia"/>
                <w:color w:val="000000" w:themeColor="text1"/>
                <w:szCs w:val="21"/>
              </w:rPr>
              <w:t>34</w:t>
            </w:r>
          </w:p>
        </w:tc>
        <w:tc>
          <w:tcPr>
            <w:tcW w:w="1134" w:type="dxa"/>
            <w:vAlign w:val="center"/>
          </w:tcPr>
          <w:p w14:paraId="1A4F336C" w14:textId="77777777" w:rsidR="00550F57" w:rsidRDefault="005827BC">
            <w:pPr>
              <w:jc w:val="center"/>
            </w:pPr>
            <w:r>
              <w:rPr>
                <w:rFonts w:eastAsiaTheme="minorEastAsia" w:hint="eastAsia"/>
                <w:color w:val="000000" w:themeColor="text1"/>
                <w:szCs w:val="21"/>
              </w:rPr>
              <w:t>008186</w:t>
            </w:r>
          </w:p>
        </w:tc>
        <w:tc>
          <w:tcPr>
            <w:tcW w:w="1134" w:type="dxa"/>
            <w:vAlign w:val="center"/>
          </w:tcPr>
          <w:p w14:paraId="6B746D87" w14:textId="77777777" w:rsidR="00550F57" w:rsidRDefault="005827BC">
            <w:pPr>
              <w:jc w:val="center"/>
            </w:pPr>
            <w:r>
              <w:rPr>
                <w:rFonts w:eastAsiaTheme="minorEastAsia" w:hint="eastAsia"/>
                <w:color w:val="000000" w:themeColor="text1"/>
                <w:szCs w:val="21"/>
              </w:rPr>
              <w:t>淳厚信</w:t>
            </w:r>
            <w:proofErr w:type="gramStart"/>
            <w:r>
              <w:rPr>
                <w:rFonts w:eastAsiaTheme="minorEastAsia" w:hint="eastAsia"/>
                <w:color w:val="000000" w:themeColor="text1"/>
                <w:szCs w:val="21"/>
              </w:rPr>
              <w:t>睿</w:t>
            </w:r>
            <w:proofErr w:type="gramEnd"/>
            <w:r>
              <w:rPr>
                <w:rFonts w:eastAsiaTheme="minorEastAsia" w:hint="eastAsia"/>
                <w:color w:val="000000" w:themeColor="text1"/>
                <w:szCs w:val="21"/>
              </w:rPr>
              <w:t>A</w:t>
            </w:r>
          </w:p>
        </w:tc>
        <w:tc>
          <w:tcPr>
            <w:tcW w:w="1134" w:type="dxa"/>
            <w:vAlign w:val="center"/>
          </w:tcPr>
          <w:p w14:paraId="6C9AD631"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0B180346" w14:textId="77777777" w:rsidR="00550F57" w:rsidRDefault="005827BC">
            <w:pPr>
              <w:jc w:val="center"/>
            </w:pPr>
            <w:r>
              <w:rPr>
                <w:rFonts w:eastAsiaTheme="minorEastAsia" w:hint="eastAsia"/>
                <w:color w:val="000000" w:themeColor="text1"/>
                <w:szCs w:val="21"/>
              </w:rPr>
              <w:t>126,283.53</w:t>
            </w:r>
          </w:p>
        </w:tc>
        <w:tc>
          <w:tcPr>
            <w:tcW w:w="1134" w:type="dxa"/>
            <w:vAlign w:val="center"/>
          </w:tcPr>
          <w:p w14:paraId="33425671" w14:textId="77777777" w:rsidR="00550F57" w:rsidRDefault="005827BC">
            <w:pPr>
              <w:jc w:val="center"/>
            </w:pPr>
            <w:r>
              <w:rPr>
                <w:rFonts w:eastAsiaTheme="minorEastAsia" w:hint="eastAsia"/>
                <w:color w:val="000000" w:themeColor="text1"/>
                <w:szCs w:val="21"/>
              </w:rPr>
              <w:t>233,334.08</w:t>
            </w:r>
          </w:p>
        </w:tc>
        <w:tc>
          <w:tcPr>
            <w:tcW w:w="1134" w:type="dxa"/>
            <w:vAlign w:val="center"/>
          </w:tcPr>
          <w:p w14:paraId="12FB07DE" w14:textId="77777777" w:rsidR="00550F57" w:rsidRDefault="005827BC">
            <w:pPr>
              <w:jc w:val="center"/>
            </w:pPr>
            <w:r>
              <w:rPr>
                <w:rFonts w:eastAsiaTheme="minorEastAsia" w:hint="eastAsia"/>
                <w:color w:val="000000" w:themeColor="text1"/>
                <w:szCs w:val="21"/>
              </w:rPr>
              <w:t>0.64%</w:t>
            </w:r>
          </w:p>
        </w:tc>
        <w:tc>
          <w:tcPr>
            <w:tcW w:w="1665" w:type="dxa"/>
            <w:vAlign w:val="center"/>
          </w:tcPr>
          <w:p w14:paraId="436988D2" w14:textId="77777777" w:rsidR="00550F57" w:rsidRDefault="005827BC">
            <w:pPr>
              <w:jc w:val="center"/>
            </w:pPr>
            <w:r>
              <w:rPr>
                <w:rFonts w:eastAsiaTheme="minorEastAsia" w:hint="eastAsia"/>
                <w:color w:val="000000" w:themeColor="text1"/>
                <w:szCs w:val="21"/>
              </w:rPr>
              <w:t>否</w:t>
            </w:r>
          </w:p>
        </w:tc>
      </w:tr>
      <w:tr w:rsidR="00550F57" w14:paraId="27D9CD95" w14:textId="77777777">
        <w:tc>
          <w:tcPr>
            <w:tcW w:w="817" w:type="dxa"/>
            <w:vAlign w:val="center"/>
          </w:tcPr>
          <w:p w14:paraId="5B4290B0" w14:textId="77777777" w:rsidR="00550F57" w:rsidRDefault="005827BC">
            <w:pPr>
              <w:jc w:val="center"/>
            </w:pPr>
            <w:r>
              <w:rPr>
                <w:rFonts w:eastAsiaTheme="minorEastAsia" w:hint="eastAsia"/>
                <w:color w:val="000000" w:themeColor="text1"/>
                <w:szCs w:val="21"/>
              </w:rPr>
              <w:t>35</w:t>
            </w:r>
          </w:p>
        </w:tc>
        <w:tc>
          <w:tcPr>
            <w:tcW w:w="1134" w:type="dxa"/>
            <w:vAlign w:val="center"/>
          </w:tcPr>
          <w:p w14:paraId="23B59AA3" w14:textId="77777777" w:rsidR="00550F57" w:rsidRDefault="005827BC">
            <w:pPr>
              <w:jc w:val="center"/>
            </w:pPr>
            <w:r>
              <w:rPr>
                <w:rFonts w:eastAsiaTheme="minorEastAsia" w:hint="eastAsia"/>
                <w:color w:val="000000" w:themeColor="text1"/>
                <w:szCs w:val="21"/>
              </w:rPr>
              <w:t>163822</w:t>
            </w:r>
          </w:p>
        </w:tc>
        <w:tc>
          <w:tcPr>
            <w:tcW w:w="1134" w:type="dxa"/>
            <w:vAlign w:val="center"/>
          </w:tcPr>
          <w:p w14:paraId="08FA2BDF" w14:textId="77777777" w:rsidR="00550F57" w:rsidRDefault="005827BC">
            <w:pPr>
              <w:jc w:val="center"/>
            </w:pPr>
            <w:r>
              <w:rPr>
                <w:rFonts w:eastAsiaTheme="minorEastAsia" w:hint="eastAsia"/>
                <w:color w:val="000000" w:themeColor="text1"/>
                <w:szCs w:val="21"/>
              </w:rPr>
              <w:t>中</w:t>
            </w:r>
            <w:proofErr w:type="gramStart"/>
            <w:r>
              <w:rPr>
                <w:rFonts w:eastAsiaTheme="minorEastAsia" w:hint="eastAsia"/>
                <w:color w:val="000000" w:themeColor="text1"/>
                <w:szCs w:val="21"/>
              </w:rPr>
              <w:t>银主题</w:t>
            </w:r>
            <w:proofErr w:type="gramEnd"/>
            <w:r>
              <w:rPr>
                <w:rFonts w:eastAsiaTheme="minorEastAsia" w:hint="eastAsia"/>
                <w:color w:val="000000" w:themeColor="text1"/>
                <w:szCs w:val="21"/>
              </w:rPr>
              <w:t>策略混合</w:t>
            </w:r>
            <w:r>
              <w:rPr>
                <w:rFonts w:eastAsiaTheme="minorEastAsia" w:hint="eastAsia"/>
                <w:color w:val="000000" w:themeColor="text1"/>
                <w:szCs w:val="21"/>
              </w:rPr>
              <w:t>A</w:t>
            </w:r>
          </w:p>
        </w:tc>
        <w:tc>
          <w:tcPr>
            <w:tcW w:w="1134" w:type="dxa"/>
            <w:vAlign w:val="center"/>
          </w:tcPr>
          <w:p w14:paraId="0071B686"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2573E21C" w14:textId="77777777" w:rsidR="00550F57" w:rsidRDefault="005827BC">
            <w:pPr>
              <w:jc w:val="center"/>
            </w:pPr>
            <w:r>
              <w:rPr>
                <w:rFonts w:eastAsiaTheme="minorEastAsia" w:hint="eastAsia"/>
                <w:color w:val="000000" w:themeColor="text1"/>
                <w:szCs w:val="21"/>
              </w:rPr>
              <w:t>71,976.93</w:t>
            </w:r>
          </w:p>
        </w:tc>
        <w:tc>
          <w:tcPr>
            <w:tcW w:w="1134" w:type="dxa"/>
            <w:vAlign w:val="center"/>
          </w:tcPr>
          <w:p w14:paraId="69B62530" w14:textId="77777777" w:rsidR="00550F57" w:rsidRDefault="005827BC">
            <w:pPr>
              <w:jc w:val="center"/>
            </w:pPr>
            <w:r>
              <w:rPr>
                <w:rFonts w:eastAsiaTheme="minorEastAsia" w:hint="eastAsia"/>
                <w:color w:val="000000" w:themeColor="text1"/>
                <w:szCs w:val="21"/>
              </w:rPr>
              <w:t>222,336.74</w:t>
            </w:r>
          </w:p>
        </w:tc>
        <w:tc>
          <w:tcPr>
            <w:tcW w:w="1134" w:type="dxa"/>
            <w:vAlign w:val="center"/>
          </w:tcPr>
          <w:p w14:paraId="0BBD7FB0" w14:textId="77777777" w:rsidR="00550F57" w:rsidRDefault="005827BC">
            <w:pPr>
              <w:jc w:val="center"/>
            </w:pPr>
            <w:r>
              <w:rPr>
                <w:rFonts w:eastAsiaTheme="minorEastAsia" w:hint="eastAsia"/>
                <w:color w:val="000000" w:themeColor="text1"/>
                <w:szCs w:val="21"/>
              </w:rPr>
              <w:t>0.61%</w:t>
            </w:r>
          </w:p>
        </w:tc>
        <w:tc>
          <w:tcPr>
            <w:tcW w:w="1665" w:type="dxa"/>
            <w:vAlign w:val="center"/>
          </w:tcPr>
          <w:p w14:paraId="7FD84B9D" w14:textId="77777777" w:rsidR="00550F57" w:rsidRDefault="005827BC">
            <w:pPr>
              <w:jc w:val="center"/>
            </w:pPr>
            <w:r>
              <w:rPr>
                <w:rFonts w:eastAsiaTheme="minorEastAsia" w:hint="eastAsia"/>
                <w:color w:val="000000" w:themeColor="text1"/>
                <w:szCs w:val="21"/>
              </w:rPr>
              <w:t>否</w:t>
            </w:r>
          </w:p>
        </w:tc>
      </w:tr>
      <w:tr w:rsidR="00550F57" w14:paraId="0E54E0AB" w14:textId="77777777">
        <w:tc>
          <w:tcPr>
            <w:tcW w:w="817" w:type="dxa"/>
            <w:vAlign w:val="center"/>
          </w:tcPr>
          <w:p w14:paraId="69B0973B" w14:textId="77777777" w:rsidR="00550F57" w:rsidRDefault="005827BC">
            <w:pPr>
              <w:jc w:val="center"/>
            </w:pPr>
            <w:r>
              <w:rPr>
                <w:rFonts w:eastAsiaTheme="minorEastAsia" w:hint="eastAsia"/>
                <w:color w:val="000000" w:themeColor="text1"/>
                <w:szCs w:val="21"/>
              </w:rPr>
              <w:t>36</w:t>
            </w:r>
          </w:p>
        </w:tc>
        <w:tc>
          <w:tcPr>
            <w:tcW w:w="1134" w:type="dxa"/>
            <w:vAlign w:val="center"/>
          </w:tcPr>
          <w:p w14:paraId="36A6A4ED" w14:textId="77777777" w:rsidR="00550F57" w:rsidRDefault="005827BC">
            <w:pPr>
              <w:jc w:val="center"/>
            </w:pPr>
            <w:r>
              <w:rPr>
                <w:rFonts w:eastAsiaTheme="minorEastAsia" w:hint="eastAsia"/>
                <w:color w:val="000000" w:themeColor="text1"/>
                <w:szCs w:val="21"/>
              </w:rPr>
              <w:t>000857</w:t>
            </w:r>
          </w:p>
        </w:tc>
        <w:tc>
          <w:tcPr>
            <w:tcW w:w="1134" w:type="dxa"/>
            <w:vAlign w:val="center"/>
          </w:tcPr>
          <w:p w14:paraId="3211E08E" w14:textId="77777777" w:rsidR="00550F57" w:rsidRDefault="005827BC">
            <w:pPr>
              <w:jc w:val="center"/>
            </w:pPr>
            <w:r>
              <w:rPr>
                <w:rFonts w:eastAsiaTheme="minorEastAsia" w:hint="eastAsia"/>
                <w:color w:val="000000" w:themeColor="text1"/>
                <w:szCs w:val="21"/>
              </w:rPr>
              <w:t>摩根天</w:t>
            </w:r>
            <w:proofErr w:type="gramStart"/>
            <w:r>
              <w:rPr>
                <w:rFonts w:eastAsiaTheme="minorEastAsia" w:hint="eastAsia"/>
                <w:color w:val="000000" w:themeColor="text1"/>
                <w:szCs w:val="21"/>
              </w:rPr>
              <w:t>添盈货币</w:t>
            </w:r>
            <w:proofErr w:type="gramEnd"/>
            <w:r>
              <w:rPr>
                <w:rFonts w:eastAsiaTheme="minorEastAsia" w:hint="eastAsia"/>
                <w:color w:val="000000" w:themeColor="text1"/>
                <w:szCs w:val="21"/>
              </w:rPr>
              <w:t>E</w:t>
            </w:r>
          </w:p>
        </w:tc>
        <w:tc>
          <w:tcPr>
            <w:tcW w:w="1134" w:type="dxa"/>
            <w:vAlign w:val="center"/>
          </w:tcPr>
          <w:p w14:paraId="72E073D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27C9BBAE" w14:textId="77777777" w:rsidR="00550F57" w:rsidRDefault="005827BC">
            <w:pPr>
              <w:jc w:val="center"/>
            </w:pPr>
            <w:r>
              <w:rPr>
                <w:rFonts w:eastAsiaTheme="minorEastAsia" w:hint="eastAsia"/>
                <w:color w:val="000000" w:themeColor="text1"/>
                <w:szCs w:val="21"/>
              </w:rPr>
              <w:t>209,164.40</w:t>
            </w:r>
          </w:p>
        </w:tc>
        <w:tc>
          <w:tcPr>
            <w:tcW w:w="1134" w:type="dxa"/>
            <w:vAlign w:val="center"/>
          </w:tcPr>
          <w:p w14:paraId="0131C653" w14:textId="77777777" w:rsidR="00550F57" w:rsidRDefault="005827BC">
            <w:pPr>
              <w:jc w:val="center"/>
            </w:pPr>
            <w:r>
              <w:rPr>
                <w:rFonts w:eastAsiaTheme="minorEastAsia" w:hint="eastAsia"/>
                <w:color w:val="000000" w:themeColor="text1"/>
                <w:szCs w:val="21"/>
              </w:rPr>
              <w:t>209,164.40</w:t>
            </w:r>
          </w:p>
        </w:tc>
        <w:tc>
          <w:tcPr>
            <w:tcW w:w="1134" w:type="dxa"/>
            <w:vAlign w:val="center"/>
          </w:tcPr>
          <w:p w14:paraId="6D9215E6" w14:textId="77777777" w:rsidR="00550F57" w:rsidRDefault="005827BC">
            <w:pPr>
              <w:jc w:val="center"/>
            </w:pPr>
            <w:r>
              <w:rPr>
                <w:rFonts w:eastAsiaTheme="minorEastAsia" w:hint="eastAsia"/>
                <w:color w:val="000000" w:themeColor="text1"/>
                <w:szCs w:val="21"/>
              </w:rPr>
              <w:t>0.57%</w:t>
            </w:r>
          </w:p>
        </w:tc>
        <w:tc>
          <w:tcPr>
            <w:tcW w:w="1665" w:type="dxa"/>
            <w:vAlign w:val="center"/>
          </w:tcPr>
          <w:p w14:paraId="185EF7CB" w14:textId="77777777" w:rsidR="00550F57" w:rsidRDefault="005827BC">
            <w:pPr>
              <w:jc w:val="center"/>
            </w:pPr>
            <w:r>
              <w:rPr>
                <w:rFonts w:eastAsiaTheme="minorEastAsia" w:hint="eastAsia"/>
                <w:color w:val="000000" w:themeColor="text1"/>
                <w:szCs w:val="21"/>
              </w:rPr>
              <w:t>是</w:t>
            </w:r>
          </w:p>
        </w:tc>
      </w:tr>
      <w:tr w:rsidR="00550F57" w14:paraId="57286B64" w14:textId="77777777">
        <w:tc>
          <w:tcPr>
            <w:tcW w:w="817" w:type="dxa"/>
            <w:vAlign w:val="center"/>
          </w:tcPr>
          <w:p w14:paraId="693BC341" w14:textId="77777777" w:rsidR="00550F57" w:rsidRDefault="005827BC">
            <w:pPr>
              <w:jc w:val="center"/>
            </w:pPr>
            <w:r>
              <w:rPr>
                <w:rFonts w:eastAsiaTheme="minorEastAsia" w:hint="eastAsia"/>
                <w:color w:val="000000" w:themeColor="text1"/>
                <w:szCs w:val="21"/>
              </w:rPr>
              <w:t>37</w:t>
            </w:r>
          </w:p>
        </w:tc>
        <w:tc>
          <w:tcPr>
            <w:tcW w:w="1134" w:type="dxa"/>
            <w:vAlign w:val="center"/>
          </w:tcPr>
          <w:p w14:paraId="34BE8B3A" w14:textId="77777777" w:rsidR="00550F57" w:rsidRDefault="005827BC">
            <w:pPr>
              <w:jc w:val="center"/>
            </w:pPr>
            <w:r>
              <w:rPr>
                <w:rFonts w:eastAsiaTheme="minorEastAsia" w:hint="eastAsia"/>
                <w:color w:val="000000" w:themeColor="text1"/>
                <w:szCs w:val="21"/>
              </w:rPr>
              <w:t>020009</w:t>
            </w:r>
          </w:p>
        </w:tc>
        <w:tc>
          <w:tcPr>
            <w:tcW w:w="1134" w:type="dxa"/>
            <w:vAlign w:val="center"/>
          </w:tcPr>
          <w:p w14:paraId="0CEFF828" w14:textId="77777777" w:rsidR="00550F57" w:rsidRDefault="005827BC">
            <w:pPr>
              <w:jc w:val="center"/>
            </w:pPr>
            <w:r>
              <w:rPr>
                <w:rFonts w:eastAsiaTheme="minorEastAsia" w:hint="eastAsia"/>
                <w:color w:val="000000" w:themeColor="text1"/>
                <w:szCs w:val="21"/>
              </w:rPr>
              <w:t>国泰金</w:t>
            </w:r>
            <w:proofErr w:type="gramStart"/>
            <w:r>
              <w:rPr>
                <w:rFonts w:eastAsiaTheme="minorEastAsia" w:hint="eastAsia"/>
                <w:color w:val="000000" w:themeColor="text1"/>
                <w:szCs w:val="21"/>
              </w:rPr>
              <w:t>鹏蓝筹价值</w:t>
            </w:r>
            <w:proofErr w:type="gramEnd"/>
            <w:r>
              <w:rPr>
                <w:rFonts w:eastAsiaTheme="minorEastAsia" w:hint="eastAsia"/>
                <w:color w:val="000000" w:themeColor="text1"/>
                <w:szCs w:val="21"/>
              </w:rPr>
              <w:t>混合</w:t>
            </w:r>
          </w:p>
        </w:tc>
        <w:tc>
          <w:tcPr>
            <w:tcW w:w="1134" w:type="dxa"/>
            <w:vAlign w:val="center"/>
          </w:tcPr>
          <w:p w14:paraId="6D0FBFF7"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104451BB" w14:textId="77777777" w:rsidR="00550F57" w:rsidRDefault="005827BC">
            <w:pPr>
              <w:jc w:val="center"/>
            </w:pPr>
            <w:r>
              <w:rPr>
                <w:rFonts w:eastAsiaTheme="minorEastAsia" w:hint="eastAsia"/>
                <w:color w:val="000000" w:themeColor="text1"/>
                <w:szCs w:val="21"/>
              </w:rPr>
              <w:t>174,621.49</w:t>
            </w:r>
          </w:p>
        </w:tc>
        <w:tc>
          <w:tcPr>
            <w:tcW w:w="1134" w:type="dxa"/>
            <w:vAlign w:val="center"/>
          </w:tcPr>
          <w:p w14:paraId="28003519" w14:textId="77777777" w:rsidR="00550F57" w:rsidRDefault="005827BC">
            <w:pPr>
              <w:jc w:val="center"/>
            </w:pPr>
            <w:r>
              <w:rPr>
                <w:rFonts w:eastAsiaTheme="minorEastAsia" w:hint="eastAsia"/>
                <w:color w:val="000000" w:themeColor="text1"/>
                <w:szCs w:val="21"/>
              </w:rPr>
              <w:t>203,957.90</w:t>
            </w:r>
          </w:p>
        </w:tc>
        <w:tc>
          <w:tcPr>
            <w:tcW w:w="1134" w:type="dxa"/>
            <w:vAlign w:val="center"/>
          </w:tcPr>
          <w:p w14:paraId="2B01C278" w14:textId="77777777" w:rsidR="00550F57" w:rsidRDefault="005827BC">
            <w:pPr>
              <w:jc w:val="center"/>
            </w:pPr>
            <w:r>
              <w:rPr>
                <w:rFonts w:eastAsiaTheme="minorEastAsia" w:hint="eastAsia"/>
                <w:color w:val="000000" w:themeColor="text1"/>
                <w:szCs w:val="21"/>
              </w:rPr>
              <w:t>0.56%</w:t>
            </w:r>
          </w:p>
        </w:tc>
        <w:tc>
          <w:tcPr>
            <w:tcW w:w="1665" w:type="dxa"/>
            <w:vAlign w:val="center"/>
          </w:tcPr>
          <w:p w14:paraId="7D8E4CE2" w14:textId="77777777" w:rsidR="00550F57" w:rsidRDefault="005827BC">
            <w:pPr>
              <w:jc w:val="center"/>
            </w:pPr>
            <w:r>
              <w:rPr>
                <w:rFonts w:eastAsiaTheme="minorEastAsia" w:hint="eastAsia"/>
                <w:color w:val="000000" w:themeColor="text1"/>
                <w:szCs w:val="21"/>
              </w:rPr>
              <w:t>否</w:t>
            </w:r>
          </w:p>
        </w:tc>
      </w:tr>
      <w:tr w:rsidR="00550F57" w14:paraId="1C0B3DF0" w14:textId="77777777">
        <w:tc>
          <w:tcPr>
            <w:tcW w:w="817" w:type="dxa"/>
            <w:vAlign w:val="center"/>
          </w:tcPr>
          <w:p w14:paraId="44ACCDBE" w14:textId="77777777" w:rsidR="00550F57" w:rsidRDefault="005827BC">
            <w:pPr>
              <w:jc w:val="center"/>
            </w:pPr>
            <w:r>
              <w:rPr>
                <w:rFonts w:eastAsiaTheme="minorEastAsia" w:hint="eastAsia"/>
                <w:color w:val="000000" w:themeColor="text1"/>
                <w:szCs w:val="21"/>
              </w:rPr>
              <w:t>38</w:t>
            </w:r>
          </w:p>
        </w:tc>
        <w:tc>
          <w:tcPr>
            <w:tcW w:w="1134" w:type="dxa"/>
            <w:vAlign w:val="center"/>
          </w:tcPr>
          <w:p w14:paraId="345DD9E0" w14:textId="77777777" w:rsidR="00550F57" w:rsidRDefault="005827BC">
            <w:pPr>
              <w:jc w:val="center"/>
            </w:pPr>
            <w:r>
              <w:rPr>
                <w:rFonts w:eastAsiaTheme="minorEastAsia" w:hint="eastAsia"/>
                <w:color w:val="000000" w:themeColor="text1"/>
                <w:szCs w:val="21"/>
              </w:rPr>
              <w:t>005051</w:t>
            </w:r>
          </w:p>
        </w:tc>
        <w:tc>
          <w:tcPr>
            <w:tcW w:w="1134" w:type="dxa"/>
            <w:vAlign w:val="center"/>
          </w:tcPr>
          <w:p w14:paraId="0F7C36C7" w14:textId="77777777" w:rsidR="00550F57" w:rsidRDefault="005827BC">
            <w:pPr>
              <w:jc w:val="center"/>
            </w:pPr>
            <w:r>
              <w:rPr>
                <w:rFonts w:eastAsiaTheme="minorEastAsia" w:hint="eastAsia"/>
                <w:color w:val="000000" w:themeColor="text1"/>
                <w:szCs w:val="21"/>
              </w:rPr>
              <w:t>摩根</w:t>
            </w:r>
            <w:proofErr w:type="gramStart"/>
            <w:r>
              <w:rPr>
                <w:rFonts w:eastAsiaTheme="minorEastAsia" w:hint="eastAsia"/>
                <w:color w:val="000000" w:themeColor="text1"/>
                <w:szCs w:val="21"/>
              </w:rPr>
              <w:t>标普港股通低波</w:t>
            </w:r>
            <w:proofErr w:type="gramEnd"/>
            <w:r>
              <w:rPr>
                <w:rFonts w:eastAsiaTheme="minorEastAsia" w:hint="eastAsia"/>
                <w:color w:val="000000" w:themeColor="text1"/>
                <w:szCs w:val="21"/>
              </w:rPr>
              <w:t>红利指数</w:t>
            </w:r>
            <w:r>
              <w:rPr>
                <w:rFonts w:eastAsiaTheme="minorEastAsia" w:hint="eastAsia"/>
                <w:color w:val="000000" w:themeColor="text1"/>
                <w:szCs w:val="21"/>
              </w:rPr>
              <w:t>A</w:t>
            </w:r>
          </w:p>
        </w:tc>
        <w:tc>
          <w:tcPr>
            <w:tcW w:w="1134" w:type="dxa"/>
            <w:vAlign w:val="center"/>
          </w:tcPr>
          <w:p w14:paraId="2B4E1FF3"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6F2C74D5" w14:textId="77777777" w:rsidR="00550F57" w:rsidRDefault="005827BC">
            <w:pPr>
              <w:jc w:val="center"/>
            </w:pPr>
            <w:r>
              <w:rPr>
                <w:rFonts w:eastAsiaTheme="minorEastAsia" w:hint="eastAsia"/>
                <w:color w:val="000000" w:themeColor="text1"/>
                <w:szCs w:val="21"/>
              </w:rPr>
              <w:t>210,681.55</w:t>
            </w:r>
          </w:p>
        </w:tc>
        <w:tc>
          <w:tcPr>
            <w:tcW w:w="1134" w:type="dxa"/>
            <w:vAlign w:val="center"/>
          </w:tcPr>
          <w:p w14:paraId="178AFB21" w14:textId="77777777" w:rsidR="00550F57" w:rsidRDefault="005827BC">
            <w:pPr>
              <w:jc w:val="center"/>
            </w:pPr>
            <w:r>
              <w:rPr>
                <w:rFonts w:eastAsiaTheme="minorEastAsia" w:hint="eastAsia"/>
                <w:color w:val="000000" w:themeColor="text1"/>
                <w:szCs w:val="21"/>
              </w:rPr>
              <w:t>196,123.45</w:t>
            </w:r>
          </w:p>
        </w:tc>
        <w:tc>
          <w:tcPr>
            <w:tcW w:w="1134" w:type="dxa"/>
            <w:vAlign w:val="center"/>
          </w:tcPr>
          <w:p w14:paraId="49D0DC42" w14:textId="77777777" w:rsidR="00550F57" w:rsidRDefault="005827BC">
            <w:pPr>
              <w:jc w:val="center"/>
            </w:pPr>
            <w:r>
              <w:rPr>
                <w:rFonts w:eastAsiaTheme="minorEastAsia" w:hint="eastAsia"/>
                <w:color w:val="000000" w:themeColor="text1"/>
                <w:szCs w:val="21"/>
              </w:rPr>
              <w:t>0.54%</w:t>
            </w:r>
          </w:p>
        </w:tc>
        <w:tc>
          <w:tcPr>
            <w:tcW w:w="1665" w:type="dxa"/>
            <w:vAlign w:val="center"/>
          </w:tcPr>
          <w:p w14:paraId="6C9E9D73" w14:textId="77777777" w:rsidR="00550F57" w:rsidRDefault="005827BC">
            <w:pPr>
              <w:jc w:val="center"/>
            </w:pPr>
            <w:r>
              <w:rPr>
                <w:rFonts w:eastAsiaTheme="minorEastAsia" w:hint="eastAsia"/>
                <w:color w:val="000000" w:themeColor="text1"/>
                <w:szCs w:val="21"/>
              </w:rPr>
              <w:t>是</w:t>
            </w:r>
          </w:p>
        </w:tc>
      </w:tr>
      <w:tr w:rsidR="00550F57" w14:paraId="1444F35A" w14:textId="77777777">
        <w:tc>
          <w:tcPr>
            <w:tcW w:w="817" w:type="dxa"/>
            <w:vAlign w:val="center"/>
          </w:tcPr>
          <w:p w14:paraId="7653EF16" w14:textId="77777777" w:rsidR="00550F57" w:rsidRDefault="005827BC">
            <w:pPr>
              <w:jc w:val="center"/>
            </w:pPr>
            <w:r>
              <w:rPr>
                <w:rFonts w:eastAsiaTheme="minorEastAsia" w:hint="eastAsia"/>
                <w:color w:val="000000" w:themeColor="text1"/>
                <w:szCs w:val="21"/>
              </w:rPr>
              <w:t>39</w:t>
            </w:r>
          </w:p>
        </w:tc>
        <w:tc>
          <w:tcPr>
            <w:tcW w:w="1134" w:type="dxa"/>
            <w:vAlign w:val="center"/>
          </w:tcPr>
          <w:p w14:paraId="0D08031A" w14:textId="77777777" w:rsidR="00550F57" w:rsidRDefault="005827BC">
            <w:pPr>
              <w:jc w:val="center"/>
            </w:pPr>
            <w:r>
              <w:rPr>
                <w:rFonts w:eastAsiaTheme="minorEastAsia" w:hint="eastAsia"/>
                <w:color w:val="000000" w:themeColor="text1"/>
                <w:szCs w:val="21"/>
              </w:rPr>
              <w:t>002980</w:t>
            </w:r>
          </w:p>
        </w:tc>
        <w:tc>
          <w:tcPr>
            <w:tcW w:w="1134" w:type="dxa"/>
            <w:vAlign w:val="center"/>
          </w:tcPr>
          <w:p w14:paraId="076BA356" w14:textId="77777777" w:rsidR="00550F57" w:rsidRDefault="005827BC">
            <w:pPr>
              <w:jc w:val="center"/>
            </w:pPr>
            <w:r>
              <w:rPr>
                <w:rFonts w:eastAsiaTheme="minorEastAsia" w:hint="eastAsia"/>
                <w:color w:val="000000" w:themeColor="text1"/>
                <w:szCs w:val="21"/>
              </w:rPr>
              <w:t>华夏创新前沿股票</w:t>
            </w:r>
          </w:p>
        </w:tc>
        <w:tc>
          <w:tcPr>
            <w:tcW w:w="1134" w:type="dxa"/>
            <w:vAlign w:val="center"/>
          </w:tcPr>
          <w:p w14:paraId="4765D822"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29216B8A" w14:textId="77777777" w:rsidR="00550F57" w:rsidRDefault="005827BC">
            <w:pPr>
              <w:jc w:val="center"/>
            </w:pPr>
            <w:r>
              <w:rPr>
                <w:rFonts w:eastAsiaTheme="minorEastAsia" w:hint="eastAsia"/>
                <w:color w:val="000000" w:themeColor="text1"/>
                <w:szCs w:val="21"/>
              </w:rPr>
              <w:t>96,393.58</w:t>
            </w:r>
          </w:p>
        </w:tc>
        <w:tc>
          <w:tcPr>
            <w:tcW w:w="1134" w:type="dxa"/>
            <w:vAlign w:val="center"/>
          </w:tcPr>
          <w:p w14:paraId="02276926" w14:textId="77777777" w:rsidR="00550F57" w:rsidRDefault="005827BC">
            <w:pPr>
              <w:jc w:val="center"/>
            </w:pPr>
            <w:r>
              <w:rPr>
                <w:rFonts w:eastAsiaTheme="minorEastAsia" w:hint="eastAsia"/>
                <w:color w:val="000000" w:themeColor="text1"/>
                <w:szCs w:val="21"/>
              </w:rPr>
              <w:t>192,883.55</w:t>
            </w:r>
          </w:p>
        </w:tc>
        <w:tc>
          <w:tcPr>
            <w:tcW w:w="1134" w:type="dxa"/>
            <w:vAlign w:val="center"/>
          </w:tcPr>
          <w:p w14:paraId="3CF98C61" w14:textId="77777777" w:rsidR="00550F57" w:rsidRDefault="005827BC">
            <w:pPr>
              <w:jc w:val="center"/>
            </w:pPr>
            <w:r>
              <w:rPr>
                <w:rFonts w:eastAsiaTheme="minorEastAsia" w:hint="eastAsia"/>
                <w:color w:val="000000" w:themeColor="text1"/>
                <w:szCs w:val="21"/>
              </w:rPr>
              <w:t>0.53%</w:t>
            </w:r>
          </w:p>
        </w:tc>
        <w:tc>
          <w:tcPr>
            <w:tcW w:w="1665" w:type="dxa"/>
            <w:vAlign w:val="center"/>
          </w:tcPr>
          <w:p w14:paraId="4C8B3A35" w14:textId="77777777" w:rsidR="00550F57" w:rsidRDefault="005827BC">
            <w:pPr>
              <w:jc w:val="center"/>
            </w:pPr>
            <w:r>
              <w:rPr>
                <w:rFonts w:eastAsiaTheme="minorEastAsia" w:hint="eastAsia"/>
                <w:color w:val="000000" w:themeColor="text1"/>
                <w:szCs w:val="21"/>
              </w:rPr>
              <w:t>否</w:t>
            </w:r>
          </w:p>
        </w:tc>
      </w:tr>
      <w:tr w:rsidR="00550F57" w14:paraId="22AA13C8" w14:textId="77777777">
        <w:tc>
          <w:tcPr>
            <w:tcW w:w="817" w:type="dxa"/>
            <w:vAlign w:val="center"/>
          </w:tcPr>
          <w:p w14:paraId="34386CFB" w14:textId="77777777" w:rsidR="00550F57" w:rsidRDefault="005827BC">
            <w:pPr>
              <w:jc w:val="center"/>
            </w:pPr>
            <w:r>
              <w:rPr>
                <w:rFonts w:eastAsiaTheme="minorEastAsia" w:hint="eastAsia"/>
                <w:color w:val="000000" w:themeColor="text1"/>
                <w:szCs w:val="21"/>
              </w:rPr>
              <w:t>40</w:t>
            </w:r>
          </w:p>
        </w:tc>
        <w:tc>
          <w:tcPr>
            <w:tcW w:w="1134" w:type="dxa"/>
            <w:vAlign w:val="center"/>
          </w:tcPr>
          <w:p w14:paraId="73B9B63E" w14:textId="77777777" w:rsidR="00550F57" w:rsidRDefault="005827BC">
            <w:pPr>
              <w:jc w:val="center"/>
            </w:pPr>
            <w:r>
              <w:rPr>
                <w:rFonts w:eastAsiaTheme="minorEastAsia" w:hint="eastAsia"/>
                <w:color w:val="000000" w:themeColor="text1"/>
                <w:szCs w:val="21"/>
              </w:rPr>
              <w:t>510050</w:t>
            </w:r>
          </w:p>
        </w:tc>
        <w:tc>
          <w:tcPr>
            <w:tcW w:w="1134" w:type="dxa"/>
            <w:vAlign w:val="center"/>
          </w:tcPr>
          <w:p w14:paraId="3691594B" w14:textId="77777777" w:rsidR="00550F57" w:rsidRDefault="005827BC">
            <w:pPr>
              <w:jc w:val="center"/>
            </w:pPr>
            <w:r>
              <w:rPr>
                <w:rFonts w:eastAsiaTheme="minorEastAsia" w:hint="eastAsia"/>
                <w:color w:val="000000" w:themeColor="text1"/>
                <w:szCs w:val="21"/>
              </w:rPr>
              <w:t>华夏上证</w:t>
            </w:r>
            <w:r>
              <w:rPr>
                <w:rFonts w:eastAsiaTheme="minorEastAsia" w:hint="eastAsia"/>
                <w:color w:val="000000" w:themeColor="text1"/>
                <w:szCs w:val="21"/>
              </w:rPr>
              <w:t>50ETF</w:t>
            </w:r>
          </w:p>
        </w:tc>
        <w:tc>
          <w:tcPr>
            <w:tcW w:w="1134" w:type="dxa"/>
            <w:vAlign w:val="center"/>
          </w:tcPr>
          <w:p w14:paraId="011B53F6"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1070C34F" w14:textId="77777777" w:rsidR="00550F57" w:rsidRDefault="005827BC">
            <w:pPr>
              <w:jc w:val="center"/>
            </w:pPr>
            <w:r>
              <w:rPr>
                <w:rFonts w:eastAsiaTheme="minorEastAsia" w:hint="eastAsia"/>
                <w:color w:val="000000" w:themeColor="text1"/>
                <w:szCs w:val="21"/>
              </w:rPr>
              <w:t>75,000.00</w:t>
            </w:r>
          </w:p>
        </w:tc>
        <w:tc>
          <w:tcPr>
            <w:tcW w:w="1134" w:type="dxa"/>
            <w:vAlign w:val="center"/>
          </w:tcPr>
          <w:p w14:paraId="5101775B" w14:textId="77777777" w:rsidR="00550F57" w:rsidRDefault="005827BC">
            <w:pPr>
              <w:jc w:val="center"/>
            </w:pPr>
            <w:r>
              <w:rPr>
                <w:rFonts w:eastAsiaTheme="minorEastAsia" w:hint="eastAsia"/>
                <w:color w:val="000000" w:themeColor="text1"/>
                <w:szCs w:val="21"/>
              </w:rPr>
              <w:t>183,075.00</w:t>
            </w:r>
          </w:p>
        </w:tc>
        <w:tc>
          <w:tcPr>
            <w:tcW w:w="1134" w:type="dxa"/>
            <w:vAlign w:val="center"/>
          </w:tcPr>
          <w:p w14:paraId="404CB23E" w14:textId="77777777" w:rsidR="00550F57" w:rsidRDefault="005827BC">
            <w:pPr>
              <w:jc w:val="center"/>
            </w:pPr>
            <w:r>
              <w:rPr>
                <w:rFonts w:eastAsiaTheme="minorEastAsia" w:hint="eastAsia"/>
                <w:color w:val="000000" w:themeColor="text1"/>
                <w:szCs w:val="21"/>
              </w:rPr>
              <w:t>0.50%</w:t>
            </w:r>
          </w:p>
        </w:tc>
        <w:tc>
          <w:tcPr>
            <w:tcW w:w="1665" w:type="dxa"/>
            <w:vAlign w:val="center"/>
          </w:tcPr>
          <w:p w14:paraId="595EBDF4" w14:textId="77777777" w:rsidR="00550F57" w:rsidRDefault="005827BC">
            <w:pPr>
              <w:jc w:val="center"/>
            </w:pPr>
            <w:r>
              <w:rPr>
                <w:rFonts w:eastAsiaTheme="minorEastAsia" w:hint="eastAsia"/>
                <w:color w:val="000000" w:themeColor="text1"/>
                <w:szCs w:val="21"/>
              </w:rPr>
              <w:t>否</w:t>
            </w:r>
          </w:p>
        </w:tc>
      </w:tr>
      <w:tr w:rsidR="00550F57" w14:paraId="76C7D1CA" w14:textId="77777777">
        <w:tc>
          <w:tcPr>
            <w:tcW w:w="817" w:type="dxa"/>
            <w:vAlign w:val="center"/>
          </w:tcPr>
          <w:p w14:paraId="71C5A6D6" w14:textId="77777777" w:rsidR="00550F57" w:rsidRDefault="005827BC">
            <w:pPr>
              <w:jc w:val="center"/>
            </w:pPr>
            <w:r>
              <w:rPr>
                <w:rFonts w:eastAsiaTheme="minorEastAsia" w:hint="eastAsia"/>
                <w:color w:val="000000" w:themeColor="text1"/>
                <w:szCs w:val="21"/>
              </w:rPr>
              <w:t>41</w:t>
            </w:r>
          </w:p>
        </w:tc>
        <w:tc>
          <w:tcPr>
            <w:tcW w:w="1134" w:type="dxa"/>
            <w:vAlign w:val="center"/>
          </w:tcPr>
          <w:p w14:paraId="469E4F03" w14:textId="77777777" w:rsidR="00550F57" w:rsidRDefault="005827BC">
            <w:pPr>
              <w:jc w:val="center"/>
            </w:pPr>
            <w:r>
              <w:rPr>
                <w:rFonts w:eastAsiaTheme="minorEastAsia" w:hint="eastAsia"/>
                <w:color w:val="000000" w:themeColor="text1"/>
                <w:szCs w:val="21"/>
              </w:rPr>
              <w:t>516950</w:t>
            </w:r>
          </w:p>
        </w:tc>
        <w:tc>
          <w:tcPr>
            <w:tcW w:w="1134" w:type="dxa"/>
            <w:vAlign w:val="center"/>
          </w:tcPr>
          <w:p w14:paraId="4249F5E3" w14:textId="77777777" w:rsidR="00550F57" w:rsidRDefault="005827BC">
            <w:pPr>
              <w:jc w:val="center"/>
            </w:pPr>
            <w:r>
              <w:rPr>
                <w:rFonts w:eastAsiaTheme="minorEastAsia" w:hint="eastAsia"/>
                <w:color w:val="000000" w:themeColor="text1"/>
                <w:szCs w:val="21"/>
              </w:rPr>
              <w:t>基建</w:t>
            </w:r>
            <w:r>
              <w:rPr>
                <w:rFonts w:eastAsiaTheme="minorEastAsia" w:hint="eastAsia"/>
                <w:color w:val="000000" w:themeColor="text1"/>
                <w:szCs w:val="21"/>
              </w:rPr>
              <w:t>ETF</w:t>
            </w:r>
          </w:p>
        </w:tc>
        <w:tc>
          <w:tcPr>
            <w:tcW w:w="1134" w:type="dxa"/>
            <w:vAlign w:val="center"/>
          </w:tcPr>
          <w:p w14:paraId="2A6AF077"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6397C764" w14:textId="77777777" w:rsidR="00550F57" w:rsidRDefault="005827BC">
            <w:pPr>
              <w:jc w:val="center"/>
            </w:pPr>
            <w:r>
              <w:rPr>
                <w:rFonts w:eastAsiaTheme="minorEastAsia" w:hint="eastAsia"/>
                <w:color w:val="000000" w:themeColor="text1"/>
                <w:szCs w:val="21"/>
              </w:rPr>
              <w:t>177,800.00</w:t>
            </w:r>
          </w:p>
        </w:tc>
        <w:tc>
          <w:tcPr>
            <w:tcW w:w="1134" w:type="dxa"/>
            <w:vAlign w:val="center"/>
          </w:tcPr>
          <w:p w14:paraId="50C93014" w14:textId="77777777" w:rsidR="00550F57" w:rsidRDefault="005827BC">
            <w:pPr>
              <w:jc w:val="center"/>
            </w:pPr>
            <w:r>
              <w:rPr>
                <w:rFonts w:eastAsiaTheme="minorEastAsia" w:hint="eastAsia"/>
                <w:color w:val="000000" w:themeColor="text1"/>
                <w:szCs w:val="21"/>
              </w:rPr>
              <w:t>179,755.80</w:t>
            </w:r>
          </w:p>
        </w:tc>
        <w:tc>
          <w:tcPr>
            <w:tcW w:w="1134" w:type="dxa"/>
            <w:vAlign w:val="center"/>
          </w:tcPr>
          <w:p w14:paraId="5146468E" w14:textId="77777777" w:rsidR="00550F57" w:rsidRDefault="005827BC">
            <w:pPr>
              <w:jc w:val="center"/>
            </w:pPr>
            <w:r>
              <w:rPr>
                <w:rFonts w:eastAsiaTheme="minorEastAsia" w:hint="eastAsia"/>
                <w:color w:val="000000" w:themeColor="text1"/>
                <w:szCs w:val="21"/>
              </w:rPr>
              <w:t>0.49%</w:t>
            </w:r>
          </w:p>
        </w:tc>
        <w:tc>
          <w:tcPr>
            <w:tcW w:w="1665" w:type="dxa"/>
            <w:vAlign w:val="center"/>
          </w:tcPr>
          <w:p w14:paraId="100DA6E1" w14:textId="77777777" w:rsidR="00550F57" w:rsidRDefault="005827BC">
            <w:pPr>
              <w:jc w:val="center"/>
            </w:pPr>
            <w:r>
              <w:rPr>
                <w:rFonts w:eastAsiaTheme="minorEastAsia" w:hint="eastAsia"/>
                <w:color w:val="000000" w:themeColor="text1"/>
                <w:szCs w:val="21"/>
              </w:rPr>
              <w:t>否</w:t>
            </w:r>
          </w:p>
        </w:tc>
      </w:tr>
      <w:tr w:rsidR="00550F57" w14:paraId="640B8277" w14:textId="77777777">
        <w:tc>
          <w:tcPr>
            <w:tcW w:w="817" w:type="dxa"/>
            <w:vAlign w:val="center"/>
          </w:tcPr>
          <w:p w14:paraId="6AC81A3B" w14:textId="77777777" w:rsidR="00550F57" w:rsidRDefault="005827BC">
            <w:pPr>
              <w:jc w:val="center"/>
            </w:pPr>
            <w:r>
              <w:rPr>
                <w:rFonts w:eastAsiaTheme="minorEastAsia" w:hint="eastAsia"/>
                <w:color w:val="000000" w:themeColor="text1"/>
                <w:szCs w:val="21"/>
              </w:rPr>
              <w:lastRenderedPageBreak/>
              <w:t>42</w:t>
            </w:r>
          </w:p>
        </w:tc>
        <w:tc>
          <w:tcPr>
            <w:tcW w:w="1134" w:type="dxa"/>
            <w:vAlign w:val="center"/>
          </w:tcPr>
          <w:p w14:paraId="19A34059" w14:textId="77777777" w:rsidR="00550F57" w:rsidRDefault="005827BC">
            <w:pPr>
              <w:jc w:val="center"/>
            </w:pPr>
            <w:r>
              <w:rPr>
                <w:rFonts w:eastAsiaTheme="minorEastAsia" w:hint="eastAsia"/>
                <w:color w:val="000000" w:themeColor="text1"/>
                <w:szCs w:val="21"/>
              </w:rPr>
              <w:t>159745</w:t>
            </w:r>
          </w:p>
        </w:tc>
        <w:tc>
          <w:tcPr>
            <w:tcW w:w="1134" w:type="dxa"/>
            <w:vAlign w:val="center"/>
          </w:tcPr>
          <w:p w14:paraId="26E85400" w14:textId="77777777" w:rsidR="00550F57" w:rsidRDefault="005827BC">
            <w:pPr>
              <w:jc w:val="center"/>
            </w:pPr>
            <w:r>
              <w:rPr>
                <w:rFonts w:eastAsiaTheme="minorEastAsia" w:hint="eastAsia"/>
                <w:color w:val="000000" w:themeColor="text1"/>
                <w:szCs w:val="21"/>
              </w:rPr>
              <w:t>建材</w:t>
            </w:r>
            <w:r>
              <w:rPr>
                <w:rFonts w:eastAsiaTheme="minorEastAsia" w:hint="eastAsia"/>
                <w:color w:val="000000" w:themeColor="text1"/>
                <w:szCs w:val="21"/>
              </w:rPr>
              <w:t>ETF</w:t>
            </w:r>
          </w:p>
        </w:tc>
        <w:tc>
          <w:tcPr>
            <w:tcW w:w="1134" w:type="dxa"/>
            <w:vAlign w:val="center"/>
          </w:tcPr>
          <w:p w14:paraId="39EB4A49"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128D9489" w14:textId="77777777" w:rsidR="00550F57" w:rsidRDefault="005827BC">
            <w:pPr>
              <w:jc w:val="center"/>
            </w:pPr>
            <w:r>
              <w:rPr>
                <w:rFonts w:eastAsiaTheme="minorEastAsia" w:hint="eastAsia"/>
                <w:color w:val="000000" w:themeColor="text1"/>
                <w:szCs w:val="21"/>
              </w:rPr>
              <w:t>310,200.00</w:t>
            </w:r>
          </w:p>
        </w:tc>
        <w:tc>
          <w:tcPr>
            <w:tcW w:w="1134" w:type="dxa"/>
            <w:vAlign w:val="center"/>
          </w:tcPr>
          <w:p w14:paraId="5C880038" w14:textId="77777777" w:rsidR="00550F57" w:rsidRDefault="005827BC">
            <w:pPr>
              <w:jc w:val="center"/>
            </w:pPr>
            <w:r>
              <w:rPr>
                <w:rFonts w:eastAsiaTheme="minorEastAsia" w:hint="eastAsia"/>
                <w:color w:val="000000" w:themeColor="text1"/>
                <w:szCs w:val="21"/>
              </w:rPr>
              <w:t>164,716.20</w:t>
            </w:r>
          </w:p>
        </w:tc>
        <w:tc>
          <w:tcPr>
            <w:tcW w:w="1134" w:type="dxa"/>
            <w:vAlign w:val="center"/>
          </w:tcPr>
          <w:p w14:paraId="687D43E0" w14:textId="77777777" w:rsidR="00550F57" w:rsidRDefault="005827BC">
            <w:pPr>
              <w:jc w:val="center"/>
            </w:pPr>
            <w:r>
              <w:rPr>
                <w:rFonts w:eastAsiaTheme="minorEastAsia" w:hint="eastAsia"/>
                <w:color w:val="000000" w:themeColor="text1"/>
                <w:szCs w:val="21"/>
              </w:rPr>
              <w:t>0.45%</w:t>
            </w:r>
          </w:p>
        </w:tc>
        <w:tc>
          <w:tcPr>
            <w:tcW w:w="1665" w:type="dxa"/>
            <w:vAlign w:val="center"/>
          </w:tcPr>
          <w:p w14:paraId="28A1D8EB" w14:textId="77777777" w:rsidR="00550F57" w:rsidRDefault="005827BC">
            <w:pPr>
              <w:jc w:val="center"/>
            </w:pPr>
            <w:r>
              <w:rPr>
                <w:rFonts w:eastAsiaTheme="minorEastAsia" w:hint="eastAsia"/>
                <w:color w:val="000000" w:themeColor="text1"/>
                <w:szCs w:val="21"/>
              </w:rPr>
              <w:t>否</w:t>
            </w:r>
          </w:p>
        </w:tc>
      </w:tr>
      <w:tr w:rsidR="00550F57" w14:paraId="080AEB4D" w14:textId="77777777">
        <w:tc>
          <w:tcPr>
            <w:tcW w:w="817" w:type="dxa"/>
            <w:vAlign w:val="center"/>
          </w:tcPr>
          <w:p w14:paraId="2898F9EE" w14:textId="77777777" w:rsidR="00550F57" w:rsidRDefault="005827BC">
            <w:pPr>
              <w:jc w:val="center"/>
            </w:pPr>
            <w:r>
              <w:rPr>
                <w:rFonts w:eastAsiaTheme="minorEastAsia" w:hint="eastAsia"/>
                <w:color w:val="000000" w:themeColor="text1"/>
                <w:szCs w:val="21"/>
              </w:rPr>
              <w:t>43</w:t>
            </w:r>
          </w:p>
        </w:tc>
        <w:tc>
          <w:tcPr>
            <w:tcW w:w="1134" w:type="dxa"/>
            <w:vAlign w:val="center"/>
          </w:tcPr>
          <w:p w14:paraId="0FB8EC1E" w14:textId="77777777" w:rsidR="00550F57" w:rsidRDefault="005827BC">
            <w:pPr>
              <w:jc w:val="center"/>
            </w:pPr>
            <w:r>
              <w:rPr>
                <w:rFonts w:eastAsiaTheme="minorEastAsia" w:hint="eastAsia"/>
                <w:color w:val="000000" w:themeColor="text1"/>
                <w:szCs w:val="21"/>
              </w:rPr>
              <w:t>159766</w:t>
            </w:r>
          </w:p>
        </w:tc>
        <w:tc>
          <w:tcPr>
            <w:tcW w:w="1134" w:type="dxa"/>
            <w:vAlign w:val="center"/>
          </w:tcPr>
          <w:p w14:paraId="4446E768" w14:textId="77777777" w:rsidR="00550F57" w:rsidRDefault="005827BC">
            <w:pPr>
              <w:jc w:val="center"/>
            </w:pPr>
            <w:r>
              <w:rPr>
                <w:rFonts w:eastAsiaTheme="minorEastAsia" w:hint="eastAsia"/>
                <w:color w:val="000000" w:themeColor="text1"/>
                <w:szCs w:val="21"/>
              </w:rPr>
              <w:t>旅游</w:t>
            </w:r>
            <w:r>
              <w:rPr>
                <w:rFonts w:eastAsiaTheme="minorEastAsia" w:hint="eastAsia"/>
                <w:color w:val="000000" w:themeColor="text1"/>
                <w:szCs w:val="21"/>
              </w:rPr>
              <w:t>ETF</w:t>
            </w:r>
          </w:p>
        </w:tc>
        <w:tc>
          <w:tcPr>
            <w:tcW w:w="1134" w:type="dxa"/>
            <w:vAlign w:val="center"/>
          </w:tcPr>
          <w:p w14:paraId="6F285692"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798E1E6A" w14:textId="77777777" w:rsidR="00550F57" w:rsidRDefault="005827BC">
            <w:pPr>
              <w:jc w:val="center"/>
            </w:pPr>
            <w:r>
              <w:rPr>
                <w:rFonts w:eastAsiaTheme="minorEastAsia" w:hint="eastAsia"/>
                <w:color w:val="000000" w:themeColor="text1"/>
                <w:szCs w:val="21"/>
              </w:rPr>
              <w:t>251,800.00</w:t>
            </w:r>
          </w:p>
        </w:tc>
        <w:tc>
          <w:tcPr>
            <w:tcW w:w="1134" w:type="dxa"/>
            <w:vAlign w:val="center"/>
          </w:tcPr>
          <w:p w14:paraId="5C31C09E" w14:textId="77777777" w:rsidR="00550F57" w:rsidRDefault="005827BC">
            <w:pPr>
              <w:jc w:val="center"/>
            </w:pPr>
            <w:r>
              <w:rPr>
                <w:rFonts w:eastAsiaTheme="minorEastAsia" w:hint="eastAsia"/>
                <w:color w:val="000000" w:themeColor="text1"/>
                <w:szCs w:val="21"/>
              </w:rPr>
              <w:t>157,626.80</w:t>
            </w:r>
          </w:p>
        </w:tc>
        <w:tc>
          <w:tcPr>
            <w:tcW w:w="1134" w:type="dxa"/>
            <w:vAlign w:val="center"/>
          </w:tcPr>
          <w:p w14:paraId="7BB74DD4" w14:textId="77777777" w:rsidR="00550F57" w:rsidRDefault="005827BC">
            <w:pPr>
              <w:jc w:val="center"/>
            </w:pPr>
            <w:r>
              <w:rPr>
                <w:rFonts w:eastAsiaTheme="minorEastAsia" w:hint="eastAsia"/>
                <w:color w:val="000000" w:themeColor="text1"/>
                <w:szCs w:val="21"/>
              </w:rPr>
              <w:t>0.43%</w:t>
            </w:r>
          </w:p>
        </w:tc>
        <w:tc>
          <w:tcPr>
            <w:tcW w:w="1665" w:type="dxa"/>
            <w:vAlign w:val="center"/>
          </w:tcPr>
          <w:p w14:paraId="4231B574" w14:textId="77777777" w:rsidR="00550F57" w:rsidRDefault="005827BC">
            <w:pPr>
              <w:jc w:val="center"/>
            </w:pPr>
            <w:r>
              <w:rPr>
                <w:rFonts w:eastAsiaTheme="minorEastAsia" w:hint="eastAsia"/>
                <w:color w:val="000000" w:themeColor="text1"/>
                <w:szCs w:val="21"/>
              </w:rPr>
              <w:t>否</w:t>
            </w:r>
          </w:p>
        </w:tc>
      </w:tr>
      <w:tr w:rsidR="00550F57" w14:paraId="1119630A" w14:textId="77777777">
        <w:tc>
          <w:tcPr>
            <w:tcW w:w="817" w:type="dxa"/>
            <w:vAlign w:val="center"/>
          </w:tcPr>
          <w:p w14:paraId="25F19961" w14:textId="77777777" w:rsidR="00550F57" w:rsidRDefault="005827BC">
            <w:pPr>
              <w:jc w:val="center"/>
            </w:pPr>
            <w:r>
              <w:rPr>
                <w:rFonts w:eastAsiaTheme="minorEastAsia" w:hint="eastAsia"/>
                <w:color w:val="000000" w:themeColor="text1"/>
                <w:szCs w:val="21"/>
              </w:rPr>
              <w:t>44</w:t>
            </w:r>
          </w:p>
        </w:tc>
        <w:tc>
          <w:tcPr>
            <w:tcW w:w="1134" w:type="dxa"/>
            <w:vAlign w:val="center"/>
          </w:tcPr>
          <w:p w14:paraId="4095DEC0" w14:textId="77777777" w:rsidR="00550F57" w:rsidRDefault="005827BC">
            <w:pPr>
              <w:jc w:val="center"/>
            </w:pPr>
            <w:r>
              <w:rPr>
                <w:rFonts w:eastAsiaTheme="minorEastAsia" w:hint="eastAsia"/>
                <w:color w:val="000000" w:themeColor="text1"/>
                <w:szCs w:val="21"/>
              </w:rPr>
              <w:t>515250</w:t>
            </w:r>
          </w:p>
        </w:tc>
        <w:tc>
          <w:tcPr>
            <w:tcW w:w="1134" w:type="dxa"/>
            <w:vAlign w:val="center"/>
          </w:tcPr>
          <w:p w14:paraId="508F54A6" w14:textId="77777777" w:rsidR="00550F57" w:rsidRDefault="005827BC">
            <w:pPr>
              <w:jc w:val="center"/>
            </w:pPr>
            <w:r>
              <w:rPr>
                <w:rFonts w:eastAsiaTheme="minorEastAsia" w:hint="eastAsia"/>
                <w:color w:val="000000" w:themeColor="text1"/>
                <w:szCs w:val="21"/>
              </w:rPr>
              <w:t>富国中证智能汽车主题</w:t>
            </w:r>
            <w:r>
              <w:rPr>
                <w:rFonts w:eastAsiaTheme="minorEastAsia" w:hint="eastAsia"/>
                <w:color w:val="000000" w:themeColor="text1"/>
                <w:szCs w:val="21"/>
              </w:rPr>
              <w:t>ETF</w:t>
            </w:r>
          </w:p>
        </w:tc>
        <w:tc>
          <w:tcPr>
            <w:tcW w:w="1134" w:type="dxa"/>
            <w:vAlign w:val="center"/>
          </w:tcPr>
          <w:p w14:paraId="25AF4989"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50A4CF74" w14:textId="77777777" w:rsidR="00550F57" w:rsidRDefault="005827BC">
            <w:pPr>
              <w:jc w:val="center"/>
            </w:pPr>
            <w:r>
              <w:rPr>
                <w:rFonts w:eastAsiaTheme="minorEastAsia" w:hint="eastAsia"/>
                <w:color w:val="000000" w:themeColor="text1"/>
                <w:szCs w:val="21"/>
              </w:rPr>
              <w:t>192,500.00</w:t>
            </w:r>
          </w:p>
        </w:tc>
        <w:tc>
          <w:tcPr>
            <w:tcW w:w="1134" w:type="dxa"/>
            <w:vAlign w:val="center"/>
          </w:tcPr>
          <w:p w14:paraId="5DB7884E" w14:textId="77777777" w:rsidR="00550F57" w:rsidRDefault="005827BC">
            <w:pPr>
              <w:jc w:val="center"/>
            </w:pPr>
            <w:r>
              <w:rPr>
                <w:rFonts w:eastAsiaTheme="minorEastAsia" w:hint="eastAsia"/>
                <w:color w:val="000000" w:themeColor="text1"/>
                <w:szCs w:val="21"/>
              </w:rPr>
              <w:t>145,915.00</w:t>
            </w:r>
          </w:p>
        </w:tc>
        <w:tc>
          <w:tcPr>
            <w:tcW w:w="1134" w:type="dxa"/>
            <w:vAlign w:val="center"/>
          </w:tcPr>
          <w:p w14:paraId="64F4F924" w14:textId="77777777" w:rsidR="00550F57" w:rsidRDefault="005827BC">
            <w:pPr>
              <w:jc w:val="center"/>
            </w:pPr>
            <w:r>
              <w:rPr>
                <w:rFonts w:eastAsiaTheme="minorEastAsia" w:hint="eastAsia"/>
                <w:color w:val="000000" w:themeColor="text1"/>
                <w:szCs w:val="21"/>
              </w:rPr>
              <w:t>0.40%</w:t>
            </w:r>
          </w:p>
        </w:tc>
        <w:tc>
          <w:tcPr>
            <w:tcW w:w="1665" w:type="dxa"/>
            <w:vAlign w:val="center"/>
          </w:tcPr>
          <w:p w14:paraId="2506CDFF" w14:textId="77777777" w:rsidR="00550F57" w:rsidRDefault="005827BC">
            <w:pPr>
              <w:jc w:val="center"/>
            </w:pPr>
            <w:r>
              <w:rPr>
                <w:rFonts w:eastAsiaTheme="minorEastAsia" w:hint="eastAsia"/>
                <w:color w:val="000000" w:themeColor="text1"/>
                <w:szCs w:val="21"/>
              </w:rPr>
              <w:t>否</w:t>
            </w:r>
          </w:p>
        </w:tc>
      </w:tr>
      <w:tr w:rsidR="00550F57" w14:paraId="06CC75A4" w14:textId="77777777">
        <w:tc>
          <w:tcPr>
            <w:tcW w:w="817" w:type="dxa"/>
            <w:vAlign w:val="center"/>
          </w:tcPr>
          <w:p w14:paraId="15F94157" w14:textId="77777777" w:rsidR="00550F57" w:rsidRDefault="005827BC">
            <w:pPr>
              <w:jc w:val="center"/>
            </w:pPr>
            <w:r>
              <w:rPr>
                <w:rFonts w:eastAsiaTheme="minorEastAsia" w:hint="eastAsia"/>
                <w:color w:val="000000" w:themeColor="text1"/>
                <w:szCs w:val="21"/>
              </w:rPr>
              <w:t>45</w:t>
            </w:r>
          </w:p>
        </w:tc>
        <w:tc>
          <w:tcPr>
            <w:tcW w:w="1134" w:type="dxa"/>
            <w:vAlign w:val="center"/>
          </w:tcPr>
          <w:p w14:paraId="164C5DC1" w14:textId="77777777" w:rsidR="00550F57" w:rsidRDefault="005827BC">
            <w:pPr>
              <w:jc w:val="center"/>
            </w:pPr>
            <w:r>
              <w:rPr>
                <w:rFonts w:eastAsiaTheme="minorEastAsia" w:hint="eastAsia"/>
                <w:color w:val="000000" w:themeColor="text1"/>
                <w:szCs w:val="21"/>
              </w:rPr>
              <w:t>159611</w:t>
            </w:r>
          </w:p>
        </w:tc>
        <w:tc>
          <w:tcPr>
            <w:tcW w:w="1134" w:type="dxa"/>
            <w:vAlign w:val="center"/>
          </w:tcPr>
          <w:p w14:paraId="0AB582F8" w14:textId="77777777" w:rsidR="00550F57" w:rsidRDefault="005827BC">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14:paraId="706E0D01"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48F5BFF2" w14:textId="77777777" w:rsidR="00550F57" w:rsidRDefault="005827BC">
            <w:pPr>
              <w:jc w:val="center"/>
            </w:pPr>
            <w:r>
              <w:rPr>
                <w:rFonts w:eastAsiaTheme="minorEastAsia" w:hint="eastAsia"/>
                <w:color w:val="000000" w:themeColor="text1"/>
                <w:szCs w:val="21"/>
              </w:rPr>
              <w:t>94,200.00</w:t>
            </w:r>
          </w:p>
        </w:tc>
        <w:tc>
          <w:tcPr>
            <w:tcW w:w="1134" w:type="dxa"/>
            <w:vAlign w:val="center"/>
          </w:tcPr>
          <w:p w14:paraId="16D18600" w14:textId="77777777" w:rsidR="00550F57" w:rsidRDefault="005827BC">
            <w:pPr>
              <w:jc w:val="center"/>
            </w:pPr>
            <w:r>
              <w:rPr>
                <w:rFonts w:eastAsiaTheme="minorEastAsia" w:hint="eastAsia"/>
                <w:color w:val="000000" w:themeColor="text1"/>
                <w:szCs w:val="21"/>
              </w:rPr>
              <w:t>98,344.80</w:t>
            </w:r>
          </w:p>
        </w:tc>
        <w:tc>
          <w:tcPr>
            <w:tcW w:w="1134" w:type="dxa"/>
            <w:vAlign w:val="center"/>
          </w:tcPr>
          <w:p w14:paraId="7F0E74BB" w14:textId="77777777" w:rsidR="00550F57" w:rsidRDefault="005827BC">
            <w:pPr>
              <w:jc w:val="center"/>
            </w:pPr>
            <w:r>
              <w:rPr>
                <w:rFonts w:eastAsiaTheme="minorEastAsia" w:hint="eastAsia"/>
                <w:color w:val="000000" w:themeColor="text1"/>
                <w:szCs w:val="21"/>
              </w:rPr>
              <w:t>0.27%</w:t>
            </w:r>
          </w:p>
        </w:tc>
        <w:tc>
          <w:tcPr>
            <w:tcW w:w="1665" w:type="dxa"/>
            <w:vAlign w:val="center"/>
          </w:tcPr>
          <w:p w14:paraId="68A115C1" w14:textId="77777777" w:rsidR="00550F57" w:rsidRDefault="005827BC">
            <w:pPr>
              <w:jc w:val="center"/>
            </w:pPr>
            <w:r>
              <w:rPr>
                <w:rFonts w:eastAsiaTheme="minorEastAsia" w:hint="eastAsia"/>
                <w:color w:val="000000" w:themeColor="text1"/>
                <w:szCs w:val="21"/>
              </w:rPr>
              <w:t>否</w:t>
            </w:r>
          </w:p>
        </w:tc>
      </w:tr>
      <w:tr w:rsidR="00550F57" w14:paraId="43E6C727" w14:textId="77777777">
        <w:tc>
          <w:tcPr>
            <w:tcW w:w="817" w:type="dxa"/>
            <w:vAlign w:val="center"/>
          </w:tcPr>
          <w:p w14:paraId="6CC9D6F6" w14:textId="77777777" w:rsidR="00550F57" w:rsidRDefault="005827BC">
            <w:pPr>
              <w:jc w:val="center"/>
            </w:pPr>
            <w:r>
              <w:rPr>
                <w:rFonts w:eastAsiaTheme="minorEastAsia" w:hint="eastAsia"/>
                <w:color w:val="000000" w:themeColor="text1"/>
                <w:szCs w:val="21"/>
              </w:rPr>
              <w:t>46</w:t>
            </w:r>
          </w:p>
        </w:tc>
        <w:tc>
          <w:tcPr>
            <w:tcW w:w="1134" w:type="dxa"/>
            <w:vAlign w:val="center"/>
          </w:tcPr>
          <w:p w14:paraId="16489906" w14:textId="77777777" w:rsidR="00550F57" w:rsidRDefault="005827BC">
            <w:pPr>
              <w:jc w:val="center"/>
            </w:pPr>
            <w:r>
              <w:rPr>
                <w:rFonts w:eastAsiaTheme="minorEastAsia" w:hint="eastAsia"/>
                <w:color w:val="000000" w:themeColor="text1"/>
                <w:szCs w:val="21"/>
              </w:rPr>
              <w:t>515790</w:t>
            </w:r>
          </w:p>
        </w:tc>
        <w:tc>
          <w:tcPr>
            <w:tcW w:w="1134" w:type="dxa"/>
            <w:vAlign w:val="center"/>
          </w:tcPr>
          <w:p w14:paraId="7A23462E" w14:textId="77777777" w:rsidR="00550F57" w:rsidRDefault="005827BC">
            <w:pPr>
              <w:jc w:val="center"/>
            </w:pPr>
            <w:r>
              <w:rPr>
                <w:rFonts w:eastAsiaTheme="minorEastAsia" w:hint="eastAsia"/>
                <w:color w:val="000000" w:themeColor="text1"/>
                <w:szCs w:val="21"/>
              </w:rPr>
              <w:t>光伏</w:t>
            </w:r>
            <w:r>
              <w:rPr>
                <w:rFonts w:eastAsiaTheme="minorEastAsia" w:hint="eastAsia"/>
                <w:color w:val="000000" w:themeColor="text1"/>
                <w:szCs w:val="21"/>
              </w:rPr>
              <w:t>ETF</w:t>
            </w:r>
          </w:p>
        </w:tc>
        <w:tc>
          <w:tcPr>
            <w:tcW w:w="1134" w:type="dxa"/>
            <w:vAlign w:val="center"/>
          </w:tcPr>
          <w:p w14:paraId="36484C18"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0E9C1874" w14:textId="77777777" w:rsidR="00550F57" w:rsidRDefault="005827BC">
            <w:pPr>
              <w:jc w:val="center"/>
            </w:pPr>
            <w:r>
              <w:rPr>
                <w:rFonts w:eastAsiaTheme="minorEastAsia" w:hint="eastAsia"/>
                <w:color w:val="000000" w:themeColor="text1"/>
                <w:szCs w:val="21"/>
              </w:rPr>
              <w:t>71,300.00</w:t>
            </w:r>
          </w:p>
        </w:tc>
        <w:tc>
          <w:tcPr>
            <w:tcW w:w="1134" w:type="dxa"/>
            <w:vAlign w:val="center"/>
          </w:tcPr>
          <w:p w14:paraId="1562C48E" w14:textId="77777777" w:rsidR="00550F57" w:rsidRDefault="005827BC">
            <w:pPr>
              <w:jc w:val="center"/>
            </w:pPr>
            <w:r>
              <w:rPr>
                <w:rFonts w:eastAsiaTheme="minorEastAsia" w:hint="eastAsia"/>
                <w:color w:val="000000" w:themeColor="text1"/>
                <w:szCs w:val="21"/>
              </w:rPr>
              <w:t>48,484.00</w:t>
            </w:r>
          </w:p>
        </w:tc>
        <w:tc>
          <w:tcPr>
            <w:tcW w:w="1134" w:type="dxa"/>
            <w:vAlign w:val="center"/>
          </w:tcPr>
          <w:p w14:paraId="091B27B9" w14:textId="77777777" w:rsidR="00550F57" w:rsidRDefault="005827BC">
            <w:pPr>
              <w:jc w:val="center"/>
            </w:pPr>
            <w:r>
              <w:rPr>
                <w:rFonts w:eastAsiaTheme="minorEastAsia" w:hint="eastAsia"/>
                <w:color w:val="000000" w:themeColor="text1"/>
                <w:szCs w:val="21"/>
              </w:rPr>
              <w:t>0.13%</w:t>
            </w:r>
          </w:p>
        </w:tc>
        <w:tc>
          <w:tcPr>
            <w:tcW w:w="1665" w:type="dxa"/>
            <w:vAlign w:val="center"/>
          </w:tcPr>
          <w:p w14:paraId="71CF9728" w14:textId="77777777" w:rsidR="00550F57" w:rsidRDefault="005827BC">
            <w:pPr>
              <w:jc w:val="center"/>
            </w:pPr>
            <w:r>
              <w:rPr>
                <w:rFonts w:eastAsiaTheme="minorEastAsia" w:hint="eastAsia"/>
                <w:color w:val="000000" w:themeColor="text1"/>
                <w:szCs w:val="21"/>
              </w:rPr>
              <w:t>否</w:t>
            </w:r>
          </w:p>
        </w:tc>
      </w:tr>
      <w:tr w:rsidR="00550F57" w14:paraId="46A1155E" w14:textId="77777777">
        <w:tc>
          <w:tcPr>
            <w:tcW w:w="817" w:type="dxa"/>
            <w:vAlign w:val="center"/>
          </w:tcPr>
          <w:p w14:paraId="0772F31F" w14:textId="77777777" w:rsidR="00550F57" w:rsidRDefault="005827BC">
            <w:pPr>
              <w:jc w:val="center"/>
            </w:pPr>
            <w:r>
              <w:rPr>
                <w:rFonts w:eastAsiaTheme="minorEastAsia" w:hint="eastAsia"/>
                <w:color w:val="000000" w:themeColor="text1"/>
                <w:szCs w:val="21"/>
              </w:rPr>
              <w:t>47</w:t>
            </w:r>
          </w:p>
        </w:tc>
        <w:tc>
          <w:tcPr>
            <w:tcW w:w="1134" w:type="dxa"/>
            <w:vAlign w:val="center"/>
          </w:tcPr>
          <w:p w14:paraId="5FE59878" w14:textId="77777777" w:rsidR="00550F57" w:rsidRDefault="005827BC">
            <w:pPr>
              <w:jc w:val="center"/>
            </w:pPr>
            <w:r>
              <w:rPr>
                <w:rFonts w:eastAsiaTheme="minorEastAsia" w:hint="eastAsia"/>
                <w:color w:val="000000" w:themeColor="text1"/>
                <w:szCs w:val="21"/>
              </w:rPr>
              <w:t>512800</w:t>
            </w:r>
          </w:p>
        </w:tc>
        <w:tc>
          <w:tcPr>
            <w:tcW w:w="1134" w:type="dxa"/>
            <w:vAlign w:val="center"/>
          </w:tcPr>
          <w:p w14:paraId="061713E1" w14:textId="77777777" w:rsidR="00550F57" w:rsidRDefault="005827BC">
            <w:pPr>
              <w:jc w:val="center"/>
            </w:pPr>
            <w:r>
              <w:rPr>
                <w:rFonts w:eastAsiaTheme="minorEastAsia" w:hint="eastAsia"/>
                <w:color w:val="000000" w:themeColor="text1"/>
                <w:szCs w:val="21"/>
              </w:rPr>
              <w:t>华宝中</w:t>
            </w:r>
            <w:proofErr w:type="gramStart"/>
            <w:r>
              <w:rPr>
                <w:rFonts w:eastAsiaTheme="minorEastAsia" w:hint="eastAsia"/>
                <w:color w:val="000000" w:themeColor="text1"/>
                <w:szCs w:val="21"/>
              </w:rPr>
              <w:t>证银行</w:t>
            </w:r>
            <w:proofErr w:type="gramEnd"/>
            <w:r>
              <w:rPr>
                <w:rFonts w:eastAsiaTheme="minorEastAsia" w:hint="eastAsia"/>
                <w:color w:val="000000" w:themeColor="text1"/>
                <w:szCs w:val="21"/>
              </w:rPr>
              <w:t>ETF</w:t>
            </w:r>
          </w:p>
        </w:tc>
        <w:tc>
          <w:tcPr>
            <w:tcW w:w="1134" w:type="dxa"/>
            <w:vAlign w:val="center"/>
          </w:tcPr>
          <w:p w14:paraId="3E6261E0"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5F519E9F" w14:textId="77777777" w:rsidR="00550F57" w:rsidRDefault="005827BC">
            <w:pPr>
              <w:jc w:val="center"/>
            </w:pPr>
            <w:r>
              <w:rPr>
                <w:rFonts w:eastAsiaTheme="minorEastAsia" w:hint="eastAsia"/>
                <w:color w:val="000000" w:themeColor="text1"/>
                <w:szCs w:val="21"/>
              </w:rPr>
              <w:t>2,100.00</w:t>
            </w:r>
          </w:p>
        </w:tc>
        <w:tc>
          <w:tcPr>
            <w:tcW w:w="1134" w:type="dxa"/>
            <w:vAlign w:val="center"/>
          </w:tcPr>
          <w:p w14:paraId="593F2834" w14:textId="77777777" w:rsidR="00550F57" w:rsidRDefault="005827BC">
            <w:pPr>
              <w:jc w:val="center"/>
            </w:pPr>
            <w:r>
              <w:rPr>
                <w:rFonts w:eastAsiaTheme="minorEastAsia" w:hint="eastAsia"/>
                <w:color w:val="000000" w:themeColor="text1"/>
                <w:szCs w:val="21"/>
              </w:rPr>
              <w:t>2,618.70</w:t>
            </w:r>
          </w:p>
        </w:tc>
        <w:tc>
          <w:tcPr>
            <w:tcW w:w="1134" w:type="dxa"/>
            <w:vAlign w:val="center"/>
          </w:tcPr>
          <w:p w14:paraId="66F6490D" w14:textId="77777777" w:rsidR="00550F57" w:rsidRDefault="005827BC">
            <w:pPr>
              <w:jc w:val="center"/>
            </w:pPr>
            <w:r>
              <w:rPr>
                <w:rFonts w:eastAsiaTheme="minorEastAsia" w:hint="eastAsia"/>
                <w:color w:val="000000" w:themeColor="text1"/>
                <w:szCs w:val="21"/>
              </w:rPr>
              <w:t>0.01%</w:t>
            </w:r>
          </w:p>
        </w:tc>
        <w:tc>
          <w:tcPr>
            <w:tcW w:w="1665" w:type="dxa"/>
            <w:vAlign w:val="center"/>
          </w:tcPr>
          <w:p w14:paraId="115D62B9" w14:textId="77777777" w:rsidR="00550F57" w:rsidRDefault="005827BC">
            <w:pPr>
              <w:jc w:val="center"/>
            </w:pPr>
            <w:r>
              <w:rPr>
                <w:rFonts w:eastAsiaTheme="minorEastAsia" w:hint="eastAsia"/>
                <w:color w:val="000000" w:themeColor="text1"/>
                <w:szCs w:val="21"/>
              </w:rPr>
              <w:t>否</w:t>
            </w:r>
          </w:p>
        </w:tc>
      </w:tr>
      <w:tr w:rsidR="00550F57" w14:paraId="71A653BC" w14:textId="77777777">
        <w:tc>
          <w:tcPr>
            <w:tcW w:w="817" w:type="dxa"/>
            <w:vAlign w:val="center"/>
          </w:tcPr>
          <w:p w14:paraId="2CBD9FE6" w14:textId="77777777" w:rsidR="00550F57" w:rsidRDefault="005827BC">
            <w:pPr>
              <w:jc w:val="center"/>
            </w:pPr>
            <w:r>
              <w:rPr>
                <w:rFonts w:eastAsiaTheme="minorEastAsia" w:hint="eastAsia"/>
                <w:color w:val="000000" w:themeColor="text1"/>
                <w:szCs w:val="21"/>
              </w:rPr>
              <w:t>48</w:t>
            </w:r>
          </w:p>
        </w:tc>
        <w:tc>
          <w:tcPr>
            <w:tcW w:w="1134" w:type="dxa"/>
            <w:vAlign w:val="center"/>
          </w:tcPr>
          <w:p w14:paraId="01AC11DA" w14:textId="77777777" w:rsidR="00550F57" w:rsidRDefault="005827BC">
            <w:pPr>
              <w:jc w:val="center"/>
            </w:pPr>
            <w:r>
              <w:rPr>
                <w:rFonts w:eastAsiaTheme="minorEastAsia" w:hint="eastAsia"/>
                <w:color w:val="000000" w:themeColor="text1"/>
                <w:szCs w:val="21"/>
              </w:rPr>
              <w:t>515100</w:t>
            </w:r>
          </w:p>
        </w:tc>
        <w:tc>
          <w:tcPr>
            <w:tcW w:w="1134" w:type="dxa"/>
            <w:vAlign w:val="center"/>
          </w:tcPr>
          <w:p w14:paraId="41357CC3" w14:textId="77777777" w:rsidR="00550F57" w:rsidRDefault="005827BC">
            <w:pPr>
              <w:jc w:val="center"/>
            </w:pPr>
            <w:r>
              <w:rPr>
                <w:rFonts w:eastAsiaTheme="minorEastAsia" w:hint="eastAsia"/>
                <w:color w:val="000000" w:themeColor="text1"/>
                <w:szCs w:val="21"/>
              </w:rPr>
              <w:t>景顺长城中证红利低波动</w:t>
            </w:r>
            <w:r>
              <w:rPr>
                <w:rFonts w:eastAsiaTheme="minorEastAsia" w:hint="eastAsia"/>
                <w:color w:val="000000" w:themeColor="text1"/>
                <w:szCs w:val="21"/>
              </w:rPr>
              <w:t>100ETF</w:t>
            </w:r>
          </w:p>
        </w:tc>
        <w:tc>
          <w:tcPr>
            <w:tcW w:w="1134" w:type="dxa"/>
            <w:vAlign w:val="center"/>
          </w:tcPr>
          <w:p w14:paraId="3C0010E5" w14:textId="77777777" w:rsidR="00550F57" w:rsidRDefault="005827BC">
            <w:pPr>
              <w:jc w:val="center"/>
            </w:pPr>
            <w:r>
              <w:rPr>
                <w:rFonts w:eastAsiaTheme="minorEastAsia" w:hint="eastAsia"/>
                <w:color w:val="000000" w:themeColor="text1"/>
                <w:szCs w:val="21"/>
              </w:rPr>
              <w:t>交易型开放式</w:t>
            </w:r>
          </w:p>
        </w:tc>
        <w:tc>
          <w:tcPr>
            <w:tcW w:w="1134" w:type="dxa"/>
            <w:vAlign w:val="center"/>
          </w:tcPr>
          <w:p w14:paraId="6994F9AE" w14:textId="77777777" w:rsidR="00550F57" w:rsidRDefault="005827BC">
            <w:pPr>
              <w:jc w:val="center"/>
            </w:pPr>
            <w:r>
              <w:rPr>
                <w:rFonts w:eastAsiaTheme="minorEastAsia" w:hint="eastAsia"/>
                <w:color w:val="000000" w:themeColor="text1"/>
                <w:szCs w:val="21"/>
              </w:rPr>
              <w:t>300.00</w:t>
            </w:r>
          </w:p>
        </w:tc>
        <w:tc>
          <w:tcPr>
            <w:tcW w:w="1134" w:type="dxa"/>
            <w:vAlign w:val="center"/>
          </w:tcPr>
          <w:p w14:paraId="133B75E9" w14:textId="77777777" w:rsidR="00550F57" w:rsidRDefault="005827BC">
            <w:pPr>
              <w:jc w:val="center"/>
            </w:pPr>
            <w:r>
              <w:rPr>
                <w:rFonts w:eastAsiaTheme="minorEastAsia" w:hint="eastAsia"/>
                <w:color w:val="000000" w:themeColor="text1"/>
                <w:szCs w:val="21"/>
              </w:rPr>
              <w:t>398.40</w:t>
            </w:r>
          </w:p>
        </w:tc>
        <w:tc>
          <w:tcPr>
            <w:tcW w:w="1134" w:type="dxa"/>
            <w:vAlign w:val="center"/>
          </w:tcPr>
          <w:p w14:paraId="6B271C1F" w14:textId="77777777" w:rsidR="00550F57" w:rsidRDefault="005827BC">
            <w:pPr>
              <w:jc w:val="center"/>
            </w:pPr>
            <w:r>
              <w:rPr>
                <w:rFonts w:eastAsiaTheme="minorEastAsia" w:hint="eastAsia"/>
                <w:color w:val="000000" w:themeColor="text1"/>
                <w:szCs w:val="21"/>
              </w:rPr>
              <w:t>0.00%</w:t>
            </w:r>
          </w:p>
        </w:tc>
        <w:tc>
          <w:tcPr>
            <w:tcW w:w="1665" w:type="dxa"/>
            <w:vAlign w:val="center"/>
          </w:tcPr>
          <w:p w14:paraId="566EBF1B" w14:textId="77777777" w:rsidR="00550F57" w:rsidRDefault="005827BC">
            <w:pPr>
              <w:jc w:val="center"/>
            </w:pPr>
            <w:r>
              <w:rPr>
                <w:rFonts w:eastAsiaTheme="minorEastAsia" w:hint="eastAsia"/>
                <w:color w:val="000000" w:themeColor="text1"/>
                <w:szCs w:val="21"/>
              </w:rPr>
              <w:t>否</w:t>
            </w:r>
          </w:p>
        </w:tc>
      </w:tr>
      <w:tr w:rsidR="00550F57" w14:paraId="4A45EDF0" w14:textId="77777777">
        <w:tc>
          <w:tcPr>
            <w:tcW w:w="817" w:type="dxa"/>
            <w:vAlign w:val="center"/>
          </w:tcPr>
          <w:p w14:paraId="14E746D7" w14:textId="77777777" w:rsidR="00550F57" w:rsidRDefault="005827BC">
            <w:pPr>
              <w:jc w:val="center"/>
            </w:pPr>
            <w:r>
              <w:rPr>
                <w:rFonts w:eastAsiaTheme="minorEastAsia" w:hint="eastAsia"/>
                <w:color w:val="000000" w:themeColor="text1"/>
                <w:szCs w:val="21"/>
              </w:rPr>
              <w:t>49</w:t>
            </w:r>
          </w:p>
        </w:tc>
        <w:tc>
          <w:tcPr>
            <w:tcW w:w="1134" w:type="dxa"/>
            <w:vAlign w:val="center"/>
          </w:tcPr>
          <w:p w14:paraId="07955D2E" w14:textId="77777777" w:rsidR="00550F57" w:rsidRDefault="005827BC">
            <w:pPr>
              <w:jc w:val="center"/>
            </w:pPr>
            <w:r>
              <w:rPr>
                <w:rFonts w:eastAsiaTheme="minorEastAsia" w:hint="eastAsia"/>
                <w:color w:val="000000" w:themeColor="text1"/>
                <w:szCs w:val="21"/>
              </w:rPr>
              <w:t>310358</w:t>
            </w:r>
          </w:p>
        </w:tc>
        <w:tc>
          <w:tcPr>
            <w:tcW w:w="1134" w:type="dxa"/>
            <w:vAlign w:val="center"/>
          </w:tcPr>
          <w:p w14:paraId="08247499" w14:textId="77777777" w:rsidR="00550F57" w:rsidRDefault="005827BC">
            <w:pPr>
              <w:jc w:val="center"/>
            </w:pPr>
            <w:r>
              <w:rPr>
                <w:rFonts w:eastAsiaTheme="minorEastAsia" w:hint="eastAsia"/>
                <w:color w:val="000000" w:themeColor="text1"/>
                <w:szCs w:val="21"/>
              </w:rPr>
              <w:t>申万菱信新经济混合</w:t>
            </w:r>
          </w:p>
        </w:tc>
        <w:tc>
          <w:tcPr>
            <w:tcW w:w="1134" w:type="dxa"/>
            <w:vAlign w:val="center"/>
          </w:tcPr>
          <w:p w14:paraId="7999BE9C" w14:textId="77777777" w:rsidR="00550F57" w:rsidRDefault="005827BC">
            <w:pPr>
              <w:jc w:val="center"/>
            </w:pPr>
            <w:r>
              <w:rPr>
                <w:rFonts w:eastAsiaTheme="minorEastAsia" w:hint="eastAsia"/>
                <w:color w:val="000000" w:themeColor="text1"/>
                <w:szCs w:val="21"/>
              </w:rPr>
              <w:t>契约型开放式</w:t>
            </w:r>
          </w:p>
        </w:tc>
        <w:tc>
          <w:tcPr>
            <w:tcW w:w="1134" w:type="dxa"/>
            <w:vAlign w:val="center"/>
          </w:tcPr>
          <w:p w14:paraId="1A326D3F" w14:textId="77777777" w:rsidR="00550F57" w:rsidRDefault="005827BC">
            <w:pPr>
              <w:jc w:val="center"/>
            </w:pPr>
            <w:r>
              <w:rPr>
                <w:rFonts w:eastAsiaTheme="minorEastAsia" w:hint="eastAsia"/>
                <w:color w:val="000000" w:themeColor="text1"/>
                <w:szCs w:val="21"/>
              </w:rPr>
              <w:t>0.01</w:t>
            </w:r>
          </w:p>
        </w:tc>
        <w:tc>
          <w:tcPr>
            <w:tcW w:w="1134" w:type="dxa"/>
            <w:vAlign w:val="center"/>
          </w:tcPr>
          <w:p w14:paraId="1B95C60F" w14:textId="77777777" w:rsidR="00550F57" w:rsidRDefault="005827BC">
            <w:pPr>
              <w:jc w:val="center"/>
            </w:pPr>
            <w:r>
              <w:rPr>
                <w:rFonts w:eastAsiaTheme="minorEastAsia" w:hint="eastAsia"/>
                <w:color w:val="000000" w:themeColor="text1"/>
                <w:szCs w:val="21"/>
              </w:rPr>
              <w:t>0.01</w:t>
            </w:r>
          </w:p>
        </w:tc>
        <w:tc>
          <w:tcPr>
            <w:tcW w:w="1134" w:type="dxa"/>
            <w:vAlign w:val="center"/>
          </w:tcPr>
          <w:p w14:paraId="5BDBDB74" w14:textId="77777777" w:rsidR="00550F57" w:rsidRDefault="005827BC">
            <w:pPr>
              <w:jc w:val="center"/>
            </w:pPr>
            <w:r>
              <w:rPr>
                <w:rFonts w:eastAsiaTheme="minorEastAsia" w:hint="eastAsia"/>
                <w:color w:val="000000" w:themeColor="text1"/>
                <w:szCs w:val="21"/>
              </w:rPr>
              <w:t>0.00%</w:t>
            </w:r>
          </w:p>
        </w:tc>
        <w:tc>
          <w:tcPr>
            <w:tcW w:w="1665" w:type="dxa"/>
            <w:vAlign w:val="center"/>
          </w:tcPr>
          <w:p w14:paraId="1C7EDF36" w14:textId="77777777" w:rsidR="00550F57" w:rsidRDefault="005827BC">
            <w:pPr>
              <w:jc w:val="center"/>
            </w:pPr>
            <w:r>
              <w:rPr>
                <w:rFonts w:eastAsiaTheme="minorEastAsia" w:hint="eastAsia"/>
                <w:color w:val="000000" w:themeColor="text1"/>
                <w:szCs w:val="21"/>
              </w:rPr>
              <w:t>否</w:t>
            </w:r>
          </w:p>
        </w:tc>
      </w:tr>
    </w:tbl>
    <w:p w14:paraId="77C5E96D"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30"/>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7E98E13F"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4A062865"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94883E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1DFA281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70106FA8" w14:textId="77777777" w:rsidTr="00BD3790">
        <w:tc>
          <w:tcPr>
            <w:tcW w:w="765" w:type="dxa"/>
            <w:vAlign w:val="center"/>
          </w:tcPr>
          <w:p w14:paraId="20E1B48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0DD790A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1D47EC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477D12B" w14:textId="77777777" w:rsidTr="00BD3790">
        <w:tc>
          <w:tcPr>
            <w:tcW w:w="765" w:type="dxa"/>
            <w:vAlign w:val="center"/>
          </w:tcPr>
          <w:p w14:paraId="4198784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114B9D4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CDC8F7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827.28</w:t>
            </w:r>
          </w:p>
        </w:tc>
      </w:tr>
      <w:tr w:rsidR="002074D5" w:rsidRPr="00B079CA" w14:paraId="6B9C5CA2" w14:textId="77777777" w:rsidTr="00BD3790">
        <w:tc>
          <w:tcPr>
            <w:tcW w:w="765" w:type="dxa"/>
            <w:vAlign w:val="center"/>
          </w:tcPr>
          <w:p w14:paraId="13A046C6"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6C7DFD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3CE300A4"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C0112D" w14:textId="77777777" w:rsidTr="00BD3790">
        <w:tc>
          <w:tcPr>
            <w:tcW w:w="765" w:type="dxa"/>
            <w:vAlign w:val="center"/>
          </w:tcPr>
          <w:p w14:paraId="689A908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CA6CD8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7627890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9.50</w:t>
            </w:r>
          </w:p>
        </w:tc>
      </w:tr>
      <w:tr w:rsidR="002074D5" w:rsidRPr="00B079CA" w14:paraId="3F1D9A84" w14:textId="77777777" w:rsidTr="00BD3790">
        <w:tc>
          <w:tcPr>
            <w:tcW w:w="765" w:type="dxa"/>
            <w:vAlign w:val="center"/>
          </w:tcPr>
          <w:p w14:paraId="145FEA8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EB413B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1D64CD1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0238E0C" w14:textId="77777777" w:rsidTr="00BD3790">
        <w:tc>
          <w:tcPr>
            <w:tcW w:w="765" w:type="dxa"/>
            <w:vAlign w:val="center"/>
          </w:tcPr>
          <w:p w14:paraId="6DBD90A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1C62E9D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9B216D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5,780.20</w:t>
            </w:r>
          </w:p>
        </w:tc>
      </w:tr>
      <w:tr w:rsidR="002074D5" w:rsidRPr="00B079CA" w14:paraId="73069349" w14:textId="77777777" w:rsidTr="00BD3790">
        <w:tc>
          <w:tcPr>
            <w:tcW w:w="765" w:type="dxa"/>
            <w:vAlign w:val="center"/>
          </w:tcPr>
          <w:p w14:paraId="4F0D4EE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C99E1D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67AE09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5.46</w:t>
            </w:r>
          </w:p>
        </w:tc>
      </w:tr>
      <w:tr w:rsidR="002074D5" w:rsidRPr="00B079CA" w14:paraId="6BAF2341" w14:textId="77777777" w:rsidTr="00BD3790">
        <w:tc>
          <w:tcPr>
            <w:tcW w:w="765" w:type="dxa"/>
            <w:vAlign w:val="center"/>
          </w:tcPr>
          <w:p w14:paraId="5E4D4B9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6597AE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41CCDFB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9909CF9" w14:textId="77777777" w:rsidTr="00BD3790">
        <w:tc>
          <w:tcPr>
            <w:tcW w:w="765" w:type="dxa"/>
            <w:vAlign w:val="center"/>
          </w:tcPr>
          <w:p w14:paraId="38E86229"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60A87F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D0E52F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6789002" w14:textId="77777777" w:rsidTr="00BD3790">
        <w:tc>
          <w:tcPr>
            <w:tcW w:w="765" w:type="dxa"/>
            <w:vAlign w:val="center"/>
          </w:tcPr>
          <w:p w14:paraId="4BE2E9D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lastRenderedPageBreak/>
              <w:t>9</w:t>
            </w:r>
          </w:p>
        </w:tc>
        <w:tc>
          <w:tcPr>
            <w:tcW w:w="4117" w:type="dxa"/>
            <w:vAlign w:val="center"/>
          </w:tcPr>
          <w:p w14:paraId="5B32318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2FA2E00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6,622.44</w:t>
            </w:r>
          </w:p>
        </w:tc>
      </w:tr>
    </w:tbl>
    <w:p w14:paraId="2A396A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77A65FF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44BB9DF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6CA882B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17ABB33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310663C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5D2F72C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31"/>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00525AAA"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32"/>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726CEB98"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7971D21"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BA3CCCE" w14:textId="77777777" w:rsidTr="00723729">
        <w:tc>
          <w:tcPr>
            <w:tcW w:w="964" w:type="pct"/>
            <w:vMerge w:val="restart"/>
            <w:tcBorders>
              <w:top w:val="single" w:sz="8" w:space="0" w:color="000000"/>
              <w:left w:val="single" w:sz="8" w:space="0" w:color="000000"/>
              <w:right w:val="single" w:sz="8" w:space="0" w:color="000000"/>
            </w:tcBorders>
            <w:vAlign w:val="center"/>
          </w:tcPr>
          <w:p w14:paraId="5B456D6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182F04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748577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D50463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4C840A8B" w14:textId="77777777" w:rsidTr="00723729">
        <w:tc>
          <w:tcPr>
            <w:tcW w:w="964" w:type="pct"/>
            <w:vMerge/>
            <w:tcBorders>
              <w:left w:val="single" w:sz="8" w:space="0" w:color="000000"/>
              <w:right w:val="single" w:sz="8" w:space="0" w:color="000000"/>
            </w:tcBorders>
          </w:tcPr>
          <w:p w14:paraId="05F4E69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F3EC3C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5E8DD5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17F3F3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9A93C8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91CD92D" w14:textId="77777777" w:rsidTr="00723729">
        <w:tc>
          <w:tcPr>
            <w:tcW w:w="964" w:type="pct"/>
            <w:vMerge/>
            <w:tcBorders>
              <w:left w:val="single" w:sz="8" w:space="0" w:color="000000"/>
              <w:bottom w:val="single" w:sz="8" w:space="0" w:color="000000"/>
              <w:right w:val="single" w:sz="8" w:space="0" w:color="000000"/>
            </w:tcBorders>
          </w:tcPr>
          <w:p w14:paraId="009547D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9F2F38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87560C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A0DA1E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8091A6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045873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661984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FA44607" w14:textId="77777777" w:rsidTr="00723729">
        <w:tc>
          <w:tcPr>
            <w:tcW w:w="964" w:type="pct"/>
            <w:tcBorders>
              <w:left w:val="single" w:sz="8" w:space="0" w:color="000000"/>
              <w:bottom w:val="single" w:sz="8" w:space="0" w:color="000000"/>
              <w:right w:val="single" w:sz="8" w:space="0" w:color="000000"/>
            </w:tcBorders>
            <w:vAlign w:val="center"/>
          </w:tcPr>
          <w:p w14:paraId="72C4825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摩根锦程稳健养老一年持有混合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77C837A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1,094</w:t>
            </w:r>
          </w:p>
        </w:tc>
        <w:tc>
          <w:tcPr>
            <w:tcW w:w="688" w:type="pct"/>
            <w:tcBorders>
              <w:top w:val="single" w:sz="8" w:space="0" w:color="000000"/>
              <w:left w:val="single" w:sz="8" w:space="0" w:color="000000"/>
              <w:bottom w:val="single" w:sz="8" w:space="0" w:color="000000"/>
              <w:right w:val="single" w:sz="8" w:space="0" w:color="000000"/>
            </w:tcBorders>
            <w:vAlign w:val="center"/>
          </w:tcPr>
          <w:p w14:paraId="570B5CB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26,832.73</w:t>
            </w:r>
          </w:p>
        </w:tc>
        <w:tc>
          <w:tcPr>
            <w:tcW w:w="826" w:type="pct"/>
            <w:tcBorders>
              <w:top w:val="single" w:sz="8" w:space="0" w:color="000000"/>
              <w:left w:val="single" w:sz="8" w:space="0" w:color="000000"/>
              <w:bottom w:val="single" w:sz="8" w:space="0" w:color="000000"/>
              <w:right w:val="single" w:sz="8" w:space="0" w:color="000000"/>
            </w:tcBorders>
            <w:vAlign w:val="center"/>
          </w:tcPr>
          <w:p w14:paraId="69F136C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5CFE0D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2F067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29,355,010.06</w:t>
            </w:r>
          </w:p>
        </w:tc>
        <w:tc>
          <w:tcPr>
            <w:tcW w:w="515" w:type="pct"/>
            <w:tcBorders>
              <w:top w:val="single" w:sz="8" w:space="0" w:color="000000"/>
              <w:left w:val="single" w:sz="8" w:space="0" w:color="000000"/>
              <w:bottom w:val="single" w:sz="8" w:space="0" w:color="000000"/>
              <w:right w:val="single" w:sz="4" w:space="0" w:color="auto"/>
            </w:tcBorders>
            <w:vAlign w:val="center"/>
          </w:tcPr>
          <w:p w14:paraId="0BD0ADB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248CC291" w14:textId="77777777" w:rsidTr="00723729">
        <w:tc>
          <w:tcPr>
            <w:tcW w:w="964" w:type="pct"/>
            <w:tcBorders>
              <w:left w:val="single" w:sz="8" w:space="0" w:color="000000"/>
              <w:bottom w:val="single" w:sz="8" w:space="0" w:color="000000"/>
              <w:right w:val="single" w:sz="8" w:space="0" w:color="000000"/>
            </w:tcBorders>
            <w:vAlign w:val="center"/>
          </w:tcPr>
          <w:p w14:paraId="3C1F5582"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摩根锦程稳健养老一年持有混合</w:t>
            </w:r>
            <w:r w:rsidRPr="00B079CA">
              <w:rPr>
                <w:rFonts w:eastAsiaTheme="minorEastAsia"/>
                <w:bCs/>
                <w:color w:val="000000" w:themeColor="text1"/>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14:paraId="1920235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1,348</w:t>
            </w:r>
          </w:p>
        </w:tc>
        <w:tc>
          <w:tcPr>
            <w:tcW w:w="688" w:type="pct"/>
            <w:tcBorders>
              <w:top w:val="single" w:sz="8" w:space="0" w:color="000000"/>
              <w:left w:val="single" w:sz="8" w:space="0" w:color="000000"/>
              <w:bottom w:val="single" w:sz="8" w:space="0" w:color="000000"/>
              <w:right w:val="single" w:sz="8" w:space="0" w:color="000000"/>
            </w:tcBorders>
            <w:vAlign w:val="center"/>
          </w:tcPr>
          <w:p w14:paraId="00F85C2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4,924.66</w:t>
            </w:r>
          </w:p>
        </w:tc>
        <w:tc>
          <w:tcPr>
            <w:tcW w:w="826" w:type="pct"/>
            <w:tcBorders>
              <w:top w:val="single" w:sz="8" w:space="0" w:color="000000"/>
              <w:left w:val="single" w:sz="8" w:space="0" w:color="000000"/>
              <w:bottom w:val="single" w:sz="8" w:space="0" w:color="000000"/>
              <w:right w:val="single" w:sz="8" w:space="0" w:color="000000"/>
            </w:tcBorders>
            <w:vAlign w:val="center"/>
          </w:tcPr>
          <w:p w14:paraId="52F5248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1883F3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2EF02C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6,638,445.35</w:t>
            </w:r>
          </w:p>
        </w:tc>
        <w:tc>
          <w:tcPr>
            <w:tcW w:w="515" w:type="pct"/>
            <w:tcBorders>
              <w:top w:val="single" w:sz="8" w:space="0" w:color="000000"/>
              <w:left w:val="single" w:sz="8" w:space="0" w:color="000000"/>
              <w:bottom w:val="single" w:sz="8" w:space="0" w:color="000000"/>
              <w:right w:val="single" w:sz="4" w:space="0" w:color="auto"/>
            </w:tcBorders>
            <w:vAlign w:val="center"/>
          </w:tcPr>
          <w:p w14:paraId="264AF45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7B75A0DE"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4711030D"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2AEE36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2,442</w:t>
            </w:r>
          </w:p>
        </w:tc>
        <w:tc>
          <w:tcPr>
            <w:tcW w:w="688" w:type="pct"/>
            <w:tcBorders>
              <w:top w:val="single" w:sz="8" w:space="0" w:color="000000"/>
              <w:left w:val="single" w:sz="8" w:space="0" w:color="000000"/>
              <w:bottom w:val="single" w:sz="8" w:space="0" w:color="000000"/>
              <w:right w:val="single" w:sz="8" w:space="0" w:color="000000"/>
            </w:tcBorders>
            <w:vAlign w:val="center"/>
          </w:tcPr>
          <w:p w14:paraId="3A571D3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14,739.33</w:t>
            </w:r>
          </w:p>
        </w:tc>
        <w:tc>
          <w:tcPr>
            <w:tcW w:w="826" w:type="pct"/>
            <w:tcBorders>
              <w:top w:val="single" w:sz="8" w:space="0" w:color="000000"/>
              <w:left w:val="single" w:sz="8" w:space="0" w:color="000000"/>
              <w:bottom w:val="single" w:sz="8" w:space="0" w:color="000000"/>
              <w:right w:val="single" w:sz="8" w:space="0" w:color="000000"/>
            </w:tcBorders>
            <w:vAlign w:val="center"/>
          </w:tcPr>
          <w:p w14:paraId="3B09B52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E778D0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B6958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35,993,455.41</w:t>
            </w:r>
          </w:p>
        </w:tc>
        <w:tc>
          <w:tcPr>
            <w:tcW w:w="515" w:type="pct"/>
            <w:tcBorders>
              <w:top w:val="single" w:sz="8" w:space="0" w:color="000000"/>
              <w:left w:val="single" w:sz="8" w:space="0" w:color="000000"/>
              <w:bottom w:val="single" w:sz="8" w:space="0" w:color="000000"/>
              <w:right w:val="single" w:sz="4" w:space="0" w:color="auto"/>
            </w:tcBorders>
            <w:vAlign w:val="center"/>
          </w:tcPr>
          <w:p w14:paraId="2375DB9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14:paraId="6AA9584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33"/>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87C2DB1" w14:textId="77777777" w:rsidTr="00723729">
        <w:tc>
          <w:tcPr>
            <w:tcW w:w="2321" w:type="dxa"/>
            <w:vAlign w:val="center"/>
          </w:tcPr>
          <w:p w14:paraId="7DABE6A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46BD1047"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E264BD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E3814A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25350AC8" w14:textId="77777777" w:rsidTr="00723729">
        <w:tc>
          <w:tcPr>
            <w:tcW w:w="2321" w:type="dxa"/>
            <w:vMerge w:val="restart"/>
            <w:vAlign w:val="center"/>
          </w:tcPr>
          <w:p w14:paraId="5EF1CAF9"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w:t>
            </w:r>
            <w:r w:rsidR="00B621D7" w:rsidRPr="00B079CA">
              <w:rPr>
                <w:rFonts w:eastAsiaTheme="minorEastAsia"/>
                <w:color w:val="000000" w:themeColor="text1"/>
                <w:szCs w:val="21"/>
              </w:rPr>
              <w:lastRenderedPageBreak/>
              <w:t>员持有本基金</w:t>
            </w:r>
          </w:p>
        </w:tc>
        <w:tc>
          <w:tcPr>
            <w:tcW w:w="2321" w:type="dxa"/>
            <w:vAlign w:val="center"/>
          </w:tcPr>
          <w:p w14:paraId="7D048CF8"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lastRenderedPageBreak/>
              <w:t>摩根锦程稳健养老一年</w:t>
            </w:r>
            <w:r w:rsidRPr="00B079CA">
              <w:rPr>
                <w:rFonts w:eastAsiaTheme="minorEastAsia"/>
                <w:color w:val="000000" w:themeColor="text1"/>
                <w:szCs w:val="21"/>
              </w:rPr>
              <w:lastRenderedPageBreak/>
              <w:t>持有混合</w:t>
            </w:r>
            <w:r w:rsidRPr="00B079CA">
              <w:rPr>
                <w:rFonts w:eastAsiaTheme="minorEastAsia"/>
                <w:color w:val="000000" w:themeColor="text1"/>
                <w:szCs w:val="21"/>
              </w:rPr>
              <w:t>(FOF)A</w:t>
            </w:r>
          </w:p>
        </w:tc>
        <w:tc>
          <w:tcPr>
            <w:tcW w:w="2322" w:type="dxa"/>
            <w:vAlign w:val="center"/>
          </w:tcPr>
          <w:p w14:paraId="32A0F01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lastRenderedPageBreak/>
              <w:t>10,692.00</w:t>
            </w:r>
          </w:p>
        </w:tc>
        <w:tc>
          <w:tcPr>
            <w:tcW w:w="2322" w:type="dxa"/>
            <w:vAlign w:val="center"/>
          </w:tcPr>
          <w:p w14:paraId="632889A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0.0364%</w:t>
            </w:r>
          </w:p>
        </w:tc>
      </w:tr>
      <w:tr w:rsidR="002074D5" w:rsidRPr="00B079CA" w14:paraId="350BF48F" w14:textId="77777777" w:rsidTr="00723729">
        <w:tc>
          <w:tcPr>
            <w:tcW w:w="2321" w:type="dxa"/>
            <w:vMerge/>
          </w:tcPr>
          <w:p w14:paraId="7EEB68F4"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82651BA"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c>
          <w:tcPr>
            <w:tcW w:w="2322" w:type="dxa"/>
            <w:vAlign w:val="center"/>
          </w:tcPr>
          <w:p w14:paraId="611A146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158,086.59</w:t>
            </w:r>
          </w:p>
        </w:tc>
        <w:tc>
          <w:tcPr>
            <w:tcW w:w="2322" w:type="dxa"/>
            <w:vAlign w:val="center"/>
          </w:tcPr>
          <w:p w14:paraId="408E7AD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2.3814%</w:t>
            </w:r>
          </w:p>
        </w:tc>
      </w:tr>
      <w:tr w:rsidR="002074D5" w:rsidRPr="00B079CA" w14:paraId="09BD9D7A" w14:textId="77777777" w:rsidTr="00723729">
        <w:tc>
          <w:tcPr>
            <w:tcW w:w="2321" w:type="dxa"/>
            <w:vMerge/>
          </w:tcPr>
          <w:p w14:paraId="26B1D2F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EF800DD"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B45E6A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168,778.59</w:t>
            </w:r>
          </w:p>
        </w:tc>
        <w:tc>
          <w:tcPr>
            <w:tcW w:w="2322" w:type="dxa"/>
            <w:vAlign w:val="center"/>
          </w:tcPr>
          <w:p w14:paraId="23AEF36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0.4689%</w:t>
            </w:r>
          </w:p>
        </w:tc>
      </w:tr>
    </w:tbl>
    <w:p w14:paraId="4A4F14FB"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34"/>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4CFB04F3" w14:textId="77777777" w:rsidTr="00723729">
        <w:trPr>
          <w:trHeight w:val="285"/>
        </w:trPr>
        <w:tc>
          <w:tcPr>
            <w:tcW w:w="2548" w:type="dxa"/>
            <w:shd w:val="clear" w:color="auto" w:fill="auto"/>
            <w:tcMar>
              <w:top w:w="0" w:type="dxa"/>
              <w:left w:w="108" w:type="dxa"/>
              <w:bottom w:w="0" w:type="dxa"/>
              <w:right w:w="108" w:type="dxa"/>
            </w:tcMar>
            <w:vAlign w:val="center"/>
            <w:hideMark/>
          </w:tcPr>
          <w:p w14:paraId="56E4BBD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007456E"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1FF5F62"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4316CD0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4F9A9A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8EE618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摩根锦程稳健养老一年持有混合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3C206D8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86C2BB6" w14:textId="77777777" w:rsidTr="00723729">
        <w:trPr>
          <w:trHeight w:val="285"/>
        </w:trPr>
        <w:tc>
          <w:tcPr>
            <w:tcW w:w="2548" w:type="dxa"/>
            <w:vMerge/>
            <w:shd w:val="clear" w:color="auto" w:fill="auto"/>
            <w:vAlign w:val="center"/>
            <w:hideMark/>
          </w:tcPr>
          <w:p w14:paraId="5CC552F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90CFFD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摩根锦程稳健养老一年持有混合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14:paraId="22BF855E"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A8C3B75" w14:textId="77777777" w:rsidTr="00723729">
        <w:trPr>
          <w:trHeight w:val="285"/>
        </w:trPr>
        <w:tc>
          <w:tcPr>
            <w:tcW w:w="2548" w:type="dxa"/>
            <w:vMerge/>
            <w:shd w:val="clear" w:color="auto" w:fill="auto"/>
            <w:vAlign w:val="center"/>
            <w:hideMark/>
          </w:tcPr>
          <w:p w14:paraId="58D5A04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673E39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6EE2EF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8277D28"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0D1B1DF"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67A1A4F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摩根锦程稳健养老一年持有混合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3F4228E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2908CDFF" w14:textId="77777777" w:rsidTr="00723729">
        <w:trPr>
          <w:trHeight w:val="525"/>
        </w:trPr>
        <w:tc>
          <w:tcPr>
            <w:tcW w:w="2548" w:type="dxa"/>
            <w:vMerge/>
            <w:shd w:val="clear" w:color="auto" w:fill="auto"/>
            <w:vAlign w:val="center"/>
            <w:hideMark/>
          </w:tcPr>
          <w:p w14:paraId="4DF9489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F619EC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摩根锦程稳健养老一年持有混合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14:paraId="0F14B8F8"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3D908B30" w14:textId="77777777" w:rsidTr="00723729">
        <w:trPr>
          <w:trHeight w:val="653"/>
        </w:trPr>
        <w:tc>
          <w:tcPr>
            <w:tcW w:w="2548" w:type="dxa"/>
            <w:vMerge/>
            <w:shd w:val="clear" w:color="auto" w:fill="auto"/>
            <w:vAlign w:val="center"/>
            <w:hideMark/>
          </w:tcPr>
          <w:p w14:paraId="51D3898D"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B50BED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3B6F98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14:paraId="6D3878A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35"/>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2A7A15DC"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0EF01ED" w14:textId="77777777" w:rsidTr="00723729">
        <w:tc>
          <w:tcPr>
            <w:tcW w:w="1771" w:type="pct"/>
            <w:vAlign w:val="center"/>
          </w:tcPr>
          <w:p w14:paraId="28A5556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9C9A735"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(FOF)A</w:t>
            </w:r>
          </w:p>
        </w:tc>
        <w:tc>
          <w:tcPr>
            <w:tcW w:w="1615" w:type="pct"/>
            <w:vAlign w:val="center"/>
          </w:tcPr>
          <w:p w14:paraId="782079D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摩根锦程稳健养老一年持有混合</w:t>
            </w:r>
            <w:r w:rsidRPr="00B079CA">
              <w:rPr>
                <w:rFonts w:eastAsiaTheme="minorEastAsia"/>
                <w:color w:val="000000" w:themeColor="text1"/>
                <w:szCs w:val="21"/>
              </w:rPr>
              <w:t>(FOF)Y</w:t>
            </w:r>
          </w:p>
        </w:tc>
      </w:tr>
      <w:tr w:rsidR="002074D5" w:rsidRPr="00B079CA" w14:paraId="6A6BFA8B" w14:textId="77777777" w:rsidTr="00723729">
        <w:tc>
          <w:tcPr>
            <w:tcW w:w="1771" w:type="pct"/>
          </w:tcPr>
          <w:p w14:paraId="3C29AC4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日）基金份额总额</w:t>
            </w:r>
          </w:p>
        </w:tc>
        <w:tc>
          <w:tcPr>
            <w:tcW w:w="1614" w:type="pct"/>
            <w:vAlign w:val="center"/>
          </w:tcPr>
          <w:p w14:paraId="25C1F43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405,794,597.12</w:t>
            </w:r>
          </w:p>
        </w:tc>
        <w:tc>
          <w:tcPr>
            <w:tcW w:w="1615" w:type="pct"/>
            <w:vAlign w:val="center"/>
          </w:tcPr>
          <w:p w14:paraId="1CC270B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0C2E2B" w14:textId="77777777" w:rsidTr="00723729">
        <w:tc>
          <w:tcPr>
            <w:tcW w:w="1771" w:type="pct"/>
            <w:vAlign w:val="center"/>
          </w:tcPr>
          <w:p w14:paraId="4B77985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461B0B8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35,052,274.94</w:t>
            </w:r>
          </w:p>
        </w:tc>
        <w:tc>
          <w:tcPr>
            <w:tcW w:w="1615" w:type="pct"/>
            <w:vAlign w:val="bottom"/>
          </w:tcPr>
          <w:p w14:paraId="16962B6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6,266,509.25</w:t>
            </w:r>
          </w:p>
        </w:tc>
      </w:tr>
      <w:tr w:rsidR="002074D5" w:rsidRPr="00B079CA" w14:paraId="2FF065DB" w14:textId="77777777" w:rsidTr="00723729">
        <w:tc>
          <w:tcPr>
            <w:tcW w:w="1771" w:type="pct"/>
            <w:vAlign w:val="center"/>
          </w:tcPr>
          <w:p w14:paraId="6053E4F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0D848EB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203,640.78</w:t>
            </w:r>
          </w:p>
        </w:tc>
        <w:tc>
          <w:tcPr>
            <w:tcW w:w="1615" w:type="pct"/>
            <w:vAlign w:val="bottom"/>
          </w:tcPr>
          <w:p w14:paraId="3162A21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816,610.98</w:t>
            </w:r>
          </w:p>
        </w:tc>
      </w:tr>
      <w:tr w:rsidR="002074D5" w:rsidRPr="00B079CA" w14:paraId="6303074E" w14:textId="77777777" w:rsidTr="00723729">
        <w:tc>
          <w:tcPr>
            <w:tcW w:w="1771" w:type="pct"/>
            <w:vAlign w:val="center"/>
          </w:tcPr>
          <w:p w14:paraId="348049D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389CA6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5,900,905.66</w:t>
            </w:r>
          </w:p>
        </w:tc>
        <w:tc>
          <w:tcPr>
            <w:tcW w:w="1615" w:type="pct"/>
            <w:vAlign w:val="bottom"/>
          </w:tcPr>
          <w:p w14:paraId="6CB7D21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444,674.88</w:t>
            </w:r>
          </w:p>
        </w:tc>
      </w:tr>
      <w:tr w:rsidR="002074D5" w:rsidRPr="00B079CA" w14:paraId="16CBB6D9" w14:textId="77777777" w:rsidTr="00723729">
        <w:tc>
          <w:tcPr>
            <w:tcW w:w="1771" w:type="pct"/>
            <w:vAlign w:val="center"/>
          </w:tcPr>
          <w:p w14:paraId="063C247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4C4F96A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2452C7E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64996A" w14:textId="77777777" w:rsidTr="00723729">
        <w:tc>
          <w:tcPr>
            <w:tcW w:w="1771" w:type="pct"/>
            <w:vAlign w:val="center"/>
          </w:tcPr>
          <w:p w14:paraId="203252B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459BEC9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29,355,010.06</w:t>
            </w:r>
          </w:p>
        </w:tc>
        <w:tc>
          <w:tcPr>
            <w:tcW w:w="1615" w:type="pct"/>
            <w:vAlign w:val="center"/>
          </w:tcPr>
          <w:p w14:paraId="09CFC92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6,638,445.35</w:t>
            </w:r>
          </w:p>
        </w:tc>
      </w:tr>
    </w:tbl>
    <w:p w14:paraId="455E2C7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36"/>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48DD54A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37"/>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6E049E8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42433694"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238"/>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27919DD0" w14:textId="77777777" w:rsidR="00550F57" w:rsidRDefault="005827BC">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8600A6F" w14:textId="77777777" w:rsidR="00550F57" w:rsidRDefault="005827B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77CFDF2" w14:textId="77777777" w:rsidR="00550F57" w:rsidRDefault="00550F57">
      <w:pPr>
        <w:tabs>
          <w:tab w:val="left" w:pos="426"/>
        </w:tabs>
        <w:spacing w:before="29" w:line="288" w:lineRule="auto"/>
        <w:jc w:val="left"/>
        <w:rPr>
          <w:color w:val="000000" w:themeColor="text1"/>
          <w:kern w:val="0"/>
          <w:szCs w:val="21"/>
        </w:rPr>
      </w:pPr>
    </w:p>
    <w:p w14:paraId="5126FA8A" w14:textId="77777777" w:rsidR="00550F57" w:rsidRDefault="005827BC">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F6660D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759EEB3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239"/>
      <w:r w:rsidRPr="00B079CA">
        <w:rPr>
          <w:rFonts w:ascii="Times New Roman" w:hAnsi="Times New Roman"/>
          <w:color w:val="000000" w:themeColor="text1"/>
          <w:kern w:val="0"/>
          <w:sz w:val="21"/>
          <w:szCs w:val="21"/>
        </w:rPr>
        <w:lastRenderedPageBreak/>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6CB3145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D1F583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240"/>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268737E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根据《中华人民共和国证券投资基金法》、《公开募集证券投资基金信息披露管理办法》等法律法规规定及基金合同约定，基金管理人于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日起将公开募集基础设施证券投资基金纳入本基金投资范围，并相应修改基金合同、托管协议等法律文件。具体可参见基金管理人于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日发布的《摩根基金管理（中国）有限公司关于旗下基金中基金可投资于公开募集基础设施证券投资基金并修订基金合同和托管协议的公告》。</w:t>
      </w:r>
    </w:p>
    <w:p w14:paraId="2C7771A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241"/>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7D50E9D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2428B25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242"/>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484E21D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24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787559C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902CA6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4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0B1B2BB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2C6970C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245"/>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6417BBC9"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7D8BEAC7"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2A41F155" w14:textId="77777777" w:rsidTr="0032367F">
        <w:tc>
          <w:tcPr>
            <w:tcW w:w="1560" w:type="dxa"/>
            <w:vMerge w:val="restart"/>
            <w:vAlign w:val="center"/>
          </w:tcPr>
          <w:p w14:paraId="7BBACF8C"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8B926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203BAC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420367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42D6172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0B03241B" w14:textId="77777777" w:rsidTr="0032367F">
        <w:tc>
          <w:tcPr>
            <w:tcW w:w="1560" w:type="dxa"/>
            <w:vMerge/>
            <w:vAlign w:val="center"/>
          </w:tcPr>
          <w:p w14:paraId="3ED40107"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6383764"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15B1ECF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5DCA05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5BFEFC1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601924A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3FA07DB3"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550F57" w14:paraId="068F62A2" w14:textId="77777777">
        <w:tc>
          <w:tcPr>
            <w:tcW w:w="1560" w:type="dxa"/>
            <w:vAlign w:val="center"/>
          </w:tcPr>
          <w:p w14:paraId="128CDEC0" w14:textId="77777777" w:rsidR="00550F57" w:rsidRDefault="005827BC">
            <w:pPr>
              <w:jc w:val="left"/>
            </w:pPr>
            <w:r>
              <w:rPr>
                <w:rFonts w:eastAsiaTheme="minorEastAsia"/>
                <w:color w:val="000000" w:themeColor="text1"/>
                <w:szCs w:val="21"/>
              </w:rPr>
              <w:t>广发证券</w:t>
            </w:r>
          </w:p>
        </w:tc>
        <w:tc>
          <w:tcPr>
            <w:tcW w:w="780" w:type="dxa"/>
            <w:vAlign w:val="center"/>
          </w:tcPr>
          <w:p w14:paraId="414A3568" w14:textId="77777777" w:rsidR="00550F57" w:rsidRDefault="005827BC">
            <w:pPr>
              <w:jc w:val="right"/>
            </w:pPr>
            <w:r>
              <w:rPr>
                <w:rFonts w:eastAsiaTheme="minorEastAsia"/>
                <w:color w:val="000000" w:themeColor="text1"/>
                <w:szCs w:val="21"/>
              </w:rPr>
              <w:t>2</w:t>
            </w:r>
          </w:p>
        </w:tc>
        <w:tc>
          <w:tcPr>
            <w:tcW w:w="1800" w:type="dxa"/>
            <w:vAlign w:val="center"/>
          </w:tcPr>
          <w:p w14:paraId="56EF9F76" w14:textId="77777777" w:rsidR="00550F57" w:rsidRDefault="005827BC">
            <w:pPr>
              <w:jc w:val="right"/>
            </w:pPr>
            <w:r>
              <w:rPr>
                <w:rFonts w:eastAsiaTheme="minorEastAsia"/>
                <w:color w:val="000000" w:themeColor="text1"/>
                <w:szCs w:val="21"/>
              </w:rPr>
              <w:t>-</w:t>
            </w:r>
          </w:p>
        </w:tc>
        <w:tc>
          <w:tcPr>
            <w:tcW w:w="1080" w:type="dxa"/>
            <w:vAlign w:val="center"/>
          </w:tcPr>
          <w:p w14:paraId="41C5530D" w14:textId="77777777" w:rsidR="00550F57" w:rsidRDefault="005827BC">
            <w:pPr>
              <w:jc w:val="right"/>
            </w:pPr>
            <w:r>
              <w:rPr>
                <w:rFonts w:eastAsiaTheme="minorEastAsia"/>
                <w:color w:val="000000" w:themeColor="text1"/>
                <w:szCs w:val="21"/>
              </w:rPr>
              <w:t>-</w:t>
            </w:r>
          </w:p>
        </w:tc>
        <w:tc>
          <w:tcPr>
            <w:tcW w:w="1620" w:type="dxa"/>
            <w:vAlign w:val="center"/>
          </w:tcPr>
          <w:p w14:paraId="4A0FE3C0" w14:textId="77777777" w:rsidR="00550F57" w:rsidRDefault="005827BC">
            <w:pPr>
              <w:jc w:val="right"/>
            </w:pPr>
            <w:r>
              <w:rPr>
                <w:rFonts w:eastAsiaTheme="minorEastAsia"/>
                <w:color w:val="000000" w:themeColor="text1"/>
                <w:szCs w:val="21"/>
              </w:rPr>
              <w:t>189.00</w:t>
            </w:r>
          </w:p>
        </w:tc>
        <w:tc>
          <w:tcPr>
            <w:tcW w:w="1080" w:type="dxa"/>
            <w:vAlign w:val="center"/>
          </w:tcPr>
          <w:p w14:paraId="5EA12845" w14:textId="77777777" w:rsidR="00550F57" w:rsidRDefault="005827BC">
            <w:pPr>
              <w:jc w:val="right"/>
            </w:pPr>
            <w:r>
              <w:rPr>
                <w:rFonts w:eastAsiaTheme="minorEastAsia"/>
                <w:color w:val="000000" w:themeColor="text1"/>
                <w:szCs w:val="21"/>
              </w:rPr>
              <w:t>100.00%</w:t>
            </w:r>
          </w:p>
        </w:tc>
        <w:tc>
          <w:tcPr>
            <w:tcW w:w="1080" w:type="dxa"/>
            <w:vAlign w:val="center"/>
          </w:tcPr>
          <w:p w14:paraId="6792D201" w14:textId="77777777" w:rsidR="00550F57" w:rsidRDefault="005827BC">
            <w:pPr>
              <w:jc w:val="left"/>
            </w:pPr>
            <w:r>
              <w:rPr>
                <w:rFonts w:eastAsiaTheme="minorEastAsia"/>
                <w:color w:val="000000" w:themeColor="text1"/>
                <w:szCs w:val="21"/>
              </w:rPr>
              <w:t>-</w:t>
            </w:r>
          </w:p>
        </w:tc>
      </w:tr>
      <w:tr w:rsidR="00550F57" w14:paraId="1324FF02" w14:textId="77777777">
        <w:tc>
          <w:tcPr>
            <w:tcW w:w="1560" w:type="dxa"/>
            <w:vAlign w:val="center"/>
          </w:tcPr>
          <w:p w14:paraId="45C79467" w14:textId="77777777" w:rsidR="00550F57" w:rsidRDefault="005827BC">
            <w:pPr>
              <w:jc w:val="left"/>
            </w:pPr>
            <w:r>
              <w:rPr>
                <w:rFonts w:eastAsiaTheme="minorEastAsia"/>
                <w:color w:val="000000" w:themeColor="text1"/>
                <w:szCs w:val="21"/>
              </w:rPr>
              <w:t>申万宏</w:t>
            </w:r>
            <w:proofErr w:type="gramStart"/>
            <w:r>
              <w:rPr>
                <w:rFonts w:eastAsiaTheme="minorEastAsia"/>
                <w:color w:val="000000" w:themeColor="text1"/>
                <w:szCs w:val="21"/>
              </w:rPr>
              <w:t>源证券</w:t>
            </w:r>
            <w:proofErr w:type="gramEnd"/>
          </w:p>
        </w:tc>
        <w:tc>
          <w:tcPr>
            <w:tcW w:w="780" w:type="dxa"/>
            <w:vAlign w:val="center"/>
          </w:tcPr>
          <w:p w14:paraId="14950C10" w14:textId="77777777" w:rsidR="00550F57" w:rsidRDefault="005827BC">
            <w:pPr>
              <w:jc w:val="right"/>
            </w:pPr>
            <w:r>
              <w:rPr>
                <w:rFonts w:eastAsiaTheme="minorEastAsia"/>
                <w:color w:val="000000" w:themeColor="text1"/>
                <w:szCs w:val="21"/>
              </w:rPr>
              <w:t>1</w:t>
            </w:r>
          </w:p>
        </w:tc>
        <w:tc>
          <w:tcPr>
            <w:tcW w:w="1800" w:type="dxa"/>
            <w:vAlign w:val="center"/>
          </w:tcPr>
          <w:p w14:paraId="34FC70B8" w14:textId="77777777" w:rsidR="00550F57" w:rsidRDefault="005827BC">
            <w:pPr>
              <w:jc w:val="right"/>
            </w:pPr>
            <w:r>
              <w:rPr>
                <w:rFonts w:eastAsiaTheme="minorEastAsia"/>
                <w:color w:val="000000" w:themeColor="text1"/>
                <w:szCs w:val="21"/>
              </w:rPr>
              <w:t>-</w:t>
            </w:r>
          </w:p>
        </w:tc>
        <w:tc>
          <w:tcPr>
            <w:tcW w:w="1080" w:type="dxa"/>
            <w:vAlign w:val="center"/>
          </w:tcPr>
          <w:p w14:paraId="537D1171" w14:textId="77777777" w:rsidR="00550F57" w:rsidRDefault="005827BC">
            <w:pPr>
              <w:jc w:val="right"/>
            </w:pPr>
            <w:r>
              <w:rPr>
                <w:rFonts w:eastAsiaTheme="minorEastAsia"/>
                <w:color w:val="000000" w:themeColor="text1"/>
                <w:szCs w:val="21"/>
              </w:rPr>
              <w:t>-</w:t>
            </w:r>
          </w:p>
        </w:tc>
        <w:tc>
          <w:tcPr>
            <w:tcW w:w="1620" w:type="dxa"/>
            <w:vAlign w:val="center"/>
          </w:tcPr>
          <w:p w14:paraId="00130AA6" w14:textId="77777777" w:rsidR="00550F57" w:rsidRDefault="005827BC">
            <w:pPr>
              <w:jc w:val="right"/>
            </w:pPr>
            <w:r>
              <w:rPr>
                <w:rFonts w:eastAsiaTheme="minorEastAsia"/>
                <w:color w:val="000000" w:themeColor="text1"/>
                <w:szCs w:val="21"/>
              </w:rPr>
              <w:t>-</w:t>
            </w:r>
          </w:p>
        </w:tc>
        <w:tc>
          <w:tcPr>
            <w:tcW w:w="1080" w:type="dxa"/>
            <w:vAlign w:val="center"/>
          </w:tcPr>
          <w:p w14:paraId="758C39AC" w14:textId="77777777" w:rsidR="00550F57" w:rsidRDefault="005827BC">
            <w:pPr>
              <w:jc w:val="right"/>
            </w:pPr>
            <w:r>
              <w:rPr>
                <w:rFonts w:eastAsiaTheme="minorEastAsia"/>
                <w:color w:val="000000" w:themeColor="text1"/>
                <w:szCs w:val="21"/>
              </w:rPr>
              <w:t>-</w:t>
            </w:r>
          </w:p>
        </w:tc>
        <w:tc>
          <w:tcPr>
            <w:tcW w:w="1080" w:type="dxa"/>
            <w:vAlign w:val="center"/>
          </w:tcPr>
          <w:p w14:paraId="1F8D849B" w14:textId="77777777" w:rsidR="00550F57" w:rsidRDefault="005827BC">
            <w:pPr>
              <w:jc w:val="left"/>
            </w:pPr>
            <w:r>
              <w:rPr>
                <w:rFonts w:eastAsiaTheme="minorEastAsia"/>
                <w:color w:val="000000" w:themeColor="text1"/>
                <w:szCs w:val="21"/>
              </w:rPr>
              <w:t>-</w:t>
            </w:r>
          </w:p>
        </w:tc>
      </w:tr>
    </w:tbl>
    <w:p w14:paraId="0D57BB42"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9B78A0C"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137DB9C"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6F09CDB"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77BE4556"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976F4E5"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39DCA63"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w:t>
      </w:r>
      <w:r>
        <w:rPr>
          <w:rFonts w:eastAsiaTheme="minorEastAsia"/>
          <w:color w:val="000000" w:themeColor="text1"/>
          <w:szCs w:val="21"/>
        </w:rPr>
        <w:lastRenderedPageBreak/>
        <w:t>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1769FF99"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587F5CEF"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91D1A30" w14:textId="77777777" w:rsidR="00550F57" w:rsidRDefault="005827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C82635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本基金本年度无新增席位，无撤销席位。</w:t>
      </w:r>
    </w:p>
    <w:p w14:paraId="112A4B37"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1E943674"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p w14:paraId="36F9BFD5"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7060E2" w:rsidRPr="00E54740" w14:paraId="03724BDB" w14:textId="77777777" w:rsidTr="002D74DF">
        <w:tc>
          <w:tcPr>
            <w:tcW w:w="709" w:type="dxa"/>
            <w:vMerge w:val="restart"/>
            <w:vAlign w:val="center"/>
          </w:tcPr>
          <w:p w14:paraId="264110FE" w14:textId="77777777" w:rsidR="007060E2" w:rsidRPr="00E54740" w:rsidRDefault="007060E2"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2935A61C" w14:textId="77777777" w:rsidR="007060E2" w:rsidRPr="00E54740" w:rsidRDefault="007060E2"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0A323EBE" w14:textId="77777777" w:rsidR="007060E2" w:rsidRPr="00E54740" w:rsidRDefault="007060E2"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449DA5D6" w14:textId="77777777" w:rsidR="007060E2" w:rsidRPr="00E54740" w:rsidRDefault="007060E2" w:rsidP="002D74DF">
            <w:pPr>
              <w:jc w:val="center"/>
              <w:rPr>
                <w:rFonts w:eastAsiaTheme="minorEastAsia"/>
                <w:szCs w:val="21"/>
              </w:rPr>
            </w:pPr>
            <w:r w:rsidRPr="00E54740">
              <w:rPr>
                <w:rFonts w:eastAsiaTheme="minorEastAsia"/>
                <w:szCs w:val="21"/>
              </w:rPr>
              <w:t>权证交易</w:t>
            </w:r>
          </w:p>
        </w:tc>
        <w:tc>
          <w:tcPr>
            <w:tcW w:w="1962" w:type="dxa"/>
            <w:gridSpan w:val="2"/>
          </w:tcPr>
          <w:p w14:paraId="6EEFE006" w14:textId="77777777" w:rsidR="007060E2" w:rsidRPr="00E54740" w:rsidRDefault="007060E2"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7060E2" w:rsidRPr="00E54740" w14:paraId="4BC667D9" w14:textId="77777777" w:rsidTr="002D74DF">
        <w:tc>
          <w:tcPr>
            <w:tcW w:w="709" w:type="dxa"/>
            <w:vMerge/>
            <w:vAlign w:val="center"/>
          </w:tcPr>
          <w:p w14:paraId="52D4C5D5" w14:textId="77777777" w:rsidR="007060E2" w:rsidRPr="00E54740" w:rsidRDefault="007060E2" w:rsidP="002D74DF">
            <w:pPr>
              <w:widowControl/>
              <w:jc w:val="left"/>
              <w:rPr>
                <w:rFonts w:eastAsiaTheme="minorEastAsia"/>
                <w:kern w:val="0"/>
                <w:szCs w:val="21"/>
              </w:rPr>
            </w:pPr>
          </w:p>
        </w:tc>
        <w:tc>
          <w:tcPr>
            <w:tcW w:w="1134" w:type="dxa"/>
            <w:vAlign w:val="center"/>
          </w:tcPr>
          <w:p w14:paraId="47B65BD6"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51" w:type="dxa"/>
            <w:vAlign w:val="center"/>
          </w:tcPr>
          <w:p w14:paraId="39EE0A51" w14:textId="77777777" w:rsidR="007060E2" w:rsidRPr="00E54740" w:rsidRDefault="007060E2"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7C0E9CA4"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89" w:type="dxa"/>
            <w:vAlign w:val="center"/>
          </w:tcPr>
          <w:p w14:paraId="579C29E6" w14:textId="77777777" w:rsidR="007060E2" w:rsidRPr="00E54740" w:rsidRDefault="007060E2"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1D00532B"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27" w:type="dxa"/>
            <w:vAlign w:val="center"/>
          </w:tcPr>
          <w:p w14:paraId="308360B4" w14:textId="77777777" w:rsidR="007060E2" w:rsidRPr="00E54740" w:rsidRDefault="007060E2" w:rsidP="002D74DF">
            <w:pPr>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c>
          <w:tcPr>
            <w:tcW w:w="1057" w:type="dxa"/>
            <w:vAlign w:val="center"/>
          </w:tcPr>
          <w:p w14:paraId="3B21A931"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05" w:type="dxa"/>
            <w:vAlign w:val="center"/>
          </w:tcPr>
          <w:p w14:paraId="15648170" w14:textId="77777777" w:rsidR="007060E2" w:rsidRPr="00E54740" w:rsidRDefault="007060E2" w:rsidP="002D74DF">
            <w:pPr>
              <w:jc w:val="center"/>
              <w:rPr>
                <w:rFonts w:eastAsiaTheme="minorEastAsia"/>
                <w:szCs w:val="21"/>
              </w:rPr>
            </w:pPr>
            <w:r w:rsidRPr="00E54740">
              <w:rPr>
                <w:rFonts w:eastAsiaTheme="minorEastAsia"/>
                <w:szCs w:val="21"/>
              </w:rPr>
              <w:t>占当期基金成交总额的比例</w:t>
            </w:r>
          </w:p>
        </w:tc>
      </w:tr>
      <w:tr w:rsidR="00550F57" w14:paraId="31E0E045" w14:textId="77777777">
        <w:tc>
          <w:tcPr>
            <w:tcW w:w="709" w:type="dxa"/>
            <w:vAlign w:val="center"/>
          </w:tcPr>
          <w:p w14:paraId="158AD896" w14:textId="77777777" w:rsidR="00550F57" w:rsidRDefault="005827BC">
            <w:pPr>
              <w:jc w:val="left"/>
            </w:pPr>
            <w:r>
              <w:rPr>
                <w:rFonts w:eastAsiaTheme="minorEastAsia"/>
                <w:szCs w:val="21"/>
              </w:rPr>
              <w:t>广发证券</w:t>
            </w:r>
          </w:p>
        </w:tc>
        <w:tc>
          <w:tcPr>
            <w:tcW w:w="1134" w:type="dxa"/>
            <w:vAlign w:val="center"/>
          </w:tcPr>
          <w:p w14:paraId="0AA3A36D" w14:textId="77777777" w:rsidR="00550F57" w:rsidRDefault="005827BC">
            <w:pPr>
              <w:jc w:val="right"/>
            </w:pPr>
            <w:r>
              <w:rPr>
                <w:rFonts w:eastAsiaTheme="minorEastAsia"/>
                <w:szCs w:val="21"/>
              </w:rPr>
              <w:t>-</w:t>
            </w:r>
          </w:p>
        </w:tc>
        <w:tc>
          <w:tcPr>
            <w:tcW w:w="851" w:type="dxa"/>
            <w:vAlign w:val="center"/>
          </w:tcPr>
          <w:p w14:paraId="42C1312A" w14:textId="77777777" w:rsidR="00550F57" w:rsidRDefault="005827BC">
            <w:pPr>
              <w:jc w:val="right"/>
            </w:pPr>
            <w:r>
              <w:rPr>
                <w:rFonts w:eastAsiaTheme="minorEastAsia"/>
                <w:szCs w:val="21"/>
              </w:rPr>
              <w:t>-</w:t>
            </w:r>
          </w:p>
        </w:tc>
        <w:tc>
          <w:tcPr>
            <w:tcW w:w="1134" w:type="dxa"/>
            <w:vAlign w:val="center"/>
          </w:tcPr>
          <w:p w14:paraId="0887E450" w14:textId="77777777" w:rsidR="00550F57" w:rsidRDefault="005827BC">
            <w:pPr>
              <w:jc w:val="right"/>
            </w:pPr>
            <w:r>
              <w:rPr>
                <w:rFonts w:eastAsiaTheme="minorEastAsia"/>
                <w:szCs w:val="21"/>
              </w:rPr>
              <w:t>-</w:t>
            </w:r>
          </w:p>
        </w:tc>
        <w:tc>
          <w:tcPr>
            <w:tcW w:w="889" w:type="dxa"/>
            <w:vAlign w:val="center"/>
          </w:tcPr>
          <w:p w14:paraId="604E928C" w14:textId="77777777" w:rsidR="00550F57" w:rsidRDefault="005827BC">
            <w:pPr>
              <w:jc w:val="right"/>
            </w:pPr>
            <w:r>
              <w:rPr>
                <w:rFonts w:eastAsiaTheme="minorEastAsia"/>
                <w:szCs w:val="21"/>
              </w:rPr>
              <w:t>-</w:t>
            </w:r>
          </w:p>
        </w:tc>
        <w:tc>
          <w:tcPr>
            <w:tcW w:w="1237" w:type="dxa"/>
            <w:vAlign w:val="center"/>
          </w:tcPr>
          <w:p w14:paraId="4158FB9F" w14:textId="77777777" w:rsidR="00550F57" w:rsidRDefault="005827BC">
            <w:pPr>
              <w:jc w:val="right"/>
            </w:pPr>
            <w:r>
              <w:rPr>
                <w:rFonts w:eastAsiaTheme="minorEastAsia"/>
                <w:szCs w:val="21"/>
              </w:rPr>
              <w:t>-</w:t>
            </w:r>
          </w:p>
        </w:tc>
        <w:tc>
          <w:tcPr>
            <w:tcW w:w="927" w:type="dxa"/>
            <w:vAlign w:val="center"/>
          </w:tcPr>
          <w:p w14:paraId="0DB9D8C8" w14:textId="77777777" w:rsidR="00550F57" w:rsidRDefault="005827BC">
            <w:pPr>
              <w:jc w:val="right"/>
            </w:pPr>
            <w:r>
              <w:rPr>
                <w:rFonts w:eastAsiaTheme="minorEastAsia"/>
                <w:szCs w:val="21"/>
              </w:rPr>
              <w:t>-</w:t>
            </w:r>
          </w:p>
        </w:tc>
        <w:tc>
          <w:tcPr>
            <w:tcW w:w="1057" w:type="dxa"/>
            <w:vAlign w:val="center"/>
          </w:tcPr>
          <w:p w14:paraId="2DBE3837" w14:textId="77777777" w:rsidR="00550F57" w:rsidRDefault="005827BC">
            <w:pPr>
              <w:jc w:val="right"/>
            </w:pPr>
            <w:r>
              <w:rPr>
                <w:rFonts w:eastAsiaTheme="minorEastAsia"/>
                <w:szCs w:val="21"/>
              </w:rPr>
              <w:t>196,879.00</w:t>
            </w:r>
          </w:p>
        </w:tc>
        <w:tc>
          <w:tcPr>
            <w:tcW w:w="905" w:type="dxa"/>
            <w:vAlign w:val="center"/>
          </w:tcPr>
          <w:p w14:paraId="757F5B5C" w14:textId="77777777" w:rsidR="00550F57" w:rsidRDefault="005827BC">
            <w:pPr>
              <w:jc w:val="right"/>
            </w:pPr>
            <w:r>
              <w:rPr>
                <w:rFonts w:eastAsiaTheme="minorEastAsia"/>
                <w:szCs w:val="21"/>
              </w:rPr>
              <w:t>5.28%</w:t>
            </w:r>
          </w:p>
        </w:tc>
      </w:tr>
      <w:tr w:rsidR="00550F57" w14:paraId="00CD4791" w14:textId="77777777">
        <w:tc>
          <w:tcPr>
            <w:tcW w:w="709" w:type="dxa"/>
            <w:vAlign w:val="center"/>
          </w:tcPr>
          <w:p w14:paraId="1B0876AF" w14:textId="77777777" w:rsidR="00550F57" w:rsidRDefault="005827BC">
            <w:pPr>
              <w:jc w:val="left"/>
            </w:pPr>
            <w:r>
              <w:rPr>
                <w:rFonts w:eastAsiaTheme="minorEastAsia"/>
                <w:szCs w:val="21"/>
              </w:rPr>
              <w:t>申万宏</w:t>
            </w:r>
            <w:proofErr w:type="gramStart"/>
            <w:r>
              <w:rPr>
                <w:rFonts w:eastAsiaTheme="minorEastAsia"/>
                <w:szCs w:val="21"/>
              </w:rPr>
              <w:t>源证券</w:t>
            </w:r>
            <w:proofErr w:type="gramEnd"/>
          </w:p>
        </w:tc>
        <w:tc>
          <w:tcPr>
            <w:tcW w:w="1134" w:type="dxa"/>
            <w:vAlign w:val="center"/>
          </w:tcPr>
          <w:p w14:paraId="2EBDD338" w14:textId="77777777" w:rsidR="00550F57" w:rsidRDefault="005827BC">
            <w:pPr>
              <w:jc w:val="right"/>
            </w:pPr>
            <w:r>
              <w:rPr>
                <w:rFonts w:eastAsiaTheme="minorEastAsia"/>
                <w:szCs w:val="21"/>
              </w:rPr>
              <w:t>1,902,836.00</w:t>
            </w:r>
          </w:p>
        </w:tc>
        <w:tc>
          <w:tcPr>
            <w:tcW w:w="851" w:type="dxa"/>
            <w:vAlign w:val="center"/>
          </w:tcPr>
          <w:p w14:paraId="435CD54C" w14:textId="77777777" w:rsidR="00550F57" w:rsidRDefault="005827BC">
            <w:pPr>
              <w:jc w:val="right"/>
            </w:pPr>
            <w:r>
              <w:rPr>
                <w:rFonts w:eastAsiaTheme="minorEastAsia"/>
                <w:szCs w:val="21"/>
              </w:rPr>
              <w:t>100.00%</w:t>
            </w:r>
          </w:p>
        </w:tc>
        <w:tc>
          <w:tcPr>
            <w:tcW w:w="1134" w:type="dxa"/>
            <w:vAlign w:val="center"/>
          </w:tcPr>
          <w:p w14:paraId="5B6FA929" w14:textId="77777777" w:rsidR="00550F57" w:rsidRDefault="005827BC">
            <w:pPr>
              <w:jc w:val="right"/>
            </w:pPr>
            <w:r>
              <w:rPr>
                <w:rFonts w:eastAsiaTheme="minorEastAsia"/>
                <w:szCs w:val="21"/>
              </w:rPr>
              <w:t>-</w:t>
            </w:r>
          </w:p>
        </w:tc>
        <w:tc>
          <w:tcPr>
            <w:tcW w:w="889" w:type="dxa"/>
            <w:vAlign w:val="center"/>
          </w:tcPr>
          <w:p w14:paraId="65B980F4" w14:textId="77777777" w:rsidR="00550F57" w:rsidRDefault="005827BC">
            <w:pPr>
              <w:jc w:val="right"/>
            </w:pPr>
            <w:r>
              <w:rPr>
                <w:rFonts w:eastAsiaTheme="minorEastAsia"/>
                <w:szCs w:val="21"/>
              </w:rPr>
              <w:t>-</w:t>
            </w:r>
          </w:p>
        </w:tc>
        <w:tc>
          <w:tcPr>
            <w:tcW w:w="1237" w:type="dxa"/>
            <w:vAlign w:val="center"/>
          </w:tcPr>
          <w:p w14:paraId="18950289" w14:textId="77777777" w:rsidR="00550F57" w:rsidRDefault="005827BC">
            <w:pPr>
              <w:jc w:val="right"/>
            </w:pPr>
            <w:r>
              <w:rPr>
                <w:rFonts w:eastAsiaTheme="minorEastAsia"/>
                <w:szCs w:val="21"/>
              </w:rPr>
              <w:t>-</w:t>
            </w:r>
          </w:p>
        </w:tc>
        <w:tc>
          <w:tcPr>
            <w:tcW w:w="927" w:type="dxa"/>
            <w:vAlign w:val="center"/>
          </w:tcPr>
          <w:p w14:paraId="278EF8D8" w14:textId="77777777" w:rsidR="00550F57" w:rsidRDefault="005827BC">
            <w:pPr>
              <w:jc w:val="right"/>
            </w:pPr>
            <w:r>
              <w:rPr>
                <w:rFonts w:eastAsiaTheme="minorEastAsia"/>
                <w:szCs w:val="21"/>
              </w:rPr>
              <w:t>-</w:t>
            </w:r>
          </w:p>
        </w:tc>
        <w:tc>
          <w:tcPr>
            <w:tcW w:w="1057" w:type="dxa"/>
            <w:vAlign w:val="center"/>
          </w:tcPr>
          <w:p w14:paraId="32ED3D5A" w14:textId="77777777" w:rsidR="00550F57" w:rsidRDefault="005827BC">
            <w:pPr>
              <w:jc w:val="right"/>
            </w:pPr>
            <w:r>
              <w:rPr>
                <w:rFonts w:eastAsiaTheme="minorEastAsia"/>
                <w:szCs w:val="21"/>
              </w:rPr>
              <w:t>3,532,981.20</w:t>
            </w:r>
          </w:p>
        </w:tc>
        <w:tc>
          <w:tcPr>
            <w:tcW w:w="905" w:type="dxa"/>
            <w:vAlign w:val="center"/>
          </w:tcPr>
          <w:p w14:paraId="52577917" w14:textId="77777777" w:rsidR="00550F57" w:rsidRDefault="005827BC">
            <w:pPr>
              <w:jc w:val="right"/>
            </w:pPr>
            <w:r>
              <w:rPr>
                <w:rFonts w:eastAsiaTheme="minorEastAsia"/>
                <w:szCs w:val="21"/>
              </w:rPr>
              <w:t>94.72%</w:t>
            </w:r>
          </w:p>
        </w:tc>
      </w:tr>
    </w:tbl>
    <w:p w14:paraId="5E3F41D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246"/>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1250C249" w14:textId="77777777" w:rsidTr="0070173B">
        <w:tc>
          <w:tcPr>
            <w:tcW w:w="720" w:type="dxa"/>
            <w:vAlign w:val="center"/>
          </w:tcPr>
          <w:p w14:paraId="3BCDCFD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1AB3E4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180F51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4B47889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50F57" w14:paraId="20E42412" w14:textId="77777777">
        <w:tc>
          <w:tcPr>
            <w:tcW w:w="720" w:type="dxa"/>
            <w:vAlign w:val="center"/>
          </w:tcPr>
          <w:p w14:paraId="3F3A21E4" w14:textId="77777777" w:rsidR="00550F57" w:rsidRDefault="005827BC">
            <w:pPr>
              <w:jc w:val="center"/>
            </w:pPr>
            <w:r>
              <w:rPr>
                <w:rFonts w:eastAsiaTheme="minorEastAsia"/>
                <w:color w:val="000000" w:themeColor="text1"/>
                <w:szCs w:val="21"/>
              </w:rPr>
              <w:t>1</w:t>
            </w:r>
          </w:p>
        </w:tc>
        <w:tc>
          <w:tcPr>
            <w:tcW w:w="4320" w:type="dxa"/>
            <w:vAlign w:val="center"/>
          </w:tcPr>
          <w:p w14:paraId="34330A96" w14:textId="77777777" w:rsidR="00550F57" w:rsidRDefault="005827BC">
            <w:r>
              <w:rPr>
                <w:rFonts w:eastAsiaTheme="minorEastAsia"/>
                <w:color w:val="000000" w:themeColor="text1"/>
                <w:szCs w:val="21"/>
              </w:rPr>
              <w:t>摩根基金管理（中国）有限公司关于高级管理人员变更的公告</w:t>
            </w:r>
          </w:p>
        </w:tc>
        <w:tc>
          <w:tcPr>
            <w:tcW w:w="2520" w:type="dxa"/>
            <w:vAlign w:val="center"/>
          </w:tcPr>
          <w:p w14:paraId="2529DF68" w14:textId="77777777" w:rsidR="00550F57" w:rsidRDefault="005827BC">
            <w:r>
              <w:rPr>
                <w:rFonts w:eastAsiaTheme="minorEastAsia"/>
                <w:color w:val="000000" w:themeColor="text1"/>
                <w:szCs w:val="21"/>
              </w:rPr>
              <w:t>基金管理人公司网站及本基金选定的信息披露报纸</w:t>
            </w:r>
          </w:p>
        </w:tc>
        <w:tc>
          <w:tcPr>
            <w:tcW w:w="1440" w:type="dxa"/>
            <w:vAlign w:val="center"/>
          </w:tcPr>
          <w:p w14:paraId="526C5420" w14:textId="77777777" w:rsidR="00550F57" w:rsidRDefault="005827BC">
            <w:pPr>
              <w:jc w:val="center"/>
            </w:pPr>
            <w:r>
              <w:rPr>
                <w:rFonts w:eastAsiaTheme="minorEastAsia"/>
                <w:color w:val="000000" w:themeColor="text1"/>
                <w:szCs w:val="21"/>
              </w:rPr>
              <w:t>2024-01-18</w:t>
            </w:r>
          </w:p>
        </w:tc>
      </w:tr>
      <w:tr w:rsidR="00550F57" w14:paraId="566F54CC" w14:textId="77777777">
        <w:tc>
          <w:tcPr>
            <w:tcW w:w="720" w:type="dxa"/>
            <w:vAlign w:val="center"/>
          </w:tcPr>
          <w:p w14:paraId="6B489536" w14:textId="77777777" w:rsidR="00550F57" w:rsidRDefault="005827BC">
            <w:pPr>
              <w:jc w:val="center"/>
            </w:pPr>
            <w:r>
              <w:rPr>
                <w:rFonts w:eastAsiaTheme="minorEastAsia"/>
                <w:color w:val="000000" w:themeColor="text1"/>
                <w:szCs w:val="21"/>
              </w:rPr>
              <w:t>2</w:t>
            </w:r>
          </w:p>
        </w:tc>
        <w:tc>
          <w:tcPr>
            <w:tcW w:w="4320" w:type="dxa"/>
            <w:vAlign w:val="center"/>
          </w:tcPr>
          <w:p w14:paraId="5A912E2E" w14:textId="77777777" w:rsidR="00550F57" w:rsidRDefault="005827BC">
            <w:r>
              <w:rPr>
                <w:rFonts w:eastAsiaTheme="minorEastAsia"/>
                <w:color w:val="000000" w:themeColor="text1"/>
                <w:szCs w:val="21"/>
              </w:rPr>
              <w:t>摩根基金管理（中国）有限公司关于旗下基金中基金可投资于公开募集基础设施证券投资基金并修订基金合同和托管协议的公告</w:t>
            </w:r>
          </w:p>
        </w:tc>
        <w:tc>
          <w:tcPr>
            <w:tcW w:w="2520" w:type="dxa"/>
            <w:vAlign w:val="center"/>
          </w:tcPr>
          <w:p w14:paraId="0EA57467" w14:textId="77777777" w:rsidR="00550F57" w:rsidRDefault="005827BC">
            <w:r>
              <w:rPr>
                <w:rFonts w:eastAsiaTheme="minorEastAsia"/>
                <w:color w:val="000000" w:themeColor="text1"/>
                <w:szCs w:val="21"/>
              </w:rPr>
              <w:t>同上</w:t>
            </w:r>
          </w:p>
        </w:tc>
        <w:tc>
          <w:tcPr>
            <w:tcW w:w="1440" w:type="dxa"/>
            <w:vAlign w:val="center"/>
          </w:tcPr>
          <w:p w14:paraId="7C6F5726" w14:textId="77777777" w:rsidR="00550F57" w:rsidRDefault="005827BC">
            <w:pPr>
              <w:jc w:val="center"/>
            </w:pPr>
            <w:r>
              <w:rPr>
                <w:rFonts w:eastAsiaTheme="minorEastAsia"/>
                <w:color w:val="000000" w:themeColor="text1"/>
                <w:szCs w:val="21"/>
              </w:rPr>
              <w:t>2024-06-13</w:t>
            </w:r>
          </w:p>
        </w:tc>
      </w:tr>
    </w:tbl>
    <w:p w14:paraId="08150A0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247"/>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2A2E61F2"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4718248"/>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50704B9E"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14:paraId="7F11C9E8"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14:paraId="687BBD7E"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（三）摩根锦程稳健养老目标一年持有期混合型基金中基金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14:paraId="6E21807C"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（四）法律意见书</w:t>
      </w:r>
    </w:p>
    <w:p w14:paraId="164AFC9A"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55C9549E"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27C025D7" w14:textId="77777777" w:rsidR="00550F57" w:rsidRDefault="005827B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117866E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14:paraId="53113FF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4718249"/>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57CF53C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47CDAE7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250"/>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38ABF044"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372D2809" w14:textId="77777777" w:rsidR="001548F9" w:rsidRPr="00B079CA" w:rsidRDefault="001548F9" w:rsidP="00235099">
      <w:pPr>
        <w:ind w:firstLineChars="150" w:firstLine="315"/>
        <w:rPr>
          <w:rFonts w:eastAsiaTheme="minorEastAsia"/>
          <w:bCs/>
          <w:color w:val="000000" w:themeColor="text1"/>
          <w:szCs w:val="21"/>
        </w:rPr>
      </w:pPr>
    </w:p>
    <w:p w14:paraId="5A65B81C" w14:textId="77777777" w:rsidR="001548F9" w:rsidRPr="00B079CA" w:rsidRDefault="001548F9" w:rsidP="00235099">
      <w:pPr>
        <w:ind w:firstLineChars="150" w:firstLine="315"/>
        <w:rPr>
          <w:rFonts w:eastAsiaTheme="minorEastAsia"/>
          <w:bCs/>
          <w:color w:val="000000" w:themeColor="text1"/>
          <w:szCs w:val="21"/>
        </w:rPr>
      </w:pPr>
    </w:p>
    <w:p w14:paraId="0B54F805" w14:textId="77777777" w:rsidR="001548F9" w:rsidRPr="00B079CA" w:rsidRDefault="001548F9" w:rsidP="00235099">
      <w:pPr>
        <w:ind w:firstLineChars="150" w:firstLine="315"/>
        <w:rPr>
          <w:rFonts w:eastAsiaTheme="minorEastAsia"/>
          <w:bCs/>
          <w:color w:val="000000" w:themeColor="text1"/>
          <w:szCs w:val="21"/>
        </w:rPr>
      </w:pPr>
    </w:p>
    <w:p w14:paraId="55BB963B" w14:textId="77777777" w:rsidR="001548F9" w:rsidRPr="00B079CA" w:rsidRDefault="001548F9" w:rsidP="00235099">
      <w:pPr>
        <w:ind w:firstLineChars="150" w:firstLine="315"/>
        <w:rPr>
          <w:rFonts w:eastAsiaTheme="minorEastAsia"/>
          <w:bCs/>
          <w:color w:val="000000" w:themeColor="text1"/>
          <w:szCs w:val="21"/>
        </w:rPr>
      </w:pPr>
    </w:p>
    <w:p w14:paraId="187F3B0A" w14:textId="77777777" w:rsidR="001548F9" w:rsidRPr="00B079CA" w:rsidRDefault="001548F9" w:rsidP="00235099">
      <w:pPr>
        <w:ind w:firstLineChars="150" w:firstLine="315"/>
        <w:rPr>
          <w:rFonts w:eastAsiaTheme="minorEastAsia"/>
          <w:bCs/>
          <w:color w:val="000000" w:themeColor="text1"/>
          <w:szCs w:val="21"/>
        </w:rPr>
      </w:pPr>
    </w:p>
    <w:p w14:paraId="6408ADCC" w14:textId="77777777" w:rsidR="001548F9" w:rsidRPr="00B079CA" w:rsidRDefault="001548F9" w:rsidP="00235099">
      <w:pPr>
        <w:ind w:firstLineChars="150" w:firstLine="315"/>
        <w:rPr>
          <w:rFonts w:eastAsiaTheme="minorEastAsia"/>
          <w:bCs/>
          <w:color w:val="000000" w:themeColor="text1"/>
          <w:szCs w:val="21"/>
        </w:rPr>
      </w:pPr>
    </w:p>
    <w:p w14:paraId="3C0049AB" w14:textId="77777777" w:rsidR="001548F9" w:rsidRPr="00B079CA" w:rsidRDefault="001548F9" w:rsidP="00235099">
      <w:pPr>
        <w:ind w:firstLineChars="150" w:firstLine="315"/>
        <w:rPr>
          <w:rFonts w:eastAsiaTheme="minorEastAsia"/>
          <w:bCs/>
          <w:color w:val="000000" w:themeColor="text1"/>
          <w:szCs w:val="21"/>
        </w:rPr>
      </w:pPr>
    </w:p>
    <w:p w14:paraId="721707CD"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789325C7"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B08" w14:textId="77777777" w:rsidR="00E0781F" w:rsidRDefault="00E0781F">
      <w:r>
        <w:separator/>
      </w:r>
    </w:p>
  </w:endnote>
  <w:endnote w:type="continuationSeparator" w:id="0">
    <w:p w14:paraId="3B233E10"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268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F052A10"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7E72"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7A99">
      <w:rPr>
        <w:noProof/>
        <w:kern w:val="0"/>
        <w:szCs w:val="21"/>
      </w:rPr>
      <w:t>14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97A99">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B0C6" w14:textId="77777777" w:rsidR="00E0781F" w:rsidRDefault="00E0781F">
      <w:r>
        <w:separator/>
      </w:r>
    </w:p>
  </w:footnote>
  <w:footnote w:type="continuationSeparator" w:id="0">
    <w:p w14:paraId="74A825F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2F49" w14:textId="77777777" w:rsidR="00FF6027" w:rsidRPr="002E74FF" w:rsidRDefault="00FF6027" w:rsidP="002243A3">
    <w:pPr>
      <w:pStyle w:val="ac"/>
      <w:pBdr>
        <w:bottom w:val="single" w:sz="6" w:space="0" w:color="auto"/>
      </w:pBdr>
      <w:jc w:val="right"/>
    </w:pPr>
    <w:r w:rsidRPr="002E74FF">
      <w:t>摩根锦程稳健养老目标一年持有期混合型基金中基金</w:t>
    </w:r>
    <w:r w:rsidRPr="002E74FF">
      <w:t>(FOF)2024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5594"/>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0F57"/>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7BC"/>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243"/>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07F25"/>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97A99"/>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0E26"/>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E9CB6D4"/>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7482C6-EE05-4ED5-BBB6-1540017E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6490</Words>
  <Characters>36993</Characters>
  <Application>Microsoft Office Word</Application>
  <DocSecurity>0</DocSecurity>
  <Lines>308</Lines>
  <Paragraphs>86</Paragraphs>
  <ScaleCrop>false</ScaleCrop>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7</cp:revision>
  <cp:lastPrinted>2007-07-19T00:46:00Z</cp:lastPrinted>
  <dcterms:created xsi:type="dcterms:W3CDTF">2024-08-16T08:29:00Z</dcterms:created>
  <dcterms:modified xsi:type="dcterms:W3CDTF">2024-08-29T06:09:00Z</dcterms:modified>
</cp:coreProperties>
</file>