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283CB0" w:rsidRDefault="00283CB0">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Pr>
          <w:rFonts w:ascii="宋体" w:hAnsi="宋体" w:hint="eastAsia"/>
          <w:sz w:val="48"/>
        </w:rPr>
        <w:t xml:space="preserve"> </w:t>
      </w:r>
    </w:p>
    <w:p w:rsidR="00283CB0" w:rsidRDefault="00283CB0">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283CB0" w:rsidRDefault="00283CB0">
      <w:pPr>
        <w:spacing w:line="360" w:lineRule="auto"/>
        <w:jc w:val="center"/>
        <w:rPr>
          <w:rFonts w:hint="eastAsia"/>
        </w:rPr>
      </w:pPr>
      <w:r>
        <w:rPr>
          <w:rFonts w:ascii="宋体" w:hAnsi="宋体" w:hint="eastAsia"/>
          <w:b/>
          <w:bCs/>
          <w:color w:val="000000" w:themeColor="text1"/>
          <w:sz w:val="48"/>
          <w:szCs w:val="30"/>
        </w:rPr>
        <w:t>摩根中债</w:t>
      </w:r>
      <w:r>
        <w:rPr>
          <w:rFonts w:ascii="宋体" w:hAnsi="宋体" w:hint="eastAsia"/>
          <w:b/>
          <w:bCs/>
          <w:color w:val="000000" w:themeColor="text1"/>
          <w:sz w:val="48"/>
          <w:szCs w:val="30"/>
        </w:rPr>
        <w:t>1-3</w:t>
      </w:r>
      <w:r>
        <w:rPr>
          <w:rFonts w:ascii="宋体" w:hAnsi="宋体" w:hint="eastAsia"/>
          <w:b/>
          <w:bCs/>
          <w:color w:val="000000" w:themeColor="text1"/>
          <w:sz w:val="48"/>
          <w:szCs w:val="30"/>
        </w:rPr>
        <w:t>年国开行债券指数证券投资基金</w:t>
      </w:r>
      <w:r>
        <w:rPr>
          <w:rFonts w:ascii="宋体" w:hAnsi="宋体" w:hint="eastAsia"/>
          <w:b/>
          <w:bCs/>
          <w:color w:val="000000" w:themeColor="text1"/>
          <w:sz w:val="48"/>
          <w:szCs w:val="30"/>
        </w:rPr>
        <w:br/>
        <w:t>2025</w:t>
      </w:r>
      <w:r>
        <w:rPr>
          <w:rFonts w:ascii="宋体" w:hAnsi="宋体" w:hint="eastAsia"/>
          <w:b/>
          <w:bCs/>
          <w:color w:val="000000" w:themeColor="text1"/>
          <w:sz w:val="48"/>
          <w:szCs w:val="30"/>
        </w:rPr>
        <w:t>年第</w:t>
      </w:r>
      <w:r>
        <w:rPr>
          <w:rFonts w:ascii="宋体" w:hAnsi="宋体" w:hint="eastAsia"/>
          <w:b/>
          <w:bCs/>
          <w:color w:val="000000" w:themeColor="text1"/>
          <w:sz w:val="48"/>
          <w:szCs w:val="30"/>
        </w:rPr>
        <w:t>2</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283CB0" w:rsidRDefault="00283CB0">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hint="eastAsia"/>
        </w:rPr>
      </w:pP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6</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283CB0" w:rsidRDefault="00283CB0">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283CB0" w:rsidRDefault="00283CB0">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摩根基金管理（中国）有限公</w:t>
      </w:r>
      <w:r>
        <w:rPr>
          <w:rFonts w:ascii="宋体" w:hAnsi="宋体" w:hint="eastAsia"/>
          <w:b/>
          <w:bCs/>
          <w:sz w:val="28"/>
          <w:szCs w:val="30"/>
        </w:rPr>
        <w:t>司</w:t>
      </w:r>
    </w:p>
    <w:p w:rsidR="00283CB0" w:rsidRDefault="00283CB0">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中国建设银行股份有限公</w:t>
      </w:r>
      <w:r>
        <w:rPr>
          <w:rFonts w:ascii="宋体" w:hAnsi="宋体" w:hint="eastAsia"/>
          <w:b/>
          <w:bCs/>
          <w:sz w:val="28"/>
          <w:szCs w:val="30"/>
        </w:rPr>
        <w:t>司</w:t>
      </w:r>
    </w:p>
    <w:p w:rsidR="00283CB0" w:rsidRDefault="00283CB0">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7</w:t>
      </w:r>
      <w:r>
        <w:rPr>
          <w:rFonts w:ascii="宋体" w:hAnsi="宋体" w:hint="eastAsia"/>
          <w:b/>
          <w:bCs/>
          <w:sz w:val="28"/>
          <w:szCs w:val="30"/>
        </w:rPr>
        <w:t>月</w:t>
      </w:r>
      <w:r>
        <w:rPr>
          <w:rFonts w:ascii="宋体" w:hAnsi="宋体" w:hint="eastAsia"/>
          <w:b/>
          <w:bCs/>
          <w:sz w:val="28"/>
          <w:szCs w:val="30"/>
        </w:rPr>
        <w:t>21</w:t>
      </w:r>
      <w:r>
        <w:rPr>
          <w:rFonts w:ascii="宋体" w:hAnsi="宋体" w:hint="eastAsia"/>
          <w:b/>
          <w:bCs/>
          <w:sz w:val="28"/>
          <w:szCs w:val="30"/>
        </w:rPr>
        <w:t>日</w:t>
      </w:r>
    </w:p>
    <w:p w:rsidR="00283CB0" w:rsidRDefault="00283CB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w:t>
      </w:r>
      <w:r>
        <w:rPr>
          <w:rFonts w:hAnsi="宋体" w:hint="eastAsia"/>
        </w:rPr>
        <w:t>示</w:t>
      </w:r>
      <w:bookmarkEnd w:id="7"/>
      <w:bookmarkEnd w:id="8"/>
      <w:bookmarkEnd w:id="9"/>
      <w:bookmarkEnd w:id="10"/>
      <w:bookmarkEnd w:id="11"/>
      <w:bookmarkEnd w:id="12"/>
      <w:bookmarkEnd w:id="13"/>
      <w:bookmarkEnd w:id="14"/>
      <w:r>
        <w:rPr>
          <w:rFonts w:hAnsi="宋体" w:hint="eastAsia"/>
        </w:rPr>
        <w:t xml:space="preserve"> </w:t>
      </w:r>
    </w:p>
    <w:p w:rsidR="00283CB0" w:rsidRDefault="00283CB0">
      <w:pPr>
        <w:spacing w:line="360" w:lineRule="auto"/>
        <w:ind w:firstLineChars="200" w:firstLine="420"/>
        <w:rPr>
          <w:rFonts w:hint="eastAsia"/>
        </w:rPr>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r>
      <w:r>
        <w:rPr>
          <w:rFonts w:ascii="宋体" w:hAnsi="宋体" w:hint="eastAsia"/>
        </w:rPr>
        <w:t xml:space="preserve">　　基金托管人中国建设银行股份有限公司根据本基金合同规定，于</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18</w:t>
      </w:r>
      <w:r>
        <w:rPr>
          <w:rFonts w:ascii="宋体" w:hAnsi="宋体" w:hint="eastAsia"/>
        </w:rPr>
        <w:t xml:space="preserve">日复核了本报告中的财务指标、净值表现和投资组合报告等内容，保证复核内容不存在虚假记载、误导性陈述或者重大遗漏。　</w:t>
      </w:r>
      <w:r>
        <w:rPr>
          <w:rFonts w:ascii="宋体" w:hAnsi="宋体" w:hint="eastAsia"/>
        </w:rPr>
        <w:br/>
      </w:r>
      <w:r>
        <w:rPr>
          <w:rFonts w:ascii="宋体" w:hAnsi="宋体" w:hint="eastAsia"/>
        </w:rPr>
        <w:t xml:space="preserve">　　基金管理人承诺以诚实信用、勤勉尽责的原则管理和运用基金资产，但不保证基金一定盈利。　</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　</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2025</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w:t>
      </w:r>
      <w:r>
        <w:rPr>
          <w:rFonts w:ascii="宋体" w:hAnsi="宋体" w:hint="eastAsia"/>
        </w:rPr>
        <w:t>日起至</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283CB0" w:rsidRDefault="00283CB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w:t>
      </w:r>
      <w:r>
        <w:rPr>
          <w:rFonts w:hAnsi="宋体" w:hint="eastAsia"/>
        </w:rPr>
        <w:t>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99006066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rsidR="00283CB0" w:rsidRDefault="00283CB0">
            <w:pPr>
              <w:jc w:val="left"/>
              <w:rPr>
                <w:rFonts w:hint="eastAsia"/>
              </w:rPr>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szCs w:val="24"/>
                <w:lang w:eastAsia="zh-Hans"/>
              </w:rPr>
              <w:t>摩根中债</w:t>
            </w:r>
            <w:r>
              <w:rPr>
                <w:rFonts w:ascii="宋体" w:hAnsi="宋体" w:hint="eastAsia"/>
                <w:szCs w:val="24"/>
                <w:lang w:eastAsia="zh-Hans"/>
              </w:rPr>
              <w:t>1-3</w:t>
            </w:r>
            <w:r>
              <w:rPr>
                <w:rFonts w:ascii="宋体" w:hAnsi="宋体" w:hint="eastAsia"/>
                <w:szCs w:val="24"/>
                <w:lang w:eastAsia="zh-Hans"/>
              </w:rPr>
              <w:t>年国开行债券指</w:t>
            </w:r>
            <w:r>
              <w:rPr>
                <w:rFonts w:ascii="宋体" w:hAnsi="宋体" w:hint="eastAsia"/>
                <w:szCs w:val="24"/>
                <w:lang w:eastAsia="zh-Hans"/>
              </w:rPr>
              <w:t>数</w:t>
            </w:r>
            <w:r>
              <w:rPr>
                <w:rFonts w:ascii="宋体" w:hAnsi="宋体" w:hint="eastAsia"/>
                <w:lang w:eastAsia="zh-Hans"/>
              </w:rPr>
              <w:t xml:space="preserve"> </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00884</w:t>
            </w:r>
            <w:r>
              <w:rPr>
                <w:rFonts w:ascii="宋体" w:hAnsi="宋体" w:hint="eastAsia"/>
                <w:lang w:eastAsia="zh-Hans"/>
              </w:rPr>
              <w:t>4</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契约型开放</w:t>
            </w:r>
            <w:r>
              <w:rPr>
                <w:rFonts w:ascii="宋体" w:hAnsi="宋体" w:hint="eastAsia"/>
                <w:lang w:eastAsia="zh-Hans"/>
              </w:rPr>
              <w:t>式</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2021</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9</w:t>
            </w:r>
            <w:r>
              <w:rPr>
                <w:rFonts w:ascii="宋体" w:hAnsi="宋体" w:hint="eastAsia"/>
                <w:lang w:eastAsia="zh-Hans"/>
              </w:rPr>
              <w:t>日</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2,173,283,099.6</w:t>
            </w:r>
            <w:r>
              <w:rPr>
                <w:rFonts w:ascii="宋体" w:hAnsi="宋体" w:hint="eastAsia"/>
                <w:lang w:eastAsia="zh-Hans"/>
              </w:rPr>
              <w:t>3</w:t>
            </w:r>
            <w:r>
              <w:rPr>
                <w:rFonts w:hint="eastAsia"/>
              </w:rPr>
              <w:t>份</w:t>
            </w:r>
            <w:r>
              <w:rPr>
                <w:rFonts w:ascii="宋体" w:hAnsi="宋体" w:hint="eastAsia"/>
                <w:lang w:eastAsia="zh-Hans"/>
              </w:rPr>
              <w:t xml:space="preserve"> </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本基金通过指数化投资，争取在扣除各项费用之前获得与标的指数相似的总回报，追求跟踪偏离度及跟踪误差的最小化</w:t>
            </w:r>
            <w:r>
              <w:rPr>
                <w:rFonts w:ascii="宋体" w:hAnsi="宋体" w:hint="eastAsia"/>
                <w:lang w:eastAsia="zh-Hans"/>
              </w:rPr>
              <w:t>。</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1</w:t>
            </w:r>
            <w:r>
              <w:rPr>
                <w:rFonts w:ascii="宋体" w:hAnsi="宋体" w:hint="eastAsia"/>
                <w:lang w:eastAsia="zh-Hans"/>
              </w:rPr>
              <w:t>、资产配置策略</w:t>
            </w:r>
            <w:r>
              <w:rPr>
                <w:rFonts w:ascii="宋体" w:hAnsi="宋体" w:hint="eastAsia"/>
                <w:lang w:eastAsia="zh-Hans"/>
              </w:rPr>
              <w:br/>
            </w:r>
            <w:r>
              <w:rPr>
                <w:rFonts w:ascii="宋体" w:hAnsi="宋体" w:hint="eastAsia"/>
                <w:lang w:eastAsia="zh-Hans"/>
              </w:rPr>
              <w:t>本基金将在降低跟踪误差和控制流动性风险的前提下构建指数化的投资组合。本基金投资于待偿期</w:t>
            </w:r>
            <w:r>
              <w:rPr>
                <w:rFonts w:ascii="宋体" w:hAnsi="宋体" w:hint="eastAsia"/>
                <w:lang w:eastAsia="zh-Hans"/>
              </w:rPr>
              <w:t>1</w:t>
            </w:r>
            <w:r>
              <w:rPr>
                <w:rFonts w:ascii="宋体" w:hAnsi="宋体" w:hint="eastAsia"/>
                <w:lang w:eastAsia="zh-Hans"/>
              </w:rPr>
              <w:t>年到</w:t>
            </w:r>
            <w:r>
              <w:rPr>
                <w:rFonts w:ascii="宋体" w:hAnsi="宋体" w:hint="eastAsia"/>
                <w:lang w:eastAsia="zh-Hans"/>
              </w:rPr>
              <w:t>3</w:t>
            </w:r>
            <w:r>
              <w:rPr>
                <w:rFonts w:ascii="宋体" w:hAnsi="宋体" w:hint="eastAsia"/>
                <w:lang w:eastAsia="zh-Hans"/>
              </w:rPr>
              <w:t>年的标的指数成份券和备选成份券的比例不低于本基金非现金基金资产的</w:t>
            </w:r>
            <w:r>
              <w:rPr>
                <w:rFonts w:ascii="宋体" w:hAnsi="宋体" w:hint="eastAsia"/>
                <w:lang w:eastAsia="zh-Hans"/>
              </w:rPr>
              <w:t>80%</w:t>
            </w:r>
            <w:r>
              <w:rPr>
                <w:rFonts w:ascii="宋体" w:hAnsi="宋体" w:hint="eastAsia"/>
                <w:lang w:eastAsia="zh-Hans"/>
              </w:rPr>
              <w:t>。</w:t>
            </w:r>
            <w:r>
              <w:rPr>
                <w:rFonts w:ascii="宋体" w:hAnsi="宋体" w:hint="eastAsia"/>
                <w:lang w:eastAsia="zh-Hans"/>
              </w:rPr>
              <w:br/>
              <w:t>2</w:t>
            </w:r>
            <w:r>
              <w:rPr>
                <w:rFonts w:ascii="宋体" w:hAnsi="宋体" w:hint="eastAsia"/>
                <w:lang w:eastAsia="zh-Hans"/>
              </w:rPr>
              <w:t>、债券投资策略</w:t>
            </w:r>
            <w:r>
              <w:rPr>
                <w:rFonts w:ascii="宋体" w:hAnsi="宋体" w:hint="eastAsia"/>
                <w:lang w:eastAsia="zh-Hans"/>
              </w:rPr>
              <w:br/>
            </w:r>
            <w:r>
              <w:rPr>
                <w:rFonts w:ascii="宋体" w:hAnsi="宋体" w:hint="eastAsia"/>
                <w:lang w:eastAsia="zh-Hans"/>
              </w:rPr>
              <w:t>（</w:t>
            </w:r>
            <w:r>
              <w:rPr>
                <w:rFonts w:ascii="宋体" w:hAnsi="宋体" w:hint="eastAsia"/>
                <w:lang w:eastAsia="zh-Hans"/>
              </w:rPr>
              <w:t>1</w:t>
            </w:r>
            <w:r>
              <w:rPr>
                <w:rFonts w:ascii="宋体" w:hAnsi="宋体" w:hint="eastAsia"/>
                <w:lang w:eastAsia="zh-Hans"/>
              </w:rPr>
              <w:t>）抽样复制策略</w:t>
            </w:r>
            <w:r>
              <w:rPr>
                <w:rFonts w:ascii="宋体" w:hAnsi="宋体" w:hint="eastAsia"/>
                <w:lang w:eastAsia="zh-Hans"/>
              </w:rPr>
              <w:br/>
            </w:r>
            <w:r>
              <w:rPr>
                <w:rFonts w:ascii="宋体" w:hAnsi="宋体" w:hint="eastAsia"/>
                <w:lang w:eastAsia="zh-Hans"/>
              </w:rPr>
              <w:t>本基金通过抽样复制方法跟踪标的指数的业绩表现。本基金将综合考虑债券流动性、收益性、久期等因素，选择流动性较好的成份债券构建投资组合。本基金可采取适当方法，如“久期盯住”等优化策略对基金资产进行调整，降低交易成本，以期尽量缩小跟踪误差。</w:t>
            </w:r>
            <w:r>
              <w:rPr>
                <w:rFonts w:ascii="宋体" w:hAnsi="宋体" w:hint="eastAsia"/>
                <w:lang w:eastAsia="zh-Hans"/>
              </w:rPr>
              <w:br/>
            </w:r>
            <w:r>
              <w:rPr>
                <w:rFonts w:ascii="宋体" w:hAnsi="宋体" w:hint="eastAsia"/>
                <w:lang w:eastAsia="zh-Hans"/>
              </w:rPr>
              <w:t>（</w:t>
            </w:r>
            <w:r>
              <w:rPr>
                <w:rFonts w:ascii="宋体" w:hAnsi="宋体" w:hint="eastAsia"/>
                <w:lang w:eastAsia="zh-Hans"/>
              </w:rPr>
              <w:t>2</w:t>
            </w:r>
            <w:r>
              <w:rPr>
                <w:rFonts w:ascii="宋体" w:hAnsi="宋体" w:hint="eastAsia"/>
                <w:lang w:eastAsia="zh-Hans"/>
              </w:rPr>
              <w:t>）替代性策略</w:t>
            </w:r>
            <w:r>
              <w:rPr>
                <w:rFonts w:ascii="宋体" w:hAnsi="宋体" w:hint="eastAsia"/>
                <w:lang w:eastAsia="zh-Hans"/>
              </w:rPr>
              <w:br/>
            </w:r>
            <w:r>
              <w:rPr>
                <w:rFonts w:ascii="宋体" w:hAnsi="宋体" w:hint="eastAsia"/>
                <w:lang w:eastAsia="zh-Hans"/>
              </w:rPr>
              <w:t>当由于市场流动性不足或因法规规定等其他原因，导致标的指数成份债券和备选成份债券无法满足投资需求时，基金管理人可以在成份债券和备选成份债券外</w:t>
            </w:r>
            <w:r>
              <w:rPr>
                <w:rFonts w:ascii="宋体" w:hAnsi="宋体" w:hint="eastAsia"/>
                <w:lang w:eastAsia="zh-Hans"/>
              </w:rPr>
              <w:lastRenderedPageBreak/>
              <w:t>寻找其他债券构建替代组合，本基金将选取与成份券久期相近、到期收益率及剩余期限基本匹配的债券进行替代。</w:t>
            </w:r>
            <w:r>
              <w:rPr>
                <w:rFonts w:ascii="宋体" w:hAnsi="宋体" w:hint="eastAsia"/>
                <w:lang w:eastAsia="zh-Hans"/>
              </w:rPr>
              <w:br/>
              <w:t>3</w:t>
            </w:r>
            <w:r>
              <w:rPr>
                <w:rFonts w:ascii="宋体" w:hAnsi="宋体" w:hint="eastAsia"/>
                <w:lang w:eastAsia="zh-Hans"/>
              </w:rPr>
              <w:t>、其他投资策略</w:t>
            </w:r>
            <w:r>
              <w:rPr>
                <w:rFonts w:ascii="宋体" w:hAnsi="宋体" w:hint="eastAsia"/>
                <w:lang w:eastAsia="zh-Hans"/>
              </w:rPr>
              <w:br/>
            </w:r>
            <w:r>
              <w:rPr>
                <w:rFonts w:ascii="宋体" w:hAnsi="宋体" w:hint="eastAsia"/>
                <w:lang w:eastAsia="zh-Hans"/>
              </w:rPr>
              <w:t>国债期货投资策略：基金管理人将按照相关法律法规的规定，根据风险管理原则，以套期保值为目的，主要选择流动性好、交易活跃的国债期货合约进行交易，以降低债券仓位调整的交易成本，提高投资效率，从而更好地跟踪标的指数，实现投资目标</w:t>
            </w:r>
            <w:r>
              <w:rPr>
                <w:rFonts w:ascii="宋体" w:hAnsi="宋体" w:hint="eastAsia"/>
                <w:lang w:eastAsia="zh-Hans"/>
              </w:rPr>
              <w:t>。</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中债</w:t>
            </w:r>
            <w:r>
              <w:rPr>
                <w:rFonts w:ascii="宋体" w:hAnsi="宋体" w:hint="eastAsia"/>
                <w:lang w:eastAsia="zh-Hans"/>
              </w:rPr>
              <w:t>-1-3</w:t>
            </w:r>
            <w:r>
              <w:rPr>
                <w:rFonts w:ascii="宋体" w:hAnsi="宋体" w:hint="eastAsia"/>
                <w:lang w:eastAsia="zh-Hans"/>
              </w:rPr>
              <w:t>年国开行债券指数收益率×</w:t>
            </w:r>
            <w:r>
              <w:rPr>
                <w:rFonts w:ascii="宋体" w:hAnsi="宋体" w:hint="eastAsia"/>
                <w:lang w:eastAsia="zh-Hans"/>
              </w:rPr>
              <w:t>95%+</w:t>
            </w:r>
            <w:r>
              <w:rPr>
                <w:rFonts w:ascii="宋体" w:hAnsi="宋体" w:hint="eastAsia"/>
                <w:lang w:eastAsia="zh-Hans"/>
              </w:rPr>
              <w:t>银行活期存款利率</w:t>
            </w:r>
            <w:r>
              <w:rPr>
                <w:rFonts w:ascii="宋体" w:hAnsi="宋体" w:hint="eastAsia"/>
                <w:lang w:eastAsia="zh-Hans"/>
              </w:rPr>
              <w:t>(</w:t>
            </w:r>
            <w:r>
              <w:rPr>
                <w:rFonts w:ascii="宋体" w:hAnsi="宋体" w:hint="eastAsia"/>
                <w:lang w:eastAsia="zh-Hans"/>
              </w:rPr>
              <w:t>税后</w:t>
            </w:r>
            <w:r>
              <w:rPr>
                <w:rFonts w:ascii="宋体" w:hAnsi="宋体" w:hint="eastAsia"/>
                <w:lang w:eastAsia="zh-Hans"/>
              </w:rPr>
              <w:t>)</w:t>
            </w:r>
            <w:r>
              <w:rPr>
                <w:rFonts w:ascii="宋体" w:hAnsi="宋体" w:hint="eastAsia"/>
                <w:lang w:eastAsia="zh-Hans"/>
              </w:rPr>
              <w:t>×</w:t>
            </w:r>
            <w:r>
              <w:rPr>
                <w:rFonts w:ascii="宋体" w:hAnsi="宋体" w:hint="eastAsia"/>
                <w:lang w:eastAsia="zh-Hans"/>
              </w:rPr>
              <w:t>5</w:t>
            </w:r>
            <w:r>
              <w:rPr>
                <w:rFonts w:ascii="宋体" w:hAnsi="宋体" w:hint="eastAsia"/>
                <w:lang w:eastAsia="zh-Hans"/>
              </w:rPr>
              <w:t>%</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本基金为债券型基金，其预期风险与预期收益高于货币市场基金，低于混合型基金和股票型基金</w:t>
            </w:r>
            <w:r>
              <w:rPr>
                <w:rFonts w:ascii="宋体" w:hAnsi="宋体" w:hint="eastAsia"/>
                <w:lang w:eastAsia="zh-Hans"/>
              </w:rPr>
              <w:t>。</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摩根基金管理（中国）有限公</w:t>
            </w:r>
            <w:r>
              <w:rPr>
                <w:rFonts w:ascii="宋体" w:hAnsi="宋体" w:hint="eastAsia"/>
                <w:lang w:eastAsia="zh-Hans"/>
              </w:rPr>
              <w:t>司</w:t>
            </w:r>
          </w:p>
        </w:tc>
      </w:tr>
      <w:tr w:rsidR="00000000">
        <w:trPr>
          <w:divId w:val="9900606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lang w:eastAsia="zh-Hans"/>
              </w:rPr>
              <w:t>中国建设银行股份有限公</w:t>
            </w:r>
            <w:r>
              <w:rPr>
                <w:rFonts w:ascii="宋体" w:hAnsi="宋体" w:hint="eastAsia"/>
                <w:lang w:eastAsia="zh-Hans"/>
              </w:rPr>
              <w:t>司</w:t>
            </w:r>
          </w:p>
        </w:tc>
      </w:tr>
      <w:tr w:rsidR="00000000">
        <w:trPr>
          <w:divId w:val="9900606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lang w:eastAsia="zh-Hans"/>
              </w:rPr>
              <w:t>摩根中债</w:t>
            </w:r>
            <w:r>
              <w:rPr>
                <w:rFonts w:ascii="宋体" w:hAnsi="宋体" w:hint="eastAsia"/>
                <w:lang w:eastAsia="zh-Hans"/>
              </w:rPr>
              <w:t>1-3</w:t>
            </w:r>
            <w:r>
              <w:rPr>
                <w:rFonts w:ascii="宋体" w:hAnsi="宋体" w:hint="eastAsia"/>
                <w:lang w:eastAsia="zh-Hans"/>
              </w:rPr>
              <w:t>年国开行债券指数</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lang w:eastAsia="zh-Hans"/>
              </w:rPr>
              <w:t>摩根中债</w:t>
            </w:r>
            <w:r>
              <w:rPr>
                <w:rFonts w:ascii="宋体" w:hAnsi="宋体" w:hint="eastAsia"/>
                <w:lang w:eastAsia="zh-Hans"/>
              </w:rPr>
              <w:t>1-3</w:t>
            </w:r>
            <w:r>
              <w:rPr>
                <w:rFonts w:ascii="宋体" w:hAnsi="宋体" w:hint="eastAsia"/>
                <w:lang w:eastAsia="zh-Hans"/>
              </w:rPr>
              <w:t>年国开行债券指数</w:t>
            </w:r>
            <w:r>
              <w:rPr>
                <w:rFonts w:ascii="宋体" w:hAnsi="宋体" w:hint="eastAsia"/>
                <w:lang w:eastAsia="zh-Hans"/>
              </w:rPr>
              <w:t>C</w:t>
            </w:r>
            <w:r>
              <w:rPr>
                <w:rFonts w:ascii="宋体" w:hAnsi="宋体" w:hint="eastAsia"/>
                <w:kern w:val="0"/>
                <w:sz w:val="20"/>
                <w:lang w:eastAsia="zh-Hans"/>
              </w:rPr>
              <w:t xml:space="preserve"> </w:t>
            </w:r>
          </w:p>
        </w:tc>
      </w:tr>
      <w:tr w:rsidR="00000000">
        <w:trPr>
          <w:divId w:val="9900606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lang w:eastAsia="zh-Hans"/>
              </w:rPr>
              <w:t>00884</w:t>
            </w:r>
            <w:r>
              <w:rPr>
                <w:rFonts w:ascii="宋体" w:hAnsi="宋体" w:hint="eastAsia"/>
                <w:lang w:eastAsia="zh-Hans"/>
              </w:rPr>
              <w:t>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lang w:eastAsia="zh-Hans"/>
              </w:rPr>
              <w:t>00884</w:t>
            </w:r>
            <w:r>
              <w:rPr>
                <w:rFonts w:ascii="宋体" w:hAnsi="宋体" w:hint="eastAsia"/>
                <w:lang w:eastAsia="zh-Hans"/>
              </w:rPr>
              <w:t>5</w:t>
            </w:r>
            <w:r>
              <w:rPr>
                <w:rFonts w:ascii="宋体" w:hAnsi="宋体" w:hint="eastAsia"/>
                <w:kern w:val="0"/>
                <w:sz w:val="20"/>
                <w:lang w:eastAsia="zh-Hans"/>
              </w:rPr>
              <w:t xml:space="preserve"> </w:t>
            </w:r>
          </w:p>
        </w:tc>
      </w:tr>
      <w:bookmarkEnd w:id="33"/>
      <w:bookmarkEnd w:id="32"/>
      <w:tr w:rsidR="00000000">
        <w:trPr>
          <w:divId w:val="9900606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283CB0" w:rsidRDefault="00283CB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lang w:eastAsia="zh-Hans"/>
              </w:rPr>
              <w:t>2,166,571,489.2</w:t>
            </w:r>
            <w:r>
              <w:rPr>
                <w:rFonts w:ascii="宋体" w:hAnsi="宋体" w:hint="eastAsia"/>
                <w:lang w:eastAsia="zh-Hans"/>
              </w:rPr>
              <w:t>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lang w:eastAsia="zh-Hans"/>
              </w:rPr>
              <w:t>6,711,610.4</w:t>
            </w:r>
            <w:r>
              <w:rPr>
                <w:rFonts w:ascii="宋体" w:hAnsi="宋体" w:hint="eastAsia"/>
                <w:lang w:eastAsia="zh-Hans"/>
              </w:rPr>
              <w:t>2</w:t>
            </w:r>
            <w:r>
              <w:rPr>
                <w:rFonts w:hint="eastAsia"/>
              </w:rPr>
              <w:t>份</w:t>
            </w:r>
            <w:r>
              <w:rPr>
                <w:rFonts w:ascii="宋体" w:hAnsi="宋体" w:hint="eastAsia"/>
                <w:lang w:eastAsia="zh-Hans"/>
              </w:rPr>
              <w:t xml:space="preserve"> </w:t>
            </w:r>
          </w:p>
        </w:tc>
      </w:tr>
    </w:tbl>
    <w:p w:rsidR="00283CB0" w:rsidRDefault="00283CB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w:t>
      </w:r>
      <w:r>
        <w:rPr>
          <w:rFonts w:hAnsi="宋体" w:hint="eastAsia"/>
        </w:rPr>
        <w:t>现</w:t>
      </w:r>
      <w:bookmarkEnd w:id="34"/>
      <w:bookmarkEnd w:id="35"/>
      <w:bookmarkEnd w:id="36"/>
      <w:bookmarkEnd w:id="37"/>
      <w:bookmarkEnd w:id="38"/>
      <w:bookmarkEnd w:id="39"/>
      <w:bookmarkEnd w:id="40"/>
      <w:bookmarkEnd w:id="41"/>
      <w:r>
        <w:rPr>
          <w:rFonts w:hAnsi="宋体" w:hint="eastAsia"/>
        </w:rPr>
        <w:t xml:space="preserve"> </w:t>
      </w:r>
    </w:p>
    <w:p w:rsidR="00283CB0" w:rsidRDefault="00283CB0">
      <w:pPr>
        <w:pStyle w:val="XBRLTitle2"/>
        <w:spacing w:before="156" w:line="360" w:lineRule="auto"/>
        <w:ind w:left="454"/>
        <w:rPr>
          <w:rFonts w:hint="eastAsia"/>
        </w:rPr>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w:t>
      </w:r>
      <w:r>
        <w:rPr>
          <w:rFonts w:hAnsi="宋体" w:hint="eastAsia"/>
        </w:rPr>
        <w:t>标</w:t>
      </w:r>
      <w:bookmarkEnd w:id="44"/>
      <w:bookmarkEnd w:id="45"/>
      <w:bookmarkEnd w:id="46"/>
      <w:bookmarkEnd w:id="47"/>
      <w:bookmarkEnd w:id="48"/>
      <w:bookmarkEnd w:id="49"/>
      <w:bookmarkEnd w:id="50"/>
      <w:bookmarkEnd w:id="51"/>
      <w:r>
        <w:rPr>
          <w:rFonts w:hAnsi="宋体" w:hint="eastAsia"/>
        </w:rPr>
        <w:t xml:space="preserve"> </w:t>
      </w:r>
    </w:p>
    <w:p w:rsidR="00283CB0" w:rsidRDefault="00283CB0">
      <w:pPr>
        <w:jc w:val="right"/>
        <w:divId w:val="463081672"/>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8"/>
        <w:gridCol w:w="3078"/>
        <w:gridCol w:w="3069"/>
      </w:tblGrid>
      <w:tr w:rsidR="00000000">
        <w:trPr>
          <w:divId w:val="46308167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283CB0" w:rsidRDefault="00283CB0">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283CB0" w:rsidRDefault="00283CB0">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4</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6</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46308167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3CB0" w:rsidRDefault="00283CB0">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283CB0" w:rsidRDefault="00283CB0">
            <w:pPr>
              <w:jc w:val="center"/>
              <w:rPr>
                <w:rFonts w:hint="eastAsia"/>
              </w:rPr>
            </w:pPr>
            <w:r>
              <w:rPr>
                <w:rFonts w:ascii="宋体" w:hAnsi="宋体" w:hint="eastAsia"/>
                <w:szCs w:val="24"/>
                <w:lang w:eastAsia="zh-Hans"/>
              </w:rPr>
              <w:t>摩根中债</w:t>
            </w:r>
            <w:r>
              <w:rPr>
                <w:rFonts w:ascii="宋体" w:hAnsi="宋体" w:hint="eastAsia"/>
                <w:szCs w:val="24"/>
                <w:lang w:eastAsia="zh-Hans"/>
              </w:rPr>
              <w:t>1-3</w:t>
            </w:r>
            <w:r>
              <w:rPr>
                <w:rFonts w:ascii="宋体" w:hAnsi="宋体" w:hint="eastAsia"/>
                <w:szCs w:val="24"/>
                <w:lang w:eastAsia="zh-Hans"/>
              </w:rPr>
              <w:t>年国开行债券指数</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283CB0" w:rsidRDefault="00283CB0">
            <w:pPr>
              <w:jc w:val="center"/>
            </w:pPr>
            <w:r>
              <w:rPr>
                <w:rFonts w:ascii="宋体" w:hAnsi="宋体" w:hint="eastAsia"/>
                <w:szCs w:val="24"/>
                <w:lang w:eastAsia="zh-Hans"/>
              </w:rPr>
              <w:t>摩根中债</w:t>
            </w:r>
            <w:r>
              <w:rPr>
                <w:rFonts w:ascii="宋体" w:hAnsi="宋体" w:hint="eastAsia"/>
                <w:szCs w:val="24"/>
                <w:lang w:eastAsia="zh-Hans"/>
              </w:rPr>
              <w:t>1-3</w:t>
            </w:r>
            <w:r>
              <w:rPr>
                <w:rFonts w:ascii="宋体" w:hAnsi="宋体" w:hint="eastAsia"/>
                <w:szCs w:val="24"/>
                <w:lang w:eastAsia="zh-Hans"/>
              </w:rPr>
              <w:t>年国开行债券指数</w:t>
            </w:r>
            <w:r>
              <w:rPr>
                <w:rFonts w:ascii="宋体" w:hAnsi="宋体" w:hint="eastAsia"/>
                <w:szCs w:val="24"/>
                <w:lang w:eastAsia="zh-Hans"/>
              </w:rPr>
              <w:t>C</w:t>
            </w:r>
          </w:p>
        </w:tc>
      </w:tr>
      <w:tr w:rsidR="00000000">
        <w:trPr>
          <w:divId w:val="4630816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pStyle w:val="a5"/>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rPr>
                <w:rFonts w:hint="eastAsia"/>
              </w:rPr>
            </w:pPr>
            <w:r>
              <w:rPr>
                <w:rFonts w:ascii="宋体" w:hAnsi="宋体" w:hint="eastAsia"/>
                <w:szCs w:val="24"/>
                <w:lang w:eastAsia="zh-Hans"/>
              </w:rPr>
              <w:t>12,857,458.3</w:t>
            </w:r>
            <w:r>
              <w:rPr>
                <w:rFonts w:ascii="宋体" w:hAnsi="宋体" w:hint="eastAsia"/>
                <w:szCs w:val="24"/>
                <w:lang w:eastAsia="zh-Hans"/>
              </w:rPr>
              <w:t>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pPr>
            <w:r>
              <w:rPr>
                <w:rFonts w:ascii="宋体" w:hAnsi="宋体" w:hint="eastAsia"/>
                <w:szCs w:val="24"/>
                <w:lang w:eastAsia="zh-Hans"/>
              </w:rPr>
              <w:t>33,064.9</w:t>
            </w:r>
            <w:r>
              <w:rPr>
                <w:rFonts w:ascii="宋体" w:hAnsi="宋体" w:hint="eastAsia"/>
                <w:szCs w:val="24"/>
                <w:lang w:eastAsia="zh-Hans"/>
              </w:rPr>
              <w:t>5</w:t>
            </w:r>
          </w:p>
        </w:tc>
      </w:tr>
      <w:tr w:rsidR="00000000">
        <w:trPr>
          <w:divId w:val="4630816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rPr>
                <w:rFonts w:hint="eastAsia"/>
              </w:rPr>
            </w:pPr>
            <w:r>
              <w:rPr>
                <w:rFonts w:ascii="宋体" w:hAnsi="宋体" w:hint="eastAsia"/>
                <w:szCs w:val="24"/>
                <w:lang w:eastAsia="zh-Hans"/>
              </w:rPr>
              <w:t>13,579,276.9</w:t>
            </w:r>
            <w:r>
              <w:rPr>
                <w:rFonts w:ascii="宋体" w:hAnsi="宋体" w:hint="eastAsia"/>
                <w:szCs w:val="24"/>
                <w:lang w:eastAsia="zh-Hans"/>
              </w:rPr>
              <w:t>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pPr>
            <w:r>
              <w:rPr>
                <w:rFonts w:ascii="宋体" w:hAnsi="宋体" w:hint="eastAsia"/>
                <w:szCs w:val="24"/>
                <w:lang w:eastAsia="zh-Hans"/>
              </w:rPr>
              <w:t>35,143.2</w:t>
            </w:r>
            <w:r>
              <w:rPr>
                <w:rFonts w:ascii="宋体" w:hAnsi="宋体" w:hint="eastAsia"/>
                <w:szCs w:val="24"/>
                <w:lang w:eastAsia="zh-Hans"/>
              </w:rPr>
              <w:t>6</w:t>
            </w:r>
          </w:p>
        </w:tc>
      </w:tr>
      <w:tr w:rsidR="00000000">
        <w:trPr>
          <w:divId w:val="4630816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rPr>
                <w:rFonts w:hint="eastAsia"/>
              </w:rPr>
            </w:pPr>
            <w:r>
              <w:rPr>
                <w:rFonts w:ascii="宋体" w:hAnsi="宋体" w:hint="eastAsia"/>
                <w:szCs w:val="24"/>
                <w:lang w:eastAsia="zh-Hans"/>
              </w:rPr>
              <w:t>0.010</w:t>
            </w:r>
            <w:r>
              <w:rPr>
                <w:rFonts w:ascii="宋体" w:hAnsi="宋体" w:hint="eastAsia"/>
                <w:szCs w:val="24"/>
                <w:lang w:eastAsia="zh-Hans"/>
              </w:rPr>
              <w:t>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pPr>
            <w:r>
              <w:rPr>
                <w:rFonts w:ascii="宋体" w:hAnsi="宋体" w:hint="eastAsia"/>
                <w:szCs w:val="24"/>
                <w:lang w:eastAsia="zh-Hans"/>
              </w:rPr>
              <w:t>0.009</w:t>
            </w:r>
            <w:r>
              <w:rPr>
                <w:rFonts w:ascii="宋体" w:hAnsi="宋体" w:hint="eastAsia"/>
                <w:szCs w:val="24"/>
                <w:lang w:eastAsia="zh-Hans"/>
              </w:rPr>
              <w:t>3</w:t>
            </w:r>
          </w:p>
        </w:tc>
      </w:tr>
      <w:tr w:rsidR="00000000">
        <w:trPr>
          <w:divId w:val="4630816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rPr>
                <w:rFonts w:hint="eastAsia"/>
              </w:rPr>
            </w:pPr>
            <w:r>
              <w:rPr>
                <w:rFonts w:ascii="宋体" w:hAnsi="宋体" w:hint="eastAsia"/>
                <w:szCs w:val="24"/>
                <w:lang w:eastAsia="zh-Hans"/>
              </w:rPr>
              <w:t>2,243,946,002.6</w:t>
            </w:r>
            <w:r>
              <w:rPr>
                <w:rFonts w:ascii="宋体" w:hAnsi="宋体" w:hint="eastAsia"/>
                <w:szCs w:val="24"/>
                <w:lang w:eastAsia="zh-Hans"/>
              </w:rPr>
              <w:t>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pPr>
            <w:r>
              <w:rPr>
                <w:rFonts w:ascii="宋体" w:hAnsi="宋体" w:hint="eastAsia"/>
                <w:szCs w:val="24"/>
                <w:lang w:eastAsia="zh-Hans"/>
              </w:rPr>
              <w:t>6,964,289.6</w:t>
            </w:r>
            <w:r>
              <w:rPr>
                <w:rFonts w:ascii="宋体" w:hAnsi="宋体" w:hint="eastAsia"/>
                <w:szCs w:val="24"/>
                <w:lang w:eastAsia="zh-Hans"/>
              </w:rPr>
              <w:t>2</w:t>
            </w:r>
          </w:p>
        </w:tc>
      </w:tr>
      <w:tr w:rsidR="00000000">
        <w:trPr>
          <w:divId w:val="4630816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rPr>
                <w:rFonts w:hint="eastAsia"/>
              </w:rPr>
            </w:pPr>
            <w:r>
              <w:rPr>
                <w:rFonts w:ascii="宋体" w:hAnsi="宋体" w:hint="eastAsia"/>
                <w:szCs w:val="24"/>
                <w:lang w:eastAsia="zh-Hans"/>
              </w:rPr>
              <w:t>1.035</w:t>
            </w:r>
            <w:r>
              <w:rPr>
                <w:rFonts w:ascii="宋体" w:hAnsi="宋体" w:hint="eastAsia"/>
                <w:szCs w:val="24"/>
                <w:lang w:eastAsia="zh-Hans"/>
              </w:rPr>
              <w:t>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283CB0" w:rsidRDefault="00283CB0">
            <w:pPr>
              <w:jc w:val="right"/>
            </w:pPr>
            <w:r>
              <w:rPr>
                <w:rFonts w:ascii="宋体" w:hAnsi="宋体" w:hint="eastAsia"/>
                <w:szCs w:val="24"/>
                <w:lang w:eastAsia="zh-Hans"/>
              </w:rPr>
              <w:t>1.037</w:t>
            </w:r>
            <w:r>
              <w:rPr>
                <w:rFonts w:ascii="宋体" w:hAnsi="宋体" w:hint="eastAsia"/>
                <w:szCs w:val="24"/>
                <w:lang w:eastAsia="zh-Hans"/>
              </w:rPr>
              <w:t>6</w:t>
            </w:r>
          </w:p>
        </w:tc>
      </w:tr>
    </w:tbl>
    <w:p w:rsidR="00283CB0" w:rsidRDefault="00283CB0">
      <w:pPr>
        <w:wordWrap w:val="0"/>
        <w:spacing w:line="360" w:lineRule="auto"/>
        <w:jc w:val="left"/>
        <w:divId w:val="1126579316"/>
      </w:pPr>
      <w:r>
        <w:rPr>
          <w:rFonts w:ascii="宋体" w:hAnsi="宋体" w:hint="eastAsia"/>
          <w:szCs w:val="21"/>
        </w:rPr>
        <w:t>注</w:t>
      </w:r>
      <w:r>
        <w:rPr>
          <w:rFonts w:ascii="宋体" w:hAnsi="宋体" w:hint="eastAsia"/>
          <w:szCs w:val="21"/>
        </w:rPr>
        <w:t>：</w:t>
      </w:r>
      <w:r>
        <w:rPr>
          <w:rFonts w:ascii="宋体" w:hAnsi="宋体" w:hint="eastAsia"/>
          <w:szCs w:val="21"/>
        </w:rPr>
        <w:t>本期已实现收益指基金本期利息收入、投资收益、其他收入</w:t>
      </w:r>
      <w:r>
        <w:rPr>
          <w:rFonts w:ascii="宋体" w:hAnsi="宋体" w:hint="eastAsia"/>
          <w:szCs w:val="21"/>
        </w:rPr>
        <w:t>(</w:t>
      </w:r>
      <w:r>
        <w:rPr>
          <w:rFonts w:ascii="宋体" w:hAnsi="宋体" w:hint="eastAsia"/>
          <w:szCs w:val="21"/>
        </w:rPr>
        <w:t>不含公允价值变动收益</w:t>
      </w:r>
      <w:r>
        <w:rPr>
          <w:rFonts w:ascii="宋体" w:hAnsi="宋体" w:hint="eastAsia"/>
          <w:szCs w:val="21"/>
        </w:rPr>
        <w:t>)</w:t>
      </w:r>
      <w:r>
        <w:rPr>
          <w:rFonts w:ascii="宋体" w:hAnsi="宋体" w:hint="eastAsia"/>
          <w:szCs w:val="21"/>
        </w:rPr>
        <w:t>扣除相关费用后的余额</w:t>
      </w:r>
      <w:r>
        <w:rPr>
          <w:rFonts w:ascii="宋体" w:hAnsi="宋体" w:hint="eastAsia"/>
          <w:szCs w:val="21"/>
        </w:rPr>
        <w:t>,</w:t>
      </w:r>
      <w:r>
        <w:rPr>
          <w:rFonts w:ascii="宋体" w:hAnsi="宋体" w:hint="eastAsia"/>
          <w:szCs w:val="21"/>
        </w:rPr>
        <w:t>本期利润为本期已实现收益加上本期公允价值变动收益。</w:t>
      </w:r>
      <w:r>
        <w:rPr>
          <w:rFonts w:ascii="宋体" w:hAnsi="宋体" w:hint="eastAsia"/>
          <w:szCs w:val="21"/>
        </w:rPr>
        <w:br/>
      </w:r>
      <w:r>
        <w:rPr>
          <w:rFonts w:ascii="宋体" w:hAnsi="宋体" w:hint="eastAsia"/>
          <w:szCs w:val="21"/>
        </w:rP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t>。</w:t>
      </w:r>
    </w:p>
    <w:p w:rsidR="00283CB0" w:rsidRDefault="00283CB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w:t>
      </w:r>
      <w:r>
        <w:rPr>
          <w:rFonts w:hAnsi="宋体" w:hint="eastAsia"/>
        </w:rPr>
        <w:t>现</w:t>
      </w:r>
      <w:bookmarkEnd w:id="52"/>
      <w:bookmarkEnd w:id="53"/>
      <w:bookmarkEnd w:id="54"/>
      <w:bookmarkEnd w:id="55"/>
      <w:bookmarkEnd w:id="56"/>
      <w:bookmarkEnd w:id="57"/>
      <w:bookmarkEnd w:id="58"/>
      <w:bookmarkEnd w:id="59"/>
      <w:r>
        <w:rPr>
          <w:rFonts w:hAnsi="宋体" w:hint="eastAsia"/>
        </w:rPr>
        <w:t xml:space="preserve"> </w:t>
      </w:r>
    </w:p>
    <w:p w:rsidR="00283CB0" w:rsidRDefault="00283CB0">
      <w:pPr>
        <w:pStyle w:val="XBRLTitle3"/>
        <w:spacing w:before="156"/>
        <w:ind w:left="0"/>
        <w:rPr>
          <w:rFonts w:hint="eastAsia"/>
        </w:rPr>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w:t>
      </w:r>
      <w:r>
        <w:rPr>
          <w:rFonts w:hint="eastAsia"/>
        </w:rPr>
        <w:t>较</w:t>
      </w:r>
      <w:bookmarkEnd w:id="60"/>
      <w:bookmarkEnd w:id="61"/>
      <w:bookmarkEnd w:id="62"/>
      <w:bookmarkEnd w:id="63"/>
      <w:bookmarkEnd w:id="64"/>
      <w:r>
        <w:rPr>
          <w:rFonts w:hint="eastAsia"/>
          <w:lang w:eastAsia="zh-CN"/>
        </w:rPr>
        <w:t xml:space="preserve"> </w:t>
      </w:r>
    </w:p>
    <w:p w:rsidR="00283CB0" w:rsidRDefault="00283CB0">
      <w:pPr>
        <w:spacing w:line="360" w:lineRule="auto"/>
        <w:jc w:val="center"/>
        <w:divId w:val="1135291116"/>
        <w:rPr>
          <w:rFonts w:hint="eastAsia"/>
        </w:rPr>
      </w:pPr>
      <w:r>
        <w:rPr>
          <w:rFonts w:ascii="宋体" w:hAnsi="宋体" w:hint="eastAsia"/>
        </w:rPr>
        <w:lastRenderedPageBreak/>
        <w:t>摩根中债</w:t>
      </w:r>
      <w:r>
        <w:rPr>
          <w:rFonts w:ascii="宋体" w:hAnsi="宋体" w:hint="eastAsia"/>
        </w:rPr>
        <w:t>1-3</w:t>
      </w:r>
      <w:r>
        <w:rPr>
          <w:rFonts w:ascii="宋体" w:hAnsi="宋体" w:hint="eastAsia"/>
        </w:rPr>
        <w:t>年国开行债券指数</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1352911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pacing w:line="360" w:lineRule="auto"/>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②－④</w:t>
            </w:r>
            <w:r>
              <w:rPr>
                <w:rFonts w:ascii="宋体" w:hAnsi="宋体" w:hint="eastAsia"/>
              </w:rPr>
              <w:t xml:space="preserve"> </w:t>
            </w:r>
          </w:p>
        </w:tc>
      </w:tr>
      <w:tr w:rsidR="00000000">
        <w:trPr>
          <w:divId w:val="11352911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0.9</w:t>
            </w:r>
            <w:r>
              <w:rPr>
                <w:rFonts w:ascii="宋体" w:hAnsi="宋体" w:hint="eastAsia"/>
              </w:rPr>
              <w:t>6</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-0.2</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1.1</w:t>
            </w:r>
            <w:r>
              <w:rPr>
                <w:rFonts w:ascii="宋体" w:hAnsi="宋体" w:hint="eastAsia"/>
              </w:rPr>
              <w:t>9</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2</w:t>
            </w:r>
            <w:r>
              <w:rPr>
                <w:rFonts w:ascii="宋体" w:hAnsi="宋体" w:hint="eastAsia"/>
              </w:rPr>
              <w:t xml:space="preserve">% </w:t>
            </w:r>
          </w:p>
        </w:tc>
      </w:tr>
      <w:tr w:rsidR="00000000">
        <w:trPr>
          <w:divId w:val="11352911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0.4</w:t>
            </w:r>
            <w:r>
              <w:rPr>
                <w:rFonts w:ascii="宋体" w:hAnsi="宋体" w:hint="eastAsia"/>
              </w:rPr>
              <w:t>5</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-1.5</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2.0</w:t>
            </w:r>
            <w:r>
              <w:rPr>
                <w:rFonts w:ascii="宋体" w:hAnsi="宋体" w:hint="eastAsia"/>
              </w:rPr>
              <w:t>2</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0</w:t>
            </w:r>
            <w:r>
              <w:rPr>
                <w:rFonts w:ascii="宋体" w:hAnsi="宋体" w:hint="eastAsia"/>
              </w:rPr>
              <w:t xml:space="preserve">% </w:t>
            </w:r>
          </w:p>
        </w:tc>
      </w:tr>
      <w:tr w:rsidR="00000000">
        <w:trPr>
          <w:divId w:val="11352911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2.6</w:t>
            </w:r>
            <w:r>
              <w:rPr>
                <w:rFonts w:ascii="宋体" w:hAnsi="宋体" w:hint="eastAsia"/>
              </w:rPr>
              <w:t>7</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-1.1</w:t>
            </w:r>
            <w:r>
              <w:rPr>
                <w:rFonts w:ascii="宋体" w:hAnsi="宋体" w:hint="eastAsia"/>
              </w:rPr>
              <w:t>2</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3.7</w:t>
            </w:r>
            <w:r>
              <w:rPr>
                <w:rFonts w:ascii="宋体" w:hAnsi="宋体" w:hint="eastAsia"/>
              </w:rPr>
              <w:t>9</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0</w:t>
            </w:r>
            <w:r>
              <w:rPr>
                <w:rFonts w:ascii="宋体" w:hAnsi="宋体" w:hint="eastAsia"/>
              </w:rPr>
              <w:t xml:space="preserve">% </w:t>
            </w:r>
          </w:p>
        </w:tc>
      </w:tr>
      <w:tr w:rsidR="00000000">
        <w:trPr>
          <w:divId w:val="11352911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8.8</w:t>
            </w:r>
            <w:r>
              <w:rPr>
                <w:rFonts w:ascii="宋体" w:hAnsi="宋体" w:hint="eastAsia"/>
              </w:rPr>
              <w:t>5</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5</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-2.5</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11.3</w:t>
            </w:r>
            <w:r>
              <w:rPr>
                <w:rFonts w:ascii="宋体" w:hAnsi="宋体" w:hint="eastAsia"/>
              </w:rPr>
              <w:t>5</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1</w:t>
            </w:r>
            <w:r>
              <w:rPr>
                <w:rFonts w:ascii="宋体" w:hAnsi="宋体" w:hint="eastAsia"/>
              </w:rPr>
              <w:t xml:space="preserve">% </w:t>
            </w:r>
          </w:p>
        </w:tc>
      </w:tr>
      <w:tr w:rsidR="00000000">
        <w:trPr>
          <w:divId w:val="11352911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11.8</w:t>
            </w:r>
            <w:r>
              <w:rPr>
                <w:rFonts w:ascii="宋体" w:hAnsi="宋体" w:hint="eastAsia"/>
              </w:rPr>
              <w:t>1</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5</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-3.1</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14.9</w:t>
            </w:r>
            <w:r>
              <w:rPr>
                <w:rFonts w:ascii="宋体" w:hAnsi="宋体" w:hint="eastAsia"/>
              </w:rPr>
              <w:t>8</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1</w:t>
            </w:r>
            <w:r>
              <w:rPr>
                <w:rFonts w:ascii="宋体" w:hAnsi="宋体" w:hint="eastAsia"/>
              </w:rPr>
              <w:t xml:space="preserve">% </w:t>
            </w:r>
          </w:p>
        </w:tc>
      </w:tr>
    </w:tbl>
    <w:p w:rsidR="00283CB0" w:rsidRDefault="00283CB0">
      <w:pPr>
        <w:spacing w:line="360" w:lineRule="auto"/>
        <w:jc w:val="center"/>
        <w:divId w:val="1261454016"/>
      </w:pPr>
      <w:r>
        <w:rPr>
          <w:rFonts w:ascii="宋体" w:hAnsi="宋体" w:hint="eastAsia"/>
        </w:rPr>
        <w:t>摩根中债</w:t>
      </w:r>
      <w:r>
        <w:rPr>
          <w:rFonts w:ascii="宋体" w:hAnsi="宋体" w:hint="eastAsia"/>
        </w:rPr>
        <w:t>1-3</w:t>
      </w:r>
      <w:r>
        <w:rPr>
          <w:rFonts w:ascii="宋体" w:hAnsi="宋体" w:hint="eastAsia"/>
        </w:rPr>
        <w:t>年国开行债券指数</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2614540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pacing w:line="360" w:lineRule="auto"/>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2614540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0.9</w:t>
            </w:r>
            <w:r>
              <w:rPr>
                <w:rFonts w:ascii="宋体" w:hAnsi="宋体" w:hint="eastAsia"/>
              </w:rPr>
              <w:t>3</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-0.2</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1.1</w:t>
            </w:r>
            <w:r>
              <w:rPr>
                <w:rFonts w:ascii="宋体" w:hAnsi="宋体" w:hint="eastAsia"/>
              </w:rPr>
              <w:t>6</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2</w:t>
            </w:r>
            <w:r>
              <w:rPr>
                <w:rFonts w:ascii="宋体" w:hAnsi="宋体" w:hint="eastAsia"/>
              </w:rPr>
              <w:t>%</w:t>
            </w:r>
            <w:r>
              <w:rPr>
                <w:rFonts w:ascii="宋体" w:hAnsi="宋体" w:hint="eastAsia"/>
              </w:rPr>
              <w:t xml:space="preserve"> </w:t>
            </w:r>
          </w:p>
        </w:tc>
      </w:tr>
      <w:tr w:rsidR="00000000">
        <w:trPr>
          <w:divId w:val="12614540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0.4</w:t>
            </w:r>
            <w:r>
              <w:rPr>
                <w:rFonts w:ascii="宋体" w:hAnsi="宋体" w:hint="eastAsia"/>
              </w:rPr>
              <w:t>5</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-1.5</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2.0</w:t>
            </w:r>
            <w:r>
              <w:rPr>
                <w:rFonts w:ascii="宋体" w:hAnsi="宋体" w:hint="eastAsia"/>
              </w:rPr>
              <w:t>2</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0</w:t>
            </w:r>
            <w:r>
              <w:rPr>
                <w:rFonts w:ascii="宋体" w:hAnsi="宋体" w:hint="eastAsia"/>
              </w:rPr>
              <w:t>%</w:t>
            </w:r>
            <w:r>
              <w:rPr>
                <w:rFonts w:ascii="宋体" w:hAnsi="宋体" w:hint="eastAsia"/>
              </w:rPr>
              <w:t xml:space="preserve"> </w:t>
            </w:r>
          </w:p>
        </w:tc>
      </w:tr>
      <w:tr w:rsidR="00000000">
        <w:trPr>
          <w:divId w:val="12614540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2.6</w:t>
            </w:r>
            <w:r>
              <w:rPr>
                <w:rFonts w:ascii="宋体" w:hAnsi="宋体" w:hint="eastAsia"/>
              </w:rPr>
              <w:t>5</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-1.1</w:t>
            </w:r>
            <w:r>
              <w:rPr>
                <w:rFonts w:ascii="宋体" w:hAnsi="宋体" w:hint="eastAsia"/>
              </w:rPr>
              <w:t>2</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3.7</w:t>
            </w:r>
            <w:r>
              <w:rPr>
                <w:rFonts w:ascii="宋体" w:hAnsi="宋体" w:hint="eastAsia"/>
              </w:rPr>
              <w:t>7</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0</w:t>
            </w:r>
            <w:r>
              <w:rPr>
                <w:rFonts w:ascii="宋体" w:hAnsi="宋体" w:hint="eastAsia"/>
              </w:rPr>
              <w:t>%</w:t>
            </w:r>
            <w:r>
              <w:rPr>
                <w:rFonts w:ascii="宋体" w:hAnsi="宋体" w:hint="eastAsia"/>
              </w:rPr>
              <w:t xml:space="preserve"> </w:t>
            </w:r>
          </w:p>
        </w:tc>
      </w:tr>
      <w:tr w:rsidR="00000000">
        <w:trPr>
          <w:divId w:val="12614540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8.6</w:t>
            </w:r>
            <w:r>
              <w:rPr>
                <w:rFonts w:ascii="宋体" w:hAnsi="宋体" w:hint="eastAsia"/>
              </w:rPr>
              <w:t>3</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5</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-2.5</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11.1</w:t>
            </w:r>
            <w:r>
              <w:rPr>
                <w:rFonts w:ascii="宋体" w:hAnsi="宋体" w:hint="eastAsia"/>
              </w:rPr>
              <w:t>3</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1</w:t>
            </w:r>
            <w:r>
              <w:rPr>
                <w:rFonts w:ascii="宋体" w:hAnsi="宋体" w:hint="eastAsia"/>
              </w:rPr>
              <w:t>%</w:t>
            </w:r>
            <w:r>
              <w:rPr>
                <w:rFonts w:ascii="宋体" w:hAnsi="宋体" w:hint="eastAsia"/>
              </w:rPr>
              <w:t xml:space="preserve"> </w:t>
            </w:r>
          </w:p>
        </w:tc>
      </w:tr>
      <w:tr w:rsidR="00000000">
        <w:trPr>
          <w:divId w:val="12614540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11.3</w:t>
            </w:r>
            <w:r>
              <w:rPr>
                <w:rFonts w:ascii="宋体" w:hAnsi="宋体" w:hint="eastAsia"/>
              </w:rPr>
              <w:t>3</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5</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-3.1</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283CB0" w:rsidRDefault="00283CB0">
            <w:pPr>
              <w:spacing w:line="360" w:lineRule="auto"/>
              <w:jc w:val="right"/>
            </w:pPr>
            <w:r>
              <w:rPr>
                <w:rFonts w:ascii="宋体" w:hAnsi="宋体" w:hint="eastAsia"/>
              </w:rPr>
              <w:t>14.5</w:t>
            </w:r>
            <w:r>
              <w:rPr>
                <w:rFonts w:ascii="宋体" w:hAnsi="宋体" w:hint="eastAsia"/>
              </w:rPr>
              <w:t>0</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-0.0</w:t>
            </w:r>
            <w:r>
              <w:rPr>
                <w:rFonts w:ascii="宋体" w:hAnsi="宋体" w:hint="eastAsia"/>
              </w:rPr>
              <w:t>1</w:t>
            </w:r>
            <w:r>
              <w:rPr>
                <w:rFonts w:ascii="宋体" w:hAnsi="宋体" w:hint="eastAsia"/>
              </w:rPr>
              <w:t>%</w:t>
            </w:r>
            <w:r>
              <w:rPr>
                <w:rFonts w:ascii="宋体" w:hAnsi="宋体" w:hint="eastAsia"/>
              </w:rPr>
              <w:t xml:space="preserve"> </w:t>
            </w:r>
          </w:p>
        </w:tc>
      </w:tr>
    </w:tbl>
    <w:p w:rsidR="00283CB0" w:rsidRDefault="00283CB0">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w:t>
      </w:r>
      <w:r>
        <w:rPr>
          <w:rFonts w:hint="eastAsia"/>
        </w:rPr>
        <w:t>较</w:t>
      </w:r>
      <w:bookmarkEnd w:id="65"/>
      <w:bookmarkEnd w:id="66"/>
      <w:bookmarkEnd w:id="67"/>
      <w:bookmarkEnd w:id="68"/>
      <w:bookmarkEnd w:id="69"/>
    </w:p>
    <w:p w:rsidR="00283CB0" w:rsidRDefault="00283CB0">
      <w:pPr>
        <w:spacing w:line="360" w:lineRule="auto"/>
        <w:jc w:val="left"/>
        <w:divId w:val="267738597"/>
        <w:rPr>
          <w:rFonts w:hint="eastAsia"/>
        </w:rPr>
      </w:pPr>
      <w:bookmarkStart w:id="70" w:name="m07_04_07_09"/>
      <w:bookmarkStart w:id="71" w:name="m07_04_07_09_tab"/>
      <w:r>
        <w:rPr>
          <w:rFonts w:ascii="宋体" w:hAnsi="宋体" w:hint="eastAsia"/>
          <w:noProof/>
        </w:rPr>
        <w:lastRenderedPageBreak/>
        <w:drawing>
          <wp:inline distT="0" distB="0" distL="0" distR="0">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rsidR="00283CB0" w:rsidRDefault="00283CB0">
      <w:pPr>
        <w:spacing w:line="360" w:lineRule="auto"/>
        <w:jc w:val="left"/>
        <w:divId w:val="1208183120"/>
      </w:pPr>
      <w:r>
        <w:rPr>
          <w:rFonts w:ascii="宋体" w:hAnsi="宋体" w:hint="eastAsia"/>
          <w:noProof/>
        </w:rPr>
        <w:drawing>
          <wp:inline distT="0" distB="0" distL="0" distR="0">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rsidR="00283CB0" w:rsidRDefault="00283CB0">
      <w:pPr>
        <w:spacing w:line="360" w:lineRule="auto"/>
      </w:pPr>
      <w:r>
        <w:rPr>
          <w:rFonts w:ascii="宋体" w:hAnsi="宋体" w:hint="eastAsia"/>
        </w:rPr>
        <w:t>注</w:t>
      </w:r>
      <w:r>
        <w:rPr>
          <w:rFonts w:ascii="宋体" w:hAnsi="宋体" w:hint="eastAsia"/>
        </w:rPr>
        <w:t>：</w:t>
      </w:r>
      <w:r>
        <w:rPr>
          <w:rFonts w:ascii="宋体" w:hAnsi="宋体" w:hint="eastAsia"/>
          <w:lang w:eastAsia="zh-Hans"/>
        </w:rPr>
        <w:t>本基金合同生效日为</w:t>
      </w:r>
      <w:r>
        <w:rPr>
          <w:rFonts w:ascii="宋体" w:hAnsi="宋体" w:hint="eastAsia"/>
          <w:lang w:eastAsia="zh-Hans"/>
        </w:rPr>
        <w:t>2021</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9</w:t>
      </w:r>
      <w:r>
        <w:rPr>
          <w:rFonts w:ascii="宋体" w:hAnsi="宋体" w:hint="eastAsia"/>
          <w:lang w:eastAsia="zh-Hans"/>
        </w:rPr>
        <w:t>日，图示的时间段为合同生效日至本报告期末。</w:t>
      </w:r>
      <w:r>
        <w:rPr>
          <w:rFonts w:ascii="宋体" w:hAnsi="宋体" w:hint="eastAsia"/>
          <w:lang w:eastAsia="zh-Hans"/>
        </w:rPr>
        <w:br/>
      </w:r>
      <w:r>
        <w:rPr>
          <w:rFonts w:ascii="宋体" w:hAnsi="宋体" w:hint="eastAsia"/>
          <w:lang w:eastAsia="zh-Hans"/>
        </w:rPr>
        <w:t xml:space="preserve">　　本基金建仓期为本基金合同生效日起　</w:t>
      </w:r>
      <w:r>
        <w:rPr>
          <w:rFonts w:ascii="宋体" w:hAnsi="宋体" w:hint="eastAsia"/>
          <w:lang w:eastAsia="zh-Hans"/>
        </w:rPr>
        <w:t>6</w:t>
      </w:r>
      <w:r>
        <w:rPr>
          <w:rFonts w:ascii="宋体" w:hAnsi="宋体" w:hint="eastAsia"/>
          <w:lang w:eastAsia="zh-Hans"/>
        </w:rPr>
        <w:t xml:space="preserve">　个月，建仓期结束时资产配置比例符合本基金基金合同规定</w:t>
      </w:r>
      <w:r>
        <w:rPr>
          <w:rFonts w:ascii="宋体" w:hAnsi="宋体" w:hint="eastAsia"/>
          <w:lang w:eastAsia="zh-Hans"/>
        </w:rPr>
        <w:t>。</w:t>
      </w:r>
      <w:r>
        <w:rPr>
          <w:rFonts w:ascii="宋体" w:hAnsi="宋体" w:hint="eastAsia"/>
          <w:kern w:val="0"/>
          <w:lang w:eastAsia="zh-Hans"/>
        </w:rPr>
        <w:t xml:space="preserve"> </w:t>
      </w:r>
    </w:p>
    <w:p w:rsidR="00283CB0" w:rsidRDefault="00283CB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w:t>
      </w:r>
      <w:r>
        <w:rPr>
          <w:rFonts w:hAnsi="宋体" w:hint="eastAsia"/>
        </w:rPr>
        <w:t>告</w:t>
      </w:r>
      <w:bookmarkEnd w:id="72"/>
      <w:bookmarkEnd w:id="73"/>
      <w:bookmarkEnd w:id="74"/>
      <w:bookmarkEnd w:id="75"/>
      <w:bookmarkEnd w:id="76"/>
      <w:bookmarkEnd w:id="77"/>
      <w:bookmarkEnd w:id="78"/>
      <w:bookmarkEnd w:id="79"/>
      <w:r>
        <w:rPr>
          <w:rFonts w:hAnsi="宋体" w:hint="eastAsia"/>
        </w:rPr>
        <w:t xml:space="preserve"> </w:t>
      </w:r>
    </w:p>
    <w:p w:rsidR="00283CB0" w:rsidRDefault="00283CB0">
      <w:pPr>
        <w:pStyle w:val="XBRLTitle2"/>
        <w:spacing w:before="156" w:line="360" w:lineRule="auto"/>
        <w:ind w:left="454"/>
        <w:rPr>
          <w:rFonts w:hint="eastAsia"/>
        </w:rPr>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w:t>
      </w:r>
      <w:r>
        <w:rPr>
          <w:rFonts w:hAnsi="宋体" w:hint="eastAsia"/>
        </w:rPr>
        <w:t>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00000">
        <w:trPr>
          <w:divId w:val="10801002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jc w:val="center"/>
              <w:rPr>
                <w:rFonts w:hint="eastAsia"/>
              </w:rP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0801002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3CB0" w:rsidRDefault="00283CB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3CB0" w:rsidRDefault="00283CB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3CB0" w:rsidRDefault="00283CB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3CB0" w:rsidRDefault="00283CB0">
            <w:pPr>
              <w:widowControl/>
              <w:jc w:val="left"/>
            </w:pPr>
          </w:p>
        </w:tc>
      </w:tr>
      <w:tr w:rsidR="00000000">
        <w:trPr>
          <w:divId w:val="10801002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文雪</w:t>
            </w:r>
            <w:r>
              <w:rPr>
                <w:rFonts w:ascii="宋体" w:hAnsi="宋体" w:hint="eastAsia"/>
                <w:szCs w:val="24"/>
                <w:lang w:eastAsia="zh-Hans"/>
              </w:rPr>
              <w:t>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szCs w:val="24"/>
                <w:lang w:eastAsia="zh-Hans"/>
              </w:rPr>
              <w:t>本基金基金经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3</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8</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szCs w:val="24"/>
                <w:lang w:eastAsia="zh-Hans"/>
              </w:rPr>
              <w:t>文雪婷女士曾任泰康资产管理有限责任公司资产配置研究高级经理；自</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lastRenderedPageBreak/>
              <w:t>10</w:t>
            </w:r>
            <w:r>
              <w:rPr>
                <w:rFonts w:ascii="宋体" w:hAnsi="宋体" w:hint="eastAsia"/>
                <w:szCs w:val="24"/>
                <w:lang w:eastAsia="zh-Hans"/>
              </w:rPr>
              <w:t>月加入摩根基金管理</w:t>
            </w:r>
            <w:r>
              <w:rPr>
                <w:rFonts w:ascii="宋体" w:hAnsi="宋体" w:hint="eastAsia"/>
                <w:szCs w:val="24"/>
                <w:lang w:eastAsia="zh-Hans"/>
              </w:rPr>
              <w:t>(</w:t>
            </w:r>
            <w:r>
              <w:rPr>
                <w:rFonts w:ascii="宋体" w:hAnsi="宋体" w:hint="eastAsia"/>
                <w:szCs w:val="24"/>
                <w:lang w:eastAsia="zh-Hans"/>
              </w:rPr>
              <w:t>中国</w:t>
            </w:r>
            <w:r>
              <w:rPr>
                <w:rFonts w:ascii="宋体" w:hAnsi="宋体" w:hint="eastAsia"/>
                <w:szCs w:val="24"/>
                <w:lang w:eastAsia="zh-Hans"/>
              </w:rPr>
              <w:t>)</w:t>
            </w:r>
            <w:r>
              <w:rPr>
                <w:rFonts w:ascii="宋体" w:hAnsi="宋体" w:hint="eastAsia"/>
                <w:szCs w:val="24"/>
                <w:lang w:eastAsia="zh-Hans"/>
              </w:rPr>
              <w:t>有限公司</w:t>
            </w:r>
            <w:r>
              <w:rPr>
                <w:rFonts w:ascii="宋体" w:hAnsi="宋体" w:hint="eastAsia"/>
                <w:szCs w:val="24"/>
                <w:lang w:eastAsia="zh-Hans"/>
              </w:rPr>
              <w:t>(</w:t>
            </w:r>
            <w:r>
              <w:rPr>
                <w:rFonts w:ascii="宋体" w:hAnsi="宋体" w:hint="eastAsia"/>
                <w:szCs w:val="24"/>
                <w:lang w:eastAsia="zh-Hans"/>
              </w:rPr>
              <w:t>原上投摩根基金管理有限公司</w:t>
            </w:r>
            <w:r>
              <w:rPr>
                <w:rFonts w:ascii="宋体" w:hAnsi="宋体" w:hint="eastAsia"/>
                <w:szCs w:val="24"/>
                <w:lang w:eastAsia="zh-Hans"/>
              </w:rPr>
              <w:t>)</w:t>
            </w:r>
            <w:r>
              <w:rPr>
                <w:rFonts w:ascii="宋体" w:hAnsi="宋体" w:hint="eastAsia"/>
                <w:szCs w:val="24"/>
                <w:lang w:eastAsia="zh-Hans"/>
              </w:rPr>
              <w:t>，历任宏观研究员、基金经理助理</w:t>
            </w:r>
            <w:r>
              <w:rPr>
                <w:rFonts w:ascii="宋体" w:hAnsi="宋体" w:hint="eastAsia"/>
                <w:szCs w:val="24"/>
                <w:lang w:eastAsia="zh-Hans"/>
              </w:rPr>
              <w:t>/</w:t>
            </w:r>
            <w:r>
              <w:rPr>
                <w:rFonts w:ascii="宋体" w:hAnsi="宋体" w:hint="eastAsia"/>
                <w:szCs w:val="24"/>
                <w:lang w:eastAsia="zh-Hans"/>
              </w:rPr>
              <w:t>宏观研究员，现任基金经理</w:t>
            </w:r>
            <w:r>
              <w:rPr>
                <w:rFonts w:ascii="宋体" w:hAnsi="宋体" w:hint="eastAsia"/>
                <w:szCs w:val="24"/>
                <w:lang w:eastAsia="zh-Hans"/>
              </w:rPr>
              <w:t>。</w:t>
            </w:r>
          </w:p>
        </w:tc>
      </w:tr>
    </w:tbl>
    <w:p w:rsidR="00283CB0" w:rsidRDefault="00283CB0">
      <w:pPr>
        <w:wordWrap w:val="0"/>
        <w:spacing w:line="360" w:lineRule="auto"/>
        <w:jc w:val="left"/>
        <w:divId w:val="1776754431"/>
      </w:pPr>
      <w:r>
        <w:rPr>
          <w:rFonts w:ascii="宋体" w:hAnsi="宋体" w:hint="eastAsia"/>
          <w:szCs w:val="21"/>
        </w:rPr>
        <w:lastRenderedPageBreak/>
        <w:t>注</w:t>
      </w:r>
      <w:r>
        <w:rPr>
          <w:rFonts w:ascii="宋体" w:hAnsi="宋体" w:hint="eastAsia"/>
          <w:szCs w:val="21"/>
        </w:rPr>
        <w:t>：</w:t>
      </w:r>
      <w:r>
        <w:rPr>
          <w:rFonts w:ascii="宋体" w:hAnsi="宋体" w:hint="eastAsia"/>
          <w:szCs w:val="21"/>
        </w:rPr>
        <w:t>1.</w:t>
      </w:r>
      <w:r>
        <w:rPr>
          <w:rFonts w:ascii="宋体" w:hAnsi="宋体" w:hint="eastAsia"/>
          <w:szCs w:val="21"/>
        </w:rPr>
        <w:t>对基金的首任基金经理，其</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为基金合同生效日，</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为根据公司决定确定的解聘日期；对非首任基金经理，</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和</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分别指根据公司决定确定的聘任日期和解聘日期。</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证券从业的含义遵从中国证监会及行业协会的相关规定</w:t>
      </w:r>
      <w:r>
        <w:rPr>
          <w:rFonts w:ascii="宋体" w:hAnsi="宋体" w:hint="eastAsia"/>
          <w:szCs w:val="21"/>
        </w:rPr>
        <w:t>。</w:t>
      </w:r>
    </w:p>
    <w:p w:rsidR="00283CB0" w:rsidRDefault="00283CB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w:t>
      </w:r>
      <w:r>
        <w:rPr>
          <w:rFonts w:hAnsi="宋体" w:hint="eastAsia"/>
        </w:rPr>
        <w:t>明</w:t>
      </w:r>
      <w:bookmarkEnd w:id="89"/>
      <w:bookmarkEnd w:id="90"/>
      <w:bookmarkEnd w:id="91"/>
      <w:bookmarkEnd w:id="92"/>
      <w:bookmarkEnd w:id="93"/>
      <w:bookmarkEnd w:id="94"/>
      <w:bookmarkEnd w:id="95"/>
      <w:bookmarkEnd w:id="96"/>
      <w:r>
        <w:rPr>
          <w:rFonts w:hAnsi="宋体" w:hint="eastAsia"/>
        </w:rPr>
        <w:t xml:space="preserve"> </w:t>
      </w:r>
    </w:p>
    <w:p w:rsidR="00283CB0" w:rsidRDefault="00283CB0">
      <w:pPr>
        <w:spacing w:line="360" w:lineRule="auto"/>
        <w:ind w:firstLineChars="200" w:firstLine="420"/>
        <w:jc w:val="left"/>
        <w:rPr>
          <w:rFonts w:hint="eastAsia"/>
        </w:rPr>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r>
        <w:rPr>
          <w:rFonts w:ascii="宋体" w:hAnsi="宋体" w:hint="eastAsia"/>
        </w:rPr>
        <w:t>。</w:t>
      </w:r>
    </w:p>
    <w:p w:rsidR="00283CB0" w:rsidRDefault="00283CB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w:t>
      </w:r>
      <w:r>
        <w:rPr>
          <w:rFonts w:hAnsi="宋体" w:hint="eastAsia"/>
        </w:rPr>
        <w:t>明</w:t>
      </w:r>
      <w:bookmarkEnd w:id="99"/>
      <w:bookmarkEnd w:id="100"/>
      <w:bookmarkEnd w:id="101"/>
      <w:bookmarkEnd w:id="102"/>
      <w:bookmarkEnd w:id="103"/>
      <w:bookmarkEnd w:id="104"/>
      <w:bookmarkEnd w:id="105"/>
      <w:bookmarkEnd w:id="106"/>
      <w:r>
        <w:rPr>
          <w:rFonts w:hAnsi="宋体" w:hint="eastAsia"/>
        </w:rPr>
        <w:t xml:space="preserve"> </w:t>
      </w:r>
    </w:p>
    <w:p w:rsidR="00283CB0" w:rsidRDefault="00283CB0">
      <w:pPr>
        <w:pStyle w:val="XBRLTitle3"/>
        <w:spacing w:before="156"/>
        <w:ind w:left="0"/>
        <w:rPr>
          <w:rFonts w:hint="eastAsia"/>
        </w:rPr>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w:t>
      </w:r>
      <w:r>
        <w:rPr>
          <w:rFonts w:hint="eastAsia"/>
        </w:rPr>
        <w:t>况</w:t>
      </w:r>
      <w:bookmarkEnd w:id="107"/>
      <w:bookmarkEnd w:id="108"/>
      <w:bookmarkEnd w:id="109"/>
      <w:bookmarkEnd w:id="110"/>
      <w:bookmarkEnd w:id="111"/>
    </w:p>
    <w:p w:rsidR="00283CB0" w:rsidRDefault="00283CB0">
      <w:pPr>
        <w:spacing w:line="360" w:lineRule="auto"/>
        <w:ind w:firstLineChars="200" w:firstLine="420"/>
        <w:jc w:val="left"/>
        <w:rPr>
          <w:rFonts w:hint="eastAsia"/>
        </w:rPr>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t xml:space="preserve">　　报告期内，通过对不同投资组合之间的收益率差异比较、对同向交易和反向交易的交易时机和交易价差监控分析，未发现整体公平交易执行出现异常的情况</w:t>
      </w:r>
      <w:r>
        <w:rPr>
          <w:rFonts w:ascii="宋体" w:hAnsi="宋体" w:cs="宋体" w:hint="eastAsia"/>
          <w:color w:val="000000"/>
          <w:kern w:val="0"/>
        </w:rPr>
        <w:t>。</w:t>
      </w:r>
    </w:p>
    <w:p w:rsidR="00283CB0" w:rsidRDefault="00283CB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w:t>
      </w:r>
      <w:r>
        <w:rPr>
          <w:rFonts w:hint="eastAsia"/>
        </w:rPr>
        <w:t>明</w:t>
      </w:r>
      <w:bookmarkEnd w:id="113"/>
      <w:bookmarkEnd w:id="114"/>
      <w:bookmarkEnd w:id="115"/>
      <w:bookmarkEnd w:id="116"/>
      <w:bookmarkEnd w:id="117"/>
    </w:p>
    <w:p w:rsidR="00283CB0" w:rsidRDefault="00283CB0">
      <w:pPr>
        <w:spacing w:line="360" w:lineRule="auto"/>
        <w:ind w:firstLineChars="200" w:firstLine="420"/>
        <w:jc w:val="left"/>
        <w:rPr>
          <w:rFonts w:hint="eastAsia"/>
        </w:rPr>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r>
      <w:r>
        <w:rPr>
          <w:rFonts w:ascii="宋体" w:hAnsi="宋体" w:cs="宋体" w:hint="eastAsia"/>
          <w:color w:val="000000"/>
          <w:kern w:val="0"/>
        </w:rPr>
        <w:t xml:space="preserve">　　所有投资组合参与的交易所公开竞价同日反向交易成交较少的单边交易量超过该证券当日成</w:t>
      </w:r>
      <w:r>
        <w:rPr>
          <w:rFonts w:ascii="宋体" w:hAnsi="宋体" w:cs="宋体" w:hint="eastAsia"/>
          <w:color w:val="000000"/>
          <w:kern w:val="0"/>
        </w:rPr>
        <w:lastRenderedPageBreak/>
        <w:t>交量的</w:t>
      </w:r>
      <w:r>
        <w:rPr>
          <w:rFonts w:ascii="宋体" w:hAnsi="宋体" w:cs="宋体" w:hint="eastAsia"/>
          <w:color w:val="000000"/>
          <w:kern w:val="0"/>
        </w:rPr>
        <w:t>5%</w:t>
      </w:r>
      <w:r>
        <w:rPr>
          <w:rFonts w:ascii="宋体" w:hAnsi="宋体" w:cs="宋体" w:hint="eastAsia"/>
          <w:color w:val="000000"/>
          <w:kern w:val="0"/>
        </w:rPr>
        <w:t>的情形：无</w:t>
      </w:r>
      <w:r>
        <w:rPr>
          <w:rFonts w:ascii="宋体" w:hAnsi="宋体" w:cs="宋体" w:hint="eastAsia"/>
          <w:color w:val="000000"/>
          <w:kern w:val="0"/>
        </w:rPr>
        <w:t>。</w:t>
      </w:r>
    </w:p>
    <w:p w:rsidR="00283CB0" w:rsidRDefault="00283CB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w:t>
      </w:r>
      <w:r>
        <w:rPr>
          <w:rFonts w:hAnsi="宋体" w:hint="eastAsia"/>
        </w:rPr>
        <w:t>析</w:t>
      </w:r>
      <w:bookmarkEnd w:id="119"/>
      <w:bookmarkEnd w:id="120"/>
      <w:bookmarkEnd w:id="121"/>
      <w:bookmarkEnd w:id="122"/>
      <w:bookmarkEnd w:id="123"/>
      <w:bookmarkEnd w:id="124"/>
      <w:bookmarkEnd w:id="125"/>
      <w:r>
        <w:rPr>
          <w:rFonts w:hAnsi="宋体" w:hint="eastAsia"/>
        </w:rPr>
        <w:t xml:space="preserve"> </w:t>
      </w:r>
    </w:p>
    <w:p w:rsidR="00283CB0" w:rsidRDefault="00283CB0">
      <w:pPr>
        <w:spacing w:line="360" w:lineRule="auto"/>
        <w:ind w:firstLineChars="200" w:firstLine="420"/>
        <w:jc w:val="left"/>
        <w:rPr>
          <w:rFonts w:hint="eastAsia"/>
        </w:rPr>
      </w:pPr>
      <w:r>
        <w:rPr>
          <w:rFonts w:ascii="宋体" w:hAnsi="宋体" w:cs="宋体" w:hint="eastAsia"/>
          <w:color w:val="000000"/>
          <w:kern w:val="0"/>
        </w:rPr>
        <w:t>美国</w:t>
      </w:r>
      <w:r>
        <w:rPr>
          <w:rFonts w:ascii="宋体" w:hAnsi="宋体" w:cs="宋体" w:hint="eastAsia"/>
          <w:color w:val="000000"/>
          <w:kern w:val="0"/>
        </w:rPr>
        <w:t>4</w:t>
      </w:r>
      <w:r>
        <w:rPr>
          <w:rFonts w:ascii="宋体" w:hAnsi="宋体" w:cs="宋体" w:hint="eastAsia"/>
          <w:color w:val="000000"/>
          <w:kern w:val="0"/>
        </w:rPr>
        <w:t>月份对全球主要国家加征关税，由此引发的短期风险情绪大幅下挫以及货币宽松预期，使得国内</w:t>
      </w:r>
      <w:r>
        <w:rPr>
          <w:rFonts w:ascii="宋体" w:hAnsi="宋体" w:cs="宋体" w:hint="eastAsia"/>
          <w:color w:val="000000"/>
          <w:kern w:val="0"/>
        </w:rPr>
        <w:t>10</w:t>
      </w:r>
      <w:r>
        <w:rPr>
          <w:rFonts w:ascii="宋体" w:hAnsi="宋体" w:cs="宋体" w:hint="eastAsia"/>
          <w:color w:val="000000"/>
          <w:kern w:val="0"/>
        </w:rPr>
        <w:t>年国债收益率在</w:t>
      </w:r>
      <w:r>
        <w:rPr>
          <w:rFonts w:ascii="宋体" w:hAnsi="宋体" w:cs="宋体" w:hint="eastAsia"/>
          <w:color w:val="000000"/>
          <w:kern w:val="0"/>
        </w:rPr>
        <w:t>4</w:t>
      </w:r>
      <w:r>
        <w:rPr>
          <w:rFonts w:ascii="宋体" w:hAnsi="宋体" w:cs="宋体" w:hint="eastAsia"/>
          <w:color w:val="000000"/>
          <w:kern w:val="0"/>
        </w:rPr>
        <w:t>月初快速从</w:t>
      </w:r>
      <w:r>
        <w:rPr>
          <w:rFonts w:ascii="宋体" w:hAnsi="宋体" w:cs="宋体" w:hint="eastAsia"/>
          <w:color w:val="000000"/>
          <w:kern w:val="0"/>
        </w:rPr>
        <w:t>1.8%</w:t>
      </w:r>
      <w:r>
        <w:rPr>
          <w:rFonts w:ascii="宋体" w:hAnsi="宋体" w:cs="宋体" w:hint="eastAsia"/>
          <w:color w:val="000000"/>
          <w:kern w:val="0"/>
        </w:rPr>
        <w:t>附近下行到</w:t>
      </w:r>
      <w:r>
        <w:rPr>
          <w:rFonts w:ascii="宋体" w:hAnsi="宋体" w:cs="宋体" w:hint="eastAsia"/>
          <w:color w:val="000000"/>
          <w:kern w:val="0"/>
        </w:rPr>
        <w:t>1.65%</w:t>
      </w:r>
      <w:r>
        <w:rPr>
          <w:rFonts w:ascii="宋体" w:hAnsi="宋体" w:cs="宋体" w:hint="eastAsia"/>
          <w:color w:val="000000"/>
          <w:kern w:val="0"/>
        </w:rPr>
        <w:t>下方。</w:t>
      </w:r>
      <w:r>
        <w:rPr>
          <w:rFonts w:ascii="宋体" w:hAnsi="宋体" w:cs="宋体" w:hint="eastAsia"/>
          <w:color w:val="000000"/>
          <w:kern w:val="0"/>
        </w:rPr>
        <w:t>4</w:t>
      </w:r>
      <w:r>
        <w:rPr>
          <w:rFonts w:ascii="宋体" w:hAnsi="宋体" w:cs="宋体" w:hint="eastAsia"/>
          <w:color w:val="000000"/>
          <w:kern w:val="0"/>
        </w:rPr>
        <w:t>月中旬之后，</w:t>
      </w:r>
      <w:r>
        <w:rPr>
          <w:rFonts w:ascii="宋体" w:hAnsi="宋体" w:cs="宋体" w:hint="eastAsia"/>
          <w:color w:val="000000"/>
          <w:kern w:val="0"/>
        </w:rPr>
        <w:t>10</w:t>
      </w:r>
      <w:r>
        <w:rPr>
          <w:rFonts w:ascii="宋体" w:hAnsi="宋体" w:cs="宋体" w:hint="eastAsia"/>
          <w:color w:val="000000"/>
          <w:kern w:val="0"/>
        </w:rPr>
        <w:t>年国债收益率基本呈现震荡格局，并未明显突破</w:t>
      </w:r>
      <w:r>
        <w:rPr>
          <w:rFonts w:ascii="宋体" w:hAnsi="宋体" w:cs="宋体" w:hint="eastAsia"/>
          <w:color w:val="000000"/>
          <w:kern w:val="0"/>
        </w:rPr>
        <w:t>1.6-1.7%</w:t>
      </w:r>
      <w:r>
        <w:rPr>
          <w:rFonts w:ascii="宋体" w:hAnsi="宋体" w:cs="宋体" w:hint="eastAsia"/>
          <w:color w:val="000000"/>
          <w:kern w:val="0"/>
        </w:rPr>
        <w:t>区间。</w:t>
      </w:r>
      <w:r>
        <w:rPr>
          <w:rFonts w:ascii="宋体" w:hAnsi="宋体" w:cs="宋体" w:hint="eastAsia"/>
          <w:color w:val="000000"/>
          <w:kern w:val="0"/>
        </w:rPr>
        <w:t>5</w:t>
      </w:r>
      <w:r>
        <w:rPr>
          <w:rFonts w:ascii="宋体" w:hAnsi="宋体" w:cs="宋体" w:hint="eastAsia"/>
          <w:color w:val="000000"/>
          <w:kern w:val="0"/>
        </w:rPr>
        <w:t>月央行的降准降息落地后，资金中枢呈现明显下移，驱动了收益率曲线陡峭化和信用利差压缩。</w:t>
      </w:r>
      <w:r>
        <w:rPr>
          <w:rFonts w:ascii="宋体" w:hAnsi="宋体" w:cs="宋体" w:hint="eastAsia"/>
          <w:color w:val="000000"/>
          <w:kern w:val="0"/>
        </w:rPr>
        <w:br/>
      </w:r>
      <w:r>
        <w:rPr>
          <w:rFonts w:ascii="宋体" w:hAnsi="宋体" w:cs="宋体" w:hint="eastAsia"/>
          <w:color w:val="000000"/>
          <w:kern w:val="0"/>
        </w:rPr>
        <w:t xml:space="preserve">　　基本面方面，上半年财政政策前置发力和抢出口行为是经济增长的主要支撑，出口和制造业部门、政策驱动的耐用品消费和设备更新投资表现均较为强势，而地产链条在二季度进一步走弱。下半年有可能面临抢出口和消费前置效应后的退潮压力，内需弹性整体不大。我们判断，货币政策主要目标在二季度已从防风险转向稳增长，基于未来基本面的潜在变化，宽松基调有可能延续。</w:t>
      </w:r>
      <w:r>
        <w:rPr>
          <w:rFonts w:ascii="宋体" w:hAnsi="宋体" w:cs="宋体" w:hint="eastAsia"/>
          <w:color w:val="000000"/>
          <w:kern w:val="0"/>
        </w:rPr>
        <w:br/>
      </w:r>
      <w:r>
        <w:rPr>
          <w:rFonts w:ascii="宋体" w:hAnsi="宋体" w:cs="宋体" w:hint="eastAsia"/>
          <w:color w:val="000000"/>
          <w:kern w:val="0"/>
        </w:rPr>
        <w:t xml:space="preserve">　　二季度，本基金主要围绕指数进行配置，相比一季度适度提升了久期水平，同时考虑到资金利率下移，阶段性使用了杠杆策略。</w:t>
      </w:r>
      <w:r>
        <w:rPr>
          <w:rFonts w:ascii="宋体" w:hAnsi="宋体" w:cs="宋体" w:hint="eastAsia"/>
          <w:color w:val="000000"/>
          <w:kern w:val="0"/>
        </w:rPr>
        <w:br/>
      </w:r>
      <w:r>
        <w:rPr>
          <w:rFonts w:ascii="宋体" w:hAnsi="宋体" w:cs="宋体" w:hint="eastAsia"/>
          <w:color w:val="000000"/>
          <w:kern w:val="0"/>
        </w:rPr>
        <w:t xml:space="preserve">　　未来一个季度，流动性宽松或仍对债市构成较强支撑，能否打开收益率下行空间，重点需关注央行买入国债情况和</w:t>
      </w:r>
      <w:r>
        <w:rPr>
          <w:rFonts w:ascii="宋体" w:hAnsi="宋体" w:cs="宋体" w:hint="eastAsia"/>
          <w:color w:val="000000"/>
          <w:kern w:val="0"/>
        </w:rPr>
        <w:t>NCD</w:t>
      </w:r>
      <w:r>
        <w:rPr>
          <w:rFonts w:ascii="宋体" w:hAnsi="宋体" w:cs="宋体" w:hint="eastAsia"/>
          <w:color w:val="000000"/>
          <w:kern w:val="0"/>
        </w:rPr>
        <w:t>价格能否向下突破</w:t>
      </w:r>
      <w:r>
        <w:rPr>
          <w:rFonts w:ascii="宋体" w:hAnsi="宋体" w:cs="宋体" w:hint="eastAsia"/>
          <w:color w:val="000000"/>
          <w:kern w:val="0"/>
        </w:rPr>
        <w:t>。</w:t>
      </w:r>
    </w:p>
    <w:p w:rsidR="00283CB0" w:rsidRDefault="00283CB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w:t>
      </w:r>
      <w:r>
        <w:rPr>
          <w:rFonts w:hAnsi="宋体" w:hint="eastAsia"/>
        </w:rPr>
        <w:t>现</w:t>
      </w:r>
      <w:bookmarkEnd w:id="127"/>
      <w:bookmarkEnd w:id="128"/>
      <w:bookmarkEnd w:id="129"/>
      <w:bookmarkEnd w:id="130"/>
      <w:bookmarkEnd w:id="131"/>
      <w:bookmarkEnd w:id="132"/>
      <w:bookmarkEnd w:id="133"/>
      <w:r>
        <w:rPr>
          <w:rFonts w:hAnsi="宋体" w:hint="eastAsia"/>
        </w:rPr>
        <w:t xml:space="preserve"> </w:t>
      </w:r>
      <w:bookmarkEnd w:id="134"/>
    </w:p>
    <w:p w:rsidR="00283CB0" w:rsidRDefault="00283CB0">
      <w:pPr>
        <w:spacing w:line="360" w:lineRule="auto"/>
        <w:ind w:firstLineChars="200" w:firstLine="420"/>
        <w:rPr>
          <w:rFonts w:hint="eastAsia"/>
        </w:rPr>
      </w:pPr>
      <w:r>
        <w:rPr>
          <w:rFonts w:ascii="宋体" w:hAnsi="宋体" w:hint="eastAsia"/>
        </w:rPr>
        <w:t>本报告期摩根中债</w:t>
      </w:r>
      <w:r>
        <w:rPr>
          <w:rFonts w:ascii="宋体" w:hAnsi="宋体" w:hint="eastAsia"/>
        </w:rPr>
        <w:t>1-3</w:t>
      </w:r>
      <w:r>
        <w:rPr>
          <w:rFonts w:ascii="宋体" w:hAnsi="宋体" w:hint="eastAsia"/>
        </w:rPr>
        <w:t>年国开行债券指数</w:t>
      </w:r>
      <w:r>
        <w:rPr>
          <w:rFonts w:ascii="宋体" w:hAnsi="宋体" w:hint="eastAsia"/>
        </w:rPr>
        <w:t>A</w:t>
      </w:r>
      <w:r>
        <w:rPr>
          <w:rFonts w:ascii="宋体" w:hAnsi="宋体" w:hint="eastAsia"/>
        </w:rPr>
        <w:t>份额净值增长率为：</w:t>
      </w:r>
      <w:r>
        <w:rPr>
          <w:rFonts w:ascii="宋体" w:hAnsi="宋体" w:hint="eastAsia"/>
        </w:rPr>
        <w:t>0.96%</w:t>
      </w:r>
      <w:r>
        <w:rPr>
          <w:rFonts w:ascii="宋体" w:hAnsi="宋体" w:hint="eastAsia"/>
        </w:rPr>
        <w:t>，同期业绩比较基准收益率为：</w:t>
      </w:r>
      <w:r>
        <w:rPr>
          <w:rFonts w:ascii="宋体" w:hAnsi="宋体" w:hint="eastAsia"/>
        </w:rPr>
        <w:t>-0.23%</w:t>
      </w:r>
      <w:r>
        <w:rPr>
          <w:rFonts w:ascii="宋体" w:hAnsi="宋体" w:hint="eastAsia"/>
        </w:rPr>
        <w:t>；</w:t>
      </w:r>
      <w:r>
        <w:rPr>
          <w:rFonts w:ascii="宋体" w:hAnsi="宋体" w:hint="eastAsia"/>
        </w:rPr>
        <w:br/>
      </w:r>
      <w:r>
        <w:rPr>
          <w:rFonts w:ascii="宋体" w:hAnsi="宋体" w:hint="eastAsia"/>
        </w:rPr>
        <w:t xml:space="preserve">　　摩根中债</w:t>
      </w:r>
      <w:r>
        <w:rPr>
          <w:rFonts w:ascii="宋体" w:hAnsi="宋体" w:hint="eastAsia"/>
        </w:rPr>
        <w:t>1-3</w:t>
      </w:r>
      <w:r>
        <w:rPr>
          <w:rFonts w:ascii="宋体" w:hAnsi="宋体" w:hint="eastAsia"/>
        </w:rPr>
        <w:t>年国开行债券指数</w:t>
      </w:r>
      <w:r>
        <w:rPr>
          <w:rFonts w:ascii="宋体" w:hAnsi="宋体" w:hint="eastAsia"/>
        </w:rPr>
        <w:t>C</w:t>
      </w:r>
      <w:r>
        <w:rPr>
          <w:rFonts w:ascii="宋体" w:hAnsi="宋体" w:hint="eastAsia"/>
        </w:rPr>
        <w:t>份额净值增长率为：</w:t>
      </w:r>
      <w:r>
        <w:rPr>
          <w:rFonts w:ascii="宋体" w:hAnsi="宋体" w:hint="eastAsia"/>
        </w:rPr>
        <w:t>0.93%</w:t>
      </w:r>
      <w:r>
        <w:rPr>
          <w:rFonts w:ascii="宋体" w:hAnsi="宋体" w:hint="eastAsia"/>
        </w:rPr>
        <w:t>，同期业绩比较基准收益率为：</w:t>
      </w:r>
      <w:r>
        <w:rPr>
          <w:rFonts w:ascii="宋体" w:hAnsi="宋体" w:hint="eastAsia"/>
        </w:rPr>
        <w:t>-0.23%</w:t>
      </w:r>
      <w:r>
        <w:rPr>
          <w:rFonts w:ascii="宋体" w:hAnsi="宋体" w:hint="eastAsia"/>
        </w:rPr>
        <w:t>。</w:t>
      </w:r>
    </w:p>
    <w:p w:rsidR="00283CB0" w:rsidRDefault="00283CB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w:t>
      </w:r>
      <w:r>
        <w:rPr>
          <w:rFonts w:hAnsi="宋体" w:hint="eastAsia"/>
        </w:rPr>
        <w:t>明</w:t>
      </w:r>
      <w:bookmarkEnd w:id="136"/>
      <w:bookmarkEnd w:id="137"/>
      <w:bookmarkEnd w:id="138"/>
      <w:bookmarkEnd w:id="139"/>
      <w:bookmarkEnd w:id="140"/>
      <w:bookmarkEnd w:id="141"/>
      <w:bookmarkEnd w:id="142"/>
      <w:bookmarkEnd w:id="143"/>
      <w:r>
        <w:rPr>
          <w:rFonts w:hAnsi="宋体" w:hint="eastAsia"/>
        </w:rPr>
        <w:t xml:space="preserve"> </w:t>
      </w:r>
    </w:p>
    <w:p w:rsidR="00283CB0" w:rsidRDefault="00283CB0">
      <w:pPr>
        <w:spacing w:line="360" w:lineRule="auto"/>
        <w:ind w:firstLineChars="200" w:firstLine="420"/>
        <w:jc w:val="left"/>
        <w:rPr>
          <w:rFonts w:hint="eastAsia"/>
        </w:rPr>
      </w:pPr>
      <w:r>
        <w:rPr>
          <w:rFonts w:ascii="宋体" w:hAnsi="宋体" w:hint="eastAsia"/>
        </w:rPr>
        <w:t>无</w:t>
      </w:r>
      <w:r>
        <w:rPr>
          <w:rFonts w:ascii="宋体" w:hAnsi="宋体" w:hint="eastAsia"/>
        </w:rPr>
        <w:t>。</w:t>
      </w:r>
    </w:p>
    <w:p w:rsidR="00283CB0" w:rsidRDefault="00283CB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w:t>
      </w:r>
      <w:r>
        <w:rPr>
          <w:rFonts w:hAnsi="宋体" w:hint="eastAsia"/>
        </w:rPr>
        <w:t>告</w:t>
      </w:r>
      <w:bookmarkEnd w:id="145"/>
      <w:bookmarkEnd w:id="146"/>
      <w:bookmarkEnd w:id="147"/>
      <w:bookmarkEnd w:id="148"/>
      <w:bookmarkEnd w:id="149"/>
      <w:bookmarkEnd w:id="150"/>
      <w:bookmarkEnd w:id="151"/>
      <w:bookmarkEnd w:id="152"/>
      <w:r>
        <w:rPr>
          <w:rFonts w:hAnsi="宋体" w:hint="eastAsia"/>
        </w:rPr>
        <w:t xml:space="preserve"> </w:t>
      </w:r>
    </w:p>
    <w:p w:rsidR="00283CB0" w:rsidRDefault="00283CB0">
      <w:pPr>
        <w:pStyle w:val="XBRLTitle2"/>
        <w:spacing w:before="156" w:line="360" w:lineRule="auto"/>
        <w:ind w:left="454"/>
        <w:rPr>
          <w:rFonts w:hint="eastAsia"/>
        </w:rPr>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w:t>
      </w:r>
      <w:r>
        <w:rPr>
          <w:rFonts w:hAnsi="宋体" w:hint="eastAsia"/>
        </w:rPr>
        <w:t>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rPr>
                <w:rFonts w:hint="eastAsia"/>
              </w:rP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2,425,793,136.9</w:t>
            </w:r>
            <w:r>
              <w:rPr>
                <w:rFonts w:ascii="宋体" w:hAnsi="宋体" w:hint="eastAsia"/>
                <w:szCs w:val="24"/>
                <w:lang w:eastAsia="zh-Hans"/>
              </w:rPr>
              <w:t>9</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99.9</w:t>
            </w:r>
            <w:r>
              <w:rPr>
                <w:rFonts w:ascii="宋体" w:hAnsi="宋体" w:hint="eastAsia"/>
                <w:szCs w:val="24"/>
                <w:lang w:eastAsia="zh-Hans"/>
              </w:rPr>
              <w:t>5</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rPr>
                <w:rFonts w:ascii="宋体" w:hAnsi="宋体"/>
                <w:color w:val="000000"/>
                <w:lang w:eastAsia="zh-Hans"/>
              </w:rPr>
            </w:pPr>
            <w:r>
              <w:rPr>
                <w:rFonts w:ascii="宋体" w:hAnsi="宋体" w:hint="eastAsia"/>
                <w:color w:val="000000"/>
                <w:lang w:eastAsia="zh-Hans"/>
              </w:rPr>
              <w:lastRenderedPageBreak/>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2,425,793,136.9</w:t>
            </w:r>
            <w:r>
              <w:rPr>
                <w:rFonts w:ascii="宋体" w:hAnsi="宋体" w:hint="eastAsia"/>
                <w:szCs w:val="24"/>
                <w:lang w:eastAsia="zh-Hans"/>
              </w:rPr>
              <w:t>9</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99.9</w:t>
            </w:r>
            <w:r>
              <w:rPr>
                <w:rFonts w:ascii="宋体" w:hAnsi="宋体" w:hint="eastAsia"/>
                <w:szCs w:val="24"/>
                <w:lang w:eastAsia="zh-Hans"/>
              </w:rPr>
              <w:t>5</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1,220,941.5</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0.0</w:t>
            </w:r>
            <w:r>
              <w:rPr>
                <w:rFonts w:ascii="宋体" w:hAnsi="宋体" w:hint="eastAsia"/>
                <w:szCs w:val="24"/>
                <w:lang w:eastAsia="zh-Hans"/>
              </w:rPr>
              <w:t>5</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55,118.8</w:t>
            </w:r>
            <w:r>
              <w:rPr>
                <w:rFonts w:ascii="宋体" w:hAnsi="宋体" w:hint="eastAsia"/>
                <w:szCs w:val="24"/>
                <w:lang w:eastAsia="zh-Hans"/>
              </w:rPr>
              <w:t>6</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0.0</w:t>
            </w:r>
            <w:r>
              <w:rPr>
                <w:rFonts w:ascii="宋体" w:hAnsi="宋体" w:hint="eastAsia"/>
                <w:szCs w:val="24"/>
                <w:lang w:eastAsia="zh-Hans"/>
              </w:rPr>
              <w:t>0</w:t>
            </w:r>
          </w:p>
        </w:tc>
      </w:tr>
      <w:tr w:rsidR="00000000">
        <w:trPr>
          <w:divId w:val="185179071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283CB0" w:rsidRDefault="00283CB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2,427,069,197.3</w:t>
            </w:r>
            <w:r>
              <w:rPr>
                <w:rFonts w:ascii="宋体" w:hAnsi="宋体" w:hint="eastAsia"/>
                <w:szCs w:val="24"/>
                <w:lang w:eastAsia="zh-Hans"/>
              </w:rPr>
              <w:t>9</w:t>
            </w:r>
          </w:p>
        </w:tc>
        <w:tc>
          <w:tcPr>
            <w:tcW w:w="1333" w:type="pct"/>
            <w:tcBorders>
              <w:top w:val="single" w:sz="4" w:space="0" w:color="auto"/>
              <w:left w:val="nil"/>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100.0</w:t>
            </w:r>
            <w:r>
              <w:rPr>
                <w:rFonts w:ascii="宋体" w:hAnsi="宋体" w:hint="eastAsia"/>
                <w:szCs w:val="24"/>
                <w:lang w:eastAsia="zh-Hans"/>
              </w:rPr>
              <w:t>0</w:t>
            </w:r>
          </w:p>
        </w:tc>
      </w:tr>
    </w:tbl>
    <w:p w:rsidR="00283CB0" w:rsidRDefault="00283CB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w:t>
      </w:r>
      <w:r>
        <w:rPr>
          <w:rFonts w:hAnsi="宋体" w:hint="eastAsia"/>
        </w:rPr>
        <w:t>合</w:t>
      </w:r>
      <w:bookmarkEnd w:id="163"/>
      <w:bookmarkEnd w:id="164"/>
      <w:bookmarkEnd w:id="165"/>
      <w:bookmarkEnd w:id="166"/>
      <w:bookmarkEnd w:id="167"/>
      <w:bookmarkEnd w:id="168"/>
      <w:bookmarkEnd w:id="169"/>
      <w:bookmarkEnd w:id="170"/>
      <w:r>
        <w:rPr>
          <w:rFonts w:hAnsi="宋体" w:hint="eastAsia"/>
          <w:lang w:eastAsia="zh-CN"/>
        </w:rPr>
        <w:t xml:space="preserve"> </w:t>
      </w:r>
    </w:p>
    <w:p w:rsidR="00283CB0" w:rsidRDefault="00283CB0">
      <w:pPr>
        <w:pStyle w:val="XBRLTitle3"/>
        <w:spacing w:before="156"/>
        <w:ind w:left="0"/>
        <w:rPr>
          <w:rFonts w:hint="eastAsia"/>
        </w:rPr>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w:t>
      </w:r>
      <w:r>
        <w:rPr>
          <w:rFonts w:hint="eastAsia"/>
        </w:rPr>
        <w:t>合</w:t>
      </w:r>
      <w:bookmarkEnd w:id="171"/>
      <w:bookmarkEnd w:id="172"/>
      <w:bookmarkEnd w:id="173"/>
      <w:bookmarkEnd w:id="174"/>
      <w:bookmarkEnd w:id="175"/>
      <w:r>
        <w:rPr>
          <w:rFonts w:hint="eastAsia"/>
          <w:lang w:eastAsia="zh-CN"/>
        </w:rPr>
        <w:t xml:space="preserve"> </w:t>
      </w:r>
    </w:p>
    <w:p w:rsidR="00283CB0" w:rsidRDefault="00283CB0">
      <w:pPr>
        <w:spacing w:line="360" w:lineRule="auto"/>
        <w:ind w:firstLineChars="200" w:firstLine="420"/>
        <w:divId w:val="1157068824"/>
        <w:rPr>
          <w:rFonts w:hint="eastAsia"/>
        </w:rPr>
      </w:pPr>
      <w:r>
        <w:rPr>
          <w:rFonts w:ascii="宋体" w:hAnsi="宋体" w:hint="eastAsia"/>
          <w:szCs w:val="21"/>
          <w:lang w:eastAsia="zh-Hans"/>
        </w:rPr>
        <w:t>本基金本报告期末未持有境内股票</w:t>
      </w:r>
      <w:r>
        <w:rPr>
          <w:rFonts w:ascii="宋体" w:hAnsi="宋体" w:hint="eastAsia"/>
          <w:szCs w:val="21"/>
          <w:lang w:eastAsia="zh-Hans"/>
        </w:rPr>
        <w:t>。</w:t>
      </w:r>
    </w:p>
    <w:p w:rsidR="00283CB0" w:rsidRDefault="00283CB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w:t>
      </w:r>
      <w:r>
        <w:rPr>
          <w:rFonts w:hint="eastAsia"/>
        </w:rPr>
        <w:t>合</w:t>
      </w:r>
      <w:bookmarkEnd w:id="176"/>
      <w:bookmarkEnd w:id="177"/>
      <w:bookmarkEnd w:id="178"/>
      <w:bookmarkEnd w:id="179"/>
      <w:bookmarkEnd w:id="180"/>
      <w:r>
        <w:rPr>
          <w:rFonts w:hint="eastAsia"/>
          <w:szCs w:val="24"/>
        </w:rPr>
        <w:t xml:space="preserve"> </w:t>
      </w:r>
    </w:p>
    <w:p w:rsidR="00283CB0" w:rsidRDefault="00283CB0">
      <w:pPr>
        <w:spacing w:line="360" w:lineRule="auto"/>
        <w:ind w:firstLineChars="200" w:firstLine="420"/>
        <w:divId w:val="1284923713"/>
        <w:rPr>
          <w:rFonts w:hint="eastAsia"/>
        </w:rPr>
      </w:pPr>
      <w:r>
        <w:rPr>
          <w:rFonts w:ascii="宋体" w:hAnsi="宋体" w:hint="eastAsia"/>
          <w:szCs w:val="21"/>
          <w:lang w:eastAsia="zh-Hans"/>
        </w:rPr>
        <w:t xml:space="preserve">本基金本报告期末未持有港股通股票　</w:t>
      </w:r>
      <w:r>
        <w:rPr>
          <w:rFonts w:ascii="宋体" w:hAnsi="宋体" w:hint="eastAsia"/>
          <w:szCs w:val="21"/>
          <w:lang w:eastAsia="zh-Hans"/>
        </w:rPr>
        <w:t>。</w:t>
      </w:r>
    </w:p>
    <w:p w:rsidR="00283CB0" w:rsidRDefault="00283CB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w:t>
      </w:r>
      <w:r>
        <w:rPr>
          <w:rFonts w:hint="eastAsia"/>
        </w:rPr>
        <w:t>细</w:t>
      </w:r>
      <w:bookmarkEnd w:id="182"/>
    </w:p>
    <w:p w:rsidR="00283CB0" w:rsidRDefault="00283CB0">
      <w:pPr>
        <w:pStyle w:val="XBRLTitle3"/>
        <w:spacing w:before="156"/>
        <w:ind w:left="0"/>
        <w:rPr>
          <w:rFonts w:hint="eastAsia"/>
        </w:rPr>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w:t>
      </w:r>
      <w:r>
        <w:rPr>
          <w:rFonts w:hAnsi="宋体" w:hint="eastAsia"/>
        </w:rPr>
        <w:t>细</w:t>
      </w:r>
      <w:bookmarkEnd w:id="191"/>
      <w:bookmarkEnd w:id="192"/>
      <w:bookmarkEnd w:id="193"/>
      <w:bookmarkEnd w:id="194"/>
      <w:bookmarkEnd w:id="195"/>
    </w:p>
    <w:p w:rsidR="00283CB0" w:rsidRDefault="00283CB0">
      <w:pPr>
        <w:spacing w:line="360" w:lineRule="auto"/>
        <w:ind w:firstLineChars="200" w:firstLine="420"/>
        <w:jc w:val="left"/>
        <w:rPr>
          <w:rFonts w:hint="eastAsia"/>
        </w:rPr>
      </w:pPr>
      <w:r>
        <w:rPr>
          <w:rFonts w:ascii="宋体" w:hAnsi="宋体" w:hint="eastAsia"/>
          <w:color w:val="000000"/>
          <w:szCs w:val="21"/>
          <w:lang w:eastAsia="zh-Hans"/>
        </w:rPr>
        <w:t>本基金本报告期末未持有股票</w:t>
      </w:r>
      <w:r>
        <w:rPr>
          <w:rFonts w:ascii="宋体" w:hAnsi="宋体" w:hint="eastAsia"/>
          <w:color w:val="000000"/>
          <w:szCs w:val="21"/>
          <w:lang w:eastAsia="zh-Hans"/>
        </w:rPr>
        <w:t>。</w:t>
      </w:r>
    </w:p>
    <w:p w:rsidR="00283CB0" w:rsidRDefault="00283CB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w:t>
      </w:r>
      <w:r>
        <w:rPr>
          <w:rFonts w:hAnsi="宋体" w:hint="eastAsia"/>
        </w:rPr>
        <w:t>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债券品种</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公允价值（元）</w:t>
            </w:r>
            <w:r>
              <w:rPr>
                <w:rFonts w:ascii="宋体" w:hAnsi="宋体" w:hint="eastAsia"/>
                <w:color w:val="000000"/>
              </w:rPr>
              <w:t xml:space="preserve">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rPr>
              <w:t>国家债券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296,492,013.7</w:t>
            </w:r>
            <w:r>
              <w:rPr>
                <w:rFonts w:ascii="宋体" w:hAnsi="宋体" w:hint="eastAsia"/>
                <w:szCs w:val="24"/>
                <w:lang w:eastAsia="zh-Hans"/>
              </w:rPr>
              <w:t>1</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13.1</w:t>
            </w:r>
            <w:r>
              <w:rPr>
                <w:rFonts w:ascii="宋体" w:hAnsi="宋体" w:hint="eastAsia"/>
                <w:szCs w:val="24"/>
                <w:lang w:eastAsia="zh-Hans"/>
              </w:rPr>
              <w:t>7</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rPr>
              <w:t>央行票据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rPr>
              <w:t>金融债券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2,129,301,123.2</w:t>
            </w:r>
            <w:r>
              <w:rPr>
                <w:rFonts w:ascii="宋体" w:hAnsi="宋体" w:hint="eastAsia"/>
                <w:szCs w:val="24"/>
                <w:lang w:eastAsia="zh-Hans"/>
              </w:rPr>
              <w:t>8</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94.6</w:t>
            </w:r>
            <w:r>
              <w:rPr>
                <w:rFonts w:ascii="宋体" w:hAnsi="宋体" w:hint="eastAsia"/>
                <w:szCs w:val="24"/>
                <w:lang w:eastAsia="zh-Hans"/>
              </w:rPr>
              <w:t>0</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rPr>
                <w:rFonts w:ascii="宋体" w:hAnsi="宋体"/>
              </w:rPr>
            </w:pPr>
            <w:r>
              <w:rPr>
                <w:rFonts w:ascii="宋体" w:hAnsi="宋体" w:hint="eastAsia"/>
              </w:rPr>
              <w:t xml:space="preserve">　</w:t>
            </w: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rPr>
                <w:rFonts w:hint="eastAsia"/>
              </w:rPr>
            </w:pPr>
            <w:r>
              <w:rPr>
                <w:rFonts w:ascii="宋体" w:hAnsi="宋体" w:hint="eastAsia"/>
              </w:rPr>
              <w:t>其中：政策性金融债</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2,129,301,123.2</w:t>
            </w:r>
            <w:r>
              <w:rPr>
                <w:rFonts w:ascii="宋体" w:hAnsi="宋体" w:hint="eastAsia"/>
                <w:szCs w:val="24"/>
                <w:lang w:eastAsia="zh-Hans"/>
              </w:rPr>
              <w:t>8</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94.6</w:t>
            </w:r>
            <w:r>
              <w:rPr>
                <w:rFonts w:ascii="宋体" w:hAnsi="宋体" w:hint="eastAsia"/>
                <w:szCs w:val="24"/>
                <w:lang w:eastAsia="zh-Hans"/>
              </w:rPr>
              <w:t>0</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rPr>
              <w:t>企业债券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rPr>
              <w:t>企业短期融资券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rPr>
              <w:t>中期票据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color w:val="000000"/>
              </w:rPr>
              <w:t>可转债（可交换债）</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color w:val="000000"/>
              </w:rPr>
              <w:t>同业存单</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color w:val="000000"/>
              </w:rPr>
              <w:t>其他</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w:t>
            </w:r>
          </w:p>
        </w:tc>
      </w:tr>
      <w:tr w:rsidR="00000000">
        <w:trPr>
          <w:divId w:val="13844084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center"/>
            </w:pPr>
            <w:r>
              <w:rPr>
                <w:rFonts w:ascii="宋体" w:hAnsi="宋体" w:hint="eastAsia"/>
                <w:color w:val="000000"/>
              </w:rPr>
              <w:t>1</w:t>
            </w:r>
            <w:r>
              <w:rPr>
                <w:rFonts w:ascii="宋体" w:hAnsi="宋体" w:hint="eastAsia"/>
                <w:color w:val="000000"/>
              </w:rPr>
              <w:t>0</w:t>
            </w:r>
          </w:p>
        </w:tc>
        <w:tc>
          <w:tcPr>
            <w:tcW w:w="1270" w:type="pct"/>
            <w:tcBorders>
              <w:top w:val="single" w:sz="4" w:space="0" w:color="auto"/>
              <w:left w:val="single" w:sz="4" w:space="0" w:color="auto"/>
              <w:bottom w:val="single" w:sz="4" w:space="0" w:color="auto"/>
              <w:right w:val="single" w:sz="4" w:space="0" w:color="auto"/>
            </w:tcBorders>
            <w:vAlign w:val="center"/>
            <w:hideMark/>
          </w:tcPr>
          <w:p w:rsidR="00283CB0" w:rsidRDefault="00283CB0">
            <w:pPr>
              <w:ind w:leftChars="50" w:left="105"/>
              <w:jc w:val="left"/>
            </w:pPr>
            <w:r>
              <w:rPr>
                <w:rFonts w:ascii="宋体" w:hAnsi="宋体" w:hint="eastAsia"/>
                <w:color w:val="000000"/>
              </w:rPr>
              <w:t>合计</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2,425,793,136.9</w:t>
            </w:r>
            <w:r>
              <w:rPr>
                <w:rFonts w:ascii="宋体" w:hAnsi="宋体" w:hint="eastAsia"/>
                <w:szCs w:val="24"/>
                <w:lang w:eastAsia="zh-Hans"/>
              </w:rPr>
              <w:t>9</w:t>
            </w:r>
          </w:p>
        </w:tc>
        <w:tc>
          <w:tcPr>
            <w:tcW w:w="1932" w:type="pct"/>
            <w:tcBorders>
              <w:top w:val="single" w:sz="4" w:space="0" w:color="auto"/>
              <w:left w:val="single" w:sz="4" w:space="0" w:color="auto"/>
              <w:bottom w:val="single" w:sz="4" w:space="0" w:color="auto"/>
              <w:right w:val="single" w:sz="4" w:space="0" w:color="auto"/>
            </w:tcBorders>
            <w:vAlign w:val="center"/>
            <w:hideMark/>
          </w:tcPr>
          <w:p w:rsidR="00283CB0" w:rsidRDefault="00283CB0">
            <w:pPr>
              <w:jc w:val="right"/>
            </w:pPr>
            <w:r>
              <w:rPr>
                <w:rFonts w:ascii="宋体" w:hAnsi="宋体" w:hint="eastAsia"/>
                <w:szCs w:val="24"/>
                <w:lang w:eastAsia="zh-Hans"/>
              </w:rPr>
              <w:t>107.7</w:t>
            </w:r>
            <w:r>
              <w:rPr>
                <w:rFonts w:ascii="宋体" w:hAnsi="宋体" w:hint="eastAsia"/>
                <w:szCs w:val="24"/>
                <w:lang w:eastAsia="zh-Hans"/>
              </w:rPr>
              <w:t>7</w:t>
            </w:r>
          </w:p>
        </w:tc>
      </w:tr>
    </w:tbl>
    <w:p w:rsidR="00283CB0" w:rsidRDefault="00283CB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28004084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债券代码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债券名称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数量（张</w:t>
            </w:r>
            <w:r>
              <w:rPr>
                <w:rFonts w:ascii="宋体" w:hAnsi="宋体" w:hint="eastAsia"/>
                <w:color w:val="000000"/>
              </w:rPr>
              <w:t>）</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公允价值（元</w:t>
            </w:r>
            <w:r>
              <w:rPr>
                <w:rFonts w:ascii="宋体" w:hAnsi="宋体" w:hint="eastAsia"/>
                <w:color w:val="000000"/>
              </w:rPr>
              <w:t>）</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28004084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23020</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23</w:t>
            </w:r>
            <w:r>
              <w:rPr>
                <w:rFonts w:ascii="宋体" w:hAnsi="宋体" w:hint="eastAsia"/>
                <w:szCs w:val="24"/>
                <w:lang w:eastAsia="zh-Hans"/>
              </w:rPr>
              <w:t>国开</w:t>
            </w:r>
            <w:r>
              <w:rPr>
                <w:rFonts w:ascii="宋体" w:hAnsi="宋体" w:hint="eastAsia"/>
                <w:szCs w:val="24"/>
                <w:lang w:eastAsia="zh-Hans"/>
              </w:rPr>
              <w:t>0</w:t>
            </w:r>
            <w:r>
              <w:rPr>
                <w:rFonts w:ascii="宋体" w:hAnsi="宋体" w:hint="eastAsia"/>
                <w:szCs w:val="24"/>
                <w:lang w:eastAsia="zh-Hans"/>
              </w:rPr>
              <w:t>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6,400,00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666,553,512.3</w:t>
            </w:r>
            <w:r>
              <w:rPr>
                <w:rFonts w:ascii="宋体" w:hAnsi="宋体" w:hint="eastAsia"/>
                <w:szCs w:val="24"/>
                <w:lang w:eastAsia="zh-Hans"/>
              </w:rPr>
              <w:t>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29.6</w:t>
            </w:r>
            <w:r>
              <w:rPr>
                <w:rFonts w:ascii="宋体" w:hAnsi="宋体" w:hint="eastAsia"/>
                <w:szCs w:val="24"/>
                <w:lang w:eastAsia="zh-Hans"/>
              </w:rPr>
              <w:t>1</w:t>
            </w:r>
          </w:p>
        </w:tc>
      </w:tr>
      <w:tr w:rsidR="00000000">
        <w:trPr>
          <w:divId w:val="28004084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09</w:t>
            </w:r>
            <w:r>
              <w:rPr>
                <w:rFonts w:ascii="宋体" w:hAnsi="宋体" w:hint="eastAsia"/>
                <w:szCs w:val="24"/>
                <w:lang w:eastAsia="zh-Hans"/>
              </w:rPr>
              <w:t>25020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25</w:t>
            </w:r>
            <w:r>
              <w:rPr>
                <w:rFonts w:ascii="宋体" w:hAnsi="宋体" w:hint="eastAsia"/>
                <w:szCs w:val="24"/>
                <w:lang w:eastAsia="zh-Hans"/>
              </w:rPr>
              <w:t>国开清发</w:t>
            </w:r>
            <w:r>
              <w:rPr>
                <w:rFonts w:ascii="宋体" w:hAnsi="宋体" w:hint="eastAsia"/>
                <w:szCs w:val="24"/>
                <w:lang w:eastAsia="zh-Hans"/>
              </w:rPr>
              <w:t>0</w:t>
            </w:r>
            <w:r>
              <w:rPr>
                <w:rFonts w:ascii="宋体" w:hAnsi="宋体" w:hint="eastAsia"/>
                <w:szCs w:val="24"/>
                <w:lang w:eastAsia="zh-Hans"/>
              </w:rPr>
              <w:t>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5,500,00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551,384,643.8</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24.5</w:t>
            </w:r>
            <w:r>
              <w:rPr>
                <w:rFonts w:ascii="宋体" w:hAnsi="宋体" w:hint="eastAsia"/>
                <w:szCs w:val="24"/>
                <w:lang w:eastAsia="zh-Hans"/>
              </w:rPr>
              <w:t>0</w:t>
            </w:r>
          </w:p>
        </w:tc>
      </w:tr>
      <w:tr w:rsidR="00000000">
        <w:trPr>
          <w:divId w:val="28004084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0924020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24</w:t>
            </w:r>
            <w:r>
              <w:rPr>
                <w:rFonts w:ascii="宋体" w:hAnsi="宋体" w:hint="eastAsia"/>
                <w:szCs w:val="24"/>
                <w:lang w:eastAsia="zh-Hans"/>
              </w:rPr>
              <w:t>国开清发</w:t>
            </w:r>
            <w:r>
              <w:rPr>
                <w:rFonts w:ascii="宋体" w:hAnsi="宋体" w:hint="eastAsia"/>
                <w:szCs w:val="24"/>
                <w:lang w:eastAsia="zh-Hans"/>
              </w:rPr>
              <w:t>0</w:t>
            </w:r>
            <w:r>
              <w:rPr>
                <w:rFonts w:ascii="宋体" w:hAnsi="宋体" w:hint="eastAsia"/>
                <w:szCs w:val="24"/>
                <w:lang w:eastAsia="zh-Hans"/>
              </w:rPr>
              <w:t>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4,800,00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485,704,109.5</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21.5</w:t>
            </w:r>
            <w:r>
              <w:rPr>
                <w:rFonts w:ascii="宋体" w:hAnsi="宋体" w:hint="eastAsia"/>
                <w:szCs w:val="24"/>
                <w:lang w:eastAsia="zh-Hans"/>
              </w:rPr>
              <w:t>8</w:t>
            </w:r>
          </w:p>
        </w:tc>
      </w:tr>
      <w:tr w:rsidR="00000000">
        <w:trPr>
          <w:divId w:val="28004084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250000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25</w:t>
            </w:r>
            <w:r>
              <w:rPr>
                <w:rFonts w:ascii="宋体" w:hAnsi="宋体" w:hint="eastAsia"/>
                <w:szCs w:val="24"/>
                <w:lang w:eastAsia="zh-Hans"/>
              </w:rPr>
              <w:t>超长特别国债</w:t>
            </w:r>
            <w:r>
              <w:rPr>
                <w:rFonts w:ascii="宋体" w:hAnsi="宋体" w:hint="eastAsia"/>
                <w:szCs w:val="24"/>
                <w:lang w:eastAsia="zh-Hans"/>
              </w:rPr>
              <w:t>0</w:t>
            </w:r>
            <w:r>
              <w:rPr>
                <w:rFonts w:ascii="宋体" w:hAnsi="宋体" w:hint="eastAsia"/>
                <w:szCs w:val="24"/>
                <w:lang w:eastAsia="zh-Hans"/>
              </w:rPr>
              <w:t>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2,000,00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201,548,306.0</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8.9</w:t>
            </w:r>
            <w:r>
              <w:rPr>
                <w:rFonts w:ascii="宋体" w:hAnsi="宋体" w:hint="eastAsia"/>
                <w:szCs w:val="24"/>
                <w:lang w:eastAsia="zh-Hans"/>
              </w:rPr>
              <w:t>5</w:t>
            </w:r>
          </w:p>
        </w:tc>
      </w:tr>
      <w:tr w:rsidR="00000000">
        <w:trPr>
          <w:divId w:val="28004084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25021</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szCs w:val="24"/>
                <w:lang w:eastAsia="zh-Hans"/>
              </w:rPr>
              <w:t>25</w:t>
            </w:r>
            <w:r>
              <w:rPr>
                <w:rFonts w:ascii="宋体" w:hAnsi="宋体" w:hint="eastAsia"/>
                <w:szCs w:val="24"/>
                <w:lang w:eastAsia="zh-Hans"/>
              </w:rPr>
              <w:t>国开</w:t>
            </w:r>
            <w:r>
              <w:rPr>
                <w:rFonts w:ascii="宋体" w:hAnsi="宋体" w:hint="eastAsia"/>
                <w:szCs w:val="24"/>
                <w:lang w:eastAsia="zh-Hans"/>
              </w:rPr>
              <w:t>1</w:t>
            </w:r>
            <w:r>
              <w:rPr>
                <w:rFonts w:ascii="宋体" w:hAnsi="宋体" w:hint="eastAsia"/>
                <w:szCs w:val="24"/>
                <w:lang w:eastAsia="zh-Hans"/>
              </w:rPr>
              <w:t>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900,00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90,993,452.0</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4.0</w:t>
            </w:r>
            <w:r>
              <w:rPr>
                <w:rFonts w:ascii="宋体" w:hAnsi="宋体" w:hint="eastAsia"/>
                <w:szCs w:val="24"/>
                <w:lang w:eastAsia="zh-Hans"/>
              </w:rPr>
              <w:t>4</w:t>
            </w:r>
          </w:p>
        </w:tc>
      </w:tr>
    </w:tbl>
    <w:p w:rsidR="00283CB0" w:rsidRDefault="00283CB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w:t>
      </w:r>
      <w:r>
        <w:rPr>
          <w:rFonts w:hAnsi="宋体" w:hint="eastAsia"/>
        </w:rPr>
        <w:t>细</w:t>
      </w:r>
      <w:bookmarkEnd w:id="214"/>
      <w:bookmarkEnd w:id="215"/>
      <w:bookmarkEnd w:id="216"/>
      <w:bookmarkEnd w:id="217"/>
      <w:bookmarkEnd w:id="218"/>
      <w:bookmarkEnd w:id="219"/>
      <w:bookmarkEnd w:id="220"/>
      <w:bookmarkEnd w:id="221"/>
      <w:r>
        <w:rPr>
          <w:rFonts w:hAnsi="宋体" w:hint="eastAsia"/>
        </w:rPr>
        <w:t xml:space="preserve"> </w:t>
      </w:r>
    </w:p>
    <w:p w:rsidR="00283CB0" w:rsidRDefault="00283CB0">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283CB0" w:rsidRDefault="00283CB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3"/>
      <w:bookmarkEnd w:id="224"/>
      <w:bookmarkEnd w:id="225"/>
      <w:bookmarkEnd w:id="226"/>
      <w:bookmarkEnd w:id="227"/>
      <w:bookmarkEnd w:id="228"/>
      <w:bookmarkEnd w:id="229"/>
      <w:bookmarkEnd w:id="230"/>
      <w:r>
        <w:rPr>
          <w:rFonts w:hAnsi="宋体" w:hint="eastAsia"/>
        </w:rPr>
        <w:t xml:space="preserve"> </w:t>
      </w:r>
    </w:p>
    <w:p w:rsidR="00283CB0" w:rsidRDefault="00283CB0">
      <w:pPr>
        <w:spacing w:line="360" w:lineRule="auto"/>
        <w:ind w:firstLineChars="200" w:firstLine="420"/>
        <w:divId w:val="1556241120"/>
        <w:rPr>
          <w:rFonts w:hint="eastAsia"/>
        </w:rPr>
      </w:pPr>
      <w:r>
        <w:rPr>
          <w:rFonts w:ascii="宋体" w:hAnsi="宋体" w:hint="eastAsia"/>
          <w:szCs w:val="21"/>
          <w:lang w:eastAsia="zh-Hans"/>
        </w:rPr>
        <w:t>本基金本报告期末未持有贵金属</w:t>
      </w:r>
      <w:r>
        <w:rPr>
          <w:rFonts w:ascii="宋体" w:hAnsi="宋体" w:hint="eastAsia"/>
          <w:szCs w:val="21"/>
          <w:lang w:eastAsia="zh-Hans"/>
        </w:rPr>
        <w:t>。</w:t>
      </w:r>
    </w:p>
    <w:p w:rsidR="00283CB0" w:rsidRDefault="00283CB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w:t>
      </w:r>
      <w:r>
        <w:rPr>
          <w:rFonts w:hAnsi="宋体" w:hint="eastAsia"/>
        </w:rPr>
        <w:t>细</w:t>
      </w:r>
      <w:bookmarkEnd w:id="232"/>
      <w:bookmarkEnd w:id="233"/>
      <w:bookmarkEnd w:id="234"/>
      <w:bookmarkEnd w:id="235"/>
      <w:bookmarkEnd w:id="236"/>
      <w:bookmarkEnd w:id="237"/>
      <w:bookmarkEnd w:id="238"/>
      <w:bookmarkEnd w:id="239"/>
      <w:r>
        <w:rPr>
          <w:rFonts w:hAnsi="宋体" w:hint="eastAsia"/>
        </w:rPr>
        <w:t xml:space="preserve"> </w:t>
      </w:r>
      <w:bookmarkEnd w:id="240"/>
    </w:p>
    <w:p w:rsidR="00283CB0" w:rsidRDefault="00283CB0">
      <w:pPr>
        <w:spacing w:line="360" w:lineRule="auto"/>
        <w:ind w:firstLineChars="200" w:firstLine="420"/>
        <w:divId w:val="1480997441"/>
        <w:rPr>
          <w:rFonts w:hint="eastAsia"/>
        </w:rPr>
      </w:pPr>
      <w:r>
        <w:rPr>
          <w:rFonts w:ascii="宋体" w:hAnsi="宋体" w:hint="eastAsia"/>
          <w:szCs w:val="21"/>
          <w:lang w:eastAsia="zh-Hans"/>
        </w:rPr>
        <w:t>本基金本报告期末未持有权证</w:t>
      </w:r>
      <w:r>
        <w:rPr>
          <w:rFonts w:ascii="宋体" w:hAnsi="宋体" w:hint="eastAsia"/>
          <w:szCs w:val="21"/>
          <w:lang w:eastAsia="zh-Hans"/>
        </w:rPr>
        <w:t>。</w:t>
      </w:r>
    </w:p>
    <w:p w:rsidR="00283CB0" w:rsidRDefault="00283CB0">
      <w:pPr>
        <w:pStyle w:val="XBRLTitle2"/>
        <w:spacing w:before="156"/>
        <w:ind w:left="454"/>
      </w:pPr>
      <w:bookmarkStart w:id="241" w:name="_Toc17898206"/>
      <w:r>
        <w:rPr>
          <w:rFonts w:hint="eastAsia"/>
        </w:rPr>
        <w:t>报告期末本基金投资的股指期货交易情况说</w:t>
      </w:r>
      <w:r>
        <w:rPr>
          <w:rFonts w:hint="eastAsia"/>
        </w:rPr>
        <w:t>明</w:t>
      </w:r>
      <w:bookmarkEnd w:id="241"/>
      <w:bookmarkEnd w:id="183"/>
      <w:bookmarkEnd w:id="184"/>
      <w:bookmarkEnd w:id="185"/>
      <w:bookmarkEnd w:id="186"/>
      <w:bookmarkEnd w:id="187"/>
      <w:bookmarkEnd w:id="188"/>
      <w:bookmarkEnd w:id="189"/>
      <w:bookmarkEnd w:id="190"/>
      <w:bookmarkEnd w:id="70"/>
      <w:bookmarkEnd w:id="71"/>
      <w:bookmarkEnd w:id="16"/>
    </w:p>
    <w:p w:rsidR="00283CB0" w:rsidRDefault="00283CB0">
      <w:pPr>
        <w:spacing w:line="360" w:lineRule="auto"/>
        <w:ind w:firstLineChars="200" w:firstLine="420"/>
        <w:divId w:val="1581021313"/>
        <w:rPr>
          <w:rFonts w:hint="eastAsia"/>
        </w:rPr>
      </w:pPr>
      <w:r>
        <w:rPr>
          <w:rFonts w:ascii="宋体" w:hAnsi="宋体" w:hint="eastAsia"/>
          <w:szCs w:val="21"/>
          <w:lang w:eastAsia="zh-Hans"/>
        </w:rPr>
        <w:t>本基金本报告期末未持有股指期货</w:t>
      </w:r>
      <w:r>
        <w:rPr>
          <w:rFonts w:ascii="宋体" w:hAnsi="宋体" w:hint="eastAsia"/>
          <w:szCs w:val="21"/>
          <w:lang w:eastAsia="zh-Hans"/>
        </w:rPr>
        <w:t>。</w:t>
      </w:r>
    </w:p>
    <w:p w:rsidR="00283CB0" w:rsidRDefault="00283CB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w:t>
      </w:r>
      <w:r>
        <w:rPr>
          <w:rFonts w:hAnsi="宋体" w:hint="eastAsia"/>
        </w:rPr>
        <w:t>明</w:t>
      </w:r>
      <w:bookmarkEnd w:id="242"/>
      <w:bookmarkEnd w:id="243"/>
      <w:bookmarkEnd w:id="244"/>
      <w:bookmarkEnd w:id="245"/>
      <w:bookmarkEnd w:id="246"/>
      <w:bookmarkEnd w:id="247"/>
      <w:bookmarkEnd w:id="248"/>
      <w:r>
        <w:rPr>
          <w:rFonts w:hAnsi="宋体" w:hint="eastAsia"/>
        </w:rPr>
        <w:t xml:space="preserve"> </w:t>
      </w:r>
      <w:bookmarkEnd w:id="249"/>
    </w:p>
    <w:p w:rsidR="00283CB0" w:rsidRDefault="00283CB0">
      <w:pPr>
        <w:spacing w:line="360" w:lineRule="auto"/>
        <w:ind w:firstLineChars="200" w:firstLine="420"/>
        <w:divId w:val="381104363"/>
        <w:rPr>
          <w:rFonts w:hint="eastAsia"/>
        </w:rPr>
      </w:pPr>
      <w:bookmarkStart w:id="250" w:name="m510_01_1597"/>
      <w:bookmarkStart w:id="251" w:name="m510_01_1598"/>
      <w:bookmarkEnd w:id="250"/>
      <w:r>
        <w:rPr>
          <w:rFonts w:ascii="宋体" w:hAnsi="宋体" w:hint="eastAsia"/>
          <w:szCs w:val="21"/>
          <w:lang w:eastAsia="zh-Hans"/>
        </w:rPr>
        <w:t>本基金本报告期末未持有国债期货</w:t>
      </w:r>
      <w:r>
        <w:rPr>
          <w:rFonts w:ascii="宋体" w:hAnsi="宋体" w:hint="eastAsia"/>
          <w:szCs w:val="21"/>
          <w:lang w:eastAsia="zh-Hans"/>
        </w:rPr>
        <w:t>。</w:t>
      </w:r>
    </w:p>
    <w:p w:rsidR="00283CB0" w:rsidRDefault="00283CB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w:t>
      </w:r>
      <w:r>
        <w:rPr>
          <w:rFonts w:hAnsi="宋体" w:hint="eastAsia"/>
        </w:rPr>
        <w:t>注</w:t>
      </w:r>
      <w:bookmarkEnd w:id="252"/>
      <w:bookmarkEnd w:id="253"/>
      <w:bookmarkEnd w:id="254"/>
      <w:bookmarkEnd w:id="255"/>
      <w:bookmarkEnd w:id="256"/>
      <w:bookmarkEnd w:id="257"/>
      <w:bookmarkEnd w:id="258"/>
      <w:r>
        <w:rPr>
          <w:rFonts w:hAnsi="宋体" w:hint="eastAsia"/>
        </w:rPr>
        <w:t xml:space="preserve"> </w:t>
      </w:r>
    </w:p>
    <w:p w:rsidR="00283CB0" w:rsidRDefault="00283CB0">
      <w:pPr>
        <w:pStyle w:val="XBRLTitle3"/>
        <w:spacing w:before="156"/>
        <w:ind w:left="0"/>
        <w:rPr>
          <w:rFonts w:hint="eastAsia"/>
        </w:rPr>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rsidR="00283CB0" w:rsidRDefault="00283CB0">
      <w:pPr>
        <w:spacing w:line="360" w:lineRule="auto"/>
        <w:ind w:firstLineChars="200" w:firstLine="420"/>
        <w:rPr>
          <w:rFonts w:hint="eastAsia"/>
        </w:rPr>
      </w:pPr>
      <w:r>
        <w:rPr>
          <w:rFonts w:ascii="宋体" w:hAnsi="宋体" w:hint="eastAsia"/>
        </w:rPr>
        <w:t>本基金投资的前十名证券的发行主体中，国家开发银行报告编制日前一年内曾受到国家金融监督管理总局北京监管局的处罚。</w:t>
      </w:r>
      <w:r>
        <w:rPr>
          <w:rFonts w:ascii="宋体" w:hAnsi="宋体" w:hint="eastAsia"/>
        </w:rPr>
        <w:br/>
      </w:r>
      <w:r>
        <w:rPr>
          <w:rFonts w:ascii="宋体" w:hAnsi="宋体" w:hint="eastAsia"/>
        </w:rP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r>
        <w:rPr>
          <w:rFonts w:ascii="宋体" w:hAnsi="宋体" w:hint="eastAsia"/>
        </w:rPr>
        <w:t>。</w:t>
      </w:r>
    </w:p>
    <w:p w:rsidR="00283CB0" w:rsidRDefault="00283CB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rsidR="00283CB0" w:rsidRDefault="00283CB0">
      <w:pPr>
        <w:spacing w:line="360" w:lineRule="auto"/>
        <w:ind w:firstLineChars="200" w:firstLine="420"/>
        <w:rPr>
          <w:rFonts w:hint="eastAsia"/>
        </w:rPr>
      </w:pPr>
      <w:r>
        <w:rPr>
          <w:rFonts w:ascii="宋体" w:hAnsi="宋体" w:hint="eastAsia"/>
        </w:rPr>
        <w:t>报告期内本基金投资的前十名股票中没有在基金合同规定备选股票库之外的股票</w:t>
      </w:r>
      <w:r>
        <w:rPr>
          <w:rFonts w:ascii="宋体" w:hAnsi="宋体" w:hint="eastAsia"/>
        </w:rPr>
        <w:t>。</w:t>
      </w:r>
    </w:p>
    <w:p w:rsidR="00283CB0" w:rsidRDefault="00283CB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w:t>
      </w:r>
      <w:r>
        <w:rPr>
          <w:rFonts w:hint="eastAsia"/>
        </w:rPr>
        <w:t>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00000">
        <w:trPr>
          <w:divId w:val="1813626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jc w:val="center"/>
            </w:pPr>
            <w:r>
              <w:rPr>
                <w:rFonts w:ascii="宋体" w:hAnsi="宋体" w:hint="eastAsia"/>
              </w:rPr>
              <w:t>金额（元</w:t>
            </w:r>
            <w:r>
              <w:rPr>
                <w:rFonts w:ascii="宋体" w:hAnsi="宋体" w:hint="eastAsia"/>
              </w:rPr>
              <w:t>）</w:t>
            </w:r>
            <w:r>
              <w:t xml:space="preserve"> </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118.8</w:t>
            </w:r>
            <w:r>
              <w:rPr>
                <w:rFonts w:ascii="宋体" w:hAnsi="宋体" w:hint="eastAsia"/>
              </w:rPr>
              <w:t>6</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55,000.0</w:t>
            </w:r>
            <w:r>
              <w:rPr>
                <w:rFonts w:ascii="宋体" w:hAnsi="宋体" w:hint="eastAsia"/>
              </w:rPr>
              <w:t>0</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w:t>
            </w:r>
          </w:p>
        </w:tc>
      </w:tr>
      <w:tr w:rsidR="00000000">
        <w:trPr>
          <w:divId w:val="1813626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rPr>
              <w:t>55,118.8</w:t>
            </w:r>
            <w:r>
              <w:rPr>
                <w:rFonts w:ascii="宋体" w:hAnsi="宋体" w:hint="eastAsia"/>
              </w:rPr>
              <w:t>6</w:t>
            </w:r>
          </w:p>
        </w:tc>
      </w:tr>
    </w:tbl>
    <w:p w:rsidR="00283CB0" w:rsidRDefault="00283CB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w:t>
      </w:r>
      <w:r>
        <w:rPr>
          <w:rFonts w:hint="eastAsia"/>
        </w:rPr>
        <w:t>细</w:t>
      </w:r>
      <w:bookmarkEnd w:id="275"/>
      <w:bookmarkEnd w:id="276"/>
      <w:bookmarkEnd w:id="277"/>
      <w:bookmarkEnd w:id="278"/>
      <w:bookmarkEnd w:id="279"/>
    </w:p>
    <w:p w:rsidR="00283CB0" w:rsidRDefault="00283CB0">
      <w:pPr>
        <w:spacing w:line="360" w:lineRule="auto"/>
        <w:ind w:firstLineChars="200" w:firstLine="420"/>
        <w:jc w:val="left"/>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283CB0" w:rsidRDefault="00283CB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w:t>
      </w:r>
      <w:r>
        <w:rPr>
          <w:rFonts w:hint="eastAsia"/>
        </w:rPr>
        <w:t>明</w:t>
      </w:r>
      <w:bookmarkEnd w:id="281"/>
      <w:bookmarkEnd w:id="282"/>
      <w:bookmarkEnd w:id="283"/>
      <w:bookmarkEnd w:id="284"/>
      <w:bookmarkEnd w:id="285"/>
    </w:p>
    <w:p w:rsidR="00283CB0" w:rsidRDefault="00283CB0">
      <w:pPr>
        <w:spacing w:line="360" w:lineRule="auto"/>
        <w:ind w:firstLineChars="200" w:firstLine="420"/>
        <w:jc w:val="left"/>
        <w:divId w:val="1417554695"/>
        <w:rPr>
          <w:rFonts w:hint="eastAsia"/>
        </w:rPr>
      </w:pPr>
      <w:r>
        <w:rPr>
          <w:rFonts w:ascii="宋体" w:hAnsi="宋体" w:hint="eastAsia"/>
        </w:rPr>
        <w:t>本基金本报告期末前十名股票中不存在流通受限情况</w:t>
      </w:r>
      <w:r>
        <w:rPr>
          <w:rFonts w:ascii="宋体" w:hAnsi="宋体" w:hint="eastAsia"/>
        </w:rPr>
        <w:t>。</w:t>
      </w:r>
      <w:bookmarkEnd w:id="18"/>
      <w:bookmarkEnd w:id="19"/>
      <w:bookmarkEnd w:id="20"/>
      <w:bookmarkEnd w:id="21"/>
      <w:bookmarkEnd w:id="17"/>
    </w:p>
    <w:p w:rsidR="00283CB0" w:rsidRDefault="00283CB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w:t>
      </w:r>
      <w:r>
        <w:rPr>
          <w:rFonts w:hint="eastAsia"/>
        </w:rPr>
        <w:t>分</w:t>
      </w:r>
      <w:bookmarkEnd w:id="287"/>
      <w:bookmarkEnd w:id="288"/>
      <w:bookmarkEnd w:id="289"/>
      <w:bookmarkEnd w:id="290"/>
      <w:bookmarkEnd w:id="291"/>
      <w:r>
        <w:rPr>
          <w:rFonts w:hint="eastAsia"/>
          <w:sz w:val="21"/>
        </w:rPr>
        <w:t xml:space="preserve"> </w:t>
      </w:r>
    </w:p>
    <w:p w:rsidR="00283CB0" w:rsidRDefault="00283CB0">
      <w:pPr>
        <w:spacing w:line="360" w:lineRule="auto"/>
        <w:ind w:firstLineChars="200" w:firstLine="420"/>
        <w:jc w:val="left"/>
        <w:rPr>
          <w:rFonts w:hint="eastAsia"/>
        </w:rPr>
      </w:pPr>
      <w:r>
        <w:rPr>
          <w:rFonts w:ascii="宋体" w:hAnsi="宋体" w:hint="eastAsia"/>
        </w:rPr>
        <w:t>因四舍五入原因，投资组合报告中分项之和与合计可能存在尾差</w:t>
      </w:r>
      <w:r>
        <w:rPr>
          <w:rFonts w:ascii="宋体" w:hAnsi="宋体" w:hint="eastAsia"/>
        </w:rPr>
        <w:t>。</w:t>
      </w:r>
      <w:bookmarkEnd w:id="292"/>
      <w:r>
        <w:rPr>
          <w:rFonts w:ascii="宋体" w:hAnsi="宋体" w:hint="eastAsia"/>
        </w:rPr>
        <w:t xml:space="preserve"> </w:t>
      </w:r>
    </w:p>
    <w:p w:rsidR="00283CB0" w:rsidRDefault="00283CB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w:t>
      </w:r>
      <w:r>
        <w:rPr>
          <w:rFonts w:hAnsi="宋体" w:hint="eastAsia"/>
        </w:rPr>
        <w:t>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rsidR="00283CB0" w:rsidRDefault="00283CB0">
      <w:pPr>
        <w:wordWrap w:val="0"/>
        <w:spacing w:line="360" w:lineRule="auto"/>
        <w:jc w:val="right"/>
        <w:divId w:val="1967658522"/>
        <w:rPr>
          <w:rFonts w:hint="eastAsia"/>
        </w:rPr>
      </w:pPr>
      <w:bookmarkStart w:id="303"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000000">
        <w:trPr>
          <w:divId w:val="196765852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283CB0" w:rsidRDefault="00283CB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ind w:right="3"/>
              <w:jc w:val="center"/>
            </w:pPr>
            <w:r>
              <w:rPr>
                <w:rFonts w:ascii="宋体" w:hAnsi="宋体" w:hint="eastAsia"/>
                <w:lang w:eastAsia="zh-Hans"/>
              </w:rPr>
              <w:t>摩根中债</w:t>
            </w:r>
            <w:r>
              <w:rPr>
                <w:rFonts w:ascii="宋体" w:hAnsi="宋体" w:hint="eastAsia"/>
                <w:lang w:eastAsia="zh-Hans"/>
              </w:rPr>
              <w:t>1-3</w:t>
            </w:r>
            <w:r>
              <w:rPr>
                <w:rFonts w:ascii="宋体" w:hAnsi="宋体" w:hint="eastAsia"/>
                <w:lang w:eastAsia="zh-Hans"/>
              </w:rPr>
              <w:t>年国开行债券指数</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83CB0" w:rsidRDefault="00283CB0">
            <w:pPr>
              <w:ind w:right="3"/>
              <w:jc w:val="center"/>
            </w:pPr>
            <w:r>
              <w:rPr>
                <w:rFonts w:ascii="宋体" w:hAnsi="宋体" w:hint="eastAsia"/>
                <w:lang w:eastAsia="zh-Hans"/>
              </w:rPr>
              <w:t>摩根中债</w:t>
            </w:r>
            <w:r>
              <w:rPr>
                <w:rFonts w:ascii="宋体" w:hAnsi="宋体" w:hint="eastAsia"/>
                <w:lang w:eastAsia="zh-Hans"/>
              </w:rPr>
              <w:t>1-3</w:t>
            </w:r>
            <w:r>
              <w:rPr>
                <w:rFonts w:ascii="宋体" w:hAnsi="宋体" w:hint="eastAsia"/>
                <w:lang w:eastAsia="zh-Hans"/>
              </w:rPr>
              <w:t>年国开行债券指数</w:t>
            </w:r>
            <w:r>
              <w:rPr>
                <w:rFonts w:ascii="宋体" w:hAnsi="宋体" w:hint="eastAsia"/>
                <w:lang w:eastAsia="zh-Hans"/>
              </w:rPr>
              <w:t>C</w:t>
            </w:r>
            <w:r>
              <w:rPr>
                <w:rFonts w:ascii="宋体" w:hAnsi="宋体" w:hint="eastAsia"/>
                <w:kern w:val="0"/>
                <w:szCs w:val="24"/>
                <w:lang w:eastAsia="zh-Hans"/>
              </w:rPr>
              <w:t xml:space="preserve"> </w:t>
            </w:r>
          </w:p>
        </w:tc>
      </w:tr>
      <w:tr w:rsidR="00000000">
        <w:trPr>
          <w:divId w:val="19676585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1,452,405,657.6</w:t>
            </w:r>
            <w:r>
              <w:rPr>
                <w:rFonts w:ascii="宋体" w:hAnsi="宋体" w:hint="eastAsia"/>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2,309,602.6</w:t>
            </w:r>
            <w:r>
              <w:rPr>
                <w:rFonts w:ascii="宋体" w:hAnsi="宋体" w:hint="eastAsia"/>
              </w:rPr>
              <w:t>9</w:t>
            </w:r>
          </w:p>
        </w:tc>
      </w:tr>
      <w:tr w:rsidR="00000000">
        <w:trPr>
          <w:divId w:val="19676585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1,388,345,409.9</w:t>
            </w:r>
            <w:r>
              <w:rPr>
                <w:rFonts w:ascii="宋体" w:hAnsi="宋体" w:hint="eastAsia"/>
              </w:rPr>
              <w:t>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4,814,184.3</w:t>
            </w:r>
            <w:r>
              <w:rPr>
                <w:rFonts w:ascii="宋体" w:hAnsi="宋体" w:hint="eastAsia"/>
              </w:rPr>
              <w:t>0</w:t>
            </w:r>
          </w:p>
        </w:tc>
      </w:tr>
      <w:tr w:rsidR="00000000">
        <w:trPr>
          <w:divId w:val="19676585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674,179,578.4</w:t>
            </w: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412,176.5</w:t>
            </w:r>
            <w:r>
              <w:rPr>
                <w:rFonts w:ascii="宋体" w:hAnsi="宋体" w:hint="eastAsia"/>
              </w:rPr>
              <w:t>7</w:t>
            </w:r>
          </w:p>
        </w:tc>
      </w:tr>
      <w:tr w:rsidR="00000000">
        <w:trPr>
          <w:divId w:val="19676585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w:t>
            </w:r>
          </w:p>
        </w:tc>
      </w:tr>
      <w:tr w:rsidR="00000000">
        <w:trPr>
          <w:divId w:val="196765852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2,166,571,489.2</w:t>
            </w: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283CB0" w:rsidRDefault="00283CB0">
            <w:pPr>
              <w:jc w:val="right"/>
            </w:pPr>
            <w:r>
              <w:rPr>
                <w:rFonts w:ascii="宋体" w:hAnsi="宋体" w:hint="eastAsia"/>
              </w:rPr>
              <w:t>6,711,610.4</w:t>
            </w:r>
            <w:r>
              <w:rPr>
                <w:rFonts w:ascii="宋体" w:hAnsi="宋体" w:hint="eastAsia"/>
              </w:rPr>
              <w:t>2</w:t>
            </w:r>
          </w:p>
        </w:tc>
      </w:tr>
    </w:tbl>
    <w:p w:rsidR="00283CB0" w:rsidRDefault="00283CB0">
      <w:pPr>
        <w:spacing w:line="360" w:lineRule="auto"/>
        <w:jc w:val="left"/>
        <w:divId w:val="1967658522"/>
      </w:pPr>
      <w:r>
        <w:rPr>
          <w:rFonts w:ascii="宋体" w:hAnsi="宋体" w:hint="eastAsia"/>
          <w:szCs w:val="24"/>
        </w:rPr>
        <w:t>注</w:t>
      </w:r>
      <w:r>
        <w:rPr>
          <w:rFonts w:ascii="宋体" w:hAnsi="宋体" w:hint="eastAsia"/>
          <w:szCs w:val="24"/>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bookmarkEnd w:id="304"/>
      <w:r>
        <w:rPr>
          <w:rFonts w:ascii="宋体" w:hAnsi="宋体" w:hint="eastAsia"/>
        </w:rPr>
        <w:t xml:space="preserve"> </w:t>
      </w:r>
    </w:p>
    <w:p w:rsidR="00283CB0" w:rsidRDefault="00283CB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w:t>
      </w:r>
      <w:r>
        <w:rPr>
          <w:rFonts w:hAnsi="宋体" w:hint="eastAsia"/>
        </w:rPr>
        <w:t>况</w:t>
      </w:r>
      <w:bookmarkEnd w:id="305"/>
      <w:bookmarkEnd w:id="306"/>
      <w:bookmarkEnd w:id="307"/>
      <w:bookmarkEnd w:id="308"/>
      <w:bookmarkEnd w:id="309"/>
      <w:bookmarkEnd w:id="310"/>
      <w:bookmarkEnd w:id="311"/>
      <w:bookmarkEnd w:id="312"/>
      <w:bookmarkEnd w:id="313"/>
      <w:r>
        <w:rPr>
          <w:rFonts w:hAnsi="宋体" w:hint="eastAsia"/>
        </w:rPr>
        <w:t xml:space="preserve"> </w:t>
      </w:r>
    </w:p>
    <w:p w:rsidR="00283CB0" w:rsidRDefault="00283CB0">
      <w:pPr>
        <w:pStyle w:val="XBRLTitle2"/>
        <w:spacing w:before="156" w:line="360" w:lineRule="auto"/>
        <w:ind w:left="454"/>
        <w:rPr>
          <w:rFonts w:hint="eastAsia"/>
        </w:rPr>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w:t>
      </w:r>
      <w:r>
        <w:rPr>
          <w:rFonts w:hAnsi="宋体" w:hint="eastAsia"/>
        </w:rPr>
        <w:t>况</w:t>
      </w:r>
      <w:bookmarkEnd w:id="314"/>
      <w:bookmarkEnd w:id="315"/>
      <w:bookmarkEnd w:id="316"/>
      <w:bookmarkEnd w:id="317"/>
      <w:bookmarkEnd w:id="318"/>
      <w:bookmarkEnd w:id="319"/>
      <w:bookmarkEnd w:id="320"/>
      <w:bookmarkEnd w:id="321"/>
      <w:r>
        <w:rPr>
          <w:rFonts w:hAnsi="宋体" w:hint="eastAsia"/>
          <w:lang w:eastAsia="zh-CN"/>
        </w:rPr>
        <w:t xml:space="preserve"> </w:t>
      </w:r>
    </w:p>
    <w:p w:rsidR="00283CB0" w:rsidRDefault="00283CB0">
      <w:pPr>
        <w:wordWrap w:val="0"/>
        <w:spacing w:line="360" w:lineRule="auto"/>
        <w:jc w:val="right"/>
        <w:divId w:val="682433925"/>
        <w:rPr>
          <w:rFonts w:hint="eastAsia"/>
        </w:rPr>
      </w:pPr>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00000">
        <w:trPr>
          <w:divId w:val="68243392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jc w:val="center"/>
            </w:pPr>
            <w:r>
              <w:rPr>
                <w:rFonts w:ascii="宋体" w:hAnsi="宋体" w:hint="eastAsia"/>
                <w:lang w:eastAsia="zh-Hans"/>
              </w:rPr>
              <w:t>摩根中债</w:t>
            </w:r>
            <w:r>
              <w:rPr>
                <w:rFonts w:ascii="宋体" w:hAnsi="宋体" w:hint="eastAsia"/>
                <w:lang w:eastAsia="zh-Hans"/>
              </w:rPr>
              <w:t>1-3</w:t>
            </w:r>
            <w:r>
              <w:rPr>
                <w:rFonts w:ascii="宋体" w:hAnsi="宋体" w:hint="eastAsia"/>
                <w:lang w:eastAsia="zh-Hans"/>
              </w:rPr>
              <w:t>年国开行债券指数</w:t>
            </w:r>
            <w:r>
              <w:rPr>
                <w:rFonts w:ascii="宋体" w:hAnsi="宋体" w:hint="eastAsia"/>
                <w:lang w:eastAsia="zh-Hans"/>
              </w:rPr>
              <w:t>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jc w:val="center"/>
            </w:pPr>
            <w:r>
              <w:rPr>
                <w:rFonts w:ascii="宋体" w:hAnsi="宋体" w:hint="eastAsia"/>
                <w:lang w:eastAsia="zh-Hans"/>
              </w:rPr>
              <w:t>摩根中债</w:t>
            </w:r>
            <w:r>
              <w:rPr>
                <w:rFonts w:ascii="宋体" w:hAnsi="宋体" w:hint="eastAsia"/>
                <w:lang w:eastAsia="zh-Hans"/>
              </w:rPr>
              <w:t>1-3</w:t>
            </w:r>
            <w:r>
              <w:rPr>
                <w:rFonts w:ascii="宋体" w:hAnsi="宋体" w:hint="eastAsia"/>
                <w:lang w:eastAsia="zh-Hans"/>
              </w:rPr>
              <w:t>年国开行债券指数</w:t>
            </w:r>
            <w:r>
              <w:rPr>
                <w:rFonts w:ascii="宋体" w:hAnsi="宋体" w:hint="eastAsia"/>
                <w:lang w:eastAsia="zh-Hans"/>
              </w:rPr>
              <w:t>C</w:t>
            </w:r>
            <w:r>
              <w:rPr>
                <w:rFonts w:ascii="宋体" w:hAnsi="宋体" w:hint="eastAsia"/>
                <w:color w:val="000000"/>
              </w:rPr>
              <w:t xml:space="preserve"> </w:t>
            </w:r>
          </w:p>
        </w:tc>
      </w:tr>
      <w:tr w:rsidR="00000000">
        <w:trPr>
          <w:divId w:val="68243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rPr>
                <w:rFonts w:hint="eastAsia"/>
              </w:rPr>
            </w:pPr>
            <w:r>
              <w:rPr>
                <w:rFonts w:ascii="宋体" w:hAnsi="宋体" w:hint="eastAsia"/>
                <w:kern w:val="0"/>
                <w:szCs w:val="24"/>
                <w:lang w:eastAsia="zh-Hans"/>
              </w:rPr>
              <w:t>626,346.1</w:t>
            </w:r>
            <w:r>
              <w:rPr>
                <w:rFonts w:ascii="宋体" w:hAnsi="宋体" w:hint="eastAsia"/>
                <w:kern w:val="0"/>
                <w:szCs w:val="24"/>
                <w:lang w:eastAsia="zh-Hans"/>
              </w:rPr>
              <w:t>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kern w:val="0"/>
                <w:szCs w:val="24"/>
                <w:lang w:eastAsia="zh-Hans"/>
              </w:rPr>
              <w:t>-</w:t>
            </w:r>
          </w:p>
        </w:tc>
      </w:tr>
      <w:tr w:rsidR="00000000">
        <w:trPr>
          <w:divId w:val="68243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买入</w:t>
            </w:r>
            <w:r>
              <w:rPr>
                <w:rFonts w:cstheme="minorBidi" w:hint="eastAsia"/>
                <w:kern w:val="2"/>
                <w:sz w:val="21"/>
              </w:rPr>
              <w:t>/</w:t>
            </w:r>
            <w:r>
              <w:rPr>
                <w:rFonts w:cstheme="minorBidi" w:hint="eastAsia"/>
                <w:kern w:val="2"/>
                <w:sz w:val="21"/>
              </w:rPr>
              <w:t>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rPr>
                <w:rFonts w:hint="eastAsia"/>
              </w:rPr>
            </w:pPr>
            <w:r>
              <w:rPr>
                <w:rFonts w:ascii="宋体" w:hAnsi="宋体" w:hint="eastAsia"/>
                <w:szCs w:val="24"/>
                <w:lang w:eastAsia="zh-Hans"/>
              </w:rPr>
              <w:t>17,432.0</w:t>
            </w:r>
            <w:r>
              <w:rPr>
                <w:rFonts w:ascii="宋体" w:hAnsi="宋体" w:hint="eastAsia"/>
                <w:szCs w:val="24"/>
                <w:lang w:eastAsia="zh-Hans"/>
              </w:rPr>
              <w:t>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szCs w:val="24"/>
                <w:lang w:eastAsia="zh-Hans"/>
              </w:rPr>
              <w:t>-</w:t>
            </w:r>
          </w:p>
        </w:tc>
      </w:tr>
      <w:tr w:rsidR="00000000">
        <w:trPr>
          <w:divId w:val="68243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卖出</w:t>
            </w:r>
            <w:r>
              <w:rPr>
                <w:rFonts w:cstheme="minorBidi" w:hint="eastAsia"/>
                <w:kern w:val="2"/>
                <w:sz w:val="21"/>
              </w:rPr>
              <w:t>/</w:t>
            </w:r>
            <w:r>
              <w:rPr>
                <w:rFonts w:cstheme="minorBidi" w:hint="eastAsia"/>
                <w:kern w:val="2"/>
                <w:sz w:val="21"/>
              </w:rPr>
              <w:t>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rPr>
                <w:rFonts w:hint="eastAsia"/>
              </w:rPr>
            </w:pPr>
            <w:r>
              <w:rPr>
                <w:rFonts w:ascii="宋体" w:hAnsi="宋体" w:hint="eastAsia"/>
                <w:lang w:eastAsia="zh-Hans"/>
              </w:rPr>
              <w:t>24,186.4</w:t>
            </w:r>
            <w:r>
              <w:rPr>
                <w:rFonts w:ascii="宋体" w:hAnsi="宋体" w:hint="eastAsia"/>
                <w:lang w:eastAsia="zh-Hans"/>
              </w:rPr>
              <w:t>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lang w:eastAsia="zh-Hans"/>
              </w:rPr>
              <w:t>-</w:t>
            </w:r>
          </w:p>
        </w:tc>
      </w:tr>
      <w:tr w:rsidR="00000000">
        <w:trPr>
          <w:divId w:val="68243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pStyle w:val="a5"/>
              <w:widowControl w:val="0"/>
              <w:spacing w:before="0" w:beforeAutospacing="0" w:after="0" w:afterAutospacing="0"/>
              <w:jc w:val="both"/>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rPr>
                <w:rFonts w:hint="eastAsia"/>
              </w:rPr>
            </w:pPr>
            <w:r>
              <w:rPr>
                <w:rFonts w:ascii="宋体" w:hAnsi="宋体" w:hint="eastAsia"/>
                <w:lang w:eastAsia="zh-Hans"/>
              </w:rPr>
              <w:t>619,591.7</w:t>
            </w:r>
            <w:r>
              <w:rPr>
                <w:rFonts w:ascii="宋体" w:hAnsi="宋体" w:hint="eastAsia"/>
                <w:lang w:eastAsia="zh-Hans"/>
              </w:rPr>
              <w:t>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lang w:eastAsia="zh-Hans"/>
              </w:rPr>
              <w:t>-</w:t>
            </w:r>
          </w:p>
        </w:tc>
      </w:tr>
      <w:tr w:rsidR="00000000">
        <w:trPr>
          <w:divId w:val="682433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pStyle w:val="a5"/>
              <w:widowControl w:val="0"/>
              <w:spacing w:before="0" w:beforeAutospacing="0" w:after="0" w:afterAutospacing="0"/>
              <w:jc w:val="both"/>
            </w:pPr>
            <w:r>
              <w:rPr>
                <w:rFonts w:cstheme="minorBidi" w:hint="eastAsia"/>
                <w:kern w:val="2"/>
                <w:sz w:val="21"/>
              </w:rPr>
              <w:t>报告期期末持有的本基金份额占基金总份额比例（</w:t>
            </w:r>
            <w:r>
              <w:rPr>
                <w:rFonts w:cstheme="minorBidi" w:hint="eastAsia"/>
                <w:kern w:val="2"/>
                <w:sz w:val="21"/>
              </w:rPr>
              <w:t>%</w:t>
            </w:r>
            <w:r>
              <w:rPr>
                <w:rFonts w:cstheme="minorBidi" w:hint="eastAsia"/>
                <w:kern w:val="2"/>
                <w:sz w:val="21"/>
              </w:rPr>
              <w:t>）</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rPr>
                <w:rFonts w:hint="eastAsia"/>
              </w:rPr>
            </w:pPr>
            <w:r>
              <w:rPr>
                <w:rFonts w:ascii="宋体" w:hAnsi="宋体" w:hint="eastAsia"/>
                <w:lang w:eastAsia="zh-Hans"/>
              </w:rPr>
              <w:t>0.0</w:t>
            </w:r>
            <w:r>
              <w:rPr>
                <w:rFonts w:ascii="宋体" w:hAnsi="宋体" w:hint="eastAsia"/>
                <w:lang w:eastAsia="zh-Hans"/>
              </w:rPr>
              <w:t>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jc w:val="right"/>
            </w:pPr>
            <w:r>
              <w:rPr>
                <w:rFonts w:ascii="宋体" w:hAnsi="宋体" w:hint="eastAsia"/>
                <w:lang w:eastAsia="zh-Hans"/>
              </w:rPr>
              <w:t>-</w:t>
            </w:r>
          </w:p>
        </w:tc>
      </w:tr>
    </w:tbl>
    <w:p w:rsidR="00283CB0" w:rsidRDefault="00283CB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w:t>
      </w:r>
      <w:r>
        <w:rPr>
          <w:rFonts w:hAnsi="宋体" w:hint="eastAsia"/>
        </w:rPr>
        <w:t>细</w:t>
      </w:r>
      <w:bookmarkEnd w:id="322"/>
      <w:bookmarkEnd w:id="323"/>
      <w:bookmarkEnd w:id="324"/>
      <w:bookmarkEnd w:id="325"/>
      <w:bookmarkEnd w:id="326"/>
      <w:bookmarkEnd w:id="327"/>
      <w:bookmarkEnd w:id="328"/>
      <w:bookmarkEnd w:id="329"/>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000000">
        <w:trPr>
          <w:divId w:val="126812579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rPr>
                <w:rFonts w:hint="eastAsia"/>
              </w:rPr>
            </w:pPr>
            <w:r>
              <w:rPr>
                <w:rFonts w:ascii="宋体" w:hAnsi="宋体" w:hint="eastAsia"/>
              </w:rPr>
              <w:lastRenderedPageBreak/>
              <w:t>序号</w:t>
            </w:r>
            <w:r>
              <w:rPr>
                <w:rFonts w:ascii="宋体" w:hAnsi="宋体" w:hint="eastAsia"/>
              </w:rPr>
              <w:t xml:space="preserve">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交易方式</w:t>
            </w:r>
            <w:r>
              <w:rPr>
                <w:rFonts w:ascii="宋体" w:hAnsi="宋体" w:hint="eastAsia"/>
              </w:rPr>
              <w:t xml:space="preserve">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交易日期</w:t>
            </w:r>
            <w:r>
              <w:rPr>
                <w:rFonts w:ascii="宋体" w:hAnsi="宋体" w:hint="eastAsia"/>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交易份额</w:t>
            </w:r>
            <w:r>
              <w:rPr>
                <w:rFonts w:ascii="宋体" w:hAnsi="宋体" w:hint="eastAsia"/>
              </w:rPr>
              <w:t>(</w:t>
            </w:r>
            <w:r>
              <w:rPr>
                <w:rFonts w:ascii="宋体" w:hAnsi="宋体" w:hint="eastAsia"/>
              </w:rPr>
              <w:t>份</w:t>
            </w:r>
            <w:r>
              <w:rPr>
                <w:rFonts w:ascii="宋体" w:hAnsi="宋体" w:hint="eastAsia"/>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交易金额</w:t>
            </w:r>
            <w:r>
              <w:rPr>
                <w:rFonts w:ascii="宋体" w:hAnsi="宋体" w:hint="eastAsia"/>
              </w:rPr>
              <w:t>(</w:t>
            </w:r>
            <w:r>
              <w:rPr>
                <w:rFonts w:ascii="宋体" w:hAnsi="宋体" w:hint="eastAsia"/>
              </w:rPr>
              <w:t>元</w:t>
            </w:r>
            <w:r>
              <w:rPr>
                <w:rFonts w:ascii="宋体" w:hAnsi="宋体" w:hint="eastAsia"/>
              </w:rPr>
              <w:t xml:space="preserve">)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适用费率</w:t>
            </w:r>
            <w:r>
              <w:rPr>
                <w:rFonts w:ascii="宋体" w:hAnsi="宋体" w:hint="eastAsia"/>
              </w:rPr>
              <w:t xml:space="preserve">(%) </w:t>
            </w:r>
          </w:p>
        </w:tc>
      </w:tr>
      <w:tr w:rsidR="00000000">
        <w:trPr>
          <w:divId w:val="12681257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赎</w:t>
            </w:r>
            <w:r>
              <w:rPr>
                <w:rFonts w:ascii="宋体" w:hAnsi="宋体" w:hint="eastAsia"/>
              </w:rPr>
              <w:t>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2025-04-2</w:t>
            </w:r>
            <w:r>
              <w:rPr>
                <w:rFonts w:ascii="宋体" w:hAnsi="宋体" w:hint="eastAsia"/>
              </w:rPr>
              <w:t>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24,186.4</w:t>
            </w:r>
            <w:r>
              <w:rPr>
                <w:rFonts w:ascii="宋体" w:hAnsi="宋体" w:hint="eastAsia"/>
              </w:rPr>
              <w:t>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-25,642.4</w:t>
            </w:r>
            <w:r>
              <w:rPr>
                <w:rFonts w:ascii="宋体" w:hAnsi="宋体" w:hint="eastAsia"/>
              </w:rPr>
              <w:t>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w:t>
            </w:r>
            <w:r>
              <w:t xml:space="preserve"> </w:t>
            </w:r>
          </w:p>
        </w:tc>
      </w:tr>
      <w:tr w:rsidR="00000000">
        <w:trPr>
          <w:divId w:val="12681257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红利发</w:t>
            </w:r>
            <w:r>
              <w:rPr>
                <w:rFonts w:ascii="宋体" w:hAnsi="宋体" w:hint="eastAsia"/>
              </w:rPr>
              <w:t>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2025-06-2</w:t>
            </w:r>
            <w:r>
              <w:rPr>
                <w:rFonts w:ascii="宋体" w:hAnsi="宋体" w:hint="eastAsia"/>
              </w:rPr>
              <w:t>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16,647.4</w:t>
            </w:r>
            <w:r>
              <w:rPr>
                <w:rFonts w:ascii="宋体" w:hAnsi="宋体" w:hint="eastAsia"/>
              </w:rPr>
              <w:t>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17,251.7</w:t>
            </w:r>
            <w:r>
              <w:rPr>
                <w:rFonts w:ascii="宋体" w:hAnsi="宋体" w:hint="eastAsia"/>
              </w:rPr>
              <w:t>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w:t>
            </w:r>
            <w:r>
              <w:t xml:space="preserve"> </w:t>
            </w:r>
          </w:p>
        </w:tc>
      </w:tr>
      <w:tr w:rsidR="00000000">
        <w:trPr>
          <w:divId w:val="12681257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红利发</w:t>
            </w:r>
            <w:r>
              <w:rPr>
                <w:rFonts w:ascii="宋体" w:hAnsi="宋体" w:hint="eastAsia"/>
              </w:rPr>
              <w:t>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2025-06-2</w:t>
            </w:r>
            <w:r>
              <w:rPr>
                <w:rFonts w:ascii="宋体" w:hAnsi="宋体" w:hint="eastAsia"/>
              </w:rPr>
              <w:t>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784.6</w:t>
            </w:r>
            <w:r>
              <w:rPr>
                <w:rFonts w:ascii="宋体" w:hAnsi="宋体" w:hint="eastAsia"/>
              </w:rPr>
              <w:t>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813.0</w:t>
            </w:r>
            <w:r>
              <w:rPr>
                <w:rFonts w:ascii="宋体" w:hAnsi="宋体" w:hint="eastAsia"/>
              </w:rPr>
              <w:t>9</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w:t>
            </w:r>
            <w:r>
              <w:t xml:space="preserve"> </w:t>
            </w:r>
          </w:p>
        </w:tc>
      </w:tr>
      <w:tr w:rsidR="00000000">
        <w:trPr>
          <w:divId w:val="126812579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center"/>
            </w:pPr>
            <w:r>
              <w:rPr>
                <w:rFonts w:ascii="宋体" w:hAnsi="宋体" w:hint="eastAsia"/>
              </w:rPr>
              <w:t>合计</w:t>
            </w:r>
            <w:r>
              <w:rPr>
                <w:rFonts w:ascii="宋体" w:hAnsi="宋体" w:hint="eastAsia"/>
              </w:rPr>
              <w:t xml:space="preserve">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41,618.4</w:t>
            </w:r>
            <w:r>
              <w:rPr>
                <w:rFonts w:ascii="宋体" w:hAnsi="宋体" w:hint="eastAsia"/>
              </w:rPr>
              <w:t>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spacing w:line="360" w:lineRule="auto"/>
              <w:jc w:val="right"/>
            </w:pPr>
            <w:r>
              <w:rPr>
                <w:rFonts w:ascii="宋体" w:hAnsi="宋体" w:hint="eastAsia"/>
              </w:rPr>
              <w:t>-7,577.6</w:t>
            </w:r>
            <w:r>
              <w:rPr>
                <w:rFonts w:ascii="宋体" w:hAnsi="宋体" w:hint="eastAsia"/>
              </w:rPr>
              <w:t>9</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tc>
      </w:tr>
    </w:tbl>
    <w:p w:rsidR="00283CB0" w:rsidRDefault="00283CB0">
      <w:pPr>
        <w:spacing w:line="360" w:lineRule="auto"/>
        <w:jc w:val="left"/>
        <w:divId w:val="584148781"/>
      </w:pPr>
      <w:r>
        <w:rPr>
          <w:rFonts w:ascii="宋体" w:hAnsi="宋体" w:hint="eastAsia"/>
        </w:rPr>
        <w:t>注</w:t>
      </w:r>
      <w:r>
        <w:rPr>
          <w:rFonts w:ascii="宋体" w:hAnsi="宋体" w:hint="eastAsia"/>
        </w:rPr>
        <w:t>：</w:t>
      </w:r>
      <w:r>
        <w:rPr>
          <w:rFonts w:ascii="宋体" w:hAnsi="宋体" w:hint="eastAsia"/>
          <w:lang w:eastAsia="zh-Hans"/>
        </w:rPr>
        <w:t>基金管理人运用固有资金投资本基金相关的费用符合基金招募说明书和相关公告的规定</w:t>
      </w:r>
      <w:r>
        <w:rPr>
          <w:rFonts w:ascii="宋体" w:hAnsi="宋体" w:hint="eastAsia"/>
          <w:lang w:eastAsia="zh-Hans"/>
        </w:rPr>
        <w:t>。</w:t>
      </w:r>
      <w:r>
        <w:rPr>
          <w:rFonts w:ascii="宋体" w:hAnsi="宋体" w:hint="eastAsia"/>
        </w:rPr>
        <w:t xml:space="preserve"> </w:t>
      </w:r>
    </w:p>
    <w:p w:rsidR="00283CB0" w:rsidRDefault="00283CB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w:t>
      </w:r>
      <w:r>
        <w:rPr>
          <w:rFonts w:hAnsi="宋体" w:hint="eastAsia"/>
        </w:rPr>
        <w:t>息</w:t>
      </w:r>
      <w:bookmarkEnd w:id="330"/>
      <w:bookmarkEnd w:id="331"/>
      <w:bookmarkEnd w:id="332"/>
      <w:bookmarkEnd w:id="333"/>
      <w:bookmarkEnd w:id="334"/>
      <w:bookmarkEnd w:id="335"/>
      <w:bookmarkEnd w:id="336"/>
      <w:bookmarkEnd w:id="337"/>
      <w:r>
        <w:rPr>
          <w:rFonts w:hAnsi="宋体" w:hint="eastAsia"/>
          <w:lang w:eastAsia="zh-CN"/>
        </w:rPr>
        <w:t xml:space="preserve"> </w:t>
      </w:r>
    </w:p>
    <w:p w:rsidR="00283CB0" w:rsidRDefault="00283CB0">
      <w:pPr>
        <w:pStyle w:val="XBRLTitle2"/>
        <w:spacing w:before="156" w:line="360" w:lineRule="auto"/>
        <w:ind w:left="454"/>
        <w:rPr>
          <w:rFonts w:hint="eastAsia"/>
        </w:rPr>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8"/>
        <w:gridCol w:w="1022"/>
        <w:gridCol w:w="1500"/>
        <w:gridCol w:w="1153"/>
        <w:gridCol w:w="1500"/>
        <w:gridCol w:w="1117"/>
        <w:gridCol w:w="1335"/>
      </w:tblGrid>
      <w:tr w:rsidR="00000000">
        <w:trPr>
          <w:divId w:val="208680039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jc w:val="center"/>
              <w:rPr>
                <w:rFonts w:hint="eastAsia"/>
              </w:rP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投资者类别</w:t>
            </w:r>
            <w:r>
              <w:rPr>
                <w:rFonts w:ascii="宋体" w:hAnsi="宋体" w:hint="eastAsia"/>
                <w:color w:val="000000"/>
                <w:kern w:val="0"/>
              </w:rPr>
              <w:t xml:space="preserve">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报告期内持有基金份额变化情况</w:t>
            </w:r>
            <w:r>
              <w:rPr>
                <w:rFonts w:ascii="宋体" w:hAnsi="宋体" w:hint="eastAsia"/>
                <w:color w:val="000000"/>
                <w:kern w:val="0"/>
              </w:rPr>
              <w:t xml:space="preserve">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报告期末持有基金情况</w:t>
            </w:r>
            <w:r>
              <w:rPr>
                <w:rFonts w:ascii="宋体" w:hAnsi="宋体" w:hint="eastAsia"/>
                <w:color w:val="000000"/>
                <w:kern w:val="0"/>
              </w:rPr>
              <w:t xml:space="preserve"> </w:t>
            </w:r>
          </w:p>
        </w:tc>
      </w:tr>
      <w:tr w:rsidR="00000000">
        <w:trPr>
          <w:divId w:val="20868003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3CB0" w:rsidRDefault="00283CB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序号</w:t>
            </w:r>
            <w:r>
              <w:rPr>
                <w:rFonts w:ascii="宋体" w:hAnsi="宋体" w:hint="eastAsia"/>
                <w:color w:val="000000"/>
                <w:kern w:val="0"/>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持有基金份额比例达到或者超过</w:t>
            </w:r>
            <w:r>
              <w:rPr>
                <w:rFonts w:ascii="宋体" w:hAnsi="宋体" w:hint="eastAsia"/>
                <w:color w:val="000000"/>
                <w:kern w:val="0"/>
              </w:rPr>
              <w:t>20%</w:t>
            </w:r>
            <w:r>
              <w:rPr>
                <w:rFonts w:ascii="宋体" w:hAnsi="宋体" w:hint="eastAsia"/>
                <w:color w:val="000000"/>
                <w:kern w:val="0"/>
              </w:rPr>
              <w:t>的时间区间</w:t>
            </w:r>
            <w:r>
              <w:rPr>
                <w:rFonts w:ascii="宋体" w:hAnsi="宋体" w:hint="eastAsia"/>
                <w:color w:val="000000"/>
                <w:kern w:val="0"/>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期初</w:t>
            </w:r>
            <w:r>
              <w:rPr>
                <w:rFonts w:ascii="宋体" w:hAnsi="宋体" w:hint="eastAsia"/>
                <w:color w:val="000000"/>
                <w:kern w:val="0"/>
              </w:rPr>
              <w:t xml:space="preserve"> </w:t>
            </w:r>
          </w:p>
          <w:p w:rsidR="00283CB0" w:rsidRDefault="00283CB0">
            <w:pPr>
              <w:widowControl/>
              <w:jc w:val="center"/>
            </w:pPr>
            <w:r>
              <w:rPr>
                <w:rFonts w:ascii="宋体" w:hAnsi="宋体" w:hint="eastAsia"/>
                <w:color w:val="000000"/>
                <w:kern w:val="0"/>
              </w:rPr>
              <w:t>份额</w:t>
            </w:r>
            <w:r>
              <w:rPr>
                <w:rFonts w:ascii="宋体" w:hAnsi="宋体" w:hint="eastAsia"/>
                <w:color w:val="000000"/>
                <w:kern w:val="0"/>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申购</w:t>
            </w:r>
            <w:r>
              <w:rPr>
                <w:rFonts w:ascii="宋体" w:hAnsi="宋体" w:hint="eastAsia"/>
                <w:color w:val="000000"/>
                <w:kern w:val="0"/>
              </w:rPr>
              <w:t xml:space="preserve"> </w:t>
            </w:r>
          </w:p>
          <w:p w:rsidR="00283CB0" w:rsidRDefault="00283CB0">
            <w:pPr>
              <w:widowControl/>
              <w:jc w:val="center"/>
            </w:pPr>
            <w:r>
              <w:rPr>
                <w:rFonts w:ascii="宋体" w:hAnsi="宋体" w:hint="eastAsia"/>
                <w:color w:val="000000"/>
                <w:kern w:val="0"/>
              </w:rPr>
              <w:t>份额</w:t>
            </w:r>
            <w:r>
              <w:rPr>
                <w:rFonts w:ascii="宋体" w:hAnsi="宋体" w:hint="eastAsia"/>
                <w:color w:val="000000"/>
                <w:kern w:val="0"/>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赎回</w:t>
            </w:r>
            <w:r>
              <w:rPr>
                <w:rFonts w:ascii="宋体" w:hAnsi="宋体" w:hint="eastAsia"/>
                <w:color w:val="000000"/>
                <w:kern w:val="0"/>
              </w:rPr>
              <w:t xml:space="preserve"> </w:t>
            </w:r>
          </w:p>
          <w:p w:rsidR="00283CB0" w:rsidRDefault="00283CB0">
            <w:pPr>
              <w:widowControl/>
              <w:jc w:val="center"/>
            </w:pPr>
            <w:r>
              <w:rPr>
                <w:rFonts w:ascii="宋体" w:hAnsi="宋体" w:hint="eastAsia"/>
                <w:color w:val="000000"/>
                <w:kern w:val="0"/>
              </w:rPr>
              <w:t>份额</w:t>
            </w:r>
            <w:r>
              <w:rPr>
                <w:rFonts w:ascii="宋体" w:hAnsi="宋体" w:hint="eastAsia"/>
                <w:color w:val="000000"/>
                <w:kern w:val="0"/>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持有份额</w:t>
            </w:r>
            <w:r>
              <w:rPr>
                <w:rFonts w:ascii="宋体" w:hAnsi="宋体" w:hint="eastAsia"/>
                <w:color w:val="000000"/>
                <w:kern w:val="0"/>
              </w:rPr>
              <w:t xml:space="preserve">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CB0" w:rsidRDefault="00283CB0">
            <w:pPr>
              <w:widowControl/>
              <w:jc w:val="center"/>
            </w:pPr>
            <w:r>
              <w:rPr>
                <w:rFonts w:ascii="宋体" w:hAnsi="宋体" w:hint="eastAsia"/>
                <w:color w:val="000000"/>
                <w:kern w:val="0"/>
              </w:rPr>
              <w:t>份额占比</w:t>
            </w:r>
            <w:r>
              <w:rPr>
                <w:rFonts w:ascii="宋体" w:hAnsi="宋体" w:hint="eastAsia"/>
                <w:color w:val="000000"/>
                <w:kern w:val="0"/>
              </w:rPr>
              <w:t xml:space="preserve"> </w:t>
            </w:r>
          </w:p>
        </w:tc>
      </w:tr>
      <w:tr w:rsidR="00000000">
        <w:trPr>
          <w:divId w:val="208680039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center"/>
            </w:pPr>
            <w:r>
              <w:rPr>
                <w:rFonts w:ascii="宋体" w:hAnsi="宋体" w:hint="eastAsia"/>
                <w:color w:val="000000"/>
                <w:szCs w:val="21"/>
              </w:rPr>
              <w:t>机</w:t>
            </w:r>
            <w:r>
              <w:rPr>
                <w:rFonts w:ascii="宋体" w:hAnsi="宋体" w:hint="eastAsia"/>
                <w:color w:val="000000"/>
                <w:szCs w:val="21"/>
              </w:rPr>
              <w:t>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center"/>
            </w:pPr>
            <w:r>
              <w:rPr>
                <w:rFonts w:ascii="宋体" w:hAnsi="宋体" w:hint="eastAsia"/>
                <w:color w:val="000000"/>
                <w:szCs w:val="21"/>
              </w:rPr>
              <w:t>20250408-2025040</w:t>
            </w:r>
            <w:r>
              <w:rPr>
                <w:rFonts w:ascii="宋体" w:hAnsi="宋体" w:hint="eastAsia"/>
                <w:color w:val="000000"/>
                <w:szCs w:val="21"/>
              </w:rPr>
              <w:t>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right"/>
            </w:pPr>
            <w:r>
              <w:rPr>
                <w:rFonts w:ascii="宋体" w:hAnsi="宋体" w:hint="eastAsia"/>
                <w:color w:val="000000"/>
                <w:szCs w:val="21"/>
              </w:rPr>
              <w:t>284,333,143.7</w:t>
            </w:r>
            <w:r>
              <w:rPr>
                <w:rFonts w:ascii="宋体" w:hAnsi="宋体" w:hint="eastAsia"/>
                <w:color w:val="000000"/>
                <w:szCs w:val="21"/>
              </w:rPr>
              <w:t>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right"/>
            </w:pPr>
            <w:r>
              <w:rPr>
                <w:rFonts w:ascii="宋体" w:hAnsi="宋体" w:hint="eastAsia"/>
                <w:color w:val="000000"/>
                <w:szCs w:val="21"/>
              </w:rPr>
              <w:t>0.0</w:t>
            </w:r>
            <w:r>
              <w:rPr>
                <w:rFonts w:ascii="宋体" w:hAnsi="宋体" w:hint="eastAsia"/>
                <w:color w:val="000000"/>
                <w:szCs w:val="21"/>
              </w:rPr>
              <w:t>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right"/>
            </w:pPr>
            <w:r>
              <w:rPr>
                <w:rFonts w:ascii="宋体" w:hAnsi="宋体" w:hint="eastAsia"/>
                <w:color w:val="000000"/>
                <w:szCs w:val="21"/>
              </w:rPr>
              <w:t>284,333,143.7</w:t>
            </w:r>
            <w:r>
              <w:rPr>
                <w:rFonts w:ascii="宋体" w:hAnsi="宋体" w:hint="eastAsia"/>
                <w:color w:val="000000"/>
                <w:szCs w:val="21"/>
              </w:rPr>
              <w:t>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right"/>
            </w:pPr>
            <w:r>
              <w:rPr>
                <w:rFonts w:ascii="宋体" w:hAnsi="宋体" w:hint="eastAsia"/>
                <w:color w:val="000000"/>
                <w:szCs w:val="21"/>
              </w:rPr>
              <w:t>0.0</w:t>
            </w:r>
            <w:r>
              <w:rPr>
                <w:rFonts w:ascii="宋体" w:hAnsi="宋体" w:hint="eastAsia"/>
                <w:color w:val="000000"/>
                <w:szCs w:val="21"/>
              </w:rPr>
              <w:t>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right"/>
            </w:pPr>
            <w:r>
              <w:rPr>
                <w:rFonts w:ascii="宋体" w:hAnsi="宋体" w:hint="eastAsia"/>
                <w:color w:val="000000"/>
                <w:szCs w:val="21"/>
              </w:rPr>
              <w:t>0.0</w:t>
            </w:r>
            <w:r>
              <w:rPr>
                <w:rFonts w:ascii="宋体" w:hAnsi="宋体" w:hint="eastAsia"/>
                <w:color w:val="000000"/>
                <w:szCs w:val="21"/>
              </w:rPr>
              <w:t>0</w:t>
            </w:r>
            <w:r>
              <w:rPr>
                <w:szCs w:val="21"/>
              </w:rPr>
              <w:t>%</w:t>
            </w:r>
            <w:r>
              <w:t xml:space="preserve"> </w:t>
            </w:r>
          </w:p>
        </w:tc>
      </w:tr>
      <w:tr w:rsidR="00000000">
        <w:trPr>
          <w:divId w:val="208680039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center"/>
            </w:pPr>
            <w:r>
              <w:rPr>
                <w:rFonts w:ascii="宋体" w:hAnsi="宋体" w:hint="eastAsia"/>
                <w:color w:val="000000"/>
                <w:kern w:val="0"/>
              </w:rPr>
              <w:t>产品特有风险</w:t>
            </w:r>
            <w:r>
              <w:rPr>
                <w:rFonts w:ascii="宋体" w:hAnsi="宋体" w:hint="eastAsia"/>
                <w:color w:val="000000"/>
                <w:kern w:val="0"/>
              </w:rPr>
              <w:t xml:space="preserve"> </w:t>
            </w:r>
          </w:p>
        </w:tc>
      </w:tr>
      <w:tr w:rsidR="00000000">
        <w:trPr>
          <w:divId w:val="208680039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83CB0" w:rsidRDefault="00283CB0">
            <w:pPr>
              <w:widowControl/>
              <w:jc w:val="left"/>
            </w:pPr>
            <w:r>
              <w:rPr>
                <w:rFonts w:ascii="宋体" w:hAnsi="宋体" w:hint="eastAsia"/>
                <w:color w:val="000000"/>
                <w:szCs w:val="21"/>
              </w:rPr>
              <w:t>本基金的集中度风险主要体现在有单一投资者持有基金份额比例达到或者超过</w:t>
            </w:r>
            <w:r>
              <w:rPr>
                <w:rFonts w:ascii="宋体" w:hAnsi="宋体" w:hint="eastAsia"/>
                <w:color w:val="000000"/>
                <w:szCs w:val="21"/>
              </w:rPr>
              <w:t>20%</w:t>
            </w:r>
            <w:r>
              <w:rPr>
                <w:rFonts w:ascii="宋体" w:hAnsi="宋体" w:hint="eastAsia"/>
                <w:color w:val="000000"/>
                <w:szCs w:val="21"/>
              </w:rPr>
              <w:t>，如果投资者发生大额赎回，可能出现基金可变现资产无法满足投资者赎回需要以及因为资产变现成本过高导致投资者的利益受到损害的风险</w:t>
            </w:r>
            <w:r>
              <w:rPr>
                <w:rFonts w:ascii="宋体" w:hAnsi="宋体" w:hint="eastAsia"/>
                <w:color w:val="000000"/>
                <w:szCs w:val="21"/>
              </w:rPr>
              <w:t>。</w:t>
            </w:r>
            <w:r>
              <w:rPr>
                <w:rFonts w:ascii="宋体" w:hAnsi="宋体" w:hint="eastAsia"/>
                <w:color w:val="000000"/>
                <w:kern w:val="0"/>
                <w:sz w:val="22"/>
              </w:rPr>
              <w:t xml:space="preserve"> </w:t>
            </w:r>
          </w:p>
        </w:tc>
      </w:tr>
    </w:tbl>
    <w:p w:rsidR="00283CB0" w:rsidRDefault="00283CB0">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r>
        <w:rPr>
          <w:rFonts w:hAnsi="宋体" w:hint="eastAsia"/>
        </w:rPr>
        <w:t>备查文件目</w:t>
      </w:r>
      <w:r>
        <w:rPr>
          <w:rFonts w:hAnsi="宋体" w:hint="eastAsia"/>
        </w:rPr>
        <w:t>录</w:t>
      </w:r>
      <w:bookmarkEnd w:id="352"/>
      <w:bookmarkEnd w:id="353"/>
      <w:bookmarkEnd w:id="354"/>
      <w:bookmarkEnd w:id="355"/>
      <w:bookmarkEnd w:id="356"/>
      <w:bookmarkEnd w:id="357"/>
      <w:bookmarkEnd w:id="358"/>
      <w:bookmarkEnd w:id="359"/>
      <w:r>
        <w:rPr>
          <w:rFonts w:hAnsi="宋体" w:hint="eastAsia"/>
        </w:rPr>
        <w:t xml:space="preserve"> </w:t>
      </w:r>
    </w:p>
    <w:p w:rsidR="00283CB0" w:rsidRDefault="00283CB0">
      <w:pPr>
        <w:pStyle w:val="XBRLTitle2"/>
        <w:spacing w:before="156" w:line="360" w:lineRule="auto"/>
        <w:ind w:left="454"/>
        <w:rPr>
          <w:rFonts w:hint="eastAsia"/>
        </w:rPr>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r>
        <w:rPr>
          <w:rFonts w:hAnsi="宋体" w:hint="eastAsia"/>
        </w:rPr>
        <w:t>备查文件目</w:t>
      </w:r>
      <w:r>
        <w:rPr>
          <w:rFonts w:hAnsi="宋体" w:hint="eastAsia"/>
        </w:rPr>
        <w:t>录</w:t>
      </w:r>
      <w:bookmarkEnd w:id="360"/>
      <w:bookmarkEnd w:id="361"/>
      <w:bookmarkEnd w:id="362"/>
      <w:bookmarkEnd w:id="363"/>
      <w:bookmarkEnd w:id="364"/>
      <w:bookmarkEnd w:id="365"/>
      <w:bookmarkEnd w:id="366"/>
      <w:bookmarkEnd w:id="367"/>
      <w:r>
        <w:rPr>
          <w:rFonts w:hAnsi="宋体" w:hint="eastAsia"/>
        </w:rPr>
        <w:t xml:space="preserve"> </w:t>
      </w:r>
    </w:p>
    <w:p w:rsidR="00283CB0" w:rsidRDefault="00283CB0">
      <w:pPr>
        <w:spacing w:line="360" w:lineRule="auto"/>
        <w:ind w:firstLineChars="200" w:firstLine="420"/>
        <w:jc w:val="left"/>
        <w:rPr>
          <w:rFonts w:hint="eastAsia"/>
        </w:rPr>
      </w:pPr>
      <w:r>
        <w:rPr>
          <w:rFonts w:ascii="宋体" w:hAnsi="宋体" w:cs="宋体" w:hint="eastAsia"/>
          <w:color w:val="000000"/>
          <w:kern w:val="0"/>
        </w:rPr>
        <w:t>(</w:t>
      </w:r>
      <w:r>
        <w:rPr>
          <w:rFonts w:ascii="宋体" w:hAnsi="宋体" w:cs="宋体" w:hint="eastAsia"/>
          <w:color w:val="000000"/>
          <w:kern w:val="0"/>
        </w:rPr>
        <w:t>一</w:t>
      </w:r>
      <w:r>
        <w:rPr>
          <w:rFonts w:ascii="宋体" w:hAnsi="宋体" w:cs="宋体" w:hint="eastAsia"/>
          <w:color w:val="000000"/>
          <w:kern w:val="0"/>
        </w:rPr>
        <w:t>)</w:t>
      </w:r>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二</w:t>
      </w:r>
      <w:r>
        <w:rPr>
          <w:rFonts w:ascii="宋体" w:hAnsi="宋体" w:cs="宋体" w:hint="eastAsia"/>
          <w:color w:val="000000"/>
          <w:kern w:val="0"/>
        </w:rPr>
        <w:t>)</w:t>
      </w:r>
      <w:r>
        <w:rPr>
          <w:rFonts w:ascii="宋体" w:hAnsi="宋体" w:cs="宋体" w:hint="eastAsia"/>
          <w:color w:val="000000"/>
          <w:kern w:val="0"/>
        </w:rPr>
        <w:t>摩根中债</w:t>
      </w:r>
      <w:r>
        <w:rPr>
          <w:rFonts w:ascii="宋体" w:hAnsi="宋体" w:cs="宋体" w:hint="eastAsia"/>
          <w:color w:val="000000"/>
          <w:kern w:val="0"/>
        </w:rPr>
        <w:t>1-3</w:t>
      </w:r>
      <w:r>
        <w:rPr>
          <w:rFonts w:ascii="宋体" w:hAnsi="宋体" w:cs="宋体" w:hint="eastAsia"/>
          <w:color w:val="000000"/>
          <w:kern w:val="0"/>
        </w:rPr>
        <w:t>年国开行债券指数证券投资基金基金合同</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三</w:t>
      </w:r>
      <w:r>
        <w:rPr>
          <w:rFonts w:ascii="宋体" w:hAnsi="宋体" w:cs="宋体" w:hint="eastAsia"/>
          <w:color w:val="000000"/>
          <w:kern w:val="0"/>
        </w:rPr>
        <w:t>)</w:t>
      </w:r>
      <w:r>
        <w:rPr>
          <w:rFonts w:ascii="宋体" w:hAnsi="宋体" w:cs="宋体" w:hint="eastAsia"/>
          <w:color w:val="000000"/>
          <w:kern w:val="0"/>
        </w:rPr>
        <w:t>摩根中债</w:t>
      </w:r>
      <w:r>
        <w:rPr>
          <w:rFonts w:ascii="宋体" w:hAnsi="宋体" w:cs="宋体" w:hint="eastAsia"/>
          <w:color w:val="000000"/>
          <w:kern w:val="0"/>
        </w:rPr>
        <w:t>1-3</w:t>
      </w:r>
      <w:r>
        <w:rPr>
          <w:rFonts w:ascii="宋体" w:hAnsi="宋体" w:cs="宋体" w:hint="eastAsia"/>
          <w:color w:val="000000"/>
          <w:kern w:val="0"/>
        </w:rPr>
        <w:t>年国开行债券指数证券投资基金托管协议</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四</w:t>
      </w:r>
      <w:r>
        <w:rPr>
          <w:rFonts w:ascii="宋体" w:hAnsi="宋体" w:cs="宋体" w:hint="eastAsia"/>
          <w:color w:val="000000"/>
          <w:kern w:val="0"/>
        </w:rPr>
        <w:t>)</w:t>
      </w:r>
      <w:r>
        <w:rPr>
          <w:rFonts w:ascii="宋体" w:hAnsi="宋体" w:cs="宋体" w:hint="eastAsia"/>
          <w:color w:val="000000"/>
          <w:kern w:val="0"/>
        </w:rPr>
        <w:t>法律意见书</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五</w:t>
      </w:r>
      <w:r>
        <w:rPr>
          <w:rFonts w:ascii="宋体" w:hAnsi="宋体" w:cs="宋体" w:hint="eastAsia"/>
          <w:color w:val="000000"/>
          <w:kern w:val="0"/>
        </w:rPr>
        <w:t>)</w:t>
      </w:r>
      <w:r>
        <w:rPr>
          <w:rFonts w:ascii="宋体" w:hAnsi="宋体" w:cs="宋体" w:hint="eastAsia"/>
          <w:color w:val="000000"/>
          <w:kern w:val="0"/>
        </w:rPr>
        <w:t>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六</w:t>
      </w:r>
      <w:r>
        <w:rPr>
          <w:rFonts w:ascii="宋体" w:hAnsi="宋体" w:cs="宋体" w:hint="eastAsia"/>
          <w:color w:val="000000"/>
          <w:kern w:val="0"/>
        </w:rPr>
        <w:t>)</w:t>
      </w:r>
      <w:r>
        <w:rPr>
          <w:rFonts w:ascii="宋体" w:hAnsi="宋体" w:cs="宋体" w:hint="eastAsia"/>
          <w:color w:val="000000"/>
          <w:kern w:val="0"/>
        </w:rPr>
        <w:t>基金托管人业务资格批件、营业执照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七</w:t>
      </w:r>
      <w:r>
        <w:rPr>
          <w:rFonts w:ascii="宋体" w:hAnsi="宋体" w:cs="宋体" w:hint="eastAsia"/>
          <w:color w:val="000000"/>
          <w:kern w:val="0"/>
        </w:rPr>
        <w:t>)</w:t>
      </w:r>
      <w:r>
        <w:rPr>
          <w:rFonts w:ascii="宋体" w:hAnsi="宋体" w:cs="宋体" w:hint="eastAsia"/>
          <w:color w:val="000000"/>
          <w:kern w:val="0"/>
        </w:rPr>
        <w:t>摩根基金管理</w:t>
      </w:r>
      <w:r>
        <w:rPr>
          <w:rFonts w:ascii="宋体" w:hAnsi="宋体" w:cs="宋体" w:hint="eastAsia"/>
          <w:color w:val="000000"/>
          <w:kern w:val="0"/>
        </w:rPr>
        <w:t>(</w:t>
      </w:r>
      <w:r>
        <w:rPr>
          <w:rFonts w:ascii="宋体" w:hAnsi="宋体" w:cs="宋体" w:hint="eastAsia"/>
          <w:color w:val="000000"/>
          <w:kern w:val="0"/>
        </w:rPr>
        <w:t>中国</w:t>
      </w:r>
      <w:r>
        <w:rPr>
          <w:rFonts w:ascii="宋体" w:hAnsi="宋体" w:cs="宋体" w:hint="eastAsia"/>
          <w:color w:val="000000"/>
          <w:kern w:val="0"/>
        </w:rPr>
        <w:t>)</w:t>
      </w:r>
      <w:r>
        <w:rPr>
          <w:rFonts w:ascii="宋体" w:hAnsi="宋体" w:cs="宋体" w:hint="eastAsia"/>
          <w:color w:val="000000"/>
          <w:kern w:val="0"/>
        </w:rPr>
        <w:t>有限公司开放式基金业务规则</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八</w:t>
      </w:r>
      <w:r>
        <w:rPr>
          <w:rFonts w:ascii="宋体" w:hAnsi="宋体" w:cs="宋体" w:hint="eastAsia"/>
          <w:color w:val="000000"/>
          <w:kern w:val="0"/>
        </w:rPr>
        <w:t>)</w:t>
      </w:r>
      <w:r>
        <w:rPr>
          <w:rFonts w:ascii="宋体" w:hAnsi="宋体" w:cs="宋体" w:hint="eastAsia"/>
          <w:color w:val="000000"/>
          <w:kern w:val="0"/>
        </w:rPr>
        <w:t>中国证监会要求的其他文</w:t>
      </w:r>
      <w:r>
        <w:rPr>
          <w:rFonts w:ascii="宋体" w:hAnsi="宋体" w:cs="宋体" w:hint="eastAsia"/>
          <w:color w:val="000000"/>
          <w:kern w:val="0"/>
        </w:rPr>
        <w:t>件</w:t>
      </w:r>
    </w:p>
    <w:p w:rsidR="00283CB0" w:rsidRDefault="00283CB0">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r>
        <w:rPr>
          <w:rFonts w:hAnsi="宋体" w:hint="eastAsia"/>
        </w:rPr>
        <w:t>存放地</w:t>
      </w:r>
      <w:r>
        <w:rPr>
          <w:rFonts w:hAnsi="宋体" w:hint="eastAsia"/>
        </w:rPr>
        <w:t>点</w:t>
      </w:r>
      <w:bookmarkEnd w:id="369"/>
      <w:bookmarkEnd w:id="370"/>
      <w:bookmarkEnd w:id="371"/>
      <w:bookmarkEnd w:id="372"/>
      <w:bookmarkEnd w:id="373"/>
      <w:bookmarkEnd w:id="374"/>
      <w:bookmarkEnd w:id="375"/>
      <w:bookmarkEnd w:id="376"/>
      <w:r>
        <w:rPr>
          <w:rFonts w:hAnsi="宋体" w:hint="eastAsia"/>
        </w:rPr>
        <w:t xml:space="preserve"> </w:t>
      </w:r>
    </w:p>
    <w:p w:rsidR="00283CB0" w:rsidRDefault="00283CB0">
      <w:pPr>
        <w:spacing w:line="360" w:lineRule="auto"/>
        <w:ind w:firstLineChars="200" w:firstLine="420"/>
        <w:jc w:val="left"/>
        <w:rPr>
          <w:rFonts w:hint="eastAsia"/>
        </w:rPr>
      </w:pPr>
      <w:r>
        <w:rPr>
          <w:rFonts w:ascii="宋体" w:hAnsi="宋体" w:cs="宋体" w:hint="eastAsia"/>
          <w:color w:val="000000"/>
          <w:kern w:val="0"/>
        </w:rPr>
        <w:lastRenderedPageBreak/>
        <w:t>基金管理人或基金托管人住所</w:t>
      </w:r>
      <w:r>
        <w:rPr>
          <w:rFonts w:ascii="宋体" w:hAnsi="宋体" w:cs="宋体" w:hint="eastAsia"/>
          <w:color w:val="000000"/>
          <w:kern w:val="0"/>
        </w:rPr>
        <w:t>。</w:t>
      </w:r>
    </w:p>
    <w:p w:rsidR="00283CB0" w:rsidRDefault="00283CB0">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r>
        <w:rPr>
          <w:rFonts w:hAnsi="宋体" w:hint="eastAsia"/>
        </w:rPr>
        <w:t>查阅方</w:t>
      </w:r>
      <w:r>
        <w:rPr>
          <w:rFonts w:hAnsi="宋体" w:hint="eastAsia"/>
        </w:rPr>
        <w:t>式</w:t>
      </w:r>
      <w:bookmarkEnd w:id="378"/>
      <w:bookmarkEnd w:id="379"/>
      <w:bookmarkEnd w:id="380"/>
      <w:bookmarkEnd w:id="381"/>
      <w:bookmarkEnd w:id="382"/>
      <w:bookmarkEnd w:id="383"/>
      <w:bookmarkEnd w:id="384"/>
      <w:bookmarkEnd w:id="385"/>
      <w:r>
        <w:rPr>
          <w:rFonts w:hAnsi="宋体" w:hint="eastAsia"/>
        </w:rPr>
        <w:t xml:space="preserve"> </w:t>
      </w:r>
    </w:p>
    <w:p w:rsidR="00283CB0" w:rsidRDefault="00283CB0">
      <w:pPr>
        <w:spacing w:line="360" w:lineRule="auto"/>
        <w:ind w:firstLineChars="200" w:firstLine="420"/>
        <w:jc w:val="left"/>
        <w:rPr>
          <w:rFonts w:hint="eastAsia"/>
        </w:rPr>
      </w:pPr>
      <w:r>
        <w:rPr>
          <w:rFonts w:ascii="宋体" w:hAnsi="宋体" w:cs="宋体" w:hint="eastAsia"/>
          <w:color w:val="000000"/>
          <w:kern w:val="0"/>
        </w:rPr>
        <w:t>投资者可在营业时间免费查阅，也可按工本费购买复印件</w:t>
      </w:r>
      <w:r>
        <w:rPr>
          <w:rFonts w:ascii="宋体" w:hAnsi="宋体" w:cs="宋体" w:hint="eastAsia"/>
          <w:color w:val="000000"/>
          <w:kern w:val="0"/>
        </w:rPr>
        <w:t>。</w:t>
      </w:r>
    </w:p>
    <w:bookmarkEnd w:id="386"/>
    <w:p w:rsidR="00283CB0" w:rsidRDefault="00283CB0">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283CB0" w:rsidRDefault="00283CB0">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283CB0" w:rsidRDefault="00283CB0">
      <w:pPr>
        <w:spacing w:line="360" w:lineRule="auto"/>
        <w:ind w:firstLineChars="600" w:firstLine="1446"/>
        <w:jc w:val="right"/>
      </w:pPr>
      <w:r>
        <w:rPr>
          <w:rFonts w:ascii="宋体" w:hAnsi="宋体" w:hint="eastAsia"/>
          <w:b/>
          <w:bCs/>
          <w:sz w:val="24"/>
          <w:szCs w:val="24"/>
        </w:rPr>
        <w:t>摩根基金管理（中国）有限公</w:t>
      </w:r>
      <w:r>
        <w:rPr>
          <w:rFonts w:ascii="宋体" w:hAnsi="宋体" w:hint="eastAsia"/>
          <w:b/>
          <w:bCs/>
          <w:sz w:val="24"/>
          <w:szCs w:val="24"/>
        </w:rPr>
        <w:t>司</w:t>
      </w:r>
    </w:p>
    <w:p w:rsidR="00283CB0" w:rsidRDefault="00283CB0">
      <w:pPr>
        <w:spacing w:line="360" w:lineRule="auto"/>
        <w:ind w:firstLineChars="600" w:firstLine="1446"/>
        <w:jc w:val="right"/>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7</w:t>
      </w:r>
      <w:r>
        <w:rPr>
          <w:rFonts w:ascii="宋体" w:hAnsi="宋体" w:hint="eastAsia"/>
          <w:b/>
          <w:bCs/>
          <w:sz w:val="24"/>
          <w:szCs w:val="24"/>
        </w:rPr>
        <w:t>月</w:t>
      </w:r>
      <w:r>
        <w:rPr>
          <w:rFonts w:ascii="宋体" w:hAnsi="宋体" w:hint="eastAsia"/>
          <w:b/>
          <w:bCs/>
          <w:sz w:val="24"/>
          <w:szCs w:val="24"/>
        </w:rPr>
        <w:t>21</w:t>
      </w:r>
      <w:r>
        <w:rPr>
          <w:rFonts w:ascii="宋体" w:hAnsi="宋体" w:hint="eastAsia"/>
          <w:b/>
          <w:bCs/>
          <w:sz w:val="24"/>
          <w:szCs w:val="24"/>
        </w:rPr>
        <w:t>日</w:t>
      </w:r>
      <w:bookmarkEnd w:id="23"/>
    </w:p>
    <w:sectPr w:rsidR="0000000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CB0" w:rsidRDefault="00283CB0">
      <w:pPr>
        <w:rPr>
          <w:szCs w:val="21"/>
        </w:rPr>
      </w:pPr>
      <w:r>
        <w:rPr>
          <w:szCs w:val="21"/>
        </w:rPr>
        <w:separator/>
      </w:r>
      <w:r>
        <w:rPr>
          <w:szCs w:val="21"/>
        </w:rPr>
        <w:t xml:space="preserve"> </w:t>
      </w:r>
    </w:p>
  </w:endnote>
  <w:endnote w:type="continuationSeparator" w:id="0">
    <w:p w:rsidR="00283CB0" w:rsidRDefault="00283CB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CB0" w:rsidRDefault="00283CB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CB0" w:rsidRDefault="00283CB0">
      <w:pPr>
        <w:rPr>
          <w:szCs w:val="21"/>
        </w:rPr>
      </w:pPr>
      <w:r>
        <w:rPr>
          <w:szCs w:val="21"/>
        </w:rPr>
        <w:separator/>
      </w:r>
      <w:r>
        <w:rPr>
          <w:szCs w:val="21"/>
        </w:rPr>
        <w:t xml:space="preserve"> </w:t>
      </w:r>
    </w:p>
  </w:footnote>
  <w:footnote w:type="continuationSeparator" w:id="0">
    <w:p w:rsidR="00283CB0" w:rsidRDefault="00283CB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CB0" w:rsidRDefault="00283CB0">
    <w:pPr>
      <w:pStyle w:val="a8"/>
      <w:jc w:val="right"/>
    </w:pPr>
    <w:r>
      <w:rPr>
        <w:rFonts w:ascii="宋体" w:hAnsi="宋体" w:hint="eastAsia"/>
      </w:rPr>
      <w:t>摩根中债</w:t>
    </w:r>
    <w:r>
      <w:rPr>
        <w:rFonts w:ascii="宋体" w:hAnsi="宋体" w:hint="eastAsia"/>
      </w:rPr>
      <w:t>1-3</w:t>
    </w:r>
    <w:r>
      <w:rPr>
        <w:rFonts w:ascii="宋体" w:hAnsi="宋体" w:hint="eastAsia"/>
      </w:rPr>
      <w:t>年国开行债券指数证券投资基金</w:t>
    </w:r>
    <w:r>
      <w:rPr>
        <w:rFonts w:ascii="宋体" w:hAnsi="宋体" w:hint="eastAsia"/>
      </w:rPr>
      <w:t>2025</w:t>
    </w:r>
    <w:r>
      <w:rPr>
        <w:rFonts w:ascii="宋体" w:hAnsi="宋体" w:hint="eastAsia"/>
      </w:rPr>
      <w:t>年第</w:t>
    </w:r>
    <w:r>
      <w:rPr>
        <w:rFonts w:ascii="宋体" w:hAnsi="宋体" w:hint="eastAsia"/>
      </w:rPr>
      <w:t>2</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46541819">
    <w:abstractNumId w:val="0"/>
  </w:num>
  <w:num w:numId="2" w16cid:durableId="585237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3CB0"/>
    <w:rsid w:val="00283CB0"/>
    <w:rsid w:val="0063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4BFDE438-5358-40F4-B698-D5F871BC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ink w:val="ae"/>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8"/>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091">
      <w:marLeft w:val="0"/>
      <w:marRight w:val="0"/>
      <w:marTop w:val="0"/>
      <w:marBottom w:val="0"/>
      <w:divBdr>
        <w:top w:val="none" w:sz="0" w:space="0" w:color="auto"/>
        <w:left w:val="none" w:sz="0" w:space="0" w:color="auto"/>
        <w:bottom w:val="none" w:sz="0" w:space="0" w:color="auto"/>
        <w:right w:val="none" w:sz="0" w:space="0" w:color="auto"/>
      </w:divBdr>
      <w:divsChild>
        <w:div w:id="1851790714">
          <w:marLeft w:val="0"/>
          <w:marRight w:val="0"/>
          <w:marTop w:val="0"/>
          <w:marBottom w:val="0"/>
          <w:divBdr>
            <w:top w:val="none" w:sz="0" w:space="0" w:color="auto"/>
            <w:left w:val="none" w:sz="0" w:space="0" w:color="auto"/>
            <w:bottom w:val="none" w:sz="0" w:space="0" w:color="auto"/>
            <w:right w:val="none" w:sz="0" w:space="0" w:color="auto"/>
          </w:divBdr>
        </w:div>
      </w:divsChild>
    </w:div>
    <w:div w:id="267738597">
      <w:marLeft w:val="0"/>
      <w:marRight w:val="0"/>
      <w:marTop w:val="0"/>
      <w:marBottom w:val="0"/>
      <w:divBdr>
        <w:top w:val="none" w:sz="0" w:space="0" w:color="auto"/>
        <w:left w:val="none" w:sz="0" w:space="0" w:color="auto"/>
        <w:bottom w:val="none" w:sz="0" w:space="0" w:color="auto"/>
        <w:right w:val="none" w:sz="0" w:space="0" w:color="auto"/>
      </w:divBdr>
    </w:div>
    <w:div w:id="271472157">
      <w:marLeft w:val="0"/>
      <w:marRight w:val="0"/>
      <w:marTop w:val="0"/>
      <w:marBottom w:val="0"/>
      <w:divBdr>
        <w:top w:val="none" w:sz="0" w:space="0" w:color="auto"/>
        <w:left w:val="none" w:sz="0" w:space="0" w:color="auto"/>
        <w:bottom w:val="none" w:sz="0" w:space="0" w:color="auto"/>
        <w:right w:val="none" w:sz="0" w:space="0" w:color="auto"/>
      </w:divBdr>
      <w:divsChild>
        <w:div w:id="682433925">
          <w:marLeft w:val="0"/>
          <w:marRight w:val="0"/>
          <w:marTop w:val="0"/>
          <w:marBottom w:val="0"/>
          <w:divBdr>
            <w:top w:val="none" w:sz="0" w:space="0" w:color="auto"/>
            <w:left w:val="none" w:sz="0" w:space="0" w:color="auto"/>
            <w:bottom w:val="none" w:sz="0" w:space="0" w:color="auto"/>
            <w:right w:val="none" w:sz="0" w:space="0" w:color="auto"/>
          </w:divBdr>
        </w:div>
      </w:divsChild>
    </w:div>
    <w:div w:id="280040849">
      <w:marLeft w:val="0"/>
      <w:marRight w:val="0"/>
      <w:marTop w:val="0"/>
      <w:marBottom w:val="0"/>
      <w:divBdr>
        <w:top w:val="none" w:sz="0" w:space="0" w:color="auto"/>
        <w:left w:val="none" w:sz="0" w:space="0" w:color="auto"/>
        <w:bottom w:val="none" w:sz="0" w:space="0" w:color="auto"/>
        <w:right w:val="none" w:sz="0" w:space="0" w:color="auto"/>
      </w:divBdr>
    </w:div>
    <w:div w:id="381104363">
      <w:marLeft w:val="0"/>
      <w:marRight w:val="0"/>
      <w:marTop w:val="0"/>
      <w:marBottom w:val="0"/>
      <w:divBdr>
        <w:top w:val="none" w:sz="0" w:space="0" w:color="auto"/>
        <w:left w:val="none" w:sz="0" w:space="0" w:color="auto"/>
        <w:bottom w:val="none" w:sz="0" w:space="0" w:color="auto"/>
        <w:right w:val="none" w:sz="0" w:space="0" w:color="auto"/>
      </w:divBdr>
    </w:div>
    <w:div w:id="584148781">
      <w:marLeft w:val="0"/>
      <w:marRight w:val="0"/>
      <w:marTop w:val="0"/>
      <w:marBottom w:val="0"/>
      <w:divBdr>
        <w:top w:val="none" w:sz="0" w:space="0" w:color="auto"/>
        <w:left w:val="none" w:sz="0" w:space="0" w:color="auto"/>
        <w:bottom w:val="none" w:sz="0" w:space="0" w:color="auto"/>
        <w:right w:val="none" w:sz="0" w:space="0" w:color="auto"/>
      </w:divBdr>
      <w:divsChild>
        <w:div w:id="1268125798">
          <w:marLeft w:val="0"/>
          <w:marRight w:val="0"/>
          <w:marTop w:val="0"/>
          <w:marBottom w:val="0"/>
          <w:divBdr>
            <w:top w:val="none" w:sz="0" w:space="0" w:color="auto"/>
            <w:left w:val="none" w:sz="0" w:space="0" w:color="auto"/>
            <w:bottom w:val="none" w:sz="0" w:space="0" w:color="auto"/>
            <w:right w:val="none" w:sz="0" w:space="0" w:color="auto"/>
          </w:divBdr>
        </w:div>
      </w:divsChild>
    </w:div>
    <w:div w:id="990060669">
      <w:marLeft w:val="0"/>
      <w:marRight w:val="0"/>
      <w:marTop w:val="0"/>
      <w:marBottom w:val="0"/>
      <w:divBdr>
        <w:top w:val="none" w:sz="0" w:space="0" w:color="auto"/>
        <w:left w:val="none" w:sz="0" w:space="0" w:color="auto"/>
        <w:bottom w:val="none" w:sz="0" w:space="0" w:color="auto"/>
        <w:right w:val="none" w:sz="0" w:space="0" w:color="auto"/>
      </w:divBdr>
    </w:div>
    <w:div w:id="1126579316">
      <w:marLeft w:val="0"/>
      <w:marRight w:val="0"/>
      <w:marTop w:val="0"/>
      <w:marBottom w:val="0"/>
      <w:divBdr>
        <w:top w:val="none" w:sz="0" w:space="0" w:color="auto"/>
        <w:left w:val="none" w:sz="0" w:space="0" w:color="auto"/>
        <w:bottom w:val="none" w:sz="0" w:space="0" w:color="auto"/>
        <w:right w:val="none" w:sz="0" w:space="0" w:color="auto"/>
      </w:divBdr>
      <w:divsChild>
        <w:div w:id="463081672">
          <w:marLeft w:val="0"/>
          <w:marRight w:val="0"/>
          <w:marTop w:val="0"/>
          <w:marBottom w:val="0"/>
          <w:divBdr>
            <w:top w:val="none" w:sz="0" w:space="0" w:color="auto"/>
            <w:left w:val="none" w:sz="0" w:space="0" w:color="auto"/>
            <w:bottom w:val="none" w:sz="0" w:space="0" w:color="auto"/>
            <w:right w:val="none" w:sz="0" w:space="0" w:color="auto"/>
          </w:divBdr>
        </w:div>
      </w:divsChild>
    </w:div>
    <w:div w:id="1157068824">
      <w:marLeft w:val="0"/>
      <w:marRight w:val="0"/>
      <w:marTop w:val="0"/>
      <w:marBottom w:val="0"/>
      <w:divBdr>
        <w:top w:val="none" w:sz="0" w:space="0" w:color="auto"/>
        <w:left w:val="none" w:sz="0" w:space="0" w:color="auto"/>
        <w:bottom w:val="none" w:sz="0" w:space="0" w:color="auto"/>
        <w:right w:val="none" w:sz="0" w:space="0" w:color="auto"/>
      </w:divBdr>
    </w:div>
    <w:div w:id="1208183120">
      <w:marLeft w:val="0"/>
      <w:marRight w:val="0"/>
      <w:marTop w:val="0"/>
      <w:marBottom w:val="0"/>
      <w:divBdr>
        <w:top w:val="none" w:sz="0" w:space="0" w:color="auto"/>
        <w:left w:val="none" w:sz="0" w:space="0" w:color="auto"/>
        <w:bottom w:val="none" w:sz="0" w:space="0" w:color="auto"/>
        <w:right w:val="none" w:sz="0" w:space="0" w:color="auto"/>
      </w:divBdr>
    </w:div>
    <w:div w:id="1267078765">
      <w:marLeft w:val="0"/>
      <w:marRight w:val="0"/>
      <w:marTop w:val="0"/>
      <w:marBottom w:val="0"/>
      <w:divBdr>
        <w:top w:val="none" w:sz="0" w:space="0" w:color="auto"/>
        <w:left w:val="none" w:sz="0" w:space="0" w:color="auto"/>
        <w:bottom w:val="none" w:sz="0" w:space="0" w:color="auto"/>
        <w:right w:val="none" w:sz="0" w:space="0" w:color="auto"/>
      </w:divBdr>
      <w:divsChild>
        <w:div w:id="181362677">
          <w:marLeft w:val="0"/>
          <w:marRight w:val="0"/>
          <w:marTop w:val="0"/>
          <w:marBottom w:val="0"/>
          <w:divBdr>
            <w:top w:val="none" w:sz="0" w:space="0" w:color="auto"/>
            <w:left w:val="none" w:sz="0" w:space="0" w:color="auto"/>
            <w:bottom w:val="none" w:sz="0" w:space="0" w:color="auto"/>
            <w:right w:val="none" w:sz="0" w:space="0" w:color="auto"/>
          </w:divBdr>
        </w:div>
      </w:divsChild>
    </w:div>
    <w:div w:id="1284923713">
      <w:marLeft w:val="0"/>
      <w:marRight w:val="0"/>
      <w:marTop w:val="0"/>
      <w:marBottom w:val="0"/>
      <w:divBdr>
        <w:top w:val="none" w:sz="0" w:space="0" w:color="auto"/>
        <w:left w:val="none" w:sz="0" w:space="0" w:color="auto"/>
        <w:bottom w:val="none" w:sz="0" w:space="0" w:color="auto"/>
        <w:right w:val="none" w:sz="0" w:space="0" w:color="auto"/>
      </w:divBdr>
    </w:div>
    <w:div w:id="1384408471">
      <w:marLeft w:val="0"/>
      <w:marRight w:val="0"/>
      <w:marTop w:val="0"/>
      <w:marBottom w:val="0"/>
      <w:divBdr>
        <w:top w:val="none" w:sz="0" w:space="0" w:color="auto"/>
        <w:left w:val="none" w:sz="0" w:space="0" w:color="auto"/>
        <w:bottom w:val="none" w:sz="0" w:space="0" w:color="auto"/>
        <w:right w:val="none" w:sz="0" w:space="0" w:color="auto"/>
      </w:divBdr>
    </w:div>
    <w:div w:id="1392078927">
      <w:marLeft w:val="0"/>
      <w:marRight w:val="0"/>
      <w:marTop w:val="0"/>
      <w:marBottom w:val="0"/>
      <w:divBdr>
        <w:top w:val="none" w:sz="0" w:space="0" w:color="auto"/>
        <w:left w:val="none" w:sz="0" w:space="0" w:color="auto"/>
        <w:bottom w:val="none" w:sz="0" w:space="0" w:color="auto"/>
        <w:right w:val="none" w:sz="0" w:space="0" w:color="auto"/>
      </w:divBdr>
      <w:divsChild>
        <w:div w:id="2086800397">
          <w:marLeft w:val="0"/>
          <w:marRight w:val="0"/>
          <w:marTop w:val="0"/>
          <w:marBottom w:val="0"/>
          <w:divBdr>
            <w:top w:val="none" w:sz="0" w:space="0" w:color="auto"/>
            <w:left w:val="none" w:sz="0" w:space="0" w:color="auto"/>
            <w:bottom w:val="none" w:sz="0" w:space="0" w:color="auto"/>
            <w:right w:val="none" w:sz="0" w:space="0" w:color="auto"/>
          </w:divBdr>
        </w:div>
      </w:divsChild>
    </w:div>
    <w:div w:id="1417554695">
      <w:marLeft w:val="0"/>
      <w:marRight w:val="0"/>
      <w:marTop w:val="0"/>
      <w:marBottom w:val="0"/>
      <w:divBdr>
        <w:top w:val="none" w:sz="0" w:space="0" w:color="auto"/>
        <w:left w:val="none" w:sz="0" w:space="0" w:color="auto"/>
        <w:bottom w:val="none" w:sz="0" w:space="0" w:color="auto"/>
        <w:right w:val="none" w:sz="0" w:space="0" w:color="auto"/>
      </w:divBdr>
    </w:div>
    <w:div w:id="1480997441">
      <w:marLeft w:val="0"/>
      <w:marRight w:val="0"/>
      <w:marTop w:val="0"/>
      <w:marBottom w:val="0"/>
      <w:divBdr>
        <w:top w:val="none" w:sz="0" w:space="0" w:color="auto"/>
        <w:left w:val="none" w:sz="0" w:space="0" w:color="auto"/>
        <w:bottom w:val="none" w:sz="0" w:space="0" w:color="auto"/>
        <w:right w:val="none" w:sz="0" w:space="0" w:color="auto"/>
      </w:divBdr>
    </w:div>
    <w:div w:id="1544487172">
      <w:marLeft w:val="0"/>
      <w:marRight w:val="0"/>
      <w:marTop w:val="0"/>
      <w:marBottom w:val="0"/>
      <w:divBdr>
        <w:top w:val="none" w:sz="0" w:space="0" w:color="auto"/>
        <w:left w:val="none" w:sz="0" w:space="0" w:color="auto"/>
        <w:bottom w:val="none" w:sz="0" w:space="0" w:color="auto"/>
        <w:right w:val="none" w:sz="0" w:space="0" w:color="auto"/>
      </w:divBdr>
      <w:divsChild>
        <w:div w:id="1135291116">
          <w:marLeft w:val="0"/>
          <w:marRight w:val="0"/>
          <w:marTop w:val="0"/>
          <w:marBottom w:val="0"/>
          <w:divBdr>
            <w:top w:val="none" w:sz="0" w:space="0" w:color="auto"/>
            <w:left w:val="none" w:sz="0" w:space="0" w:color="auto"/>
            <w:bottom w:val="none" w:sz="0" w:space="0" w:color="auto"/>
            <w:right w:val="none" w:sz="0" w:space="0" w:color="auto"/>
          </w:divBdr>
        </w:div>
        <w:div w:id="1261454016">
          <w:marLeft w:val="0"/>
          <w:marRight w:val="0"/>
          <w:marTop w:val="0"/>
          <w:marBottom w:val="0"/>
          <w:divBdr>
            <w:top w:val="none" w:sz="0" w:space="0" w:color="auto"/>
            <w:left w:val="none" w:sz="0" w:space="0" w:color="auto"/>
            <w:bottom w:val="none" w:sz="0" w:space="0" w:color="auto"/>
            <w:right w:val="none" w:sz="0" w:space="0" w:color="auto"/>
          </w:divBdr>
        </w:div>
      </w:divsChild>
    </w:div>
    <w:div w:id="1556241120">
      <w:marLeft w:val="0"/>
      <w:marRight w:val="0"/>
      <w:marTop w:val="0"/>
      <w:marBottom w:val="0"/>
      <w:divBdr>
        <w:top w:val="none" w:sz="0" w:space="0" w:color="auto"/>
        <w:left w:val="none" w:sz="0" w:space="0" w:color="auto"/>
        <w:bottom w:val="none" w:sz="0" w:space="0" w:color="auto"/>
        <w:right w:val="none" w:sz="0" w:space="0" w:color="auto"/>
      </w:divBdr>
    </w:div>
    <w:div w:id="1581021313">
      <w:marLeft w:val="0"/>
      <w:marRight w:val="0"/>
      <w:marTop w:val="0"/>
      <w:marBottom w:val="0"/>
      <w:divBdr>
        <w:top w:val="none" w:sz="0" w:space="0" w:color="auto"/>
        <w:left w:val="none" w:sz="0" w:space="0" w:color="auto"/>
        <w:bottom w:val="none" w:sz="0" w:space="0" w:color="auto"/>
        <w:right w:val="none" w:sz="0" w:space="0" w:color="auto"/>
      </w:divBdr>
    </w:div>
    <w:div w:id="1776754431">
      <w:marLeft w:val="0"/>
      <w:marRight w:val="0"/>
      <w:marTop w:val="0"/>
      <w:marBottom w:val="0"/>
      <w:divBdr>
        <w:top w:val="none" w:sz="0" w:space="0" w:color="auto"/>
        <w:left w:val="none" w:sz="0" w:space="0" w:color="auto"/>
        <w:bottom w:val="none" w:sz="0" w:space="0" w:color="auto"/>
        <w:right w:val="none" w:sz="0" w:space="0" w:color="auto"/>
      </w:divBdr>
      <w:divsChild>
        <w:div w:id="1080100297">
          <w:marLeft w:val="0"/>
          <w:marRight w:val="0"/>
          <w:marTop w:val="0"/>
          <w:marBottom w:val="0"/>
          <w:divBdr>
            <w:top w:val="none" w:sz="0" w:space="0" w:color="auto"/>
            <w:left w:val="none" w:sz="0" w:space="0" w:color="auto"/>
            <w:bottom w:val="none" w:sz="0" w:space="0" w:color="auto"/>
            <w:right w:val="none" w:sz="0" w:space="0" w:color="auto"/>
          </w:divBdr>
        </w:div>
      </w:divsChild>
    </w:div>
    <w:div w:id="196765852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3408</Words>
  <Characters>4193</Characters>
  <Application>Microsoft Office Word</Application>
  <DocSecurity>4</DocSecurity>
  <Lines>419</Lines>
  <Paragraphs>506</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2</cp:revision>
  <dcterms:created xsi:type="dcterms:W3CDTF">2025-07-14T11:50:00Z</dcterms:created>
  <dcterms:modified xsi:type="dcterms:W3CDTF">2025-07-14T11:50:00Z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