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上投摩根中债</w:t>
      </w:r>
      <w:r w:rsidRPr="00EE3DBC">
        <w:rPr>
          <w:rFonts w:eastAsiaTheme="minorEastAsia"/>
          <w:b/>
          <w:color w:val="000000" w:themeColor="text1"/>
          <w:sz w:val="36"/>
          <w:szCs w:val="36"/>
        </w:rPr>
        <w:t>1-3</w:t>
      </w:r>
      <w:r w:rsidRPr="00EE3DBC">
        <w:rPr>
          <w:rFonts w:eastAsiaTheme="minorEastAsia"/>
          <w:b/>
          <w:color w:val="000000" w:themeColor="text1"/>
          <w:sz w:val="36"/>
          <w:szCs w:val="36"/>
        </w:rPr>
        <w:t>年国开行债券指数证券投资基金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2022</w:t>
      </w:r>
      <w:r w:rsidRPr="00EE3DBC">
        <w:rPr>
          <w:rFonts w:eastAsiaTheme="minorEastAsia"/>
          <w:b/>
          <w:color w:val="000000" w:themeColor="text1"/>
          <w:sz w:val="36"/>
          <w:szCs w:val="36"/>
        </w:rPr>
        <w:t>年第</w:t>
      </w:r>
      <w:r w:rsidRPr="00EE3DBC">
        <w:rPr>
          <w:rFonts w:eastAsiaTheme="minorEastAsia"/>
          <w:b/>
          <w:color w:val="000000" w:themeColor="text1"/>
          <w:sz w:val="36"/>
          <w:szCs w:val="36"/>
        </w:rPr>
        <w:t>4</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2022</w:t>
      </w:r>
      <w:r w:rsidRPr="00EE3DBC">
        <w:rPr>
          <w:rFonts w:eastAsiaTheme="minorEastAsia"/>
          <w:b/>
          <w:color w:val="000000" w:themeColor="text1"/>
          <w:sz w:val="36"/>
          <w:szCs w:val="36"/>
        </w:rPr>
        <w:t>年</w:t>
      </w:r>
      <w:r w:rsidRPr="00EE3DBC">
        <w:rPr>
          <w:rFonts w:eastAsiaTheme="minorEastAsia"/>
          <w:b/>
          <w:color w:val="000000" w:themeColor="text1"/>
          <w:sz w:val="36"/>
          <w:szCs w:val="36"/>
        </w:rPr>
        <w:t>12</w:t>
      </w:r>
      <w:r w:rsidRPr="00EE3DBC">
        <w:rPr>
          <w:rFonts w:eastAsiaTheme="minorEastAsia"/>
          <w:b/>
          <w:color w:val="000000" w:themeColor="text1"/>
          <w:sz w:val="36"/>
          <w:szCs w:val="36"/>
        </w:rPr>
        <w:t>月</w:t>
      </w:r>
      <w:r w:rsidRPr="00EE3DBC">
        <w:rPr>
          <w:rFonts w:eastAsiaTheme="minorEastAsia"/>
          <w:b/>
          <w:color w:val="000000" w:themeColor="text1"/>
          <w:sz w:val="36"/>
          <w:szCs w:val="36"/>
        </w:rPr>
        <w:t>31</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基金管理人：上投摩根基金管理有限公司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基金托管人：中国建设银行股份有限公司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报告送出日期：二〇二三年一月二十日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基金托管人中国建设银行股份有限公司根据本基金合同规定，于</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2022</w:t>
      </w:r>
      <w:r w:rsidRPr="00EE3DBC">
        <w:rPr>
          <w:rFonts w:eastAsiaTheme="minorEastAsia"/>
          <w:color w:val="000000" w:themeColor="text1"/>
          <w:sz w:val="24"/>
        </w:rPr>
        <w:t>年</w:t>
      </w:r>
      <w:r w:rsidRPr="00EE3DBC">
        <w:rPr>
          <w:rFonts w:eastAsiaTheme="minorEastAsia"/>
          <w:color w:val="000000" w:themeColor="text1"/>
          <w:sz w:val="24"/>
        </w:rPr>
        <w:t>10</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12</w:t>
      </w:r>
      <w:r w:rsidRPr="00EE3DBC">
        <w:rPr>
          <w:rFonts w:eastAsiaTheme="minorEastAsia"/>
          <w:color w:val="000000" w:themeColor="text1"/>
          <w:sz w:val="24"/>
        </w:rPr>
        <w:t>月</w:t>
      </w:r>
      <w:r w:rsidRPr="00EE3DBC">
        <w:rPr>
          <w:rFonts w:eastAsiaTheme="minorEastAsia"/>
          <w:color w:val="000000" w:themeColor="text1"/>
          <w:sz w:val="24"/>
        </w:rPr>
        <w:t>31</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上投摩根中债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008844</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2021</w:t>
            </w:r>
            <w:r w:rsidRPr="00EE3DBC">
              <w:rPr>
                <w:rFonts w:eastAsiaTheme="minorEastAsia"/>
                <w:color w:val="000000" w:themeColor="text1"/>
                <w:kern w:val="0"/>
                <w:sz w:val="24"/>
              </w:rPr>
              <w:t>年</w:t>
            </w:r>
            <w:r w:rsidRPr="00EE3DBC">
              <w:rPr>
                <w:rFonts w:eastAsiaTheme="minorEastAsia"/>
                <w:color w:val="000000" w:themeColor="text1"/>
                <w:kern w:val="0"/>
                <w:sz w:val="24"/>
              </w:rPr>
              <w:t>8</w:t>
            </w:r>
            <w:r w:rsidRPr="00EE3DBC">
              <w:rPr>
                <w:rFonts w:eastAsiaTheme="minorEastAsia"/>
                <w:color w:val="000000" w:themeColor="text1"/>
                <w:kern w:val="0"/>
                <w:sz w:val="24"/>
              </w:rPr>
              <w:t>月</w:t>
            </w:r>
            <w:r w:rsidRPr="00EE3DBC">
              <w:rPr>
                <w:rFonts w:eastAsiaTheme="minorEastAsia"/>
                <w:color w:val="000000" w:themeColor="text1"/>
                <w:kern w:val="0"/>
                <w:sz w:val="24"/>
              </w:rPr>
              <w:t>9</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504,260,703.63</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本基金通过指数化投资，争取在扣除各项费用之前获得与标的指数相似的总回报，追求跟踪偏离度及跟踪误差的最小化。</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C95ADE" w:rsidRDefault="004D59B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C95ADE" w:rsidRDefault="004D59B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本基金将在降低跟踪误差和控制流动性风险的前提下构建指数化的投资组合。本基金投资于待偿期</w:t>
            </w:r>
            <w:r>
              <w:rPr>
                <w:rFonts w:eastAsiaTheme="minorEastAsia"/>
                <w:color w:val="000000" w:themeColor="text1"/>
                <w:kern w:val="0"/>
                <w:sz w:val="24"/>
              </w:rPr>
              <w:t>1</w:t>
            </w:r>
            <w:r>
              <w:rPr>
                <w:rFonts w:eastAsiaTheme="minorEastAsia"/>
                <w:color w:val="000000" w:themeColor="text1"/>
                <w:kern w:val="0"/>
                <w:sz w:val="24"/>
              </w:rPr>
              <w:t>年到</w:t>
            </w:r>
            <w:r>
              <w:rPr>
                <w:rFonts w:eastAsiaTheme="minorEastAsia"/>
                <w:color w:val="000000" w:themeColor="text1"/>
                <w:kern w:val="0"/>
                <w:sz w:val="24"/>
              </w:rPr>
              <w:t>3</w:t>
            </w:r>
            <w:r>
              <w:rPr>
                <w:rFonts w:eastAsiaTheme="minorEastAsia"/>
                <w:color w:val="000000" w:themeColor="text1"/>
                <w:kern w:val="0"/>
                <w:sz w:val="24"/>
              </w:rPr>
              <w:t>年的标的指数成份券和备选成份券的比例</w:t>
            </w:r>
            <w:r>
              <w:rPr>
                <w:rFonts w:eastAsiaTheme="minorEastAsia"/>
                <w:color w:val="000000" w:themeColor="text1"/>
                <w:kern w:val="0"/>
                <w:sz w:val="24"/>
              </w:rPr>
              <w:lastRenderedPageBreak/>
              <w:t>不低于本基金非现金基金资产的</w:t>
            </w:r>
            <w:r>
              <w:rPr>
                <w:rFonts w:eastAsiaTheme="minorEastAsia"/>
                <w:color w:val="000000" w:themeColor="text1"/>
                <w:kern w:val="0"/>
                <w:sz w:val="24"/>
              </w:rPr>
              <w:t>80%</w:t>
            </w:r>
            <w:r>
              <w:rPr>
                <w:rFonts w:eastAsiaTheme="minorEastAsia"/>
                <w:color w:val="000000" w:themeColor="text1"/>
                <w:kern w:val="0"/>
                <w:sz w:val="24"/>
              </w:rPr>
              <w:t>。</w:t>
            </w:r>
          </w:p>
          <w:p w:rsidR="00C95ADE" w:rsidRDefault="004D59B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、债券投资策略</w:t>
            </w:r>
          </w:p>
          <w:p w:rsidR="00C95ADE" w:rsidRDefault="004D59B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）抽样复制策略</w:t>
            </w:r>
          </w:p>
          <w:p w:rsidR="00C95ADE" w:rsidRDefault="004D59B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本基金通过抽样复制方法跟踪标的指数的业绩表现。本基金将综合考虑债券流动性、收益性、久期等因素，选择流动性较好的成份债券构建投资组合。本基金可采取适当方法，如</w:t>
            </w:r>
            <w:r>
              <w:rPr>
                <w:rFonts w:eastAsiaTheme="minorEastAsia"/>
                <w:color w:val="000000" w:themeColor="text1"/>
                <w:kern w:val="0"/>
                <w:sz w:val="24"/>
              </w:rPr>
              <w:t>“</w:t>
            </w:r>
            <w:r>
              <w:rPr>
                <w:rFonts w:eastAsiaTheme="minorEastAsia"/>
                <w:color w:val="000000" w:themeColor="text1"/>
                <w:kern w:val="0"/>
                <w:sz w:val="24"/>
              </w:rPr>
              <w:t>久期盯住</w:t>
            </w:r>
            <w:r>
              <w:rPr>
                <w:rFonts w:eastAsiaTheme="minorEastAsia"/>
                <w:color w:val="000000" w:themeColor="text1"/>
                <w:kern w:val="0"/>
                <w:sz w:val="24"/>
              </w:rPr>
              <w:t>”</w:t>
            </w:r>
            <w:r>
              <w:rPr>
                <w:rFonts w:eastAsiaTheme="minorEastAsia"/>
                <w:color w:val="000000" w:themeColor="text1"/>
                <w:kern w:val="0"/>
                <w:sz w:val="24"/>
              </w:rPr>
              <w:t>等优化策略对基金资产进行调整，降低交易成本，以期尽量缩小跟踪误差。</w:t>
            </w:r>
          </w:p>
          <w:p w:rsidR="00C95ADE" w:rsidRDefault="004D59B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）替代性策略</w:t>
            </w:r>
          </w:p>
          <w:p w:rsidR="00C95ADE" w:rsidRDefault="004D59B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C95ADE" w:rsidRDefault="004D59B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、其他投资策略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本基金为债券型基金，其预期风险与预期收益高于货币市场基金，低于混合型基金和股票型基金。</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上投摩根基金管理有限公司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中国建设银行股份有限公司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上投摩根中债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上投摩根中债</w:t>
            </w:r>
            <w:r w:rsidRPr="00EE3DBC">
              <w:rPr>
                <w:rFonts w:eastAsiaTheme="minorEastAsia"/>
                <w:color w:val="000000" w:themeColor="text1"/>
                <w:sz w:val="24"/>
              </w:rPr>
              <w:t>1-3</w:t>
            </w:r>
            <w:r w:rsidRPr="00EE3DBC">
              <w:rPr>
                <w:rFonts w:eastAsiaTheme="minorEastAsia"/>
                <w:color w:val="000000" w:themeColor="text1"/>
                <w:sz w:val="24"/>
              </w:rPr>
              <w:t>年国开行债券指数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008844</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008845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496,336,645.14</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7,924,058.49</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(2022</w:t>
            </w:r>
            <w:r w:rsidRPr="00EE3DBC">
              <w:rPr>
                <w:rFonts w:eastAsiaTheme="minorEastAsia"/>
                <w:color w:val="000000" w:themeColor="text1"/>
                <w:szCs w:val="21"/>
              </w:rPr>
              <w:t>年</w:t>
            </w:r>
            <w:r w:rsidRPr="00EE3DBC">
              <w:rPr>
                <w:rFonts w:eastAsiaTheme="minorEastAsia"/>
                <w:color w:val="000000" w:themeColor="text1"/>
                <w:szCs w:val="21"/>
              </w:rPr>
              <w:t>10</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-2022</w:t>
            </w:r>
            <w:r w:rsidRPr="00EE3DBC">
              <w:rPr>
                <w:rFonts w:eastAsiaTheme="minorEastAsia"/>
                <w:color w:val="000000" w:themeColor="text1"/>
                <w:szCs w:val="21"/>
              </w:rPr>
              <w:t>年</w:t>
            </w:r>
            <w:r w:rsidRPr="00EE3DBC">
              <w:rPr>
                <w:rFonts w:eastAsiaTheme="minorEastAsia"/>
                <w:color w:val="000000" w:themeColor="text1"/>
                <w:szCs w:val="21"/>
              </w:rPr>
              <w:t>12</w:t>
            </w:r>
            <w:r w:rsidRPr="00EE3DBC">
              <w:rPr>
                <w:rFonts w:eastAsiaTheme="minorEastAsia"/>
                <w:color w:val="000000" w:themeColor="text1"/>
                <w:szCs w:val="21"/>
              </w:rPr>
              <w:t>月</w:t>
            </w:r>
            <w:r w:rsidRPr="00EE3DBC">
              <w:rPr>
                <w:rFonts w:eastAsiaTheme="minorEastAsia"/>
                <w:color w:val="000000" w:themeColor="text1"/>
                <w:szCs w:val="21"/>
              </w:rPr>
              <w:t>31</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1,974,372.42</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49,030.50</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1,225,114.31</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-134,495.42</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0.0024</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-0.0104</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505,564,272.70</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8,097,327.95</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1.0186</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1.0219</w:t>
            </w:r>
          </w:p>
        </w:tc>
      </w:tr>
    </w:tbl>
    <w:p w:rsidR="00C95ADE" w:rsidRDefault="004D59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上投摩根中债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w:t>
            </w:r>
            <w:r w:rsidRPr="00EE3DBC">
              <w:rPr>
                <w:rFonts w:eastAsiaTheme="minorEastAsia"/>
                <w:color w:val="000000" w:themeColor="text1"/>
                <w:szCs w:val="21"/>
              </w:rPr>
              <w:lastRenderedPageBreak/>
              <w:t>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lastRenderedPageBreak/>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C95ADE">
        <w:tc>
          <w:tcPr>
            <w:tcW w:w="1290" w:type="dxa"/>
            <w:vAlign w:val="center"/>
          </w:tcPr>
          <w:p w:rsidR="00C95ADE" w:rsidRDefault="004D59B7">
            <w:pPr>
              <w:jc w:val="left"/>
            </w:pPr>
            <w:r>
              <w:rPr>
                <w:rFonts w:eastAsiaTheme="minorEastAsia"/>
                <w:color w:val="000000" w:themeColor="text1"/>
                <w:szCs w:val="21"/>
              </w:rPr>
              <w:t>过去三个月</w:t>
            </w:r>
          </w:p>
        </w:tc>
        <w:tc>
          <w:tcPr>
            <w:tcW w:w="1291" w:type="dxa"/>
            <w:vAlign w:val="center"/>
          </w:tcPr>
          <w:p w:rsidR="00C95ADE" w:rsidRDefault="004D59B7">
            <w:pPr>
              <w:jc w:val="right"/>
            </w:pPr>
            <w:r>
              <w:rPr>
                <w:rFonts w:eastAsiaTheme="minorEastAsia"/>
                <w:color w:val="000000" w:themeColor="text1"/>
                <w:szCs w:val="21"/>
              </w:rPr>
              <w:t>0.23%</w:t>
            </w:r>
          </w:p>
        </w:tc>
        <w:tc>
          <w:tcPr>
            <w:tcW w:w="1291" w:type="dxa"/>
            <w:vAlign w:val="center"/>
          </w:tcPr>
          <w:p w:rsidR="00C95ADE" w:rsidRDefault="004D59B7">
            <w:pPr>
              <w:jc w:val="right"/>
            </w:pPr>
            <w:r>
              <w:rPr>
                <w:rFonts w:eastAsiaTheme="minorEastAsia"/>
                <w:color w:val="000000" w:themeColor="text1"/>
                <w:szCs w:val="21"/>
              </w:rPr>
              <w:t>0.08%</w:t>
            </w:r>
          </w:p>
        </w:tc>
        <w:tc>
          <w:tcPr>
            <w:tcW w:w="1291" w:type="dxa"/>
            <w:vAlign w:val="center"/>
          </w:tcPr>
          <w:p w:rsidR="00C95ADE" w:rsidRDefault="004D59B7">
            <w:pPr>
              <w:jc w:val="right"/>
            </w:pPr>
            <w:r>
              <w:rPr>
                <w:rFonts w:eastAsiaTheme="minorEastAsia"/>
                <w:color w:val="000000" w:themeColor="text1"/>
                <w:szCs w:val="21"/>
              </w:rPr>
              <w:t>-0.02%</w:t>
            </w:r>
          </w:p>
        </w:tc>
        <w:tc>
          <w:tcPr>
            <w:tcW w:w="1291" w:type="dxa"/>
            <w:vAlign w:val="center"/>
          </w:tcPr>
          <w:p w:rsidR="00C95ADE" w:rsidRDefault="004D59B7">
            <w:pPr>
              <w:jc w:val="right"/>
            </w:pPr>
            <w:r>
              <w:rPr>
                <w:rFonts w:eastAsiaTheme="minorEastAsia"/>
                <w:color w:val="000000" w:themeColor="text1"/>
                <w:szCs w:val="21"/>
              </w:rPr>
              <w:t>0.07%</w:t>
            </w:r>
          </w:p>
        </w:tc>
        <w:tc>
          <w:tcPr>
            <w:tcW w:w="1291" w:type="dxa"/>
            <w:vAlign w:val="center"/>
          </w:tcPr>
          <w:p w:rsidR="00C95ADE" w:rsidRDefault="004D59B7">
            <w:pPr>
              <w:jc w:val="right"/>
            </w:pPr>
            <w:r>
              <w:rPr>
                <w:rFonts w:eastAsiaTheme="minorEastAsia"/>
                <w:color w:val="000000" w:themeColor="text1"/>
                <w:szCs w:val="21"/>
              </w:rPr>
              <w:t>0.25%</w:t>
            </w:r>
          </w:p>
        </w:tc>
        <w:tc>
          <w:tcPr>
            <w:tcW w:w="1291" w:type="dxa"/>
            <w:vAlign w:val="center"/>
          </w:tcPr>
          <w:p w:rsidR="00C95ADE" w:rsidRDefault="004D59B7">
            <w:pPr>
              <w:jc w:val="right"/>
            </w:pPr>
            <w:r>
              <w:rPr>
                <w:rFonts w:eastAsiaTheme="minorEastAsia"/>
                <w:color w:val="000000" w:themeColor="text1"/>
                <w:szCs w:val="21"/>
              </w:rPr>
              <w:t>0.01%</w:t>
            </w:r>
          </w:p>
        </w:tc>
      </w:tr>
      <w:tr w:rsidR="00C95ADE">
        <w:tc>
          <w:tcPr>
            <w:tcW w:w="1290" w:type="dxa"/>
            <w:vAlign w:val="center"/>
          </w:tcPr>
          <w:p w:rsidR="00C95ADE" w:rsidRDefault="004D59B7">
            <w:pPr>
              <w:jc w:val="left"/>
            </w:pPr>
            <w:r>
              <w:rPr>
                <w:rFonts w:eastAsiaTheme="minorEastAsia"/>
                <w:color w:val="000000" w:themeColor="text1"/>
                <w:szCs w:val="21"/>
              </w:rPr>
              <w:t>过去六个月</w:t>
            </w:r>
          </w:p>
        </w:tc>
        <w:tc>
          <w:tcPr>
            <w:tcW w:w="1291" w:type="dxa"/>
            <w:vAlign w:val="center"/>
          </w:tcPr>
          <w:p w:rsidR="00C95ADE" w:rsidRDefault="004D59B7">
            <w:pPr>
              <w:jc w:val="right"/>
            </w:pPr>
            <w:r>
              <w:rPr>
                <w:rFonts w:eastAsiaTheme="minorEastAsia"/>
                <w:color w:val="000000" w:themeColor="text1"/>
                <w:szCs w:val="21"/>
              </w:rPr>
              <w:t>1.03%</w:t>
            </w:r>
          </w:p>
        </w:tc>
        <w:tc>
          <w:tcPr>
            <w:tcW w:w="1291" w:type="dxa"/>
            <w:vAlign w:val="center"/>
          </w:tcPr>
          <w:p w:rsidR="00C95ADE" w:rsidRDefault="004D59B7">
            <w:pPr>
              <w:jc w:val="right"/>
            </w:pPr>
            <w:r>
              <w:rPr>
                <w:rFonts w:eastAsiaTheme="minorEastAsia"/>
                <w:color w:val="000000" w:themeColor="text1"/>
                <w:szCs w:val="21"/>
              </w:rPr>
              <w:t>0.06%</w:t>
            </w:r>
          </w:p>
        </w:tc>
        <w:tc>
          <w:tcPr>
            <w:tcW w:w="1291" w:type="dxa"/>
            <w:vAlign w:val="center"/>
          </w:tcPr>
          <w:p w:rsidR="00C95ADE" w:rsidRDefault="004D59B7">
            <w:pPr>
              <w:jc w:val="right"/>
            </w:pPr>
            <w:r>
              <w:rPr>
                <w:rFonts w:eastAsiaTheme="minorEastAsia"/>
                <w:color w:val="000000" w:themeColor="text1"/>
                <w:szCs w:val="21"/>
              </w:rPr>
              <w:t>-0.33%</w:t>
            </w:r>
          </w:p>
        </w:tc>
        <w:tc>
          <w:tcPr>
            <w:tcW w:w="1291" w:type="dxa"/>
            <w:vAlign w:val="center"/>
          </w:tcPr>
          <w:p w:rsidR="00C95ADE" w:rsidRDefault="004D59B7">
            <w:pPr>
              <w:jc w:val="right"/>
            </w:pPr>
            <w:r>
              <w:rPr>
                <w:rFonts w:eastAsiaTheme="minorEastAsia"/>
                <w:color w:val="000000" w:themeColor="text1"/>
                <w:szCs w:val="21"/>
              </w:rPr>
              <w:t>0.06%</w:t>
            </w:r>
          </w:p>
        </w:tc>
        <w:tc>
          <w:tcPr>
            <w:tcW w:w="1291" w:type="dxa"/>
            <w:vAlign w:val="center"/>
          </w:tcPr>
          <w:p w:rsidR="00C95ADE" w:rsidRDefault="004D59B7">
            <w:pPr>
              <w:jc w:val="right"/>
            </w:pPr>
            <w:r>
              <w:rPr>
                <w:rFonts w:eastAsiaTheme="minorEastAsia"/>
                <w:color w:val="000000" w:themeColor="text1"/>
                <w:szCs w:val="21"/>
              </w:rPr>
              <w:t>1.36%</w:t>
            </w:r>
          </w:p>
        </w:tc>
        <w:tc>
          <w:tcPr>
            <w:tcW w:w="1291" w:type="dxa"/>
            <w:vAlign w:val="center"/>
          </w:tcPr>
          <w:p w:rsidR="00C95ADE" w:rsidRDefault="004D59B7">
            <w:pPr>
              <w:jc w:val="right"/>
            </w:pPr>
            <w:r>
              <w:rPr>
                <w:rFonts w:eastAsiaTheme="minorEastAsia"/>
                <w:color w:val="000000" w:themeColor="text1"/>
                <w:szCs w:val="21"/>
              </w:rPr>
              <w:t>0.00%</w:t>
            </w:r>
          </w:p>
        </w:tc>
      </w:tr>
      <w:tr w:rsidR="00C95ADE">
        <w:tc>
          <w:tcPr>
            <w:tcW w:w="1290" w:type="dxa"/>
            <w:vAlign w:val="center"/>
          </w:tcPr>
          <w:p w:rsidR="00C95ADE" w:rsidRDefault="004D59B7">
            <w:pPr>
              <w:jc w:val="left"/>
            </w:pPr>
            <w:r>
              <w:rPr>
                <w:rFonts w:eastAsiaTheme="minorEastAsia"/>
                <w:color w:val="000000" w:themeColor="text1"/>
                <w:szCs w:val="21"/>
              </w:rPr>
              <w:t>过去一年</w:t>
            </w:r>
          </w:p>
        </w:tc>
        <w:tc>
          <w:tcPr>
            <w:tcW w:w="1291" w:type="dxa"/>
            <w:vAlign w:val="center"/>
          </w:tcPr>
          <w:p w:rsidR="00C95ADE" w:rsidRDefault="004D59B7">
            <w:pPr>
              <w:jc w:val="right"/>
            </w:pPr>
            <w:r>
              <w:rPr>
                <w:rFonts w:eastAsiaTheme="minorEastAsia"/>
                <w:color w:val="000000" w:themeColor="text1"/>
                <w:szCs w:val="21"/>
              </w:rPr>
              <w:t>2.47%</w:t>
            </w:r>
          </w:p>
        </w:tc>
        <w:tc>
          <w:tcPr>
            <w:tcW w:w="1291" w:type="dxa"/>
            <w:vAlign w:val="center"/>
          </w:tcPr>
          <w:p w:rsidR="00C95ADE" w:rsidRDefault="004D59B7">
            <w:pPr>
              <w:jc w:val="right"/>
            </w:pPr>
            <w:r>
              <w:rPr>
                <w:rFonts w:eastAsiaTheme="minorEastAsia"/>
                <w:color w:val="000000" w:themeColor="text1"/>
                <w:szCs w:val="21"/>
              </w:rPr>
              <w:t>0.05%</w:t>
            </w:r>
          </w:p>
        </w:tc>
        <w:tc>
          <w:tcPr>
            <w:tcW w:w="1291" w:type="dxa"/>
            <w:vAlign w:val="center"/>
          </w:tcPr>
          <w:p w:rsidR="00C95ADE" w:rsidRDefault="004D59B7">
            <w:pPr>
              <w:jc w:val="right"/>
            </w:pPr>
            <w:r>
              <w:rPr>
                <w:rFonts w:eastAsiaTheme="minorEastAsia"/>
                <w:color w:val="000000" w:themeColor="text1"/>
                <w:szCs w:val="21"/>
              </w:rPr>
              <w:t>-1.03%</w:t>
            </w:r>
          </w:p>
        </w:tc>
        <w:tc>
          <w:tcPr>
            <w:tcW w:w="1291" w:type="dxa"/>
            <w:vAlign w:val="center"/>
          </w:tcPr>
          <w:p w:rsidR="00C95ADE" w:rsidRDefault="004D59B7">
            <w:pPr>
              <w:jc w:val="right"/>
            </w:pPr>
            <w:r>
              <w:rPr>
                <w:rFonts w:eastAsiaTheme="minorEastAsia"/>
                <w:color w:val="000000" w:themeColor="text1"/>
                <w:szCs w:val="21"/>
              </w:rPr>
              <w:t>0.06%</w:t>
            </w:r>
          </w:p>
        </w:tc>
        <w:tc>
          <w:tcPr>
            <w:tcW w:w="1291" w:type="dxa"/>
            <w:vAlign w:val="center"/>
          </w:tcPr>
          <w:p w:rsidR="00C95ADE" w:rsidRDefault="004D59B7">
            <w:pPr>
              <w:jc w:val="right"/>
            </w:pPr>
            <w:r>
              <w:rPr>
                <w:rFonts w:eastAsiaTheme="minorEastAsia"/>
                <w:color w:val="000000" w:themeColor="text1"/>
                <w:szCs w:val="21"/>
              </w:rPr>
              <w:t>3.50%</w:t>
            </w:r>
          </w:p>
        </w:tc>
        <w:tc>
          <w:tcPr>
            <w:tcW w:w="1291" w:type="dxa"/>
            <w:vAlign w:val="center"/>
          </w:tcPr>
          <w:p w:rsidR="00C95ADE" w:rsidRDefault="004D59B7">
            <w:pPr>
              <w:jc w:val="right"/>
            </w:pPr>
            <w:r>
              <w:rPr>
                <w:rFonts w:eastAsiaTheme="minorEastAsia"/>
                <w:color w:val="000000" w:themeColor="text1"/>
                <w:szCs w:val="21"/>
              </w:rPr>
              <w:t>-0.01%</w:t>
            </w:r>
          </w:p>
        </w:tc>
      </w:tr>
      <w:tr w:rsidR="00C95ADE">
        <w:tc>
          <w:tcPr>
            <w:tcW w:w="1290" w:type="dxa"/>
            <w:vAlign w:val="center"/>
          </w:tcPr>
          <w:p w:rsidR="00C95ADE" w:rsidRDefault="004D59B7">
            <w:pPr>
              <w:jc w:val="left"/>
            </w:pPr>
            <w:r>
              <w:rPr>
                <w:rFonts w:eastAsiaTheme="minorEastAsia"/>
                <w:color w:val="000000" w:themeColor="text1"/>
                <w:szCs w:val="21"/>
              </w:rPr>
              <w:t>过去三年</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r>
      <w:tr w:rsidR="00C95ADE">
        <w:tc>
          <w:tcPr>
            <w:tcW w:w="1290" w:type="dxa"/>
            <w:vAlign w:val="center"/>
          </w:tcPr>
          <w:p w:rsidR="00C95ADE" w:rsidRDefault="004D59B7">
            <w:pPr>
              <w:jc w:val="left"/>
            </w:pPr>
            <w:r>
              <w:rPr>
                <w:rFonts w:eastAsiaTheme="minorEastAsia"/>
                <w:color w:val="000000" w:themeColor="text1"/>
                <w:szCs w:val="21"/>
              </w:rPr>
              <w:t>过去五年</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r>
      <w:tr w:rsidR="00C95ADE">
        <w:tc>
          <w:tcPr>
            <w:tcW w:w="1290" w:type="dxa"/>
            <w:vAlign w:val="center"/>
          </w:tcPr>
          <w:p w:rsidR="00C95ADE" w:rsidRDefault="004D59B7">
            <w:pPr>
              <w:jc w:val="left"/>
            </w:pPr>
            <w:r>
              <w:rPr>
                <w:rFonts w:eastAsiaTheme="minorEastAsia"/>
                <w:color w:val="000000" w:themeColor="text1"/>
                <w:szCs w:val="21"/>
              </w:rPr>
              <w:t>自基金合同生效起至今</w:t>
            </w:r>
          </w:p>
        </w:tc>
        <w:tc>
          <w:tcPr>
            <w:tcW w:w="1291" w:type="dxa"/>
            <w:vAlign w:val="center"/>
          </w:tcPr>
          <w:p w:rsidR="00C95ADE" w:rsidRDefault="004D59B7">
            <w:pPr>
              <w:jc w:val="right"/>
            </w:pPr>
            <w:r>
              <w:rPr>
                <w:rFonts w:eastAsiaTheme="minorEastAsia"/>
                <w:color w:val="000000" w:themeColor="text1"/>
                <w:szCs w:val="21"/>
              </w:rPr>
              <w:t>3.78%</w:t>
            </w:r>
          </w:p>
        </w:tc>
        <w:tc>
          <w:tcPr>
            <w:tcW w:w="1291" w:type="dxa"/>
            <w:vAlign w:val="center"/>
          </w:tcPr>
          <w:p w:rsidR="00C95ADE" w:rsidRDefault="004D59B7">
            <w:pPr>
              <w:jc w:val="right"/>
            </w:pPr>
            <w:r>
              <w:rPr>
                <w:rFonts w:eastAsiaTheme="minorEastAsia"/>
                <w:color w:val="000000" w:themeColor="text1"/>
                <w:szCs w:val="21"/>
              </w:rPr>
              <w:t>0.05%</w:t>
            </w:r>
          </w:p>
        </w:tc>
        <w:tc>
          <w:tcPr>
            <w:tcW w:w="1291" w:type="dxa"/>
            <w:vAlign w:val="center"/>
          </w:tcPr>
          <w:p w:rsidR="00C95ADE" w:rsidRDefault="004D59B7">
            <w:pPr>
              <w:jc w:val="right"/>
            </w:pPr>
            <w:r>
              <w:rPr>
                <w:rFonts w:eastAsiaTheme="minorEastAsia"/>
                <w:color w:val="000000" w:themeColor="text1"/>
                <w:szCs w:val="21"/>
              </w:rPr>
              <w:t>-1.02%</w:t>
            </w:r>
          </w:p>
        </w:tc>
        <w:tc>
          <w:tcPr>
            <w:tcW w:w="1291" w:type="dxa"/>
            <w:vAlign w:val="center"/>
          </w:tcPr>
          <w:p w:rsidR="00C95ADE" w:rsidRDefault="004D59B7">
            <w:pPr>
              <w:jc w:val="right"/>
            </w:pPr>
            <w:r>
              <w:rPr>
                <w:rFonts w:eastAsiaTheme="minorEastAsia"/>
                <w:color w:val="000000" w:themeColor="text1"/>
                <w:szCs w:val="21"/>
              </w:rPr>
              <w:t>0.06%</w:t>
            </w:r>
          </w:p>
        </w:tc>
        <w:tc>
          <w:tcPr>
            <w:tcW w:w="1291" w:type="dxa"/>
            <w:vAlign w:val="center"/>
          </w:tcPr>
          <w:p w:rsidR="00C95ADE" w:rsidRDefault="004D59B7">
            <w:pPr>
              <w:jc w:val="right"/>
            </w:pPr>
            <w:r>
              <w:rPr>
                <w:rFonts w:eastAsiaTheme="minorEastAsia"/>
                <w:color w:val="000000" w:themeColor="text1"/>
                <w:szCs w:val="21"/>
              </w:rPr>
              <w:t>4.80%</w:t>
            </w:r>
          </w:p>
        </w:tc>
        <w:tc>
          <w:tcPr>
            <w:tcW w:w="1291" w:type="dxa"/>
            <w:vAlign w:val="center"/>
          </w:tcPr>
          <w:p w:rsidR="00C95ADE" w:rsidRDefault="004D59B7">
            <w:pPr>
              <w:jc w:val="right"/>
            </w:pPr>
            <w:r>
              <w:rPr>
                <w:rFonts w:eastAsiaTheme="minorEastAsia"/>
                <w:color w:val="000000" w:themeColor="text1"/>
                <w:szCs w:val="21"/>
              </w:rPr>
              <w:t>-0.01%</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上投摩根中债</w:t>
      </w:r>
      <w:r w:rsidRPr="00EE3DBC">
        <w:rPr>
          <w:rFonts w:eastAsiaTheme="minorEastAsia"/>
          <w:b/>
          <w:color w:val="000000" w:themeColor="text1"/>
          <w:kern w:val="0"/>
          <w:szCs w:val="21"/>
        </w:rPr>
        <w:t>1-3</w:t>
      </w:r>
      <w:r w:rsidRPr="00EE3DBC">
        <w:rPr>
          <w:rFonts w:eastAsiaTheme="minorEastAsia"/>
          <w:b/>
          <w:color w:val="000000" w:themeColor="text1"/>
          <w:kern w:val="0"/>
          <w:szCs w:val="21"/>
        </w:rPr>
        <w:t>年国开行债券指数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C95ADE">
        <w:tc>
          <w:tcPr>
            <w:tcW w:w="1290" w:type="dxa"/>
            <w:vAlign w:val="center"/>
          </w:tcPr>
          <w:p w:rsidR="00C95ADE" w:rsidRDefault="004D59B7">
            <w:pPr>
              <w:jc w:val="left"/>
            </w:pPr>
            <w:r>
              <w:rPr>
                <w:rFonts w:eastAsiaTheme="minorEastAsia"/>
                <w:color w:val="000000" w:themeColor="text1"/>
                <w:szCs w:val="21"/>
              </w:rPr>
              <w:t>过去三个月</w:t>
            </w:r>
          </w:p>
        </w:tc>
        <w:tc>
          <w:tcPr>
            <w:tcW w:w="1291" w:type="dxa"/>
            <w:vAlign w:val="center"/>
          </w:tcPr>
          <w:p w:rsidR="00C95ADE" w:rsidRDefault="004D59B7">
            <w:pPr>
              <w:jc w:val="right"/>
            </w:pPr>
            <w:r>
              <w:rPr>
                <w:rFonts w:eastAsiaTheme="minorEastAsia"/>
                <w:color w:val="000000" w:themeColor="text1"/>
                <w:szCs w:val="21"/>
              </w:rPr>
              <w:t>0.21%</w:t>
            </w:r>
          </w:p>
        </w:tc>
        <w:tc>
          <w:tcPr>
            <w:tcW w:w="1291" w:type="dxa"/>
            <w:vAlign w:val="center"/>
          </w:tcPr>
          <w:p w:rsidR="00C95ADE" w:rsidRDefault="004D59B7">
            <w:pPr>
              <w:jc w:val="right"/>
            </w:pPr>
            <w:r>
              <w:rPr>
                <w:rFonts w:eastAsiaTheme="minorEastAsia"/>
                <w:color w:val="000000" w:themeColor="text1"/>
                <w:szCs w:val="21"/>
              </w:rPr>
              <w:t>0.08%</w:t>
            </w:r>
          </w:p>
        </w:tc>
        <w:tc>
          <w:tcPr>
            <w:tcW w:w="1291" w:type="dxa"/>
            <w:vAlign w:val="center"/>
          </w:tcPr>
          <w:p w:rsidR="00C95ADE" w:rsidRDefault="004D59B7">
            <w:pPr>
              <w:jc w:val="right"/>
            </w:pPr>
            <w:r>
              <w:rPr>
                <w:rFonts w:eastAsiaTheme="minorEastAsia"/>
                <w:color w:val="000000" w:themeColor="text1"/>
                <w:szCs w:val="21"/>
              </w:rPr>
              <w:t>-0.02%</w:t>
            </w:r>
          </w:p>
        </w:tc>
        <w:tc>
          <w:tcPr>
            <w:tcW w:w="1291" w:type="dxa"/>
            <w:vAlign w:val="center"/>
          </w:tcPr>
          <w:p w:rsidR="00C95ADE" w:rsidRDefault="004D59B7">
            <w:pPr>
              <w:jc w:val="right"/>
            </w:pPr>
            <w:r>
              <w:rPr>
                <w:rFonts w:eastAsiaTheme="minorEastAsia"/>
                <w:color w:val="000000" w:themeColor="text1"/>
                <w:szCs w:val="21"/>
              </w:rPr>
              <w:t>0.07%</w:t>
            </w:r>
          </w:p>
        </w:tc>
        <w:tc>
          <w:tcPr>
            <w:tcW w:w="1291" w:type="dxa"/>
            <w:vAlign w:val="center"/>
          </w:tcPr>
          <w:p w:rsidR="00C95ADE" w:rsidRDefault="004D59B7">
            <w:pPr>
              <w:jc w:val="right"/>
            </w:pPr>
            <w:r>
              <w:rPr>
                <w:rFonts w:eastAsiaTheme="minorEastAsia"/>
                <w:color w:val="000000" w:themeColor="text1"/>
                <w:szCs w:val="21"/>
              </w:rPr>
              <w:t>0.23%</w:t>
            </w:r>
          </w:p>
        </w:tc>
        <w:tc>
          <w:tcPr>
            <w:tcW w:w="1291" w:type="dxa"/>
            <w:vAlign w:val="center"/>
          </w:tcPr>
          <w:p w:rsidR="00C95ADE" w:rsidRDefault="004D59B7">
            <w:pPr>
              <w:jc w:val="right"/>
            </w:pPr>
            <w:r>
              <w:rPr>
                <w:rFonts w:eastAsiaTheme="minorEastAsia"/>
                <w:color w:val="000000" w:themeColor="text1"/>
                <w:szCs w:val="21"/>
              </w:rPr>
              <w:t>0.01%</w:t>
            </w:r>
          </w:p>
        </w:tc>
      </w:tr>
      <w:tr w:rsidR="00C95ADE">
        <w:tc>
          <w:tcPr>
            <w:tcW w:w="1290" w:type="dxa"/>
            <w:vAlign w:val="center"/>
          </w:tcPr>
          <w:p w:rsidR="00C95ADE" w:rsidRDefault="004D59B7">
            <w:pPr>
              <w:jc w:val="left"/>
            </w:pPr>
            <w:r>
              <w:rPr>
                <w:rFonts w:eastAsiaTheme="minorEastAsia"/>
                <w:color w:val="000000" w:themeColor="text1"/>
                <w:szCs w:val="21"/>
              </w:rPr>
              <w:t>过去六个月</w:t>
            </w:r>
          </w:p>
        </w:tc>
        <w:tc>
          <w:tcPr>
            <w:tcW w:w="1291" w:type="dxa"/>
            <w:vAlign w:val="center"/>
          </w:tcPr>
          <w:p w:rsidR="00C95ADE" w:rsidRDefault="004D59B7">
            <w:pPr>
              <w:jc w:val="right"/>
            </w:pPr>
            <w:r>
              <w:rPr>
                <w:rFonts w:eastAsiaTheme="minorEastAsia"/>
                <w:color w:val="000000" w:themeColor="text1"/>
                <w:szCs w:val="21"/>
              </w:rPr>
              <w:t>0.98%</w:t>
            </w:r>
          </w:p>
        </w:tc>
        <w:tc>
          <w:tcPr>
            <w:tcW w:w="1291" w:type="dxa"/>
            <w:vAlign w:val="center"/>
          </w:tcPr>
          <w:p w:rsidR="00C95ADE" w:rsidRDefault="004D59B7">
            <w:pPr>
              <w:jc w:val="right"/>
            </w:pPr>
            <w:r>
              <w:rPr>
                <w:rFonts w:eastAsiaTheme="minorEastAsia"/>
                <w:color w:val="000000" w:themeColor="text1"/>
                <w:szCs w:val="21"/>
              </w:rPr>
              <w:t>0.06%</w:t>
            </w:r>
          </w:p>
        </w:tc>
        <w:tc>
          <w:tcPr>
            <w:tcW w:w="1291" w:type="dxa"/>
            <w:vAlign w:val="center"/>
          </w:tcPr>
          <w:p w:rsidR="00C95ADE" w:rsidRDefault="004D59B7">
            <w:pPr>
              <w:jc w:val="right"/>
            </w:pPr>
            <w:r>
              <w:rPr>
                <w:rFonts w:eastAsiaTheme="minorEastAsia"/>
                <w:color w:val="000000" w:themeColor="text1"/>
                <w:szCs w:val="21"/>
              </w:rPr>
              <w:t>-0.33%</w:t>
            </w:r>
          </w:p>
        </w:tc>
        <w:tc>
          <w:tcPr>
            <w:tcW w:w="1291" w:type="dxa"/>
            <w:vAlign w:val="center"/>
          </w:tcPr>
          <w:p w:rsidR="00C95ADE" w:rsidRDefault="004D59B7">
            <w:pPr>
              <w:jc w:val="right"/>
            </w:pPr>
            <w:r>
              <w:rPr>
                <w:rFonts w:eastAsiaTheme="minorEastAsia"/>
                <w:color w:val="000000" w:themeColor="text1"/>
                <w:szCs w:val="21"/>
              </w:rPr>
              <w:t>0.06%</w:t>
            </w:r>
          </w:p>
        </w:tc>
        <w:tc>
          <w:tcPr>
            <w:tcW w:w="1291" w:type="dxa"/>
            <w:vAlign w:val="center"/>
          </w:tcPr>
          <w:p w:rsidR="00C95ADE" w:rsidRDefault="004D59B7">
            <w:pPr>
              <w:jc w:val="right"/>
            </w:pPr>
            <w:r>
              <w:rPr>
                <w:rFonts w:eastAsiaTheme="minorEastAsia"/>
                <w:color w:val="000000" w:themeColor="text1"/>
                <w:szCs w:val="21"/>
              </w:rPr>
              <w:t>1.31%</w:t>
            </w:r>
          </w:p>
        </w:tc>
        <w:tc>
          <w:tcPr>
            <w:tcW w:w="1291" w:type="dxa"/>
            <w:vAlign w:val="center"/>
          </w:tcPr>
          <w:p w:rsidR="00C95ADE" w:rsidRDefault="004D59B7">
            <w:pPr>
              <w:jc w:val="right"/>
            </w:pPr>
            <w:r>
              <w:rPr>
                <w:rFonts w:eastAsiaTheme="minorEastAsia"/>
                <w:color w:val="000000" w:themeColor="text1"/>
                <w:szCs w:val="21"/>
              </w:rPr>
              <w:t>0.00%</w:t>
            </w:r>
          </w:p>
        </w:tc>
      </w:tr>
      <w:tr w:rsidR="00C95ADE">
        <w:tc>
          <w:tcPr>
            <w:tcW w:w="1290" w:type="dxa"/>
            <w:vAlign w:val="center"/>
          </w:tcPr>
          <w:p w:rsidR="00C95ADE" w:rsidRDefault="004D59B7">
            <w:pPr>
              <w:jc w:val="left"/>
            </w:pPr>
            <w:r>
              <w:rPr>
                <w:rFonts w:eastAsiaTheme="minorEastAsia"/>
                <w:color w:val="000000" w:themeColor="text1"/>
                <w:szCs w:val="21"/>
              </w:rPr>
              <w:t>过去一年</w:t>
            </w:r>
          </w:p>
        </w:tc>
        <w:tc>
          <w:tcPr>
            <w:tcW w:w="1291" w:type="dxa"/>
            <w:vAlign w:val="center"/>
          </w:tcPr>
          <w:p w:rsidR="00C95ADE" w:rsidRDefault="004D59B7">
            <w:pPr>
              <w:jc w:val="right"/>
            </w:pPr>
            <w:r>
              <w:rPr>
                <w:rFonts w:eastAsiaTheme="minorEastAsia"/>
                <w:color w:val="000000" w:themeColor="text1"/>
                <w:szCs w:val="21"/>
              </w:rPr>
              <w:t>2.37%</w:t>
            </w:r>
          </w:p>
        </w:tc>
        <w:tc>
          <w:tcPr>
            <w:tcW w:w="1291" w:type="dxa"/>
            <w:vAlign w:val="center"/>
          </w:tcPr>
          <w:p w:rsidR="00C95ADE" w:rsidRDefault="004D59B7">
            <w:pPr>
              <w:jc w:val="right"/>
            </w:pPr>
            <w:r>
              <w:rPr>
                <w:rFonts w:eastAsiaTheme="minorEastAsia"/>
                <w:color w:val="000000" w:themeColor="text1"/>
                <w:szCs w:val="21"/>
              </w:rPr>
              <w:t>0.05%</w:t>
            </w:r>
          </w:p>
        </w:tc>
        <w:tc>
          <w:tcPr>
            <w:tcW w:w="1291" w:type="dxa"/>
            <w:vAlign w:val="center"/>
          </w:tcPr>
          <w:p w:rsidR="00C95ADE" w:rsidRDefault="004D59B7">
            <w:pPr>
              <w:jc w:val="right"/>
            </w:pPr>
            <w:r>
              <w:rPr>
                <w:rFonts w:eastAsiaTheme="minorEastAsia"/>
                <w:color w:val="000000" w:themeColor="text1"/>
                <w:szCs w:val="21"/>
              </w:rPr>
              <w:t>-1.03%</w:t>
            </w:r>
          </w:p>
        </w:tc>
        <w:tc>
          <w:tcPr>
            <w:tcW w:w="1291" w:type="dxa"/>
            <w:vAlign w:val="center"/>
          </w:tcPr>
          <w:p w:rsidR="00C95ADE" w:rsidRDefault="004D59B7">
            <w:pPr>
              <w:jc w:val="right"/>
            </w:pPr>
            <w:r>
              <w:rPr>
                <w:rFonts w:eastAsiaTheme="minorEastAsia"/>
                <w:color w:val="000000" w:themeColor="text1"/>
                <w:szCs w:val="21"/>
              </w:rPr>
              <w:t>0.06%</w:t>
            </w:r>
          </w:p>
        </w:tc>
        <w:tc>
          <w:tcPr>
            <w:tcW w:w="1291" w:type="dxa"/>
            <w:vAlign w:val="center"/>
          </w:tcPr>
          <w:p w:rsidR="00C95ADE" w:rsidRDefault="004D59B7">
            <w:pPr>
              <w:jc w:val="right"/>
            </w:pPr>
            <w:r>
              <w:rPr>
                <w:rFonts w:eastAsiaTheme="minorEastAsia"/>
                <w:color w:val="000000" w:themeColor="text1"/>
                <w:szCs w:val="21"/>
              </w:rPr>
              <w:t>3.40%</w:t>
            </w:r>
          </w:p>
        </w:tc>
        <w:tc>
          <w:tcPr>
            <w:tcW w:w="1291" w:type="dxa"/>
            <w:vAlign w:val="center"/>
          </w:tcPr>
          <w:p w:rsidR="00C95ADE" w:rsidRDefault="004D59B7">
            <w:pPr>
              <w:jc w:val="right"/>
            </w:pPr>
            <w:r>
              <w:rPr>
                <w:rFonts w:eastAsiaTheme="minorEastAsia"/>
                <w:color w:val="000000" w:themeColor="text1"/>
                <w:szCs w:val="21"/>
              </w:rPr>
              <w:t>-0.01%</w:t>
            </w:r>
          </w:p>
        </w:tc>
      </w:tr>
      <w:tr w:rsidR="00C95ADE">
        <w:tc>
          <w:tcPr>
            <w:tcW w:w="1290" w:type="dxa"/>
            <w:vAlign w:val="center"/>
          </w:tcPr>
          <w:p w:rsidR="00C95ADE" w:rsidRDefault="004D59B7">
            <w:pPr>
              <w:jc w:val="left"/>
            </w:pPr>
            <w:r>
              <w:rPr>
                <w:rFonts w:eastAsiaTheme="minorEastAsia"/>
                <w:color w:val="000000" w:themeColor="text1"/>
                <w:szCs w:val="21"/>
              </w:rPr>
              <w:t>过去三年</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r>
      <w:tr w:rsidR="00C95ADE">
        <w:tc>
          <w:tcPr>
            <w:tcW w:w="1290" w:type="dxa"/>
            <w:vAlign w:val="center"/>
          </w:tcPr>
          <w:p w:rsidR="00C95ADE" w:rsidRDefault="004D59B7">
            <w:pPr>
              <w:jc w:val="left"/>
            </w:pPr>
            <w:r>
              <w:rPr>
                <w:rFonts w:eastAsiaTheme="minorEastAsia"/>
                <w:color w:val="000000" w:themeColor="text1"/>
                <w:szCs w:val="21"/>
              </w:rPr>
              <w:t>过去五年</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c>
          <w:tcPr>
            <w:tcW w:w="1291" w:type="dxa"/>
            <w:vAlign w:val="center"/>
          </w:tcPr>
          <w:p w:rsidR="00C95ADE" w:rsidRDefault="004D59B7">
            <w:pPr>
              <w:jc w:val="right"/>
            </w:pPr>
            <w:r>
              <w:rPr>
                <w:rFonts w:eastAsiaTheme="minorEastAsia"/>
                <w:color w:val="000000" w:themeColor="text1"/>
                <w:szCs w:val="21"/>
              </w:rPr>
              <w:t>-</w:t>
            </w:r>
          </w:p>
        </w:tc>
      </w:tr>
      <w:tr w:rsidR="00C95ADE">
        <w:tc>
          <w:tcPr>
            <w:tcW w:w="1290" w:type="dxa"/>
            <w:vAlign w:val="center"/>
          </w:tcPr>
          <w:p w:rsidR="00C95ADE" w:rsidRDefault="004D59B7">
            <w:pPr>
              <w:jc w:val="left"/>
            </w:pPr>
            <w:r>
              <w:rPr>
                <w:rFonts w:eastAsiaTheme="minorEastAsia"/>
                <w:color w:val="000000" w:themeColor="text1"/>
                <w:szCs w:val="21"/>
              </w:rPr>
              <w:t>自基金合同生效起至今</w:t>
            </w:r>
          </w:p>
        </w:tc>
        <w:tc>
          <w:tcPr>
            <w:tcW w:w="1291" w:type="dxa"/>
            <w:vAlign w:val="center"/>
          </w:tcPr>
          <w:p w:rsidR="00C95ADE" w:rsidRDefault="004D59B7">
            <w:pPr>
              <w:jc w:val="right"/>
            </w:pPr>
            <w:r>
              <w:rPr>
                <w:rFonts w:eastAsiaTheme="minorEastAsia"/>
                <w:color w:val="000000" w:themeColor="text1"/>
                <w:szCs w:val="21"/>
              </w:rPr>
              <w:t>3.49%</w:t>
            </w:r>
          </w:p>
        </w:tc>
        <w:tc>
          <w:tcPr>
            <w:tcW w:w="1291" w:type="dxa"/>
            <w:vAlign w:val="center"/>
          </w:tcPr>
          <w:p w:rsidR="00C95ADE" w:rsidRDefault="004D59B7">
            <w:pPr>
              <w:jc w:val="right"/>
            </w:pPr>
            <w:r>
              <w:rPr>
                <w:rFonts w:eastAsiaTheme="minorEastAsia"/>
                <w:color w:val="000000" w:themeColor="text1"/>
                <w:szCs w:val="21"/>
              </w:rPr>
              <w:t>0.05%</w:t>
            </w:r>
          </w:p>
        </w:tc>
        <w:tc>
          <w:tcPr>
            <w:tcW w:w="1291" w:type="dxa"/>
            <w:vAlign w:val="center"/>
          </w:tcPr>
          <w:p w:rsidR="00C95ADE" w:rsidRDefault="004D59B7">
            <w:pPr>
              <w:jc w:val="right"/>
            </w:pPr>
            <w:r>
              <w:rPr>
                <w:rFonts w:eastAsiaTheme="minorEastAsia"/>
                <w:color w:val="000000" w:themeColor="text1"/>
                <w:szCs w:val="21"/>
              </w:rPr>
              <w:t>-1.02%</w:t>
            </w:r>
          </w:p>
        </w:tc>
        <w:tc>
          <w:tcPr>
            <w:tcW w:w="1291" w:type="dxa"/>
            <w:vAlign w:val="center"/>
          </w:tcPr>
          <w:p w:rsidR="00C95ADE" w:rsidRDefault="004D59B7">
            <w:pPr>
              <w:jc w:val="right"/>
            </w:pPr>
            <w:r>
              <w:rPr>
                <w:rFonts w:eastAsiaTheme="minorEastAsia"/>
                <w:color w:val="000000" w:themeColor="text1"/>
                <w:szCs w:val="21"/>
              </w:rPr>
              <w:t>0.06%</w:t>
            </w:r>
          </w:p>
        </w:tc>
        <w:tc>
          <w:tcPr>
            <w:tcW w:w="1291" w:type="dxa"/>
            <w:vAlign w:val="center"/>
          </w:tcPr>
          <w:p w:rsidR="00C95ADE" w:rsidRDefault="004D59B7">
            <w:pPr>
              <w:jc w:val="right"/>
            </w:pPr>
            <w:r>
              <w:rPr>
                <w:rFonts w:eastAsiaTheme="minorEastAsia"/>
                <w:color w:val="000000" w:themeColor="text1"/>
                <w:szCs w:val="21"/>
              </w:rPr>
              <w:t>4.51%</w:t>
            </w:r>
          </w:p>
        </w:tc>
        <w:tc>
          <w:tcPr>
            <w:tcW w:w="1291" w:type="dxa"/>
            <w:vAlign w:val="center"/>
          </w:tcPr>
          <w:p w:rsidR="00C95ADE" w:rsidRDefault="004D59B7">
            <w:pPr>
              <w:jc w:val="right"/>
            </w:pPr>
            <w:r>
              <w:rPr>
                <w:rFonts w:eastAsiaTheme="minorEastAsia"/>
                <w:color w:val="000000" w:themeColor="text1"/>
                <w:szCs w:val="21"/>
              </w:rPr>
              <w:t>-0.01%</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8</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9</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2022</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31</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95ADE" w:rsidRDefault="004D59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95ADE" w:rsidRDefault="004D59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C95ADE">
        <w:tc>
          <w:tcPr>
            <w:tcW w:w="952" w:type="dxa"/>
            <w:vAlign w:val="center"/>
          </w:tcPr>
          <w:p w:rsidR="00C95ADE" w:rsidRDefault="004D59B7">
            <w:pPr>
              <w:jc w:val="center"/>
            </w:pPr>
            <w:r>
              <w:rPr>
                <w:rFonts w:eastAsiaTheme="minorEastAsia"/>
                <w:color w:val="000000" w:themeColor="text1"/>
                <w:sz w:val="24"/>
              </w:rPr>
              <w:t>任翔</w:t>
            </w:r>
          </w:p>
        </w:tc>
        <w:tc>
          <w:tcPr>
            <w:tcW w:w="930" w:type="dxa"/>
            <w:vAlign w:val="center"/>
          </w:tcPr>
          <w:p w:rsidR="00C95ADE" w:rsidRDefault="004D59B7">
            <w:pPr>
              <w:jc w:val="center"/>
            </w:pPr>
            <w:r>
              <w:rPr>
                <w:rFonts w:eastAsiaTheme="minorEastAsia"/>
                <w:color w:val="000000" w:themeColor="text1"/>
                <w:sz w:val="24"/>
              </w:rPr>
              <w:t>本基金基金经理、固收研究部总监</w:t>
            </w:r>
          </w:p>
        </w:tc>
        <w:tc>
          <w:tcPr>
            <w:tcW w:w="1210" w:type="dxa"/>
            <w:vAlign w:val="center"/>
          </w:tcPr>
          <w:p w:rsidR="00C95ADE" w:rsidRDefault="004D59B7">
            <w:pPr>
              <w:jc w:val="center"/>
            </w:pPr>
            <w:r>
              <w:rPr>
                <w:rFonts w:eastAsiaTheme="minorEastAsia"/>
                <w:color w:val="000000" w:themeColor="text1"/>
                <w:sz w:val="24"/>
              </w:rPr>
              <w:t>2021-08-09</w:t>
            </w:r>
          </w:p>
        </w:tc>
        <w:tc>
          <w:tcPr>
            <w:tcW w:w="1309" w:type="dxa"/>
            <w:vAlign w:val="center"/>
          </w:tcPr>
          <w:p w:rsidR="00C95ADE" w:rsidRDefault="004D59B7">
            <w:pPr>
              <w:jc w:val="center"/>
            </w:pPr>
            <w:r>
              <w:rPr>
                <w:rFonts w:eastAsiaTheme="minorEastAsia"/>
                <w:color w:val="000000" w:themeColor="text1"/>
                <w:sz w:val="24"/>
              </w:rPr>
              <w:t>2022-11-30</w:t>
            </w:r>
          </w:p>
        </w:tc>
        <w:tc>
          <w:tcPr>
            <w:tcW w:w="1254" w:type="dxa"/>
            <w:vAlign w:val="center"/>
          </w:tcPr>
          <w:p w:rsidR="00C95ADE" w:rsidRDefault="004D59B7">
            <w:pPr>
              <w:jc w:val="center"/>
            </w:pPr>
            <w:r>
              <w:rPr>
                <w:rFonts w:eastAsiaTheme="minorEastAsia"/>
                <w:color w:val="000000" w:themeColor="text1"/>
                <w:sz w:val="24"/>
              </w:rPr>
              <w:t>8</w:t>
            </w:r>
            <w:r>
              <w:rPr>
                <w:rFonts w:eastAsiaTheme="minorEastAsia"/>
                <w:color w:val="000000" w:themeColor="text1"/>
                <w:sz w:val="24"/>
              </w:rPr>
              <w:t>年</w:t>
            </w:r>
          </w:p>
        </w:tc>
        <w:tc>
          <w:tcPr>
            <w:tcW w:w="3276" w:type="dxa"/>
            <w:vAlign w:val="center"/>
          </w:tcPr>
          <w:p w:rsidR="00C95ADE" w:rsidRDefault="004D59B7">
            <w:r>
              <w:rPr>
                <w:rFonts w:eastAsiaTheme="minorEastAsia"/>
                <w:color w:val="000000" w:themeColor="text1"/>
                <w:sz w:val="24"/>
              </w:rPr>
              <w:t>任翔先生，</w:t>
            </w:r>
            <w:r>
              <w:rPr>
                <w:rFonts w:eastAsiaTheme="minorEastAsia"/>
                <w:color w:val="000000" w:themeColor="text1"/>
                <w:sz w:val="24"/>
              </w:rPr>
              <w:t>CFA</w:t>
            </w:r>
            <w:r>
              <w:rPr>
                <w:rFonts w:eastAsiaTheme="minorEastAsia"/>
                <w:color w:val="000000" w:themeColor="text1"/>
                <w:sz w:val="24"/>
              </w:rPr>
              <w:t>，</w:t>
            </w:r>
            <w:r>
              <w:rPr>
                <w:rFonts w:eastAsiaTheme="minorEastAsia"/>
                <w:color w:val="000000" w:themeColor="text1"/>
                <w:sz w:val="24"/>
              </w:rPr>
              <w:t>CPA</w:t>
            </w:r>
            <w:r>
              <w:rPr>
                <w:rFonts w:eastAsiaTheme="minorEastAsia"/>
                <w:color w:val="000000" w:themeColor="text1"/>
                <w:sz w:val="24"/>
              </w:rPr>
              <w:t>，上海交通大学硕士，现任基金经理兼固收研究部总监。任翔先生自</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月至</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月，在德勤华永会计师事务所有限公司任高级审计师；</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月至</w:t>
            </w:r>
            <w:r>
              <w:rPr>
                <w:rFonts w:eastAsiaTheme="minorEastAsia"/>
                <w:color w:val="000000" w:themeColor="text1"/>
                <w:sz w:val="24"/>
              </w:rPr>
              <w:t>2014</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月，在汇丰银行（中国）有限公司任客户审计经理；</w:t>
            </w:r>
            <w:r>
              <w:rPr>
                <w:rFonts w:eastAsiaTheme="minorEastAsia"/>
                <w:color w:val="000000" w:themeColor="text1"/>
                <w:sz w:val="24"/>
              </w:rPr>
              <w:t>2014</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月起任上投摩根瑞益纯债债券型证券投资基金基金经理，自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月起同时担任上投摩根瑞泰</w:t>
            </w:r>
            <w:r>
              <w:rPr>
                <w:rFonts w:eastAsiaTheme="minorEastAsia"/>
                <w:color w:val="000000" w:themeColor="text1"/>
                <w:sz w:val="24"/>
              </w:rPr>
              <w:t>38</w:t>
            </w:r>
            <w:r>
              <w:rPr>
                <w:rFonts w:eastAsiaTheme="minorEastAsia"/>
                <w:color w:val="000000" w:themeColor="text1"/>
                <w:sz w:val="24"/>
              </w:rPr>
              <w:t>个月</w:t>
            </w:r>
            <w:r>
              <w:rPr>
                <w:rFonts w:eastAsiaTheme="minorEastAsia"/>
                <w:color w:val="000000" w:themeColor="text1"/>
                <w:sz w:val="24"/>
              </w:rPr>
              <w:t>定期开放债券型证券投资基金基金经理，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月至</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月同时担任上投摩根纯债添利债券型证券投资基金基金经理，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月同时担任上投摩根瑞利纯债债券型证券投资基金基金经理，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月至</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月同时担任上投摩根岁岁益定期开放债券型证券投资基金基金经理，自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月至</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月同时担任上投摩根中债</w:t>
            </w:r>
            <w:r>
              <w:rPr>
                <w:rFonts w:eastAsiaTheme="minorEastAsia"/>
                <w:color w:val="000000" w:themeColor="text1"/>
                <w:sz w:val="24"/>
              </w:rPr>
              <w:t>1-3</w:t>
            </w:r>
            <w:r>
              <w:rPr>
                <w:rFonts w:eastAsiaTheme="minorEastAsia"/>
                <w:color w:val="000000" w:themeColor="text1"/>
                <w:sz w:val="24"/>
              </w:rPr>
              <w:t>年国开行债券指数证券投资基金基金经理，自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月起同时担任上投摩根月月盈</w:t>
            </w:r>
            <w:r>
              <w:rPr>
                <w:rFonts w:eastAsiaTheme="minorEastAsia"/>
                <w:color w:val="000000" w:themeColor="text1"/>
                <w:sz w:val="24"/>
              </w:rPr>
              <w:t>30</w:t>
            </w:r>
            <w:r>
              <w:rPr>
                <w:rFonts w:eastAsiaTheme="minorEastAsia"/>
                <w:color w:val="000000" w:themeColor="text1"/>
                <w:sz w:val="24"/>
              </w:rPr>
              <w:t>天滚动持有发起式短债债券型证券投资基金基金经理，</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月至</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同时担任上投摩根安丰回报混合型证券投资基金基金经理。</w:t>
            </w:r>
          </w:p>
        </w:tc>
      </w:tr>
      <w:tr w:rsidR="00C95ADE">
        <w:tc>
          <w:tcPr>
            <w:tcW w:w="952" w:type="dxa"/>
            <w:vAlign w:val="center"/>
          </w:tcPr>
          <w:p w:rsidR="00C95ADE" w:rsidRDefault="004D59B7">
            <w:pPr>
              <w:jc w:val="center"/>
            </w:pPr>
            <w:r>
              <w:rPr>
                <w:rFonts w:eastAsiaTheme="minorEastAsia"/>
                <w:color w:val="000000" w:themeColor="text1"/>
                <w:sz w:val="24"/>
              </w:rPr>
              <w:t>雷杨娟</w:t>
            </w:r>
          </w:p>
        </w:tc>
        <w:tc>
          <w:tcPr>
            <w:tcW w:w="930" w:type="dxa"/>
            <w:vAlign w:val="center"/>
          </w:tcPr>
          <w:p w:rsidR="00C95ADE" w:rsidRDefault="004D59B7">
            <w:pPr>
              <w:jc w:val="center"/>
            </w:pPr>
            <w:r>
              <w:rPr>
                <w:rFonts w:eastAsiaTheme="minorEastAsia"/>
                <w:color w:val="000000" w:themeColor="text1"/>
                <w:sz w:val="24"/>
              </w:rPr>
              <w:t>本基金基金经理</w:t>
            </w:r>
          </w:p>
        </w:tc>
        <w:tc>
          <w:tcPr>
            <w:tcW w:w="1210" w:type="dxa"/>
            <w:vAlign w:val="center"/>
          </w:tcPr>
          <w:p w:rsidR="00C95ADE" w:rsidRDefault="004D59B7">
            <w:pPr>
              <w:jc w:val="center"/>
            </w:pPr>
            <w:r>
              <w:rPr>
                <w:rFonts w:eastAsiaTheme="minorEastAsia"/>
                <w:color w:val="000000" w:themeColor="text1"/>
                <w:sz w:val="24"/>
              </w:rPr>
              <w:t>2021-08-20</w:t>
            </w:r>
          </w:p>
        </w:tc>
        <w:tc>
          <w:tcPr>
            <w:tcW w:w="1309" w:type="dxa"/>
            <w:vAlign w:val="center"/>
          </w:tcPr>
          <w:p w:rsidR="00C95ADE" w:rsidRDefault="004D59B7">
            <w:pPr>
              <w:jc w:val="center"/>
            </w:pPr>
            <w:r>
              <w:rPr>
                <w:rFonts w:eastAsiaTheme="minorEastAsia"/>
                <w:color w:val="000000" w:themeColor="text1"/>
                <w:sz w:val="24"/>
              </w:rPr>
              <w:t>-</w:t>
            </w:r>
          </w:p>
        </w:tc>
        <w:tc>
          <w:tcPr>
            <w:tcW w:w="1254" w:type="dxa"/>
            <w:vAlign w:val="center"/>
          </w:tcPr>
          <w:p w:rsidR="00C95ADE" w:rsidRDefault="004D59B7">
            <w:pPr>
              <w:jc w:val="center"/>
            </w:pPr>
            <w:r>
              <w:rPr>
                <w:rFonts w:eastAsiaTheme="minorEastAsia"/>
                <w:color w:val="000000" w:themeColor="text1"/>
                <w:sz w:val="24"/>
              </w:rPr>
              <w:t>16</w:t>
            </w:r>
            <w:r>
              <w:rPr>
                <w:rFonts w:eastAsiaTheme="minorEastAsia"/>
                <w:color w:val="000000" w:themeColor="text1"/>
                <w:sz w:val="24"/>
              </w:rPr>
              <w:t>年</w:t>
            </w:r>
          </w:p>
        </w:tc>
        <w:tc>
          <w:tcPr>
            <w:tcW w:w="3276" w:type="dxa"/>
            <w:vAlign w:val="center"/>
          </w:tcPr>
          <w:p w:rsidR="00C95ADE" w:rsidRDefault="004D59B7">
            <w:r>
              <w:rPr>
                <w:rFonts w:eastAsiaTheme="minorEastAsia"/>
                <w:color w:val="000000" w:themeColor="text1"/>
                <w:sz w:val="24"/>
              </w:rPr>
              <w:t>雷杨娟女士，清华大学工商管理硕士，现任债券投资部副总监兼资深基金经理。雷杨娟女士自</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月至</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月在厦门国际银行工作，历任总裁（总经理）办公室副行长秘书兼集团秘书、资金运营部外汇及外币债券交易员；</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月至</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月在中国民生银行金融市场部工作，历任人民币债券自营交易员、银行账户投资经理、投顾账户投资经理；</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月起加入上投摩根基金管理有限公司，历任专户投资二部副总监兼资深投资经理，现任债券投资部副总监兼资深基金经理，自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月起担任上投摩根丰瑞债券型证券投资基金经理，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月同时担任上投摩根瑞利纯债债券型证券投资基金基金经理，自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月起同时担任上投摩根瑞盛</w:t>
            </w:r>
            <w:r>
              <w:rPr>
                <w:rFonts w:eastAsiaTheme="minorEastAsia"/>
                <w:color w:val="000000" w:themeColor="text1"/>
                <w:sz w:val="24"/>
              </w:rPr>
              <w:t>87</w:t>
            </w:r>
            <w:r>
              <w:rPr>
                <w:rFonts w:eastAsiaTheme="minorEastAsia"/>
                <w:color w:val="000000" w:themeColor="text1"/>
                <w:sz w:val="24"/>
              </w:rPr>
              <w:t>个月定期开放债券型证券投资基金基金经理。自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月起同时担任上投摩根中债</w:t>
            </w:r>
            <w:r>
              <w:rPr>
                <w:rFonts w:eastAsiaTheme="minorEastAsia"/>
                <w:color w:val="000000" w:themeColor="text1"/>
                <w:sz w:val="24"/>
              </w:rPr>
              <w:t>1-3</w:t>
            </w:r>
            <w:r>
              <w:rPr>
                <w:rFonts w:eastAsiaTheme="minorEastAsia"/>
                <w:color w:val="000000" w:themeColor="text1"/>
                <w:sz w:val="24"/>
              </w:rPr>
              <w:t>年国开行债券指数证券投资基金基金经理，自</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月起同时担任上投摩根纯债丰利债券型证券投资基金基金经理，自</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月起同时担任上投摩根瑞享纯债债券型证券投资基金基金经理。</w:t>
            </w:r>
          </w:p>
        </w:tc>
      </w:tr>
      <w:tr w:rsidR="00C95ADE">
        <w:tc>
          <w:tcPr>
            <w:tcW w:w="952" w:type="dxa"/>
            <w:vAlign w:val="center"/>
          </w:tcPr>
          <w:p w:rsidR="00C95ADE" w:rsidRDefault="004D59B7">
            <w:pPr>
              <w:jc w:val="center"/>
            </w:pPr>
            <w:r>
              <w:rPr>
                <w:rFonts w:eastAsiaTheme="minorEastAsia"/>
                <w:color w:val="000000" w:themeColor="text1"/>
                <w:sz w:val="24"/>
              </w:rPr>
              <w:t>刘鲁旦</w:t>
            </w:r>
          </w:p>
        </w:tc>
        <w:tc>
          <w:tcPr>
            <w:tcW w:w="930" w:type="dxa"/>
            <w:vAlign w:val="center"/>
          </w:tcPr>
          <w:p w:rsidR="00C95ADE" w:rsidRDefault="004D59B7">
            <w:pPr>
              <w:jc w:val="center"/>
            </w:pPr>
            <w:r>
              <w:rPr>
                <w:rFonts w:eastAsiaTheme="minorEastAsia"/>
                <w:color w:val="000000" w:themeColor="text1"/>
                <w:sz w:val="24"/>
              </w:rPr>
              <w:t>本基金基金经理、副总经理兼债券投资总监</w:t>
            </w:r>
          </w:p>
        </w:tc>
        <w:tc>
          <w:tcPr>
            <w:tcW w:w="1210" w:type="dxa"/>
            <w:vAlign w:val="center"/>
          </w:tcPr>
          <w:p w:rsidR="00C95ADE" w:rsidRDefault="004D59B7">
            <w:pPr>
              <w:jc w:val="center"/>
            </w:pPr>
            <w:r>
              <w:rPr>
                <w:rFonts w:eastAsiaTheme="minorEastAsia"/>
                <w:color w:val="000000" w:themeColor="text1"/>
                <w:sz w:val="24"/>
              </w:rPr>
              <w:t>2021-08-20</w:t>
            </w:r>
          </w:p>
        </w:tc>
        <w:tc>
          <w:tcPr>
            <w:tcW w:w="1309" w:type="dxa"/>
            <w:vAlign w:val="center"/>
          </w:tcPr>
          <w:p w:rsidR="00C95ADE" w:rsidRDefault="004D59B7">
            <w:pPr>
              <w:jc w:val="center"/>
            </w:pPr>
            <w:r>
              <w:rPr>
                <w:rFonts w:eastAsiaTheme="minorEastAsia"/>
                <w:color w:val="000000" w:themeColor="text1"/>
                <w:sz w:val="24"/>
              </w:rPr>
              <w:t>-</w:t>
            </w:r>
          </w:p>
        </w:tc>
        <w:tc>
          <w:tcPr>
            <w:tcW w:w="1254" w:type="dxa"/>
            <w:vAlign w:val="center"/>
          </w:tcPr>
          <w:p w:rsidR="00C95ADE" w:rsidRDefault="004D59B7">
            <w:pPr>
              <w:jc w:val="center"/>
            </w:pPr>
            <w:r>
              <w:rPr>
                <w:rFonts w:eastAsiaTheme="minorEastAsia"/>
                <w:color w:val="000000" w:themeColor="text1"/>
                <w:sz w:val="24"/>
              </w:rPr>
              <w:t>17</w:t>
            </w:r>
            <w:r>
              <w:rPr>
                <w:rFonts w:eastAsiaTheme="minorEastAsia"/>
                <w:color w:val="000000" w:themeColor="text1"/>
                <w:sz w:val="24"/>
              </w:rPr>
              <w:t>年</w:t>
            </w:r>
          </w:p>
        </w:tc>
        <w:tc>
          <w:tcPr>
            <w:tcW w:w="3276" w:type="dxa"/>
            <w:vAlign w:val="center"/>
          </w:tcPr>
          <w:p w:rsidR="00C95ADE" w:rsidRDefault="004D59B7">
            <w:r>
              <w:rPr>
                <w:rFonts w:eastAsiaTheme="minorEastAsia"/>
                <w:color w:val="000000" w:themeColor="text1"/>
                <w:sz w:val="24"/>
              </w:rPr>
              <w:t>刘鲁旦先生，美国波士顿学院金融学博士</w:t>
            </w:r>
            <w:r>
              <w:rPr>
                <w:rFonts w:eastAsiaTheme="minorEastAsia"/>
                <w:color w:val="000000" w:themeColor="text1"/>
                <w:sz w:val="24"/>
              </w:rPr>
              <w:t>。刘鲁旦先生自</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月至</w:t>
            </w:r>
            <w:r>
              <w:rPr>
                <w:rFonts w:eastAsiaTheme="minorEastAsia"/>
                <w:color w:val="000000" w:themeColor="text1"/>
                <w:sz w:val="24"/>
              </w:rPr>
              <w:t>2005</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月在德意志银行担任全球市场研究部分析师；自</w:t>
            </w:r>
            <w:r>
              <w:rPr>
                <w:rFonts w:eastAsiaTheme="minorEastAsia"/>
                <w:color w:val="000000" w:themeColor="text1"/>
                <w:sz w:val="24"/>
              </w:rPr>
              <w:t>2005</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月至</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月在</w:t>
            </w:r>
            <w:r>
              <w:rPr>
                <w:rFonts w:eastAsiaTheme="minorEastAsia"/>
                <w:color w:val="000000" w:themeColor="text1"/>
                <w:sz w:val="24"/>
              </w:rPr>
              <w:t>SAC</w:t>
            </w:r>
            <w:r>
              <w:rPr>
                <w:rFonts w:eastAsiaTheme="minorEastAsia"/>
                <w:color w:val="000000" w:themeColor="text1"/>
                <w:sz w:val="24"/>
              </w:rPr>
              <w:t>资产管理担任全球宏观交易组高级研究员</w:t>
            </w:r>
            <w:r>
              <w:rPr>
                <w:rFonts w:eastAsiaTheme="minorEastAsia"/>
                <w:color w:val="000000" w:themeColor="text1"/>
                <w:sz w:val="24"/>
              </w:rPr>
              <w:t>/</w:t>
            </w:r>
            <w:r>
              <w:rPr>
                <w:rFonts w:eastAsiaTheme="minorEastAsia"/>
                <w:color w:val="000000" w:themeColor="text1"/>
                <w:sz w:val="24"/>
              </w:rPr>
              <w:t>交易员；自</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月至</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月在摩根士丹利资产投资管理公司担任新兴市场债券组投资经理；自</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月至</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月在华夏基金管理有限公司先后担任投资经理</w:t>
            </w:r>
            <w:r>
              <w:rPr>
                <w:rFonts w:eastAsiaTheme="minorEastAsia"/>
                <w:color w:val="000000" w:themeColor="text1"/>
                <w:sz w:val="24"/>
              </w:rPr>
              <w:t>/</w:t>
            </w:r>
            <w:r>
              <w:rPr>
                <w:rFonts w:eastAsiaTheme="minorEastAsia"/>
                <w:color w:val="000000" w:themeColor="text1"/>
                <w:sz w:val="24"/>
              </w:rPr>
              <w:t>固定收益部副总经理</w:t>
            </w:r>
            <w:r>
              <w:rPr>
                <w:rFonts w:eastAsiaTheme="minorEastAsia"/>
                <w:color w:val="000000" w:themeColor="text1"/>
                <w:sz w:val="24"/>
              </w:rPr>
              <w:t>/</w:t>
            </w:r>
            <w:r>
              <w:rPr>
                <w:rFonts w:eastAsiaTheme="minorEastAsia"/>
                <w:color w:val="000000" w:themeColor="text1"/>
                <w:sz w:val="24"/>
              </w:rPr>
              <w:t>机构债券部总经理</w:t>
            </w:r>
            <w:r>
              <w:rPr>
                <w:rFonts w:eastAsiaTheme="minorEastAsia"/>
                <w:color w:val="000000" w:themeColor="text1"/>
                <w:sz w:val="24"/>
              </w:rPr>
              <w:t>/</w:t>
            </w:r>
            <w:r>
              <w:rPr>
                <w:rFonts w:eastAsiaTheme="minorEastAsia"/>
                <w:color w:val="000000" w:themeColor="text1"/>
                <w:sz w:val="24"/>
              </w:rPr>
              <w:t>固定收益总监；自</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月至</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月在中国国际金融股份有限公司担任董事总经理，负责资产管理部固定收益工作；</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月加入上投摩</w:t>
            </w:r>
            <w:r>
              <w:rPr>
                <w:rFonts w:eastAsiaTheme="minorEastAsia"/>
                <w:color w:val="000000" w:themeColor="text1"/>
                <w:sz w:val="24"/>
              </w:rPr>
              <w:t>根基金管理有限公司，现任副总经理兼债券投资总监。自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月起担任上投摩根中债</w:t>
            </w:r>
            <w:r>
              <w:rPr>
                <w:rFonts w:eastAsiaTheme="minorEastAsia"/>
                <w:color w:val="000000" w:themeColor="text1"/>
                <w:sz w:val="24"/>
              </w:rPr>
              <w:t>1-3</w:t>
            </w:r>
            <w:r>
              <w:rPr>
                <w:rFonts w:eastAsiaTheme="minorEastAsia"/>
                <w:color w:val="000000" w:themeColor="text1"/>
                <w:sz w:val="24"/>
              </w:rPr>
              <w:t>年国开行债券指数证券投资基金基金经理，自</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月起同时担任上投摩根纯债丰利债券型证券投资基金基金经理，自</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月起同时担任上投摩根纯债债券型证券投资基金、上投摩根丰瑞债券型证券投资基金基金经理，自</w:t>
            </w:r>
            <w:r>
              <w:rPr>
                <w:rFonts w:eastAsiaTheme="minorEastAsia"/>
                <w:color w:val="000000" w:themeColor="text1"/>
                <w:sz w:val="24"/>
              </w:rPr>
              <w:t>2022</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月起同时担任上投摩根瑞享纯债债券型证券投资基金基金经理。</w:t>
            </w:r>
          </w:p>
        </w:tc>
      </w:tr>
    </w:tbl>
    <w:p w:rsidR="00C95ADE" w:rsidRDefault="004D59B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C95ADE" w:rsidRDefault="004D59B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任翔先生为本基金首任基金经理，其任职日期指本基金基金合同生效之日。</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3.</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在本报告期内，基金管理人不存在损害基金份额持有人利益的行为，勤勉尽责地为基金份额持有人谋求利益。基金管理人遵守了《证券投资基金法》及其他有关法律法规、《上投摩根中债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年国开行债券指数证券投资基金基金合同》的规定。基金经理对个股和投资组合的比例遵循了投资决策委员会的授权限制，基金投资比例符合基金合同和法律法规的要求。</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C95ADE" w:rsidRDefault="004D59B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95ADE" w:rsidRDefault="004D59B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kern w:val="0"/>
          <w:sz w:val="24"/>
        </w:rPr>
        <w:t>，本公司通过对手库控制和交易室询价机制，严格防范对手风险并检查价格公允性；对于申购投资行为，本公司遵循价格优先、比例分配的原则，根据事前独立申报的价格和数量对交易结果进行公平分配。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C95ADE" w:rsidRDefault="004D59B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C95ADE" w:rsidRDefault="004D59B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四季度，内需和外需呈现同步走弱态势，疫情对国内宏观经济的扰动加剧，国内经济复苏进程明显放缓。</w:t>
      </w:r>
      <w:r>
        <w:rPr>
          <w:rFonts w:eastAsiaTheme="minorEastAsia"/>
          <w:color w:val="000000" w:themeColor="text1"/>
          <w:kern w:val="0"/>
          <w:sz w:val="24"/>
        </w:rPr>
        <w:t>11</w:t>
      </w:r>
      <w:r>
        <w:rPr>
          <w:rFonts w:eastAsiaTheme="minorEastAsia"/>
          <w:color w:val="000000" w:themeColor="text1"/>
          <w:kern w:val="0"/>
          <w:sz w:val="24"/>
        </w:rPr>
        <w:t>月经济数据低于预期，实际工增同比增长</w:t>
      </w:r>
      <w:r>
        <w:rPr>
          <w:rFonts w:eastAsiaTheme="minorEastAsia"/>
          <w:color w:val="000000" w:themeColor="text1"/>
          <w:kern w:val="0"/>
          <w:sz w:val="24"/>
        </w:rPr>
        <w:t>2.2%</w:t>
      </w:r>
      <w:r>
        <w:rPr>
          <w:rFonts w:eastAsiaTheme="minorEastAsia"/>
          <w:color w:val="000000" w:themeColor="text1"/>
          <w:kern w:val="0"/>
          <w:sz w:val="24"/>
        </w:rPr>
        <w:t>，年内仅高于</w:t>
      </w:r>
      <w:r>
        <w:rPr>
          <w:rFonts w:eastAsiaTheme="minorEastAsia"/>
          <w:color w:val="000000" w:themeColor="text1"/>
          <w:kern w:val="0"/>
          <w:sz w:val="24"/>
        </w:rPr>
        <w:t>4-5</w:t>
      </w:r>
      <w:r>
        <w:rPr>
          <w:rFonts w:eastAsiaTheme="minorEastAsia"/>
          <w:color w:val="000000" w:themeColor="text1"/>
          <w:kern w:val="0"/>
          <w:sz w:val="24"/>
        </w:rPr>
        <w:t>月份；固定资产投资累计同比增长</w:t>
      </w:r>
      <w:r>
        <w:rPr>
          <w:rFonts w:eastAsiaTheme="minorEastAsia"/>
          <w:color w:val="000000" w:themeColor="text1"/>
          <w:kern w:val="0"/>
          <w:sz w:val="24"/>
        </w:rPr>
        <w:t>5.3%</w:t>
      </w:r>
      <w:r>
        <w:rPr>
          <w:rFonts w:eastAsiaTheme="minorEastAsia"/>
          <w:color w:val="000000" w:themeColor="text1"/>
          <w:kern w:val="0"/>
          <w:sz w:val="24"/>
        </w:rPr>
        <w:t>，其中基建投资增速高位仍升，制造业投资增速略有放缓，地产投资增速降幅走扩。受疫情散发冲击，</w:t>
      </w:r>
      <w:r>
        <w:rPr>
          <w:rFonts w:eastAsiaTheme="minorEastAsia"/>
          <w:color w:val="000000" w:themeColor="text1"/>
          <w:kern w:val="0"/>
          <w:sz w:val="24"/>
        </w:rPr>
        <w:t>11</w:t>
      </w:r>
      <w:r>
        <w:rPr>
          <w:rFonts w:eastAsiaTheme="minorEastAsia"/>
          <w:color w:val="000000" w:themeColor="text1"/>
          <w:kern w:val="0"/>
          <w:sz w:val="24"/>
        </w:rPr>
        <w:t>月社零增速大幅回落</w:t>
      </w:r>
      <w:r>
        <w:rPr>
          <w:rFonts w:eastAsiaTheme="minorEastAsia"/>
          <w:color w:val="000000" w:themeColor="text1"/>
          <w:kern w:val="0"/>
          <w:sz w:val="24"/>
        </w:rPr>
        <w:t>5.4</w:t>
      </w:r>
      <w:r>
        <w:rPr>
          <w:rFonts w:eastAsiaTheme="minorEastAsia"/>
          <w:color w:val="000000" w:themeColor="text1"/>
          <w:kern w:val="0"/>
          <w:sz w:val="24"/>
        </w:rPr>
        <w:t>个点至</w:t>
      </w:r>
      <w:r>
        <w:rPr>
          <w:rFonts w:eastAsiaTheme="minorEastAsia"/>
          <w:color w:val="000000" w:themeColor="text1"/>
          <w:kern w:val="0"/>
          <w:sz w:val="24"/>
        </w:rPr>
        <w:t>-5.9%</w:t>
      </w:r>
      <w:r>
        <w:rPr>
          <w:rFonts w:eastAsiaTheme="minorEastAsia"/>
          <w:color w:val="000000" w:themeColor="text1"/>
          <w:kern w:val="0"/>
          <w:sz w:val="24"/>
        </w:rPr>
        <w:t>。货币政策方面，</w:t>
      </w:r>
      <w:r>
        <w:rPr>
          <w:rFonts w:eastAsiaTheme="minorEastAsia"/>
          <w:color w:val="000000" w:themeColor="text1"/>
          <w:kern w:val="0"/>
          <w:sz w:val="24"/>
        </w:rPr>
        <w:t>11</w:t>
      </w:r>
      <w:r>
        <w:rPr>
          <w:rFonts w:eastAsiaTheme="minorEastAsia"/>
          <w:color w:val="000000" w:themeColor="text1"/>
          <w:kern w:val="0"/>
          <w:sz w:val="24"/>
        </w:rPr>
        <w:t>月下旬央行宣布</w:t>
      </w:r>
      <w:r>
        <w:rPr>
          <w:rFonts w:eastAsiaTheme="minorEastAsia"/>
          <w:color w:val="000000" w:themeColor="text1"/>
          <w:kern w:val="0"/>
          <w:sz w:val="24"/>
        </w:rPr>
        <w:t>全面降准</w:t>
      </w:r>
      <w:r>
        <w:rPr>
          <w:rFonts w:eastAsiaTheme="minorEastAsia"/>
          <w:color w:val="000000" w:themeColor="text1"/>
          <w:kern w:val="0"/>
          <w:sz w:val="24"/>
        </w:rPr>
        <w:t>0.25</w:t>
      </w:r>
      <w:r>
        <w:rPr>
          <w:rFonts w:eastAsiaTheme="minorEastAsia"/>
          <w:color w:val="000000" w:themeColor="text1"/>
          <w:kern w:val="0"/>
          <w:sz w:val="24"/>
        </w:rPr>
        <w:t>个百分点，释放长期资金</w:t>
      </w:r>
      <w:r>
        <w:rPr>
          <w:rFonts w:eastAsiaTheme="minorEastAsia"/>
          <w:color w:val="000000" w:themeColor="text1"/>
          <w:kern w:val="0"/>
          <w:sz w:val="24"/>
        </w:rPr>
        <w:t>5000</w:t>
      </w:r>
      <w:r>
        <w:rPr>
          <w:rFonts w:eastAsiaTheme="minorEastAsia"/>
          <w:color w:val="000000" w:themeColor="text1"/>
          <w:kern w:val="0"/>
          <w:sz w:val="24"/>
        </w:rPr>
        <w:t>亿元，此举保持流动性合理充裕，巩固经济回稳向上基础。房地产市场在四季度获得多重利好政策支持，从金融支持房地产</w:t>
      </w:r>
      <w:r>
        <w:rPr>
          <w:rFonts w:eastAsiaTheme="minorEastAsia"/>
          <w:color w:val="000000" w:themeColor="text1"/>
          <w:kern w:val="0"/>
          <w:sz w:val="24"/>
        </w:rPr>
        <w:t>16</w:t>
      </w:r>
      <w:r>
        <w:rPr>
          <w:rFonts w:eastAsiaTheme="minorEastAsia"/>
          <w:color w:val="000000" w:themeColor="text1"/>
          <w:kern w:val="0"/>
          <w:sz w:val="24"/>
        </w:rPr>
        <w:t>条政策到支持房企融资</w:t>
      </w:r>
      <w:r>
        <w:rPr>
          <w:rFonts w:eastAsiaTheme="minorEastAsia"/>
          <w:color w:val="000000" w:themeColor="text1"/>
          <w:kern w:val="0"/>
          <w:sz w:val="24"/>
        </w:rPr>
        <w:t>“</w:t>
      </w:r>
      <w:r>
        <w:rPr>
          <w:rFonts w:eastAsiaTheme="minorEastAsia"/>
          <w:color w:val="000000" w:themeColor="text1"/>
          <w:kern w:val="0"/>
          <w:sz w:val="24"/>
        </w:rPr>
        <w:t>三支箭</w:t>
      </w:r>
      <w:r>
        <w:rPr>
          <w:rFonts w:eastAsiaTheme="minorEastAsia"/>
          <w:color w:val="000000" w:themeColor="text1"/>
          <w:kern w:val="0"/>
          <w:sz w:val="24"/>
        </w:rPr>
        <w:t>”</w:t>
      </w:r>
      <w:r>
        <w:rPr>
          <w:rFonts w:eastAsiaTheme="minorEastAsia"/>
          <w:color w:val="000000" w:themeColor="text1"/>
          <w:kern w:val="0"/>
          <w:sz w:val="24"/>
        </w:rPr>
        <w:t>政策，以及四大行提供离岸贷款支持等政策陆续出台，地产销售有望在明年有所修复。</w:t>
      </w:r>
    </w:p>
    <w:p w:rsidR="00C95ADE" w:rsidRDefault="004D59B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四季度以来，债券市场持续震荡调整，其根本原因在于疫情防控措施优化以及支持地产市场平稳发展的政策使得市场预期发生扭转，</w:t>
      </w:r>
      <w:r>
        <w:rPr>
          <w:rFonts w:eastAsiaTheme="minorEastAsia"/>
          <w:color w:val="000000" w:themeColor="text1"/>
          <w:kern w:val="0"/>
          <w:sz w:val="24"/>
        </w:rPr>
        <w:t>11</w:t>
      </w:r>
      <w:r>
        <w:rPr>
          <w:rFonts w:eastAsiaTheme="minorEastAsia"/>
          <w:color w:val="000000" w:themeColor="text1"/>
          <w:kern w:val="0"/>
          <w:sz w:val="24"/>
        </w:rPr>
        <w:t>月</w:t>
      </w:r>
      <w:r>
        <w:rPr>
          <w:rFonts w:eastAsiaTheme="minorEastAsia"/>
          <w:color w:val="000000" w:themeColor="text1"/>
          <w:kern w:val="0"/>
          <w:sz w:val="24"/>
        </w:rPr>
        <w:t>14</w:t>
      </w:r>
      <w:r>
        <w:rPr>
          <w:rFonts w:eastAsiaTheme="minorEastAsia"/>
          <w:color w:val="000000" w:themeColor="text1"/>
          <w:kern w:val="0"/>
          <w:sz w:val="24"/>
        </w:rPr>
        <w:t>日单日</w:t>
      </w:r>
      <w:r>
        <w:rPr>
          <w:rFonts w:eastAsiaTheme="minorEastAsia"/>
          <w:color w:val="000000" w:themeColor="text1"/>
          <w:kern w:val="0"/>
          <w:sz w:val="24"/>
        </w:rPr>
        <w:t>10</w:t>
      </w:r>
      <w:r>
        <w:rPr>
          <w:rFonts w:eastAsiaTheme="minorEastAsia"/>
          <w:color w:val="000000" w:themeColor="text1"/>
          <w:kern w:val="0"/>
          <w:sz w:val="24"/>
        </w:rPr>
        <w:t>年期国债收益率上行</w:t>
      </w:r>
      <w:r>
        <w:rPr>
          <w:rFonts w:eastAsiaTheme="minorEastAsia"/>
          <w:color w:val="000000" w:themeColor="text1"/>
          <w:kern w:val="0"/>
          <w:sz w:val="24"/>
        </w:rPr>
        <w:t>10bps</w:t>
      </w:r>
      <w:r>
        <w:rPr>
          <w:rFonts w:eastAsiaTheme="minorEastAsia"/>
          <w:color w:val="000000" w:themeColor="text1"/>
          <w:kern w:val="0"/>
          <w:sz w:val="24"/>
        </w:rPr>
        <w:t>至</w:t>
      </w:r>
      <w:r>
        <w:rPr>
          <w:rFonts w:eastAsiaTheme="minorEastAsia"/>
          <w:color w:val="000000" w:themeColor="text1"/>
          <w:kern w:val="0"/>
          <w:sz w:val="24"/>
        </w:rPr>
        <w:t>2.84%</w:t>
      </w:r>
      <w:r>
        <w:rPr>
          <w:rFonts w:eastAsiaTheme="minorEastAsia"/>
          <w:color w:val="000000" w:themeColor="text1"/>
          <w:kern w:val="0"/>
          <w:sz w:val="24"/>
        </w:rPr>
        <w:t>。随后调整在央行增加公开市场净投放后趋于稳定，债市负反馈压力缓解。</w:t>
      </w:r>
      <w:r>
        <w:rPr>
          <w:rFonts w:eastAsiaTheme="minorEastAsia"/>
          <w:color w:val="000000" w:themeColor="text1"/>
          <w:kern w:val="0"/>
          <w:sz w:val="24"/>
        </w:rPr>
        <w:t>11</w:t>
      </w:r>
      <w:r>
        <w:rPr>
          <w:rFonts w:eastAsiaTheme="minorEastAsia"/>
          <w:color w:val="000000" w:themeColor="text1"/>
          <w:kern w:val="0"/>
          <w:sz w:val="24"/>
        </w:rPr>
        <w:t>月下旬国常会释放降准信号更是进一步带动利率出现迅速下行。而降准落地后，</w:t>
      </w:r>
      <w:r>
        <w:rPr>
          <w:rFonts w:eastAsiaTheme="minorEastAsia"/>
          <w:color w:val="000000" w:themeColor="text1"/>
          <w:kern w:val="0"/>
          <w:sz w:val="24"/>
        </w:rPr>
        <w:t>25bps</w:t>
      </w:r>
      <w:r>
        <w:rPr>
          <w:rFonts w:eastAsiaTheme="minorEastAsia"/>
          <w:color w:val="000000" w:themeColor="text1"/>
          <w:kern w:val="0"/>
          <w:sz w:val="24"/>
        </w:rPr>
        <w:t>的幅度并未超出预期，债券收益率再度向上。</w:t>
      </w:r>
      <w:r>
        <w:rPr>
          <w:rFonts w:eastAsiaTheme="minorEastAsia"/>
          <w:color w:val="000000" w:themeColor="text1"/>
          <w:kern w:val="0"/>
          <w:sz w:val="24"/>
        </w:rPr>
        <w:t>12</w:t>
      </w:r>
      <w:r>
        <w:rPr>
          <w:rFonts w:eastAsiaTheme="minorEastAsia"/>
          <w:color w:val="000000" w:themeColor="text1"/>
          <w:kern w:val="0"/>
          <w:sz w:val="24"/>
        </w:rPr>
        <w:t>月以来理财赎回带来的负反馈再度加剧债市下跌，信用债尤甚。本轮下跌在经过几个交易日的情绪释放后，趋于平缓。中债</w:t>
      </w:r>
      <w:r>
        <w:rPr>
          <w:rFonts w:eastAsiaTheme="minorEastAsia"/>
          <w:color w:val="000000" w:themeColor="text1"/>
          <w:kern w:val="0"/>
          <w:sz w:val="24"/>
        </w:rPr>
        <w:t>-</w:t>
      </w:r>
      <w:r>
        <w:rPr>
          <w:rFonts w:eastAsiaTheme="minorEastAsia"/>
          <w:color w:val="000000" w:themeColor="text1"/>
          <w:kern w:val="0"/>
          <w:sz w:val="24"/>
        </w:rPr>
        <w:t>总财富指数四季度以来上涨</w:t>
      </w:r>
      <w:r>
        <w:rPr>
          <w:rFonts w:eastAsiaTheme="minorEastAsia"/>
          <w:color w:val="000000" w:themeColor="text1"/>
          <w:kern w:val="0"/>
          <w:sz w:val="24"/>
        </w:rPr>
        <w:t>0.25%</w:t>
      </w:r>
      <w:r>
        <w:rPr>
          <w:rFonts w:eastAsiaTheme="minorEastAsia"/>
          <w:color w:val="000000" w:themeColor="text1"/>
          <w:kern w:val="0"/>
          <w:sz w:val="24"/>
        </w:rPr>
        <w:t>，中债</w:t>
      </w:r>
      <w:r>
        <w:rPr>
          <w:rFonts w:eastAsiaTheme="minorEastAsia"/>
          <w:color w:val="000000" w:themeColor="text1"/>
          <w:kern w:val="0"/>
          <w:sz w:val="24"/>
        </w:rPr>
        <w:t>-</w:t>
      </w:r>
      <w:r>
        <w:rPr>
          <w:rFonts w:eastAsiaTheme="minorEastAsia"/>
          <w:color w:val="000000" w:themeColor="text1"/>
          <w:kern w:val="0"/>
          <w:sz w:val="24"/>
        </w:rPr>
        <w:t>信用债总财富指数下跌</w:t>
      </w:r>
      <w:r>
        <w:rPr>
          <w:rFonts w:eastAsiaTheme="minorEastAsia"/>
          <w:color w:val="000000" w:themeColor="text1"/>
          <w:kern w:val="0"/>
          <w:sz w:val="24"/>
        </w:rPr>
        <w:t>0.39%</w:t>
      </w:r>
      <w:r>
        <w:rPr>
          <w:rFonts w:eastAsiaTheme="minorEastAsia"/>
          <w:color w:val="000000" w:themeColor="text1"/>
          <w:kern w:val="0"/>
          <w:sz w:val="24"/>
        </w:rPr>
        <w:t>。</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基金投资和运作方面，本基金按照业绩基准对应的指数的结构对指数进行了跟踪，并结合市场变化降低了久期和杠杆。展望一季度，国际方面，美联储预计将继续加息，但后续继续收紧的预期将有所减弱，人民币汇率预计将保持稳定。国内方面，疫情期间经济将维持弱复苏的态势，但之后经济有望明显恢复，货币政策有望继续维持宽松。我们计划保持较为中性的配置，并将结合市场情况进行动态调整，争取为基金增厚收益。</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C95ADE" w:rsidRDefault="004D59B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本报告期上投摩根中债</w:t>
      </w:r>
      <w:r>
        <w:rPr>
          <w:rFonts w:eastAsiaTheme="minorEastAsia"/>
          <w:color w:val="000000" w:themeColor="text1"/>
          <w:kern w:val="0"/>
          <w:sz w:val="24"/>
        </w:rPr>
        <w:t>1-3</w:t>
      </w:r>
      <w:r>
        <w:rPr>
          <w:rFonts w:eastAsiaTheme="minorEastAsia"/>
          <w:color w:val="000000" w:themeColor="text1"/>
          <w:kern w:val="0"/>
          <w:sz w:val="24"/>
        </w:rPr>
        <w:t>年国开行债券指数</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:0.23%</w:t>
      </w:r>
      <w:r>
        <w:rPr>
          <w:rFonts w:eastAsiaTheme="minorEastAsia"/>
          <w:color w:val="000000" w:themeColor="text1"/>
          <w:kern w:val="0"/>
          <w:sz w:val="24"/>
        </w:rPr>
        <w:t>，同期业绩比较基准收益率为</w:t>
      </w:r>
      <w:r>
        <w:rPr>
          <w:rFonts w:eastAsiaTheme="minorEastAsia"/>
          <w:color w:val="000000" w:themeColor="text1"/>
          <w:kern w:val="0"/>
          <w:sz w:val="24"/>
        </w:rPr>
        <w:t>:-0.02%,</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上投摩根中债</w:t>
      </w:r>
      <w:r w:rsidRPr="00EE3DBC">
        <w:rPr>
          <w:rFonts w:eastAsiaTheme="minorEastAsia"/>
          <w:color w:val="000000" w:themeColor="text1"/>
          <w:kern w:val="0"/>
          <w:sz w:val="24"/>
        </w:rPr>
        <w:t>1-3</w:t>
      </w:r>
      <w:r w:rsidRPr="00EE3DBC">
        <w:rPr>
          <w:rFonts w:eastAsiaTheme="minorEastAsia"/>
          <w:color w:val="000000" w:themeColor="text1"/>
          <w:kern w:val="0"/>
          <w:sz w:val="24"/>
        </w:rPr>
        <w:t>年国开行债券指数</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:0.21%</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:-0.02%</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640,431,906.83</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99.43</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640,431,906.83</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99.43</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3,629,942.03</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0.56</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10,609.95</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0.00</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644,072,458.81</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本基金本报告期末未持有股票。</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640,431,906.83</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124.68</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640,431,906.83</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124.68</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640,431,906.83</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124.68</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C95ADE">
        <w:tc>
          <w:tcPr>
            <w:tcW w:w="1252" w:type="dxa"/>
            <w:vAlign w:val="center"/>
          </w:tcPr>
          <w:p w:rsidR="00C95ADE" w:rsidRDefault="004D59B7">
            <w:pPr>
              <w:jc w:val="center"/>
            </w:pPr>
            <w:r>
              <w:rPr>
                <w:rFonts w:eastAsiaTheme="minorEastAsia"/>
                <w:color w:val="000000" w:themeColor="text1"/>
                <w:sz w:val="24"/>
              </w:rPr>
              <w:t>1</w:t>
            </w:r>
          </w:p>
        </w:tc>
        <w:tc>
          <w:tcPr>
            <w:tcW w:w="1310" w:type="dxa"/>
            <w:vAlign w:val="center"/>
          </w:tcPr>
          <w:p w:rsidR="00C95ADE" w:rsidRDefault="004D59B7">
            <w:pPr>
              <w:jc w:val="center"/>
            </w:pPr>
            <w:r>
              <w:rPr>
                <w:rFonts w:eastAsiaTheme="minorEastAsia"/>
                <w:color w:val="000000" w:themeColor="text1"/>
                <w:sz w:val="24"/>
              </w:rPr>
              <w:t>210202</w:t>
            </w:r>
          </w:p>
        </w:tc>
        <w:tc>
          <w:tcPr>
            <w:tcW w:w="1282" w:type="dxa"/>
            <w:vAlign w:val="center"/>
          </w:tcPr>
          <w:p w:rsidR="00C95ADE" w:rsidRDefault="004D59B7">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02</w:t>
            </w:r>
          </w:p>
        </w:tc>
        <w:tc>
          <w:tcPr>
            <w:tcW w:w="1426" w:type="dxa"/>
            <w:vAlign w:val="center"/>
          </w:tcPr>
          <w:p w:rsidR="00C95ADE" w:rsidRDefault="004D59B7">
            <w:pPr>
              <w:jc w:val="right"/>
            </w:pPr>
            <w:r>
              <w:rPr>
                <w:rFonts w:eastAsiaTheme="minorEastAsia"/>
                <w:color w:val="000000" w:themeColor="text1"/>
                <w:sz w:val="24"/>
              </w:rPr>
              <w:t>2,100,000</w:t>
            </w:r>
          </w:p>
        </w:tc>
        <w:tc>
          <w:tcPr>
            <w:tcW w:w="1646" w:type="dxa"/>
            <w:vAlign w:val="center"/>
          </w:tcPr>
          <w:p w:rsidR="00C95ADE" w:rsidRDefault="004D59B7">
            <w:pPr>
              <w:jc w:val="right"/>
            </w:pPr>
            <w:r>
              <w:rPr>
                <w:rFonts w:eastAsiaTheme="minorEastAsia"/>
                <w:color w:val="000000" w:themeColor="text1"/>
                <w:sz w:val="24"/>
              </w:rPr>
              <w:t>217,733,983.56</w:t>
            </w:r>
          </w:p>
        </w:tc>
        <w:tc>
          <w:tcPr>
            <w:tcW w:w="1612" w:type="dxa"/>
            <w:vAlign w:val="center"/>
          </w:tcPr>
          <w:p w:rsidR="00C95ADE" w:rsidRDefault="004D59B7">
            <w:pPr>
              <w:jc w:val="right"/>
            </w:pPr>
            <w:r>
              <w:rPr>
                <w:rFonts w:eastAsiaTheme="minorEastAsia"/>
                <w:color w:val="000000" w:themeColor="text1"/>
                <w:sz w:val="24"/>
              </w:rPr>
              <w:t>42.39</w:t>
            </w:r>
          </w:p>
        </w:tc>
      </w:tr>
      <w:tr w:rsidR="00C95ADE">
        <w:tc>
          <w:tcPr>
            <w:tcW w:w="1252" w:type="dxa"/>
            <w:vAlign w:val="center"/>
          </w:tcPr>
          <w:p w:rsidR="00C95ADE" w:rsidRDefault="004D59B7">
            <w:pPr>
              <w:jc w:val="center"/>
            </w:pPr>
            <w:r>
              <w:rPr>
                <w:rFonts w:eastAsiaTheme="minorEastAsia"/>
                <w:color w:val="000000" w:themeColor="text1"/>
                <w:sz w:val="24"/>
              </w:rPr>
              <w:t>2</w:t>
            </w:r>
          </w:p>
        </w:tc>
        <w:tc>
          <w:tcPr>
            <w:tcW w:w="1310" w:type="dxa"/>
            <w:vAlign w:val="center"/>
          </w:tcPr>
          <w:p w:rsidR="00C95ADE" w:rsidRDefault="004D59B7">
            <w:pPr>
              <w:jc w:val="center"/>
            </w:pPr>
            <w:r>
              <w:rPr>
                <w:rFonts w:eastAsiaTheme="minorEastAsia"/>
                <w:color w:val="000000" w:themeColor="text1"/>
                <w:sz w:val="24"/>
              </w:rPr>
              <w:t>210207</w:t>
            </w:r>
          </w:p>
        </w:tc>
        <w:tc>
          <w:tcPr>
            <w:tcW w:w="1282" w:type="dxa"/>
            <w:vAlign w:val="center"/>
          </w:tcPr>
          <w:p w:rsidR="00C95ADE" w:rsidRDefault="004D59B7">
            <w:pPr>
              <w:jc w:val="center"/>
            </w:pPr>
            <w:r>
              <w:rPr>
                <w:rFonts w:eastAsiaTheme="minorEastAsia"/>
                <w:color w:val="000000" w:themeColor="text1"/>
                <w:sz w:val="24"/>
              </w:rPr>
              <w:t>21</w:t>
            </w:r>
            <w:r>
              <w:rPr>
                <w:rFonts w:eastAsiaTheme="minorEastAsia"/>
                <w:color w:val="000000" w:themeColor="text1"/>
                <w:sz w:val="24"/>
              </w:rPr>
              <w:t>国开</w:t>
            </w:r>
            <w:r>
              <w:rPr>
                <w:rFonts w:eastAsiaTheme="minorEastAsia"/>
                <w:color w:val="000000" w:themeColor="text1"/>
                <w:sz w:val="24"/>
              </w:rPr>
              <w:t>07</w:t>
            </w:r>
          </w:p>
        </w:tc>
        <w:tc>
          <w:tcPr>
            <w:tcW w:w="1426" w:type="dxa"/>
            <w:vAlign w:val="center"/>
          </w:tcPr>
          <w:p w:rsidR="00C95ADE" w:rsidRDefault="004D59B7">
            <w:pPr>
              <w:jc w:val="right"/>
            </w:pPr>
            <w:r>
              <w:rPr>
                <w:rFonts w:eastAsiaTheme="minorEastAsia"/>
                <w:color w:val="000000" w:themeColor="text1"/>
                <w:sz w:val="24"/>
              </w:rPr>
              <w:t>1,400,000</w:t>
            </w:r>
          </w:p>
        </w:tc>
        <w:tc>
          <w:tcPr>
            <w:tcW w:w="1646" w:type="dxa"/>
            <w:vAlign w:val="center"/>
          </w:tcPr>
          <w:p w:rsidR="00C95ADE" w:rsidRDefault="004D59B7">
            <w:pPr>
              <w:jc w:val="right"/>
            </w:pPr>
            <w:r>
              <w:rPr>
                <w:rFonts w:eastAsiaTheme="minorEastAsia"/>
                <w:color w:val="000000" w:themeColor="text1"/>
                <w:sz w:val="24"/>
              </w:rPr>
              <w:t>143,566,356.16</w:t>
            </w:r>
          </w:p>
        </w:tc>
        <w:tc>
          <w:tcPr>
            <w:tcW w:w="1612" w:type="dxa"/>
            <w:vAlign w:val="center"/>
          </w:tcPr>
          <w:p w:rsidR="00C95ADE" w:rsidRDefault="004D59B7">
            <w:pPr>
              <w:jc w:val="right"/>
            </w:pPr>
            <w:r>
              <w:rPr>
                <w:rFonts w:eastAsiaTheme="minorEastAsia"/>
                <w:color w:val="000000" w:themeColor="text1"/>
                <w:sz w:val="24"/>
              </w:rPr>
              <w:t>27.95</w:t>
            </w:r>
          </w:p>
        </w:tc>
      </w:tr>
      <w:tr w:rsidR="00C95ADE">
        <w:tc>
          <w:tcPr>
            <w:tcW w:w="1252" w:type="dxa"/>
            <w:vAlign w:val="center"/>
          </w:tcPr>
          <w:p w:rsidR="00C95ADE" w:rsidRDefault="004D59B7">
            <w:pPr>
              <w:jc w:val="center"/>
            </w:pPr>
            <w:r>
              <w:rPr>
                <w:rFonts w:eastAsiaTheme="minorEastAsia"/>
                <w:color w:val="000000" w:themeColor="text1"/>
                <w:sz w:val="24"/>
              </w:rPr>
              <w:t>3</w:t>
            </w:r>
          </w:p>
        </w:tc>
        <w:tc>
          <w:tcPr>
            <w:tcW w:w="1310" w:type="dxa"/>
            <w:vAlign w:val="center"/>
          </w:tcPr>
          <w:p w:rsidR="00C95ADE" w:rsidRDefault="004D59B7">
            <w:pPr>
              <w:jc w:val="center"/>
            </w:pPr>
            <w:r>
              <w:rPr>
                <w:rFonts w:eastAsiaTheme="minorEastAsia"/>
                <w:color w:val="000000" w:themeColor="text1"/>
                <w:sz w:val="24"/>
              </w:rPr>
              <w:t>190203</w:t>
            </w:r>
          </w:p>
        </w:tc>
        <w:tc>
          <w:tcPr>
            <w:tcW w:w="1282" w:type="dxa"/>
            <w:vAlign w:val="center"/>
          </w:tcPr>
          <w:p w:rsidR="00C95ADE" w:rsidRDefault="004D59B7">
            <w:pPr>
              <w:jc w:val="center"/>
            </w:pPr>
            <w:r>
              <w:rPr>
                <w:rFonts w:eastAsiaTheme="minorEastAsia"/>
                <w:color w:val="000000" w:themeColor="text1"/>
                <w:sz w:val="24"/>
              </w:rPr>
              <w:t>19</w:t>
            </w:r>
            <w:r>
              <w:rPr>
                <w:rFonts w:eastAsiaTheme="minorEastAsia"/>
                <w:color w:val="000000" w:themeColor="text1"/>
                <w:sz w:val="24"/>
              </w:rPr>
              <w:t>国开</w:t>
            </w:r>
            <w:r>
              <w:rPr>
                <w:rFonts w:eastAsiaTheme="minorEastAsia"/>
                <w:color w:val="000000" w:themeColor="text1"/>
                <w:sz w:val="24"/>
              </w:rPr>
              <w:t>03</w:t>
            </w:r>
          </w:p>
        </w:tc>
        <w:tc>
          <w:tcPr>
            <w:tcW w:w="1426" w:type="dxa"/>
            <w:vAlign w:val="center"/>
          </w:tcPr>
          <w:p w:rsidR="00C95ADE" w:rsidRDefault="004D59B7">
            <w:pPr>
              <w:jc w:val="right"/>
            </w:pPr>
            <w:r>
              <w:rPr>
                <w:rFonts w:eastAsiaTheme="minorEastAsia"/>
                <w:color w:val="000000" w:themeColor="text1"/>
                <w:sz w:val="24"/>
              </w:rPr>
              <w:t>900,000</w:t>
            </w:r>
          </w:p>
        </w:tc>
        <w:tc>
          <w:tcPr>
            <w:tcW w:w="1646" w:type="dxa"/>
            <w:vAlign w:val="center"/>
          </w:tcPr>
          <w:p w:rsidR="00C95ADE" w:rsidRDefault="004D59B7">
            <w:pPr>
              <w:jc w:val="right"/>
            </w:pPr>
            <w:r>
              <w:rPr>
                <w:rFonts w:eastAsiaTheme="minorEastAsia"/>
                <w:color w:val="000000" w:themeColor="text1"/>
                <w:sz w:val="24"/>
              </w:rPr>
              <w:t>93,752,753.42</w:t>
            </w:r>
          </w:p>
        </w:tc>
        <w:tc>
          <w:tcPr>
            <w:tcW w:w="1612" w:type="dxa"/>
            <w:vAlign w:val="center"/>
          </w:tcPr>
          <w:p w:rsidR="00C95ADE" w:rsidRDefault="004D59B7">
            <w:pPr>
              <w:jc w:val="right"/>
            </w:pPr>
            <w:r>
              <w:rPr>
                <w:rFonts w:eastAsiaTheme="minorEastAsia"/>
                <w:color w:val="000000" w:themeColor="text1"/>
                <w:sz w:val="24"/>
              </w:rPr>
              <w:t>18.25</w:t>
            </w:r>
          </w:p>
        </w:tc>
      </w:tr>
      <w:tr w:rsidR="00C95ADE">
        <w:tc>
          <w:tcPr>
            <w:tcW w:w="1252" w:type="dxa"/>
            <w:vAlign w:val="center"/>
          </w:tcPr>
          <w:p w:rsidR="00C95ADE" w:rsidRDefault="004D59B7">
            <w:pPr>
              <w:jc w:val="center"/>
            </w:pPr>
            <w:r>
              <w:rPr>
                <w:rFonts w:eastAsiaTheme="minorEastAsia"/>
                <w:color w:val="000000" w:themeColor="text1"/>
                <w:sz w:val="24"/>
              </w:rPr>
              <w:t>4</w:t>
            </w:r>
          </w:p>
        </w:tc>
        <w:tc>
          <w:tcPr>
            <w:tcW w:w="1310" w:type="dxa"/>
            <w:vAlign w:val="center"/>
          </w:tcPr>
          <w:p w:rsidR="00C95ADE" w:rsidRDefault="004D59B7">
            <w:pPr>
              <w:jc w:val="center"/>
            </w:pPr>
            <w:r>
              <w:rPr>
                <w:rFonts w:eastAsiaTheme="minorEastAsia"/>
                <w:color w:val="000000" w:themeColor="text1"/>
                <w:sz w:val="24"/>
              </w:rPr>
              <w:t>190208</w:t>
            </w:r>
          </w:p>
        </w:tc>
        <w:tc>
          <w:tcPr>
            <w:tcW w:w="1282" w:type="dxa"/>
            <w:vAlign w:val="center"/>
          </w:tcPr>
          <w:p w:rsidR="00C95ADE" w:rsidRDefault="004D59B7">
            <w:pPr>
              <w:jc w:val="center"/>
            </w:pPr>
            <w:r>
              <w:rPr>
                <w:rFonts w:eastAsiaTheme="minorEastAsia"/>
                <w:color w:val="000000" w:themeColor="text1"/>
                <w:sz w:val="24"/>
              </w:rPr>
              <w:t>19</w:t>
            </w:r>
            <w:r>
              <w:rPr>
                <w:rFonts w:eastAsiaTheme="minorEastAsia"/>
                <w:color w:val="000000" w:themeColor="text1"/>
                <w:sz w:val="24"/>
              </w:rPr>
              <w:t>国开</w:t>
            </w:r>
            <w:r>
              <w:rPr>
                <w:rFonts w:eastAsiaTheme="minorEastAsia"/>
                <w:color w:val="000000" w:themeColor="text1"/>
                <w:sz w:val="24"/>
              </w:rPr>
              <w:t>08</w:t>
            </w:r>
          </w:p>
        </w:tc>
        <w:tc>
          <w:tcPr>
            <w:tcW w:w="1426" w:type="dxa"/>
            <w:vAlign w:val="center"/>
          </w:tcPr>
          <w:p w:rsidR="00C95ADE" w:rsidRDefault="004D59B7">
            <w:pPr>
              <w:jc w:val="right"/>
            </w:pPr>
            <w:r>
              <w:rPr>
                <w:rFonts w:eastAsiaTheme="minorEastAsia"/>
                <w:color w:val="000000" w:themeColor="text1"/>
                <w:sz w:val="24"/>
              </w:rPr>
              <w:t>700,000</w:t>
            </w:r>
          </w:p>
        </w:tc>
        <w:tc>
          <w:tcPr>
            <w:tcW w:w="1646" w:type="dxa"/>
            <w:vAlign w:val="center"/>
          </w:tcPr>
          <w:p w:rsidR="00C95ADE" w:rsidRDefault="004D59B7">
            <w:pPr>
              <w:jc w:val="right"/>
            </w:pPr>
            <w:r>
              <w:rPr>
                <w:rFonts w:eastAsiaTheme="minorEastAsia"/>
                <w:color w:val="000000" w:themeColor="text1"/>
                <w:sz w:val="24"/>
              </w:rPr>
              <w:t>72,264,279.45</w:t>
            </w:r>
          </w:p>
        </w:tc>
        <w:tc>
          <w:tcPr>
            <w:tcW w:w="1612" w:type="dxa"/>
            <w:vAlign w:val="center"/>
          </w:tcPr>
          <w:p w:rsidR="00C95ADE" w:rsidRDefault="004D59B7">
            <w:pPr>
              <w:jc w:val="right"/>
            </w:pPr>
            <w:r>
              <w:rPr>
                <w:rFonts w:eastAsiaTheme="minorEastAsia"/>
                <w:color w:val="000000" w:themeColor="text1"/>
                <w:sz w:val="24"/>
              </w:rPr>
              <w:t>14.07</w:t>
            </w:r>
          </w:p>
        </w:tc>
      </w:tr>
      <w:tr w:rsidR="00C95ADE">
        <w:tc>
          <w:tcPr>
            <w:tcW w:w="1252" w:type="dxa"/>
            <w:vAlign w:val="center"/>
          </w:tcPr>
          <w:p w:rsidR="00C95ADE" w:rsidRDefault="004D59B7">
            <w:pPr>
              <w:jc w:val="center"/>
            </w:pPr>
            <w:r>
              <w:rPr>
                <w:rFonts w:eastAsiaTheme="minorEastAsia"/>
                <w:color w:val="000000" w:themeColor="text1"/>
                <w:sz w:val="24"/>
              </w:rPr>
              <w:t>5</w:t>
            </w:r>
          </w:p>
        </w:tc>
        <w:tc>
          <w:tcPr>
            <w:tcW w:w="1310" w:type="dxa"/>
            <w:vAlign w:val="center"/>
          </w:tcPr>
          <w:p w:rsidR="00C95ADE" w:rsidRDefault="004D59B7">
            <w:pPr>
              <w:jc w:val="center"/>
            </w:pPr>
            <w:r>
              <w:rPr>
                <w:rFonts w:eastAsiaTheme="minorEastAsia"/>
                <w:color w:val="000000" w:themeColor="text1"/>
                <w:sz w:val="24"/>
              </w:rPr>
              <w:t>200212</w:t>
            </w:r>
          </w:p>
        </w:tc>
        <w:tc>
          <w:tcPr>
            <w:tcW w:w="1282" w:type="dxa"/>
            <w:vAlign w:val="center"/>
          </w:tcPr>
          <w:p w:rsidR="00C95ADE" w:rsidRDefault="004D59B7">
            <w:pPr>
              <w:jc w:val="center"/>
            </w:pPr>
            <w:r>
              <w:rPr>
                <w:rFonts w:eastAsiaTheme="minorEastAsia"/>
                <w:color w:val="000000" w:themeColor="text1"/>
                <w:sz w:val="24"/>
              </w:rPr>
              <w:t>20</w:t>
            </w:r>
            <w:r>
              <w:rPr>
                <w:rFonts w:eastAsiaTheme="minorEastAsia"/>
                <w:color w:val="000000" w:themeColor="text1"/>
                <w:sz w:val="24"/>
              </w:rPr>
              <w:t>国开</w:t>
            </w:r>
            <w:r>
              <w:rPr>
                <w:rFonts w:eastAsiaTheme="minorEastAsia"/>
                <w:color w:val="000000" w:themeColor="text1"/>
                <w:sz w:val="24"/>
              </w:rPr>
              <w:t>12</w:t>
            </w:r>
          </w:p>
        </w:tc>
        <w:tc>
          <w:tcPr>
            <w:tcW w:w="1426" w:type="dxa"/>
            <w:vAlign w:val="center"/>
          </w:tcPr>
          <w:p w:rsidR="00C95ADE" w:rsidRDefault="004D59B7">
            <w:pPr>
              <w:jc w:val="right"/>
            </w:pPr>
            <w:r>
              <w:rPr>
                <w:rFonts w:eastAsiaTheme="minorEastAsia"/>
                <w:color w:val="000000" w:themeColor="text1"/>
                <w:sz w:val="24"/>
              </w:rPr>
              <w:t>300,000</w:t>
            </w:r>
          </w:p>
        </w:tc>
        <w:tc>
          <w:tcPr>
            <w:tcW w:w="1646" w:type="dxa"/>
            <w:vAlign w:val="center"/>
          </w:tcPr>
          <w:p w:rsidR="00C95ADE" w:rsidRDefault="004D59B7">
            <w:pPr>
              <w:jc w:val="right"/>
            </w:pPr>
            <w:r>
              <w:rPr>
                <w:rFonts w:eastAsiaTheme="minorEastAsia"/>
                <w:color w:val="000000" w:themeColor="text1"/>
                <w:sz w:val="24"/>
              </w:rPr>
              <w:t>31,063,430.14</w:t>
            </w:r>
          </w:p>
        </w:tc>
        <w:tc>
          <w:tcPr>
            <w:tcW w:w="1612" w:type="dxa"/>
            <w:vAlign w:val="center"/>
          </w:tcPr>
          <w:p w:rsidR="00C95ADE" w:rsidRDefault="004D59B7">
            <w:pPr>
              <w:jc w:val="right"/>
            </w:pPr>
            <w:r>
              <w:rPr>
                <w:rFonts w:eastAsiaTheme="minorEastAsia"/>
                <w:color w:val="000000" w:themeColor="text1"/>
                <w:sz w:val="24"/>
              </w:rPr>
              <w:t>6.05</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10,609.95</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10,609.95</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上投摩根中债</w:t>
            </w:r>
            <w:r w:rsidRPr="00EE3DBC">
              <w:rPr>
                <w:rFonts w:eastAsiaTheme="minorEastAsia"/>
                <w:color w:val="000000" w:themeColor="text1"/>
                <w:szCs w:val="21"/>
              </w:rPr>
              <w:t>1-3</w:t>
            </w:r>
            <w:r w:rsidRPr="00EE3DBC">
              <w:rPr>
                <w:rFonts w:eastAsiaTheme="minorEastAsia"/>
                <w:color w:val="000000" w:themeColor="text1"/>
                <w:szCs w:val="21"/>
              </w:rPr>
              <w:t>年国开行债券指数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499,026,352.55</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1,529,392.38</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97,343,593.87</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56,183,884.85</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100,033,301.28</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49,789,218.74</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496,336,645.14</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7,924,058.49</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无。</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8.1 </w:t>
      </w:r>
      <w:r w:rsidRPr="00EE3DBC">
        <w:rPr>
          <w:rFonts w:eastAsiaTheme="minorEastAsia"/>
          <w:b/>
          <w:color w:val="000000" w:themeColor="text1"/>
          <w:sz w:val="24"/>
        </w:rPr>
        <w:t>备查文件目录</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中国证监会准予上投摩根中债</w:t>
      </w:r>
      <w:r>
        <w:rPr>
          <w:rFonts w:eastAsiaTheme="minorEastAsia"/>
          <w:color w:val="000000" w:themeColor="text1"/>
          <w:sz w:val="24"/>
        </w:rPr>
        <w:t>1-3</w:t>
      </w:r>
      <w:r>
        <w:rPr>
          <w:rFonts w:eastAsiaTheme="minorEastAsia"/>
          <w:color w:val="000000" w:themeColor="text1"/>
          <w:sz w:val="24"/>
        </w:rPr>
        <w:t>年国开行债券指数证券投资基金募集注册的文件</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上投摩根中债</w:t>
      </w:r>
      <w:r>
        <w:rPr>
          <w:rFonts w:eastAsiaTheme="minorEastAsia"/>
          <w:color w:val="000000" w:themeColor="text1"/>
          <w:sz w:val="24"/>
        </w:rPr>
        <w:t>1-3</w:t>
      </w:r>
      <w:r>
        <w:rPr>
          <w:rFonts w:eastAsiaTheme="minorEastAsia"/>
          <w:color w:val="000000" w:themeColor="text1"/>
          <w:sz w:val="24"/>
        </w:rPr>
        <w:t>年国开行债券指数证券投资基金基金合同</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上投摩根中债</w:t>
      </w:r>
      <w:r>
        <w:rPr>
          <w:rFonts w:eastAsiaTheme="minorEastAsia"/>
          <w:color w:val="000000" w:themeColor="text1"/>
          <w:sz w:val="24"/>
        </w:rPr>
        <w:t>1-3</w:t>
      </w:r>
      <w:r>
        <w:rPr>
          <w:rFonts w:eastAsiaTheme="minorEastAsia"/>
          <w:color w:val="000000" w:themeColor="text1"/>
          <w:sz w:val="24"/>
        </w:rPr>
        <w:t>年国开行债券指数证券投资基金托管协议</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C95ADE" w:rsidRDefault="004D59B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上投摩根基金管理有限公司开放式基金业务规则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上投摩根基金管理有限公司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二〇二三年一月二十日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7F" w:rsidRDefault="0013087F">
      <w:r>
        <w:separator/>
      </w:r>
    </w:p>
  </w:endnote>
  <w:endnote w:type="continuationSeparator" w:id="0">
    <w:p w:rsidR="0013087F" w:rsidRDefault="0013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D59B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D59B7">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D59B7">
      <w:rPr>
        <w:rStyle w:val="af5"/>
        <w:noProof/>
      </w:rPr>
      <w:t>2</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7F" w:rsidRDefault="0013087F">
      <w:r>
        <w:separator/>
      </w:r>
    </w:p>
  </w:footnote>
  <w:footnote w:type="continuationSeparator" w:id="0">
    <w:p w:rsidR="0013087F" w:rsidRDefault="0013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上投摩根中债</w:t>
    </w:r>
    <w:r>
      <w:rPr>
        <w:sz w:val="21"/>
        <w:szCs w:val="21"/>
      </w:rPr>
      <w:t>1-3</w:t>
    </w:r>
    <w:r>
      <w:rPr>
        <w:sz w:val="21"/>
        <w:szCs w:val="21"/>
      </w:rPr>
      <w:t>年国开行债券指数证券投资基金</w:t>
    </w:r>
    <w:r>
      <w:rPr>
        <w:sz w:val="21"/>
        <w:szCs w:val="21"/>
      </w:rPr>
      <w:t>2022</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59B7"/>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5ADE"/>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 w:type="paragraph" w:styleId="afc">
    <w:name w:val="Revision"/>
    <w:hidden/>
    <w:uiPriority w:val="99"/>
    <w:unhideWhenUsed/>
    <w:rsid w:val="004D59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1304</Words>
  <Characters>7434</Characters>
  <Application>Microsoft Office Word</Application>
  <DocSecurity>0</DocSecurity>
  <Lines>61</Lines>
  <Paragraphs>17</Paragraphs>
  <ScaleCrop>false</ScaleCrop>
  <Company>TRT. Ltd. Co.</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Chen,Richard</cp:lastModifiedBy>
  <cp:revision>164</cp:revision>
  <cp:lastPrinted>2007-07-19T00:46:00Z</cp:lastPrinted>
  <dcterms:created xsi:type="dcterms:W3CDTF">2012-11-28T02:28:00Z</dcterms:created>
  <dcterms:modified xsi:type="dcterms:W3CDTF">2023-01-19T03:34:00Z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