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上投摩根瑞泰</w:t>
      </w:r>
      <w:r w:rsidRPr="00B27A29">
        <w:rPr>
          <w:rFonts w:eastAsiaTheme="minorEastAsia"/>
          <w:b/>
          <w:color w:val="000000" w:themeColor="text1"/>
          <w:sz w:val="36"/>
          <w:szCs w:val="36"/>
        </w:rPr>
        <w:t>38</w:t>
      </w:r>
      <w:r w:rsidRPr="00B27A29">
        <w:rPr>
          <w:rFonts w:eastAsiaTheme="minorEastAsia"/>
          <w:b/>
          <w:color w:val="000000" w:themeColor="text1"/>
          <w:sz w:val="36"/>
          <w:szCs w:val="36"/>
        </w:rPr>
        <w:t>个月定期开放债券型证券投资基金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基金托管人：中国邮政储蓄银行股份有限公司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报告送出日期：二〇二二年一月二十四日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4C5BB2" w:rsidRDefault="0035331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4C5BB2" w:rsidRDefault="0035331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基金托管人中国邮政储蓄银行股份有限公司根据本基金合同规定，于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4C5BB2" w:rsidRDefault="0035331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4C5BB2" w:rsidRDefault="0035331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4C5BB2" w:rsidRDefault="0035331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上投摩根瑞泰</w:t>
            </w:r>
            <w:r w:rsidRPr="00B27A29">
              <w:rPr>
                <w:rFonts w:eastAsiaTheme="minorEastAsia"/>
                <w:color w:val="000000" w:themeColor="text1"/>
                <w:kern w:val="0"/>
                <w:szCs w:val="21"/>
              </w:rPr>
              <w:t>38</w:t>
            </w:r>
            <w:r w:rsidRPr="00B27A29">
              <w:rPr>
                <w:rFonts w:eastAsiaTheme="minorEastAsia"/>
                <w:color w:val="000000" w:themeColor="text1"/>
                <w:kern w:val="0"/>
                <w:szCs w:val="21"/>
              </w:rPr>
              <w:t>个月定期开放债券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008759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契约型定期开放式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2020</w:t>
            </w:r>
            <w:r w:rsidRPr="00B27A29">
              <w:rPr>
                <w:rFonts w:eastAsiaTheme="minorEastAsia"/>
                <w:color w:val="000000" w:themeColor="text1"/>
                <w:kern w:val="0"/>
                <w:szCs w:val="21"/>
              </w:rPr>
              <w:t>年</w:t>
            </w:r>
            <w:r w:rsidRPr="00B27A29">
              <w:rPr>
                <w:rFonts w:eastAsiaTheme="minorEastAsia"/>
                <w:color w:val="000000" w:themeColor="text1"/>
                <w:kern w:val="0"/>
                <w:szCs w:val="21"/>
              </w:rPr>
              <w:t>3</w:t>
            </w:r>
            <w:r w:rsidRPr="00B27A29">
              <w:rPr>
                <w:rFonts w:eastAsiaTheme="minorEastAsia"/>
                <w:color w:val="000000" w:themeColor="text1"/>
                <w:kern w:val="0"/>
                <w:szCs w:val="21"/>
              </w:rPr>
              <w:t>月</w:t>
            </w:r>
            <w:r w:rsidRPr="00B27A29">
              <w:rPr>
                <w:rFonts w:eastAsiaTheme="minorEastAsia"/>
                <w:color w:val="000000" w:themeColor="text1"/>
                <w:kern w:val="0"/>
                <w:szCs w:val="21"/>
              </w:rPr>
              <w:t>18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2,100,106,372.67</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 xml:space="preserve"> </w:t>
            </w:r>
            <w:r w:rsidRPr="00B27A29">
              <w:rPr>
                <w:rFonts w:eastAsiaTheme="minorEastAsia"/>
                <w:color w:val="000000" w:themeColor="text1"/>
                <w:kern w:val="0"/>
                <w:szCs w:val="21"/>
              </w:rPr>
              <w:t>在严格控制风险的前提下，采用持有到期策略，力争实现长期稳定的投资回报。</w:t>
            </w:r>
            <w:r w:rsidRPr="00B27A29">
              <w:rPr>
                <w:rFonts w:eastAsiaTheme="minorEastAsia"/>
                <w:color w:val="000000" w:themeColor="text1"/>
                <w:kern w:val="0"/>
                <w:szCs w:val="21"/>
              </w:rPr>
              <w:t xml:space="preserve">          </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4C5BB2" w:rsidRDefault="003533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以封闭期为周期进行投资运作。为力争基金资产在开放前可完全变现，本基金在封闭期内采用买入并持有到期投资策略，所投金融资产以收取合同现金流量为目的并持有到期，所投资产到期日（或回售日）不得晚于封闭运作期到期日。开放期内，将保持资产适当的流动性，以应付当时市场条件下的赎回要求，并降低资产的流动性风险，做好流动性管理。</w:t>
            </w:r>
            <w:r>
              <w:rPr>
                <w:rFonts w:eastAsiaTheme="minorEastAsia"/>
                <w:color w:val="000000" w:themeColor="text1"/>
                <w:kern w:val="0"/>
                <w:szCs w:val="21"/>
              </w:rPr>
              <w:t xml:space="preserve">  </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具体策略包括：封闭期投资策略（包括封闭期配置策略、信用债投资策略、杠杆投资策略、资产支持证券投资策略、封闭期现金管理策略）、开放期投资策略。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在每个封闭期，本基金的业绩比较基准为该封闭期起始日公布的三年定期存款利率（税后）</w:t>
            </w:r>
            <w:r w:rsidRPr="00B27A29">
              <w:rPr>
                <w:rFonts w:eastAsiaTheme="minorEastAsia"/>
                <w:color w:val="000000" w:themeColor="text1"/>
                <w:kern w:val="0"/>
                <w:szCs w:val="21"/>
              </w:rPr>
              <w:t>+1%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本基金为债券型基金，一般而言，其长期平均风险和预期收益率低于股票型基金、混合型基金，高于货币市场基金。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中国邮政储蓄银行股份有限公司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008759</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008760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2,100,092,019.86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14,352.81</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13,757,905.59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84.56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13,757,905.59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84.56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0.0066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0.0059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2,160,312,415.88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14,724.01</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1.0287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1.0259</w:t>
            </w:r>
          </w:p>
        </w:tc>
      </w:tr>
    </w:tbl>
    <w:p w:rsidR="004C5BB2" w:rsidRDefault="0035331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由于本基金采用摊余成本法核算，所以，公允价值变动收益为零，本期已实现收益和本期利润的金额相等；</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上投摩根瑞泰</w:t>
      </w:r>
      <w:r w:rsidRPr="00B27A29">
        <w:rPr>
          <w:rFonts w:eastAsiaTheme="minorEastAsia"/>
          <w:b/>
          <w:color w:val="000000" w:themeColor="text1"/>
          <w:kern w:val="0"/>
          <w:szCs w:val="21"/>
        </w:rPr>
        <w:t>38</w:t>
      </w:r>
      <w:r w:rsidRPr="00B27A29">
        <w:rPr>
          <w:rFonts w:eastAsiaTheme="minorEastAsia"/>
          <w:b/>
          <w:color w:val="000000" w:themeColor="text1"/>
          <w:kern w:val="0"/>
          <w:szCs w:val="21"/>
        </w:rPr>
        <w:t>个月定期开放债券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C5BB2">
        <w:tc>
          <w:tcPr>
            <w:tcW w:w="1290" w:type="dxa"/>
            <w:vAlign w:val="center"/>
          </w:tcPr>
          <w:p w:rsidR="004C5BB2" w:rsidRDefault="00353313">
            <w:pPr>
              <w:jc w:val="left"/>
            </w:pPr>
            <w:r>
              <w:rPr>
                <w:rFonts w:eastAsiaTheme="minorEastAsia"/>
                <w:color w:val="000000" w:themeColor="text1"/>
                <w:szCs w:val="21"/>
              </w:rPr>
              <w:t>过去三个月</w:t>
            </w:r>
          </w:p>
        </w:tc>
        <w:tc>
          <w:tcPr>
            <w:tcW w:w="1291" w:type="dxa"/>
            <w:vAlign w:val="center"/>
          </w:tcPr>
          <w:p w:rsidR="004C5BB2" w:rsidRDefault="00353313">
            <w:pPr>
              <w:jc w:val="right"/>
            </w:pPr>
            <w:r>
              <w:rPr>
                <w:rFonts w:eastAsiaTheme="minorEastAsia"/>
                <w:color w:val="000000" w:themeColor="text1"/>
                <w:szCs w:val="21"/>
              </w:rPr>
              <w:t>0.65%</w:t>
            </w:r>
          </w:p>
        </w:tc>
        <w:tc>
          <w:tcPr>
            <w:tcW w:w="1291" w:type="dxa"/>
            <w:vAlign w:val="center"/>
          </w:tcPr>
          <w:p w:rsidR="004C5BB2" w:rsidRDefault="00353313">
            <w:pPr>
              <w:jc w:val="right"/>
            </w:pPr>
            <w:r>
              <w:rPr>
                <w:rFonts w:eastAsiaTheme="minorEastAsia"/>
                <w:color w:val="000000" w:themeColor="text1"/>
                <w:szCs w:val="21"/>
              </w:rPr>
              <w:t>0.01%</w:t>
            </w:r>
          </w:p>
        </w:tc>
        <w:tc>
          <w:tcPr>
            <w:tcW w:w="1291" w:type="dxa"/>
            <w:vAlign w:val="center"/>
          </w:tcPr>
          <w:p w:rsidR="004C5BB2" w:rsidRDefault="00353313">
            <w:pPr>
              <w:jc w:val="right"/>
            </w:pPr>
            <w:r>
              <w:rPr>
                <w:rFonts w:eastAsiaTheme="minorEastAsia"/>
                <w:color w:val="000000" w:themeColor="text1"/>
                <w:szCs w:val="21"/>
              </w:rPr>
              <w:t>0.96%</w:t>
            </w:r>
          </w:p>
        </w:tc>
        <w:tc>
          <w:tcPr>
            <w:tcW w:w="1291" w:type="dxa"/>
            <w:vAlign w:val="center"/>
          </w:tcPr>
          <w:p w:rsidR="004C5BB2" w:rsidRDefault="00353313">
            <w:pPr>
              <w:jc w:val="right"/>
            </w:pPr>
            <w:r>
              <w:rPr>
                <w:rFonts w:eastAsiaTheme="minorEastAsia"/>
                <w:color w:val="000000" w:themeColor="text1"/>
                <w:szCs w:val="21"/>
              </w:rPr>
              <w:t>0.01%</w:t>
            </w:r>
          </w:p>
        </w:tc>
        <w:tc>
          <w:tcPr>
            <w:tcW w:w="1291" w:type="dxa"/>
            <w:vAlign w:val="center"/>
          </w:tcPr>
          <w:p w:rsidR="004C5BB2" w:rsidRDefault="00353313">
            <w:pPr>
              <w:jc w:val="right"/>
            </w:pPr>
            <w:r>
              <w:rPr>
                <w:rFonts w:eastAsiaTheme="minorEastAsia"/>
                <w:color w:val="000000" w:themeColor="text1"/>
                <w:szCs w:val="21"/>
              </w:rPr>
              <w:t>-0.31%</w:t>
            </w:r>
          </w:p>
        </w:tc>
        <w:tc>
          <w:tcPr>
            <w:tcW w:w="1291" w:type="dxa"/>
            <w:vAlign w:val="center"/>
          </w:tcPr>
          <w:p w:rsidR="004C5BB2" w:rsidRDefault="00353313">
            <w:pPr>
              <w:jc w:val="right"/>
            </w:pPr>
            <w:r>
              <w:rPr>
                <w:rFonts w:eastAsiaTheme="minorEastAsia"/>
                <w:color w:val="000000" w:themeColor="text1"/>
                <w:szCs w:val="21"/>
              </w:rPr>
              <w:t>0.00%</w:t>
            </w:r>
          </w:p>
        </w:tc>
      </w:tr>
      <w:tr w:rsidR="004C5BB2">
        <w:tc>
          <w:tcPr>
            <w:tcW w:w="1290" w:type="dxa"/>
            <w:vAlign w:val="center"/>
          </w:tcPr>
          <w:p w:rsidR="004C5BB2" w:rsidRDefault="00353313">
            <w:pPr>
              <w:jc w:val="left"/>
            </w:pPr>
            <w:r>
              <w:rPr>
                <w:rFonts w:eastAsiaTheme="minorEastAsia"/>
                <w:color w:val="000000" w:themeColor="text1"/>
                <w:szCs w:val="21"/>
              </w:rPr>
              <w:t>过去六个月</w:t>
            </w:r>
          </w:p>
        </w:tc>
        <w:tc>
          <w:tcPr>
            <w:tcW w:w="1291" w:type="dxa"/>
            <w:vAlign w:val="center"/>
          </w:tcPr>
          <w:p w:rsidR="004C5BB2" w:rsidRDefault="00353313">
            <w:pPr>
              <w:jc w:val="right"/>
            </w:pPr>
            <w:r>
              <w:rPr>
                <w:rFonts w:eastAsiaTheme="minorEastAsia"/>
                <w:color w:val="000000" w:themeColor="text1"/>
                <w:szCs w:val="21"/>
              </w:rPr>
              <w:t>1.27%</w:t>
            </w:r>
          </w:p>
        </w:tc>
        <w:tc>
          <w:tcPr>
            <w:tcW w:w="1291" w:type="dxa"/>
            <w:vAlign w:val="center"/>
          </w:tcPr>
          <w:p w:rsidR="004C5BB2" w:rsidRDefault="00353313">
            <w:pPr>
              <w:jc w:val="right"/>
            </w:pPr>
            <w:r>
              <w:rPr>
                <w:rFonts w:eastAsiaTheme="minorEastAsia"/>
                <w:color w:val="000000" w:themeColor="text1"/>
                <w:szCs w:val="21"/>
              </w:rPr>
              <w:t>0.01%</w:t>
            </w:r>
          </w:p>
        </w:tc>
        <w:tc>
          <w:tcPr>
            <w:tcW w:w="1291" w:type="dxa"/>
            <w:vAlign w:val="center"/>
          </w:tcPr>
          <w:p w:rsidR="004C5BB2" w:rsidRDefault="00353313">
            <w:pPr>
              <w:jc w:val="right"/>
            </w:pPr>
            <w:r>
              <w:rPr>
                <w:rFonts w:eastAsiaTheme="minorEastAsia"/>
                <w:color w:val="000000" w:themeColor="text1"/>
                <w:szCs w:val="21"/>
              </w:rPr>
              <w:t>1.92%</w:t>
            </w:r>
          </w:p>
        </w:tc>
        <w:tc>
          <w:tcPr>
            <w:tcW w:w="1291" w:type="dxa"/>
            <w:vAlign w:val="center"/>
          </w:tcPr>
          <w:p w:rsidR="004C5BB2" w:rsidRDefault="00353313">
            <w:pPr>
              <w:jc w:val="right"/>
            </w:pPr>
            <w:r>
              <w:rPr>
                <w:rFonts w:eastAsiaTheme="minorEastAsia"/>
                <w:color w:val="000000" w:themeColor="text1"/>
                <w:szCs w:val="21"/>
              </w:rPr>
              <w:t>0.01%</w:t>
            </w:r>
          </w:p>
        </w:tc>
        <w:tc>
          <w:tcPr>
            <w:tcW w:w="1291" w:type="dxa"/>
            <w:vAlign w:val="center"/>
          </w:tcPr>
          <w:p w:rsidR="004C5BB2" w:rsidRDefault="00353313">
            <w:pPr>
              <w:jc w:val="right"/>
            </w:pPr>
            <w:r>
              <w:rPr>
                <w:rFonts w:eastAsiaTheme="minorEastAsia"/>
                <w:color w:val="000000" w:themeColor="text1"/>
                <w:szCs w:val="21"/>
              </w:rPr>
              <w:t>-0.65%</w:t>
            </w:r>
          </w:p>
        </w:tc>
        <w:tc>
          <w:tcPr>
            <w:tcW w:w="1291" w:type="dxa"/>
            <w:vAlign w:val="center"/>
          </w:tcPr>
          <w:p w:rsidR="004C5BB2" w:rsidRDefault="00353313">
            <w:pPr>
              <w:jc w:val="right"/>
            </w:pPr>
            <w:r>
              <w:rPr>
                <w:rFonts w:eastAsiaTheme="minorEastAsia"/>
                <w:color w:val="000000" w:themeColor="text1"/>
                <w:szCs w:val="21"/>
              </w:rPr>
              <w:t>0.00%</w:t>
            </w:r>
          </w:p>
        </w:tc>
      </w:tr>
      <w:tr w:rsidR="004C5BB2">
        <w:tc>
          <w:tcPr>
            <w:tcW w:w="1290" w:type="dxa"/>
            <w:vAlign w:val="center"/>
          </w:tcPr>
          <w:p w:rsidR="004C5BB2" w:rsidRDefault="00353313">
            <w:pPr>
              <w:jc w:val="left"/>
            </w:pPr>
            <w:r>
              <w:rPr>
                <w:rFonts w:eastAsiaTheme="minorEastAsia"/>
                <w:color w:val="000000" w:themeColor="text1"/>
                <w:szCs w:val="21"/>
              </w:rPr>
              <w:t>过去一年</w:t>
            </w:r>
          </w:p>
        </w:tc>
        <w:tc>
          <w:tcPr>
            <w:tcW w:w="1291" w:type="dxa"/>
            <w:vAlign w:val="center"/>
          </w:tcPr>
          <w:p w:rsidR="004C5BB2" w:rsidRDefault="00353313">
            <w:pPr>
              <w:jc w:val="right"/>
            </w:pPr>
            <w:r>
              <w:rPr>
                <w:rFonts w:eastAsiaTheme="minorEastAsia"/>
                <w:color w:val="000000" w:themeColor="text1"/>
                <w:szCs w:val="21"/>
              </w:rPr>
              <w:t>2.60%</w:t>
            </w:r>
          </w:p>
        </w:tc>
        <w:tc>
          <w:tcPr>
            <w:tcW w:w="1291" w:type="dxa"/>
            <w:vAlign w:val="center"/>
          </w:tcPr>
          <w:p w:rsidR="004C5BB2" w:rsidRDefault="00353313">
            <w:pPr>
              <w:jc w:val="right"/>
            </w:pPr>
            <w:r>
              <w:rPr>
                <w:rFonts w:eastAsiaTheme="minorEastAsia"/>
                <w:color w:val="000000" w:themeColor="text1"/>
                <w:szCs w:val="21"/>
              </w:rPr>
              <w:t>0.01%</w:t>
            </w:r>
          </w:p>
        </w:tc>
        <w:tc>
          <w:tcPr>
            <w:tcW w:w="1291" w:type="dxa"/>
            <w:vAlign w:val="center"/>
          </w:tcPr>
          <w:p w:rsidR="004C5BB2" w:rsidRDefault="00353313">
            <w:pPr>
              <w:jc w:val="right"/>
            </w:pPr>
            <w:r>
              <w:rPr>
                <w:rFonts w:eastAsiaTheme="minorEastAsia"/>
                <w:color w:val="000000" w:themeColor="text1"/>
                <w:szCs w:val="21"/>
              </w:rPr>
              <w:t>3.80%</w:t>
            </w:r>
          </w:p>
        </w:tc>
        <w:tc>
          <w:tcPr>
            <w:tcW w:w="1291" w:type="dxa"/>
            <w:vAlign w:val="center"/>
          </w:tcPr>
          <w:p w:rsidR="004C5BB2" w:rsidRDefault="00353313">
            <w:pPr>
              <w:jc w:val="right"/>
            </w:pPr>
            <w:r>
              <w:rPr>
                <w:rFonts w:eastAsiaTheme="minorEastAsia"/>
                <w:color w:val="000000" w:themeColor="text1"/>
                <w:szCs w:val="21"/>
              </w:rPr>
              <w:t>0.01%</w:t>
            </w:r>
          </w:p>
        </w:tc>
        <w:tc>
          <w:tcPr>
            <w:tcW w:w="1291" w:type="dxa"/>
            <w:vAlign w:val="center"/>
          </w:tcPr>
          <w:p w:rsidR="004C5BB2" w:rsidRDefault="00353313">
            <w:pPr>
              <w:jc w:val="right"/>
            </w:pPr>
            <w:r>
              <w:rPr>
                <w:rFonts w:eastAsiaTheme="minorEastAsia"/>
                <w:color w:val="000000" w:themeColor="text1"/>
                <w:szCs w:val="21"/>
              </w:rPr>
              <w:t>-1.20%</w:t>
            </w:r>
          </w:p>
        </w:tc>
        <w:tc>
          <w:tcPr>
            <w:tcW w:w="1291" w:type="dxa"/>
            <w:vAlign w:val="center"/>
          </w:tcPr>
          <w:p w:rsidR="004C5BB2" w:rsidRDefault="00353313">
            <w:pPr>
              <w:jc w:val="right"/>
            </w:pPr>
            <w:r>
              <w:rPr>
                <w:rFonts w:eastAsiaTheme="minorEastAsia"/>
                <w:color w:val="000000" w:themeColor="text1"/>
                <w:szCs w:val="21"/>
              </w:rPr>
              <w:t>0.00%</w:t>
            </w:r>
          </w:p>
        </w:tc>
      </w:tr>
      <w:tr w:rsidR="004C5BB2">
        <w:tc>
          <w:tcPr>
            <w:tcW w:w="1290" w:type="dxa"/>
            <w:vAlign w:val="center"/>
          </w:tcPr>
          <w:p w:rsidR="004C5BB2" w:rsidRDefault="00353313">
            <w:pPr>
              <w:jc w:val="left"/>
            </w:pPr>
            <w:r>
              <w:rPr>
                <w:rFonts w:eastAsiaTheme="minorEastAsia"/>
                <w:color w:val="000000" w:themeColor="text1"/>
                <w:szCs w:val="21"/>
              </w:rPr>
              <w:t>过去三年</w:t>
            </w:r>
          </w:p>
        </w:tc>
        <w:tc>
          <w:tcPr>
            <w:tcW w:w="1291" w:type="dxa"/>
            <w:vAlign w:val="center"/>
          </w:tcPr>
          <w:p w:rsidR="004C5BB2" w:rsidRDefault="00353313">
            <w:pPr>
              <w:jc w:val="right"/>
            </w:pPr>
            <w:r>
              <w:rPr>
                <w:rFonts w:eastAsiaTheme="minorEastAsia"/>
                <w:color w:val="000000" w:themeColor="text1"/>
                <w:szCs w:val="21"/>
              </w:rPr>
              <w:t>-</w:t>
            </w:r>
          </w:p>
        </w:tc>
        <w:tc>
          <w:tcPr>
            <w:tcW w:w="1291" w:type="dxa"/>
            <w:vAlign w:val="center"/>
          </w:tcPr>
          <w:p w:rsidR="004C5BB2" w:rsidRDefault="00353313">
            <w:pPr>
              <w:jc w:val="right"/>
            </w:pPr>
            <w:r>
              <w:rPr>
                <w:rFonts w:eastAsiaTheme="minorEastAsia"/>
                <w:color w:val="000000" w:themeColor="text1"/>
                <w:szCs w:val="21"/>
              </w:rPr>
              <w:t>-</w:t>
            </w:r>
          </w:p>
        </w:tc>
        <w:tc>
          <w:tcPr>
            <w:tcW w:w="1291" w:type="dxa"/>
            <w:vAlign w:val="center"/>
          </w:tcPr>
          <w:p w:rsidR="004C5BB2" w:rsidRDefault="00353313">
            <w:pPr>
              <w:jc w:val="right"/>
            </w:pPr>
            <w:r>
              <w:rPr>
                <w:rFonts w:eastAsiaTheme="minorEastAsia"/>
                <w:color w:val="000000" w:themeColor="text1"/>
                <w:szCs w:val="21"/>
              </w:rPr>
              <w:t>-</w:t>
            </w:r>
          </w:p>
        </w:tc>
        <w:tc>
          <w:tcPr>
            <w:tcW w:w="1291" w:type="dxa"/>
            <w:vAlign w:val="center"/>
          </w:tcPr>
          <w:p w:rsidR="004C5BB2" w:rsidRDefault="00353313">
            <w:pPr>
              <w:jc w:val="right"/>
            </w:pPr>
            <w:r>
              <w:rPr>
                <w:rFonts w:eastAsiaTheme="minorEastAsia"/>
                <w:color w:val="000000" w:themeColor="text1"/>
                <w:szCs w:val="21"/>
              </w:rPr>
              <w:t>-</w:t>
            </w:r>
          </w:p>
        </w:tc>
        <w:tc>
          <w:tcPr>
            <w:tcW w:w="1291" w:type="dxa"/>
            <w:vAlign w:val="center"/>
          </w:tcPr>
          <w:p w:rsidR="004C5BB2" w:rsidRDefault="00353313">
            <w:pPr>
              <w:jc w:val="right"/>
            </w:pPr>
            <w:r>
              <w:rPr>
                <w:rFonts w:eastAsiaTheme="minorEastAsia"/>
                <w:color w:val="000000" w:themeColor="text1"/>
                <w:szCs w:val="21"/>
              </w:rPr>
              <w:t>-</w:t>
            </w:r>
          </w:p>
        </w:tc>
        <w:tc>
          <w:tcPr>
            <w:tcW w:w="1291" w:type="dxa"/>
            <w:vAlign w:val="center"/>
          </w:tcPr>
          <w:p w:rsidR="004C5BB2" w:rsidRDefault="00353313">
            <w:pPr>
              <w:jc w:val="right"/>
            </w:pPr>
            <w:r>
              <w:rPr>
                <w:rFonts w:eastAsiaTheme="minorEastAsia"/>
                <w:color w:val="000000" w:themeColor="text1"/>
                <w:szCs w:val="21"/>
              </w:rPr>
              <w:t>-</w:t>
            </w:r>
          </w:p>
        </w:tc>
      </w:tr>
      <w:tr w:rsidR="004C5BB2">
        <w:tc>
          <w:tcPr>
            <w:tcW w:w="1290" w:type="dxa"/>
            <w:vAlign w:val="center"/>
          </w:tcPr>
          <w:p w:rsidR="004C5BB2" w:rsidRDefault="00353313">
            <w:pPr>
              <w:jc w:val="left"/>
            </w:pPr>
            <w:r>
              <w:rPr>
                <w:rFonts w:eastAsiaTheme="minorEastAsia"/>
                <w:color w:val="000000" w:themeColor="text1"/>
                <w:szCs w:val="21"/>
              </w:rPr>
              <w:t>过去五年</w:t>
            </w:r>
          </w:p>
        </w:tc>
        <w:tc>
          <w:tcPr>
            <w:tcW w:w="1291" w:type="dxa"/>
            <w:vAlign w:val="center"/>
          </w:tcPr>
          <w:p w:rsidR="004C5BB2" w:rsidRDefault="00353313">
            <w:pPr>
              <w:jc w:val="right"/>
            </w:pPr>
            <w:r>
              <w:rPr>
                <w:rFonts w:eastAsiaTheme="minorEastAsia"/>
                <w:color w:val="000000" w:themeColor="text1"/>
                <w:szCs w:val="21"/>
              </w:rPr>
              <w:t>-</w:t>
            </w:r>
          </w:p>
        </w:tc>
        <w:tc>
          <w:tcPr>
            <w:tcW w:w="1291" w:type="dxa"/>
            <w:vAlign w:val="center"/>
          </w:tcPr>
          <w:p w:rsidR="004C5BB2" w:rsidRDefault="00353313">
            <w:pPr>
              <w:jc w:val="right"/>
            </w:pPr>
            <w:r>
              <w:rPr>
                <w:rFonts w:eastAsiaTheme="minorEastAsia"/>
                <w:color w:val="000000" w:themeColor="text1"/>
                <w:szCs w:val="21"/>
              </w:rPr>
              <w:t>-</w:t>
            </w:r>
          </w:p>
        </w:tc>
        <w:tc>
          <w:tcPr>
            <w:tcW w:w="1291" w:type="dxa"/>
            <w:vAlign w:val="center"/>
          </w:tcPr>
          <w:p w:rsidR="004C5BB2" w:rsidRDefault="00353313">
            <w:pPr>
              <w:jc w:val="right"/>
            </w:pPr>
            <w:r>
              <w:rPr>
                <w:rFonts w:eastAsiaTheme="minorEastAsia"/>
                <w:color w:val="000000" w:themeColor="text1"/>
                <w:szCs w:val="21"/>
              </w:rPr>
              <w:t>-</w:t>
            </w:r>
          </w:p>
        </w:tc>
        <w:tc>
          <w:tcPr>
            <w:tcW w:w="1291" w:type="dxa"/>
            <w:vAlign w:val="center"/>
          </w:tcPr>
          <w:p w:rsidR="004C5BB2" w:rsidRDefault="00353313">
            <w:pPr>
              <w:jc w:val="right"/>
            </w:pPr>
            <w:r>
              <w:rPr>
                <w:rFonts w:eastAsiaTheme="minorEastAsia"/>
                <w:color w:val="000000" w:themeColor="text1"/>
                <w:szCs w:val="21"/>
              </w:rPr>
              <w:t>-</w:t>
            </w:r>
          </w:p>
        </w:tc>
        <w:tc>
          <w:tcPr>
            <w:tcW w:w="1291" w:type="dxa"/>
            <w:vAlign w:val="center"/>
          </w:tcPr>
          <w:p w:rsidR="004C5BB2" w:rsidRDefault="00353313">
            <w:pPr>
              <w:jc w:val="right"/>
            </w:pPr>
            <w:r>
              <w:rPr>
                <w:rFonts w:eastAsiaTheme="minorEastAsia"/>
                <w:color w:val="000000" w:themeColor="text1"/>
                <w:szCs w:val="21"/>
              </w:rPr>
              <w:t>-</w:t>
            </w:r>
          </w:p>
        </w:tc>
        <w:tc>
          <w:tcPr>
            <w:tcW w:w="1291" w:type="dxa"/>
            <w:vAlign w:val="center"/>
          </w:tcPr>
          <w:p w:rsidR="004C5BB2" w:rsidRDefault="00353313">
            <w:pPr>
              <w:jc w:val="right"/>
            </w:pPr>
            <w:r>
              <w:rPr>
                <w:rFonts w:eastAsiaTheme="minorEastAsia"/>
                <w:color w:val="000000" w:themeColor="text1"/>
                <w:szCs w:val="21"/>
              </w:rPr>
              <w:t>-</w:t>
            </w:r>
          </w:p>
        </w:tc>
      </w:tr>
      <w:tr w:rsidR="004C5BB2">
        <w:tc>
          <w:tcPr>
            <w:tcW w:w="1290" w:type="dxa"/>
            <w:vAlign w:val="center"/>
          </w:tcPr>
          <w:p w:rsidR="004C5BB2" w:rsidRDefault="00353313">
            <w:pPr>
              <w:jc w:val="left"/>
            </w:pPr>
            <w:r>
              <w:rPr>
                <w:rFonts w:eastAsiaTheme="minorEastAsia"/>
                <w:color w:val="000000" w:themeColor="text1"/>
                <w:szCs w:val="21"/>
              </w:rPr>
              <w:t>自基金合同生效起至今</w:t>
            </w:r>
          </w:p>
        </w:tc>
        <w:tc>
          <w:tcPr>
            <w:tcW w:w="1291" w:type="dxa"/>
            <w:vAlign w:val="center"/>
          </w:tcPr>
          <w:p w:rsidR="004C5BB2" w:rsidRDefault="00353313">
            <w:pPr>
              <w:jc w:val="right"/>
            </w:pPr>
            <w:r>
              <w:rPr>
                <w:rFonts w:eastAsiaTheme="minorEastAsia"/>
                <w:color w:val="000000" w:themeColor="text1"/>
                <w:szCs w:val="21"/>
              </w:rPr>
              <w:t>3.81%</w:t>
            </w:r>
          </w:p>
        </w:tc>
        <w:tc>
          <w:tcPr>
            <w:tcW w:w="1291" w:type="dxa"/>
            <w:vAlign w:val="center"/>
          </w:tcPr>
          <w:p w:rsidR="004C5BB2" w:rsidRDefault="00353313">
            <w:pPr>
              <w:jc w:val="right"/>
            </w:pPr>
            <w:r>
              <w:rPr>
                <w:rFonts w:eastAsiaTheme="minorEastAsia"/>
                <w:color w:val="000000" w:themeColor="text1"/>
                <w:szCs w:val="21"/>
              </w:rPr>
              <w:t>0.01%</w:t>
            </w:r>
          </w:p>
        </w:tc>
        <w:tc>
          <w:tcPr>
            <w:tcW w:w="1291" w:type="dxa"/>
            <w:vAlign w:val="center"/>
          </w:tcPr>
          <w:p w:rsidR="004C5BB2" w:rsidRDefault="00353313">
            <w:pPr>
              <w:jc w:val="right"/>
            </w:pPr>
            <w:r>
              <w:rPr>
                <w:rFonts w:eastAsiaTheme="minorEastAsia"/>
                <w:color w:val="000000" w:themeColor="text1"/>
                <w:szCs w:val="21"/>
              </w:rPr>
              <w:t>6.81%</w:t>
            </w:r>
          </w:p>
        </w:tc>
        <w:tc>
          <w:tcPr>
            <w:tcW w:w="1291" w:type="dxa"/>
            <w:vAlign w:val="center"/>
          </w:tcPr>
          <w:p w:rsidR="004C5BB2" w:rsidRDefault="00353313">
            <w:pPr>
              <w:jc w:val="right"/>
            </w:pPr>
            <w:r>
              <w:rPr>
                <w:rFonts w:eastAsiaTheme="minorEastAsia"/>
                <w:color w:val="000000" w:themeColor="text1"/>
                <w:szCs w:val="21"/>
              </w:rPr>
              <w:t>0.01%</w:t>
            </w:r>
          </w:p>
        </w:tc>
        <w:tc>
          <w:tcPr>
            <w:tcW w:w="1291" w:type="dxa"/>
            <w:vAlign w:val="center"/>
          </w:tcPr>
          <w:p w:rsidR="004C5BB2" w:rsidRDefault="00353313">
            <w:pPr>
              <w:jc w:val="right"/>
            </w:pPr>
            <w:r>
              <w:rPr>
                <w:rFonts w:eastAsiaTheme="minorEastAsia"/>
                <w:color w:val="000000" w:themeColor="text1"/>
                <w:szCs w:val="21"/>
              </w:rPr>
              <w:t>-3.00%</w:t>
            </w:r>
          </w:p>
        </w:tc>
        <w:tc>
          <w:tcPr>
            <w:tcW w:w="1291" w:type="dxa"/>
            <w:vAlign w:val="center"/>
          </w:tcPr>
          <w:p w:rsidR="004C5BB2" w:rsidRDefault="00353313">
            <w:pPr>
              <w:jc w:val="right"/>
            </w:pPr>
            <w:r>
              <w:rPr>
                <w:rFonts w:eastAsiaTheme="minorEastAsia"/>
                <w:color w:val="000000" w:themeColor="text1"/>
                <w:szCs w:val="21"/>
              </w:rPr>
              <w:t>0.00%</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上投摩根瑞泰</w:t>
      </w:r>
      <w:r w:rsidRPr="00B27A29">
        <w:rPr>
          <w:rFonts w:eastAsiaTheme="minorEastAsia"/>
          <w:b/>
          <w:color w:val="000000" w:themeColor="text1"/>
          <w:kern w:val="0"/>
          <w:szCs w:val="21"/>
        </w:rPr>
        <w:t>38</w:t>
      </w:r>
      <w:r w:rsidRPr="00B27A29">
        <w:rPr>
          <w:rFonts w:eastAsiaTheme="minorEastAsia"/>
          <w:b/>
          <w:color w:val="000000" w:themeColor="text1"/>
          <w:kern w:val="0"/>
          <w:szCs w:val="21"/>
        </w:rPr>
        <w:t>个月定期开放债券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C5BB2">
        <w:tc>
          <w:tcPr>
            <w:tcW w:w="1290" w:type="dxa"/>
            <w:vAlign w:val="center"/>
          </w:tcPr>
          <w:p w:rsidR="004C5BB2" w:rsidRDefault="00353313">
            <w:pPr>
              <w:jc w:val="left"/>
            </w:pPr>
            <w:r>
              <w:rPr>
                <w:rFonts w:eastAsiaTheme="minorEastAsia"/>
                <w:color w:val="000000" w:themeColor="text1"/>
                <w:szCs w:val="21"/>
              </w:rPr>
              <w:t>过去三个月</w:t>
            </w:r>
          </w:p>
        </w:tc>
        <w:tc>
          <w:tcPr>
            <w:tcW w:w="1291" w:type="dxa"/>
            <w:vAlign w:val="center"/>
          </w:tcPr>
          <w:p w:rsidR="004C5BB2" w:rsidRDefault="00353313">
            <w:pPr>
              <w:jc w:val="right"/>
            </w:pPr>
            <w:r>
              <w:rPr>
                <w:rFonts w:eastAsiaTheme="minorEastAsia"/>
                <w:color w:val="000000" w:themeColor="text1"/>
                <w:szCs w:val="21"/>
              </w:rPr>
              <w:t>0.58%</w:t>
            </w:r>
          </w:p>
        </w:tc>
        <w:tc>
          <w:tcPr>
            <w:tcW w:w="1291" w:type="dxa"/>
            <w:vAlign w:val="center"/>
          </w:tcPr>
          <w:p w:rsidR="004C5BB2" w:rsidRDefault="00353313">
            <w:pPr>
              <w:jc w:val="right"/>
            </w:pPr>
            <w:r>
              <w:rPr>
                <w:rFonts w:eastAsiaTheme="minorEastAsia"/>
                <w:color w:val="000000" w:themeColor="text1"/>
                <w:szCs w:val="21"/>
              </w:rPr>
              <w:t>0.01%</w:t>
            </w:r>
          </w:p>
        </w:tc>
        <w:tc>
          <w:tcPr>
            <w:tcW w:w="1291" w:type="dxa"/>
            <w:vAlign w:val="center"/>
          </w:tcPr>
          <w:p w:rsidR="004C5BB2" w:rsidRDefault="00353313">
            <w:pPr>
              <w:jc w:val="right"/>
            </w:pPr>
            <w:r>
              <w:rPr>
                <w:rFonts w:eastAsiaTheme="minorEastAsia"/>
                <w:color w:val="000000" w:themeColor="text1"/>
                <w:szCs w:val="21"/>
              </w:rPr>
              <w:t>0.96%</w:t>
            </w:r>
          </w:p>
        </w:tc>
        <w:tc>
          <w:tcPr>
            <w:tcW w:w="1291" w:type="dxa"/>
            <w:vAlign w:val="center"/>
          </w:tcPr>
          <w:p w:rsidR="004C5BB2" w:rsidRDefault="00353313">
            <w:pPr>
              <w:jc w:val="right"/>
            </w:pPr>
            <w:r>
              <w:rPr>
                <w:rFonts w:eastAsiaTheme="minorEastAsia"/>
                <w:color w:val="000000" w:themeColor="text1"/>
                <w:szCs w:val="21"/>
              </w:rPr>
              <w:t>0.01%</w:t>
            </w:r>
          </w:p>
        </w:tc>
        <w:tc>
          <w:tcPr>
            <w:tcW w:w="1291" w:type="dxa"/>
            <w:vAlign w:val="center"/>
          </w:tcPr>
          <w:p w:rsidR="004C5BB2" w:rsidRDefault="00353313">
            <w:pPr>
              <w:jc w:val="right"/>
            </w:pPr>
            <w:r>
              <w:rPr>
                <w:rFonts w:eastAsiaTheme="minorEastAsia"/>
                <w:color w:val="000000" w:themeColor="text1"/>
                <w:szCs w:val="21"/>
              </w:rPr>
              <w:t>-0.38%</w:t>
            </w:r>
          </w:p>
        </w:tc>
        <w:tc>
          <w:tcPr>
            <w:tcW w:w="1291" w:type="dxa"/>
            <w:vAlign w:val="center"/>
          </w:tcPr>
          <w:p w:rsidR="004C5BB2" w:rsidRDefault="00353313">
            <w:pPr>
              <w:jc w:val="right"/>
            </w:pPr>
            <w:r>
              <w:rPr>
                <w:rFonts w:eastAsiaTheme="minorEastAsia"/>
                <w:color w:val="000000" w:themeColor="text1"/>
                <w:szCs w:val="21"/>
              </w:rPr>
              <w:t>0.00%</w:t>
            </w:r>
          </w:p>
        </w:tc>
      </w:tr>
      <w:tr w:rsidR="004C5BB2">
        <w:tc>
          <w:tcPr>
            <w:tcW w:w="1290" w:type="dxa"/>
            <w:vAlign w:val="center"/>
          </w:tcPr>
          <w:p w:rsidR="004C5BB2" w:rsidRDefault="00353313">
            <w:pPr>
              <w:jc w:val="left"/>
            </w:pPr>
            <w:r>
              <w:rPr>
                <w:rFonts w:eastAsiaTheme="minorEastAsia"/>
                <w:color w:val="000000" w:themeColor="text1"/>
                <w:szCs w:val="21"/>
              </w:rPr>
              <w:t>过去六个月</w:t>
            </w:r>
          </w:p>
        </w:tc>
        <w:tc>
          <w:tcPr>
            <w:tcW w:w="1291" w:type="dxa"/>
            <w:vAlign w:val="center"/>
          </w:tcPr>
          <w:p w:rsidR="004C5BB2" w:rsidRDefault="00353313">
            <w:pPr>
              <w:jc w:val="right"/>
            </w:pPr>
            <w:r>
              <w:rPr>
                <w:rFonts w:eastAsiaTheme="minorEastAsia"/>
                <w:color w:val="000000" w:themeColor="text1"/>
                <w:szCs w:val="21"/>
              </w:rPr>
              <w:t>1.14%</w:t>
            </w:r>
          </w:p>
        </w:tc>
        <w:tc>
          <w:tcPr>
            <w:tcW w:w="1291" w:type="dxa"/>
            <w:vAlign w:val="center"/>
          </w:tcPr>
          <w:p w:rsidR="004C5BB2" w:rsidRDefault="00353313">
            <w:pPr>
              <w:jc w:val="right"/>
            </w:pPr>
            <w:r>
              <w:rPr>
                <w:rFonts w:eastAsiaTheme="minorEastAsia"/>
                <w:color w:val="000000" w:themeColor="text1"/>
                <w:szCs w:val="21"/>
              </w:rPr>
              <w:t>0.01%</w:t>
            </w:r>
          </w:p>
        </w:tc>
        <w:tc>
          <w:tcPr>
            <w:tcW w:w="1291" w:type="dxa"/>
            <w:vAlign w:val="center"/>
          </w:tcPr>
          <w:p w:rsidR="004C5BB2" w:rsidRDefault="00353313">
            <w:pPr>
              <w:jc w:val="right"/>
            </w:pPr>
            <w:r>
              <w:rPr>
                <w:rFonts w:eastAsiaTheme="minorEastAsia"/>
                <w:color w:val="000000" w:themeColor="text1"/>
                <w:szCs w:val="21"/>
              </w:rPr>
              <w:t>1.92%</w:t>
            </w:r>
          </w:p>
        </w:tc>
        <w:tc>
          <w:tcPr>
            <w:tcW w:w="1291" w:type="dxa"/>
            <w:vAlign w:val="center"/>
          </w:tcPr>
          <w:p w:rsidR="004C5BB2" w:rsidRDefault="00353313">
            <w:pPr>
              <w:jc w:val="right"/>
            </w:pPr>
            <w:r>
              <w:rPr>
                <w:rFonts w:eastAsiaTheme="minorEastAsia"/>
                <w:color w:val="000000" w:themeColor="text1"/>
                <w:szCs w:val="21"/>
              </w:rPr>
              <w:t>0.01%</w:t>
            </w:r>
          </w:p>
        </w:tc>
        <w:tc>
          <w:tcPr>
            <w:tcW w:w="1291" w:type="dxa"/>
            <w:vAlign w:val="center"/>
          </w:tcPr>
          <w:p w:rsidR="004C5BB2" w:rsidRDefault="00353313">
            <w:pPr>
              <w:jc w:val="right"/>
            </w:pPr>
            <w:r>
              <w:rPr>
                <w:rFonts w:eastAsiaTheme="minorEastAsia"/>
                <w:color w:val="000000" w:themeColor="text1"/>
                <w:szCs w:val="21"/>
              </w:rPr>
              <w:t>-0.78%</w:t>
            </w:r>
          </w:p>
        </w:tc>
        <w:tc>
          <w:tcPr>
            <w:tcW w:w="1291" w:type="dxa"/>
            <w:vAlign w:val="center"/>
          </w:tcPr>
          <w:p w:rsidR="004C5BB2" w:rsidRDefault="00353313">
            <w:pPr>
              <w:jc w:val="right"/>
            </w:pPr>
            <w:r>
              <w:rPr>
                <w:rFonts w:eastAsiaTheme="minorEastAsia"/>
                <w:color w:val="000000" w:themeColor="text1"/>
                <w:szCs w:val="21"/>
              </w:rPr>
              <w:t>0.00%</w:t>
            </w:r>
          </w:p>
        </w:tc>
      </w:tr>
      <w:tr w:rsidR="004C5BB2">
        <w:tc>
          <w:tcPr>
            <w:tcW w:w="1290" w:type="dxa"/>
            <w:vAlign w:val="center"/>
          </w:tcPr>
          <w:p w:rsidR="004C5BB2" w:rsidRDefault="00353313">
            <w:pPr>
              <w:jc w:val="left"/>
            </w:pPr>
            <w:r>
              <w:rPr>
                <w:rFonts w:eastAsiaTheme="minorEastAsia"/>
                <w:color w:val="000000" w:themeColor="text1"/>
                <w:szCs w:val="21"/>
              </w:rPr>
              <w:t>过去一年</w:t>
            </w:r>
          </w:p>
        </w:tc>
        <w:tc>
          <w:tcPr>
            <w:tcW w:w="1291" w:type="dxa"/>
            <w:vAlign w:val="center"/>
          </w:tcPr>
          <w:p w:rsidR="004C5BB2" w:rsidRDefault="00353313">
            <w:pPr>
              <w:jc w:val="right"/>
            </w:pPr>
            <w:r>
              <w:rPr>
                <w:rFonts w:eastAsiaTheme="minorEastAsia"/>
                <w:color w:val="000000" w:themeColor="text1"/>
                <w:szCs w:val="21"/>
              </w:rPr>
              <w:t>2.34%</w:t>
            </w:r>
          </w:p>
        </w:tc>
        <w:tc>
          <w:tcPr>
            <w:tcW w:w="1291" w:type="dxa"/>
            <w:vAlign w:val="center"/>
          </w:tcPr>
          <w:p w:rsidR="004C5BB2" w:rsidRDefault="00353313">
            <w:pPr>
              <w:jc w:val="right"/>
            </w:pPr>
            <w:r>
              <w:rPr>
                <w:rFonts w:eastAsiaTheme="minorEastAsia"/>
                <w:color w:val="000000" w:themeColor="text1"/>
                <w:szCs w:val="21"/>
              </w:rPr>
              <w:t>0.01%</w:t>
            </w:r>
          </w:p>
        </w:tc>
        <w:tc>
          <w:tcPr>
            <w:tcW w:w="1291" w:type="dxa"/>
            <w:vAlign w:val="center"/>
          </w:tcPr>
          <w:p w:rsidR="004C5BB2" w:rsidRDefault="00353313">
            <w:pPr>
              <w:jc w:val="right"/>
            </w:pPr>
            <w:r>
              <w:rPr>
                <w:rFonts w:eastAsiaTheme="minorEastAsia"/>
                <w:color w:val="000000" w:themeColor="text1"/>
                <w:szCs w:val="21"/>
              </w:rPr>
              <w:t>3.80%</w:t>
            </w:r>
          </w:p>
        </w:tc>
        <w:tc>
          <w:tcPr>
            <w:tcW w:w="1291" w:type="dxa"/>
            <w:vAlign w:val="center"/>
          </w:tcPr>
          <w:p w:rsidR="004C5BB2" w:rsidRDefault="00353313">
            <w:pPr>
              <w:jc w:val="right"/>
            </w:pPr>
            <w:r>
              <w:rPr>
                <w:rFonts w:eastAsiaTheme="minorEastAsia"/>
                <w:color w:val="000000" w:themeColor="text1"/>
                <w:szCs w:val="21"/>
              </w:rPr>
              <w:t>0.01%</w:t>
            </w:r>
          </w:p>
        </w:tc>
        <w:tc>
          <w:tcPr>
            <w:tcW w:w="1291" w:type="dxa"/>
            <w:vAlign w:val="center"/>
          </w:tcPr>
          <w:p w:rsidR="004C5BB2" w:rsidRDefault="00353313">
            <w:pPr>
              <w:jc w:val="right"/>
            </w:pPr>
            <w:r>
              <w:rPr>
                <w:rFonts w:eastAsiaTheme="minorEastAsia"/>
                <w:color w:val="000000" w:themeColor="text1"/>
                <w:szCs w:val="21"/>
              </w:rPr>
              <w:t>-1.46%</w:t>
            </w:r>
          </w:p>
        </w:tc>
        <w:tc>
          <w:tcPr>
            <w:tcW w:w="1291" w:type="dxa"/>
            <w:vAlign w:val="center"/>
          </w:tcPr>
          <w:p w:rsidR="004C5BB2" w:rsidRDefault="00353313">
            <w:pPr>
              <w:jc w:val="right"/>
            </w:pPr>
            <w:r>
              <w:rPr>
                <w:rFonts w:eastAsiaTheme="minorEastAsia"/>
                <w:color w:val="000000" w:themeColor="text1"/>
                <w:szCs w:val="21"/>
              </w:rPr>
              <w:t>0.00%</w:t>
            </w:r>
          </w:p>
        </w:tc>
      </w:tr>
      <w:tr w:rsidR="004C5BB2">
        <w:tc>
          <w:tcPr>
            <w:tcW w:w="1290" w:type="dxa"/>
            <w:vAlign w:val="center"/>
          </w:tcPr>
          <w:p w:rsidR="004C5BB2" w:rsidRDefault="00353313">
            <w:pPr>
              <w:jc w:val="left"/>
            </w:pPr>
            <w:r>
              <w:rPr>
                <w:rFonts w:eastAsiaTheme="minorEastAsia"/>
                <w:color w:val="000000" w:themeColor="text1"/>
                <w:szCs w:val="21"/>
              </w:rPr>
              <w:t>过去三年</w:t>
            </w:r>
          </w:p>
        </w:tc>
        <w:tc>
          <w:tcPr>
            <w:tcW w:w="1291" w:type="dxa"/>
            <w:vAlign w:val="center"/>
          </w:tcPr>
          <w:p w:rsidR="004C5BB2" w:rsidRDefault="00353313">
            <w:pPr>
              <w:jc w:val="right"/>
            </w:pPr>
            <w:r>
              <w:rPr>
                <w:rFonts w:eastAsiaTheme="minorEastAsia"/>
                <w:color w:val="000000" w:themeColor="text1"/>
                <w:szCs w:val="21"/>
              </w:rPr>
              <w:t>-</w:t>
            </w:r>
          </w:p>
        </w:tc>
        <w:tc>
          <w:tcPr>
            <w:tcW w:w="1291" w:type="dxa"/>
            <w:vAlign w:val="center"/>
          </w:tcPr>
          <w:p w:rsidR="004C5BB2" w:rsidRDefault="00353313">
            <w:pPr>
              <w:jc w:val="right"/>
            </w:pPr>
            <w:r>
              <w:rPr>
                <w:rFonts w:eastAsiaTheme="minorEastAsia"/>
                <w:color w:val="000000" w:themeColor="text1"/>
                <w:szCs w:val="21"/>
              </w:rPr>
              <w:t>-</w:t>
            </w:r>
          </w:p>
        </w:tc>
        <w:tc>
          <w:tcPr>
            <w:tcW w:w="1291" w:type="dxa"/>
            <w:vAlign w:val="center"/>
          </w:tcPr>
          <w:p w:rsidR="004C5BB2" w:rsidRDefault="00353313">
            <w:pPr>
              <w:jc w:val="right"/>
            </w:pPr>
            <w:r>
              <w:rPr>
                <w:rFonts w:eastAsiaTheme="minorEastAsia"/>
                <w:color w:val="000000" w:themeColor="text1"/>
                <w:szCs w:val="21"/>
              </w:rPr>
              <w:t>-</w:t>
            </w:r>
          </w:p>
        </w:tc>
        <w:tc>
          <w:tcPr>
            <w:tcW w:w="1291" w:type="dxa"/>
            <w:vAlign w:val="center"/>
          </w:tcPr>
          <w:p w:rsidR="004C5BB2" w:rsidRDefault="00353313">
            <w:pPr>
              <w:jc w:val="right"/>
            </w:pPr>
            <w:r>
              <w:rPr>
                <w:rFonts w:eastAsiaTheme="minorEastAsia"/>
                <w:color w:val="000000" w:themeColor="text1"/>
                <w:szCs w:val="21"/>
              </w:rPr>
              <w:t>-</w:t>
            </w:r>
          </w:p>
        </w:tc>
        <w:tc>
          <w:tcPr>
            <w:tcW w:w="1291" w:type="dxa"/>
            <w:vAlign w:val="center"/>
          </w:tcPr>
          <w:p w:rsidR="004C5BB2" w:rsidRDefault="00353313">
            <w:pPr>
              <w:jc w:val="right"/>
            </w:pPr>
            <w:r>
              <w:rPr>
                <w:rFonts w:eastAsiaTheme="minorEastAsia"/>
                <w:color w:val="000000" w:themeColor="text1"/>
                <w:szCs w:val="21"/>
              </w:rPr>
              <w:t>-</w:t>
            </w:r>
          </w:p>
        </w:tc>
        <w:tc>
          <w:tcPr>
            <w:tcW w:w="1291" w:type="dxa"/>
            <w:vAlign w:val="center"/>
          </w:tcPr>
          <w:p w:rsidR="004C5BB2" w:rsidRDefault="00353313">
            <w:pPr>
              <w:jc w:val="right"/>
            </w:pPr>
            <w:r>
              <w:rPr>
                <w:rFonts w:eastAsiaTheme="minorEastAsia"/>
                <w:color w:val="000000" w:themeColor="text1"/>
                <w:szCs w:val="21"/>
              </w:rPr>
              <w:t>-</w:t>
            </w:r>
          </w:p>
        </w:tc>
      </w:tr>
      <w:tr w:rsidR="004C5BB2">
        <w:tc>
          <w:tcPr>
            <w:tcW w:w="1290" w:type="dxa"/>
            <w:vAlign w:val="center"/>
          </w:tcPr>
          <w:p w:rsidR="004C5BB2" w:rsidRDefault="00353313">
            <w:pPr>
              <w:jc w:val="left"/>
            </w:pPr>
            <w:r>
              <w:rPr>
                <w:rFonts w:eastAsiaTheme="minorEastAsia"/>
                <w:color w:val="000000" w:themeColor="text1"/>
                <w:szCs w:val="21"/>
              </w:rPr>
              <w:t>过去五年</w:t>
            </w:r>
          </w:p>
        </w:tc>
        <w:tc>
          <w:tcPr>
            <w:tcW w:w="1291" w:type="dxa"/>
            <w:vAlign w:val="center"/>
          </w:tcPr>
          <w:p w:rsidR="004C5BB2" w:rsidRDefault="00353313">
            <w:pPr>
              <w:jc w:val="right"/>
            </w:pPr>
            <w:r>
              <w:rPr>
                <w:rFonts w:eastAsiaTheme="minorEastAsia"/>
                <w:color w:val="000000" w:themeColor="text1"/>
                <w:szCs w:val="21"/>
              </w:rPr>
              <w:t>-</w:t>
            </w:r>
          </w:p>
        </w:tc>
        <w:tc>
          <w:tcPr>
            <w:tcW w:w="1291" w:type="dxa"/>
            <w:vAlign w:val="center"/>
          </w:tcPr>
          <w:p w:rsidR="004C5BB2" w:rsidRDefault="00353313">
            <w:pPr>
              <w:jc w:val="right"/>
            </w:pPr>
            <w:r>
              <w:rPr>
                <w:rFonts w:eastAsiaTheme="minorEastAsia"/>
                <w:color w:val="000000" w:themeColor="text1"/>
                <w:szCs w:val="21"/>
              </w:rPr>
              <w:t>-</w:t>
            </w:r>
          </w:p>
        </w:tc>
        <w:tc>
          <w:tcPr>
            <w:tcW w:w="1291" w:type="dxa"/>
            <w:vAlign w:val="center"/>
          </w:tcPr>
          <w:p w:rsidR="004C5BB2" w:rsidRDefault="00353313">
            <w:pPr>
              <w:jc w:val="right"/>
            </w:pPr>
            <w:r>
              <w:rPr>
                <w:rFonts w:eastAsiaTheme="minorEastAsia"/>
                <w:color w:val="000000" w:themeColor="text1"/>
                <w:szCs w:val="21"/>
              </w:rPr>
              <w:t>-</w:t>
            </w:r>
          </w:p>
        </w:tc>
        <w:tc>
          <w:tcPr>
            <w:tcW w:w="1291" w:type="dxa"/>
            <w:vAlign w:val="center"/>
          </w:tcPr>
          <w:p w:rsidR="004C5BB2" w:rsidRDefault="00353313">
            <w:pPr>
              <w:jc w:val="right"/>
            </w:pPr>
            <w:r>
              <w:rPr>
                <w:rFonts w:eastAsiaTheme="minorEastAsia"/>
                <w:color w:val="000000" w:themeColor="text1"/>
                <w:szCs w:val="21"/>
              </w:rPr>
              <w:t>-</w:t>
            </w:r>
          </w:p>
        </w:tc>
        <w:tc>
          <w:tcPr>
            <w:tcW w:w="1291" w:type="dxa"/>
            <w:vAlign w:val="center"/>
          </w:tcPr>
          <w:p w:rsidR="004C5BB2" w:rsidRDefault="00353313">
            <w:pPr>
              <w:jc w:val="right"/>
            </w:pPr>
            <w:r>
              <w:rPr>
                <w:rFonts w:eastAsiaTheme="minorEastAsia"/>
                <w:color w:val="000000" w:themeColor="text1"/>
                <w:szCs w:val="21"/>
              </w:rPr>
              <w:t>-</w:t>
            </w:r>
          </w:p>
        </w:tc>
        <w:tc>
          <w:tcPr>
            <w:tcW w:w="1291" w:type="dxa"/>
            <w:vAlign w:val="center"/>
          </w:tcPr>
          <w:p w:rsidR="004C5BB2" w:rsidRDefault="00353313">
            <w:pPr>
              <w:jc w:val="right"/>
            </w:pPr>
            <w:r>
              <w:rPr>
                <w:rFonts w:eastAsiaTheme="minorEastAsia"/>
                <w:color w:val="000000" w:themeColor="text1"/>
                <w:szCs w:val="21"/>
              </w:rPr>
              <w:t>-</w:t>
            </w:r>
          </w:p>
        </w:tc>
      </w:tr>
      <w:tr w:rsidR="004C5BB2">
        <w:tc>
          <w:tcPr>
            <w:tcW w:w="1290" w:type="dxa"/>
            <w:vAlign w:val="center"/>
          </w:tcPr>
          <w:p w:rsidR="004C5BB2" w:rsidRDefault="00353313">
            <w:pPr>
              <w:jc w:val="left"/>
            </w:pPr>
            <w:r>
              <w:rPr>
                <w:rFonts w:eastAsiaTheme="minorEastAsia"/>
                <w:color w:val="000000" w:themeColor="text1"/>
                <w:szCs w:val="21"/>
              </w:rPr>
              <w:t>自基金合同生效起至今</w:t>
            </w:r>
          </w:p>
        </w:tc>
        <w:tc>
          <w:tcPr>
            <w:tcW w:w="1291" w:type="dxa"/>
            <w:vAlign w:val="center"/>
          </w:tcPr>
          <w:p w:rsidR="004C5BB2" w:rsidRDefault="00353313">
            <w:pPr>
              <w:jc w:val="right"/>
            </w:pPr>
            <w:r>
              <w:rPr>
                <w:rFonts w:eastAsiaTheme="minorEastAsia"/>
                <w:color w:val="000000" w:themeColor="text1"/>
                <w:szCs w:val="21"/>
              </w:rPr>
              <w:t>3.34%</w:t>
            </w:r>
          </w:p>
        </w:tc>
        <w:tc>
          <w:tcPr>
            <w:tcW w:w="1291" w:type="dxa"/>
            <w:vAlign w:val="center"/>
          </w:tcPr>
          <w:p w:rsidR="004C5BB2" w:rsidRDefault="00353313">
            <w:pPr>
              <w:jc w:val="right"/>
            </w:pPr>
            <w:r>
              <w:rPr>
                <w:rFonts w:eastAsiaTheme="minorEastAsia"/>
                <w:color w:val="000000" w:themeColor="text1"/>
                <w:szCs w:val="21"/>
              </w:rPr>
              <w:t>0.01%</w:t>
            </w:r>
          </w:p>
        </w:tc>
        <w:tc>
          <w:tcPr>
            <w:tcW w:w="1291" w:type="dxa"/>
            <w:vAlign w:val="center"/>
          </w:tcPr>
          <w:p w:rsidR="004C5BB2" w:rsidRDefault="00353313">
            <w:pPr>
              <w:jc w:val="right"/>
            </w:pPr>
            <w:r>
              <w:rPr>
                <w:rFonts w:eastAsiaTheme="minorEastAsia"/>
                <w:color w:val="000000" w:themeColor="text1"/>
                <w:szCs w:val="21"/>
              </w:rPr>
              <w:t>6.81%</w:t>
            </w:r>
          </w:p>
        </w:tc>
        <w:tc>
          <w:tcPr>
            <w:tcW w:w="1291" w:type="dxa"/>
            <w:vAlign w:val="center"/>
          </w:tcPr>
          <w:p w:rsidR="004C5BB2" w:rsidRDefault="00353313">
            <w:pPr>
              <w:jc w:val="right"/>
            </w:pPr>
            <w:r>
              <w:rPr>
                <w:rFonts w:eastAsiaTheme="minorEastAsia"/>
                <w:color w:val="000000" w:themeColor="text1"/>
                <w:szCs w:val="21"/>
              </w:rPr>
              <w:t>0.01%</w:t>
            </w:r>
          </w:p>
        </w:tc>
        <w:tc>
          <w:tcPr>
            <w:tcW w:w="1291" w:type="dxa"/>
            <w:vAlign w:val="center"/>
          </w:tcPr>
          <w:p w:rsidR="004C5BB2" w:rsidRDefault="00353313">
            <w:pPr>
              <w:jc w:val="right"/>
            </w:pPr>
            <w:r>
              <w:rPr>
                <w:rFonts w:eastAsiaTheme="minorEastAsia"/>
                <w:color w:val="000000" w:themeColor="text1"/>
                <w:szCs w:val="21"/>
              </w:rPr>
              <w:t>-3.47%</w:t>
            </w:r>
          </w:p>
        </w:tc>
        <w:tc>
          <w:tcPr>
            <w:tcW w:w="1291" w:type="dxa"/>
            <w:vAlign w:val="center"/>
          </w:tcPr>
          <w:p w:rsidR="004C5BB2" w:rsidRDefault="00353313">
            <w:pPr>
              <w:jc w:val="right"/>
            </w:pPr>
            <w:r>
              <w:rPr>
                <w:rFonts w:eastAsiaTheme="minorEastAsia"/>
                <w:color w:val="000000" w:themeColor="text1"/>
                <w:szCs w:val="21"/>
              </w:rPr>
              <w:t>0.00%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4C5BB2" w:rsidRDefault="0035331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4C5BB2" w:rsidRDefault="0035331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4C5BB2">
        <w:tc>
          <w:tcPr>
            <w:tcW w:w="952" w:type="dxa"/>
            <w:vAlign w:val="center"/>
          </w:tcPr>
          <w:p w:rsidR="004C5BB2" w:rsidRDefault="00353313">
            <w:pPr>
              <w:jc w:val="center"/>
            </w:pPr>
            <w:r>
              <w:rPr>
                <w:rFonts w:eastAsiaTheme="minorEastAsia"/>
                <w:color w:val="000000" w:themeColor="text1"/>
                <w:szCs w:val="21"/>
              </w:rPr>
              <w:t>任翔</w:t>
            </w:r>
          </w:p>
        </w:tc>
        <w:tc>
          <w:tcPr>
            <w:tcW w:w="930" w:type="dxa"/>
            <w:vAlign w:val="center"/>
          </w:tcPr>
          <w:p w:rsidR="004C5BB2" w:rsidRDefault="00353313">
            <w:pPr>
              <w:jc w:val="center"/>
            </w:pPr>
            <w:r>
              <w:rPr>
                <w:rFonts w:eastAsiaTheme="minorEastAsia"/>
                <w:color w:val="000000" w:themeColor="text1"/>
                <w:szCs w:val="21"/>
              </w:rPr>
              <w:t>本基金基金经理、固收研究部总监</w:t>
            </w:r>
          </w:p>
        </w:tc>
        <w:tc>
          <w:tcPr>
            <w:tcW w:w="1210" w:type="dxa"/>
            <w:vAlign w:val="center"/>
          </w:tcPr>
          <w:p w:rsidR="004C5BB2" w:rsidRDefault="00353313">
            <w:pPr>
              <w:jc w:val="center"/>
            </w:pPr>
            <w:r>
              <w:rPr>
                <w:rFonts w:eastAsiaTheme="minorEastAsia"/>
                <w:color w:val="000000" w:themeColor="text1"/>
                <w:szCs w:val="21"/>
              </w:rPr>
              <w:t>2020-03-18</w:t>
            </w:r>
          </w:p>
        </w:tc>
        <w:tc>
          <w:tcPr>
            <w:tcW w:w="1309" w:type="dxa"/>
            <w:vAlign w:val="center"/>
          </w:tcPr>
          <w:p w:rsidR="004C5BB2" w:rsidRDefault="00353313">
            <w:pPr>
              <w:jc w:val="center"/>
            </w:pPr>
            <w:r>
              <w:rPr>
                <w:rFonts w:eastAsiaTheme="minorEastAsia"/>
                <w:color w:val="000000" w:themeColor="text1"/>
                <w:szCs w:val="21"/>
              </w:rPr>
              <w:t>-</w:t>
            </w:r>
          </w:p>
        </w:tc>
        <w:tc>
          <w:tcPr>
            <w:tcW w:w="1254" w:type="dxa"/>
            <w:vAlign w:val="center"/>
          </w:tcPr>
          <w:p w:rsidR="004C5BB2" w:rsidRDefault="00353313">
            <w:pPr>
              <w:jc w:val="center"/>
            </w:pPr>
            <w:r>
              <w:rPr>
                <w:rFonts w:eastAsiaTheme="minorEastAsia"/>
                <w:color w:val="000000" w:themeColor="text1"/>
                <w:szCs w:val="21"/>
              </w:rPr>
              <w:t>7</w:t>
            </w:r>
            <w:r>
              <w:rPr>
                <w:rFonts w:eastAsiaTheme="minorEastAsia"/>
                <w:color w:val="000000" w:themeColor="text1"/>
                <w:szCs w:val="21"/>
              </w:rPr>
              <w:t>年</w:t>
            </w:r>
          </w:p>
        </w:tc>
        <w:tc>
          <w:tcPr>
            <w:tcW w:w="3276" w:type="dxa"/>
            <w:vAlign w:val="center"/>
          </w:tcPr>
          <w:p w:rsidR="004C5BB2" w:rsidRDefault="00353313">
            <w:r>
              <w:rPr>
                <w:rFonts w:eastAsiaTheme="minorEastAsia"/>
                <w:color w:val="000000" w:themeColor="text1"/>
                <w:szCs w:val="21"/>
              </w:rPr>
              <w:t>任翔先生，</w:t>
            </w:r>
            <w:r>
              <w:rPr>
                <w:rFonts w:eastAsiaTheme="minorEastAsia"/>
                <w:color w:val="000000" w:themeColor="text1"/>
                <w:szCs w:val="21"/>
              </w:rPr>
              <w:t>CFA</w:t>
            </w:r>
            <w:r>
              <w:rPr>
                <w:rFonts w:eastAsiaTheme="minorEastAsia"/>
                <w:color w:val="000000" w:themeColor="text1"/>
                <w:szCs w:val="21"/>
              </w:rPr>
              <w:t>，</w:t>
            </w:r>
            <w:r>
              <w:rPr>
                <w:rFonts w:eastAsiaTheme="minorEastAsia"/>
                <w:color w:val="000000" w:themeColor="text1"/>
                <w:szCs w:val="21"/>
              </w:rPr>
              <w:t>CPA</w:t>
            </w:r>
            <w:r>
              <w:rPr>
                <w:rFonts w:eastAsiaTheme="minorEastAsia"/>
                <w:color w:val="000000" w:themeColor="text1"/>
                <w:szCs w:val="21"/>
              </w:rPr>
              <w:t>，上海交通大学硕士，现任基金经理兼固收研究部总监。任翔先生自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月，在德勤华永会计师事务所有限公司任高级审计师；</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月，在汇丰银行（中国）有限公司任客户审计经理；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月起加入上投摩根基金管理有限公司，历任研究员、投资经理助理、投资经理兼债券研究部副总监、投资经理兼固收研究部总监，现任债券投资部基金经理兼固收研究部总监，自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月起任上投摩根瑞益纯债债券型证券投资基金基金经理，自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月起同时担任上投摩根瑞泰</w:t>
            </w:r>
            <w:r>
              <w:rPr>
                <w:rFonts w:eastAsiaTheme="minorEastAsia"/>
                <w:color w:val="000000" w:themeColor="text1"/>
                <w:szCs w:val="21"/>
              </w:rPr>
              <w:t>38</w:t>
            </w:r>
            <w:r>
              <w:rPr>
                <w:rFonts w:eastAsiaTheme="minorEastAsia"/>
                <w:color w:val="000000" w:themeColor="text1"/>
                <w:szCs w:val="21"/>
              </w:rPr>
              <w:t>个月</w:t>
            </w:r>
            <w:r>
              <w:rPr>
                <w:rFonts w:eastAsiaTheme="minorEastAsia"/>
                <w:color w:val="000000" w:themeColor="text1"/>
                <w:szCs w:val="21"/>
              </w:rPr>
              <w:t>定期开放债券型证券投资基金基金经理，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月同时担任上投摩根纯债添利债券型证券投资基金基金经理，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月同时担任上投摩根瑞利纯债债券型证券投资基金基金经理，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月同时担任上投摩根岁岁益定期开放债券型证券投资基金基金经理，自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月起同时担任上投摩根中债</w:t>
            </w:r>
            <w:r>
              <w:rPr>
                <w:rFonts w:eastAsiaTheme="minorEastAsia"/>
                <w:color w:val="000000" w:themeColor="text1"/>
                <w:szCs w:val="21"/>
              </w:rPr>
              <w:t>1-3</w:t>
            </w:r>
            <w:r>
              <w:rPr>
                <w:rFonts w:eastAsiaTheme="minorEastAsia"/>
                <w:color w:val="000000" w:themeColor="text1"/>
                <w:szCs w:val="21"/>
              </w:rPr>
              <w:t>年国开行债券指数证券投资基金基金经理，自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月起同时担任上投摩根月月盈</w:t>
            </w:r>
            <w:r>
              <w:rPr>
                <w:rFonts w:eastAsiaTheme="minorEastAsia"/>
                <w:color w:val="000000" w:themeColor="text1"/>
                <w:szCs w:val="21"/>
              </w:rPr>
              <w:t>30</w:t>
            </w:r>
            <w:r>
              <w:rPr>
                <w:rFonts w:eastAsiaTheme="minorEastAsia"/>
                <w:color w:val="000000" w:themeColor="text1"/>
                <w:szCs w:val="21"/>
              </w:rPr>
              <w:t>天滚动持有发起式短债债券型证券投资基金。</w:t>
            </w:r>
          </w:p>
        </w:tc>
      </w:tr>
    </w:tbl>
    <w:p w:rsidR="004C5BB2" w:rsidRDefault="0035331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4C5BB2" w:rsidRDefault="0035331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任翔先生为本基金首任基金经理，其任职日期为本基金基金合同生效之日。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个月定期开放债券型证券投资基金基金合同》的规定。基金经理对个股和投资组合的比例遵循了投资决策委员会的授权限制，基金投资比例符合基金合同和法律法规的要求。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4C5BB2" w:rsidRDefault="0035331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4C5BB2" w:rsidRDefault="0035331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4C5BB2" w:rsidRDefault="0035331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4C5BB2" w:rsidRDefault="00353313">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进入四季度，虽然经济数据表现疲弱，但大宗商品价格大幅上涨使得通胀预期升温，同时央行在新闻发布会上的相关表态令市场降准预期下降，收益大幅上行。进入</w:t>
      </w:r>
      <w:r>
        <w:rPr>
          <w:rFonts w:eastAsiaTheme="minorEastAsia"/>
          <w:color w:val="000000" w:themeColor="text1"/>
          <w:szCs w:val="21"/>
        </w:rPr>
        <w:t>10</w:t>
      </w:r>
      <w:r>
        <w:rPr>
          <w:rFonts w:eastAsiaTheme="minorEastAsia"/>
          <w:color w:val="000000" w:themeColor="text1"/>
          <w:szCs w:val="21"/>
        </w:rPr>
        <w:t>月下旬，大宗商品价格开始下跌，通胀担忧有所消退。央行超预期连续提量投放逆回购，资金面显著转松，收益率开启下行通道。此后债券市场迎来多重利好：央行三季度的货币政策执行报告中，未再提及</w:t>
      </w:r>
      <w:r>
        <w:rPr>
          <w:rFonts w:eastAsiaTheme="minorEastAsia"/>
          <w:color w:val="000000" w:themeColor="text1"/>
          <w:szCs w:val="21"/>
        </w:rPr>
        <w:t>“</w:t>
      </w:r>
      <w:r>
        <w:rPr>
          <w:rFonts w:eastAsiaTheme="minorEastAsia"/>
          <w:color w:val="000000" w:themeColor="text1"/>
          <w:szCs w:val="21"/>
        </w:rPr>
        <w:t>总闸门</w:t>
      </w:r>
      <w:r>
        <w:rPr>
          <w:rFonts w:eastAsiaTheme="minorEastAsia"/>
          <w:color w:val="000000" w:themeColor="text1"/>
          <w:szCs w:val="21"/>
        </w:rPr>
        <w:t>”</w:t>
      </w:r>
      <w:r>
        <w:rPr>
          <w:rFonts w:eastAsiaTheme="minorEastAsia"/>
          <w:color w:val="000000" w:themeColor="text1"/>
          <w:szCs w:val="21"/>
        </w:rPr>
        <w:t>；一些意外事件导致全球市场避险情绪升温；李克强总理</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w:t>
      </w:r>
      <w:r>
        <w:rPr>
          <w:rFonts w:eastAsiaTheme="minorEastAsia"/>
          <w:color w:val="000000" w:themeColor="text1"/>
          <w:szCs w:val="21"/>
        </w:rPr>
        <w:t>日在会见国际货币基金组织总裁时提及</w:t>
      </w:r>
      <w:r>
        <w:rPr>
          <w:rFonts w:eastAsiaTheme="minorEastAsia"/>
          <w:color w:val="000000" w:themeColor="text1"/>
          <w:szCs w:val="21"/>
        </w:rPr>
        <w:t>“</w:t>
      </w:r>
      <w:r>
        <w:rPr>
          <w:rFonts w:eastAsiaTheme="minorEastAsia"/>
          <w:color w:val="000000" w:themeColor="text1"/>
          <w:szCs w:val="21"/>
        </w:rPr>
        <w:t>适时降准</w:t>
      </w:r>
      <w:r>
        <w:rPr>
          <w:rFonts w:eastAsiaTheme="minorEastAsia"/>
          <w:color w:val="000000" w:themeColor="text1"/>
          <w:szCs w:val="21"/>
        </w:rPr>
        <w:t>”</w:t>
      </w:r>
      <w:r>
        <w:rPr>
          <w:rFonts w:eastAsiaTheme="minorEastAsia"/>
          <w:color w:val="000000" w:themeColor="text1"/>
          <w:szCs w:val="21"/>
        </w:rPr>
        <w:t>，随后</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6</w:t>
      </w:r>
      <w:r>
        <w:rPr>
          <w:rFonts w:eastAsiaTheme="minorEastAsia"/>
          <w:color w:val="000000" w:themeColor="text1"/>
          <w:szCs w:val="21"/>
        </w:rPr>
        <w:t>日央行正式公告降准。市场对货币宽松的预期有所升温，短端收</w:t>
      </w:r>
      <w:r>
        <w:rPr>
          <w:rFonts w:eastAsiaTheme="minorEastAsia"/>
          <w:color w:val="000000" w:themeColor="text1"/>
          <w:szCs w:val="21"/>
        </w:rPr>
        <w:t>益率下行明显，长端收益率在</w:t>
      </w:r>
      <w:r>
        <w:rPr>
          <w:rFonts w:eastAsiaTheme="minorEastAsia"/>
          <w:color w:val="000000" w:themeColor="text1"/>
          <w:szCs w:val="21"/>
        </w:rPr>
        <w:t>“</w:t>
      </w:r>
      <w:r>
        <w:rPr>
          <w:rFonts w:eastAsiaTheme="minorEastAsia"/>
          <w:color w:val="000000" w:themeColor="text1"/>
          <w:szCs w:val="21"/>
        </w:rPr>
        <w:t>稳增长</w:t>
      </w:r>
      <w:r>
        <w:rPr>
          <w:rFonts w:eastAsiaTheme="minorEastAsia"/>
          <w:color w:val="000000" w:themeColor="text1"/>
          <w:szCs w:val="21"/>
        </w:rPr>
        <w:t>”</w:t>
      </w:r>
      <w:r>
        <w:rPr>
          <w:rFonts w:eastAsiaTheme="minorEastAsia"/>
          <w:color w:val="000000" w:themeColor="text1"/>
          <w:szCs w:val="21"/>
        </w:rPr>
        <w:t>和</w:t>
      </w:r>
      <w:r>
        <w:rPr>
          <w:rFonts w:eastAsiaTheme="minorEastAsia"/>
          <w:color w:val="000000" w:themeColor="text1"/>
          <w:szCs w:val="21"/>
        </w:rPr>
        <w:t>“</w:t>
      </w:r>
      <w:r>
        <w:rPr>
          <w:rFonts w:eastAsiaTheme="minorEastAsia"/>
          <w:color w:val="000000" w:themeColor="text1"/>
          <w:szCs w:val="21"/>
        </w:rPr>
        <w:t>宽信用</w:t>
      </w:r>
      <w:r>
        <w:rPr>
          <w:rFonts w:eastAsiaTheme="minorEastAsia"/>
          <w:color w:val="000000" w:themeColor="text1"/>
          <w:szCs w:val="21"/>
        </w:rPr>
        <w:t>”</w:t>
      </w:r>
      <w:r>
        <w:rPr>
          <w:rFonts w:eastAsiaTheme="minorEastAsia"/>
          <w:color w:val="000000" w:themeColor="text1"/>
          <w:szCs w:val="21"/>
        </w:rPr>
        <w:t>的政策预期下，下行幅度不及短端。</w:t>
      </w:r>
    </w:p>
    <w:p w:rsidR="004C5BB2" w:rsidRDefault="0035331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本基金在四季度保持了既有配置，维持基金杠杆率。</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展望后市，虽然收益率已至历史低位，但</w:t>
      </w:r>
      <w:r w:rsidRPr="00B27A29">
        <w:rPr>
          <w:rFonts w:eastAsiaTheme="minorEastAsia"/>
          <w:color w:val="000000" w:themeColor="text1"/>
          <w:szCs w:val="21"/>
        </w:rPr>
        <w:t>“</w:t>
      </w:r>
      <w:r w:rsidRPr="00B27A29">
        <w:rPr>
          <w:rFonts w:eastAsiaTheme="minorEastAsia"/>
          <w:color w:val="000000" w:themeColor="text1"/>
          <w:szCs w:val="21"/>
        </w:rPr>
        <w:t>稳增长</w:t>
      </w:r>
      <w:r w:rsidRPr="00B27A29">
        <w:rPr>
          <w:rFonts w:eastAsiaTheme="minorEastAsia"/>
          <w:color w:val="000000" w:themeColor="text1"/>
          <w:szCs w:val="21"/>
        </w:rPr>
        <w:t>”</w:t>
      </w:r>
      <w:r w:rsidRPr="00B27A29">
        <w:rPr>
          <w:rFonts w:eastAsiaTheme="minorEastAsia"/>
          <w:color w:val="000000" w:themeColor="text1"/>
          <w:szCs w:val="21"/>
        </w:rPr>
        <w:t>和</w:t>
      </w:r>
      <w:r w:rsidRPr="00B27A29">
        <w:rPr>
          <w:rFonts w:eastAsiaTheme="minorEastAsia"/>
          <w:color w:val="000000" w:themeColor="text1"/>
          <w:szCs w:val="21"/>
        </w:rPr>
        <w:t>“</w:t>
      </w:r>
      <w:r w:rsidRPr="00B27A29">
        <w:rPr>
          <w:rFonts w:eastAsiaTheme="minorEastAsia"/>
          <w:color w:val="000000" w:themeColor="text1"/>
          <w:szCs w:val="21"/>
        </w:rPr>
        <w:t>宽信用</w:t>
      </w:r>
      <w:r w:rsidRPr="00B27A29">
        <w:rPr>
          <w:rFonts w:eastAsiaTheme="minorEastAsia"/>
          <w:color w:val="000000" w:themeColor="text1"/>
          <w:szCs w:val="21"/>
        </w:rPr>
        <w:t>”</w:t>
      </w:r>
      <w:r w:rsidRPr="00B27A29">
        <w:rPr>
          <w:rFonts w:eastAsiaTheme="minorEastAsia"/>
          <w:color w:val="000000" w:themeColor="text1"/>
          <w:szCs w:val="21"/>
        </w:rPr>
        <w:t>的政策效果显现仍需时日，经济增长压力短期较难有显著改观，在此时期内，预计货币政策仍将对市场保持呵护，故而短期内债券风险不高。在宽信用未显著发力前仍可适当争取资本利得的机会。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4C5BB2" w:rsidRDefault="0035331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本报告期上投摩根瑞泰</w:t>
      </w:r>
      <w:r>
        <w:rPr>
          <w:rFonts w:eastAsiaTheme="minorEastAsia"/>
          <w:color w:val="000000" w:themeColor="text1"/>
          <w:szCs w:val="21"/>
        </w:rPr>
        <w:t>38</w:t>
      </w:r>
      <w:r>
        <w:rPr>
          <w:rFonts w:eastAsiaTheme="minorEastAsia"/>
          <w:color w:val="000000" w:themeColor="text1"/>
          <w:szCs w:val="21"/>
        </w:rPr>
        <w:t>个月定期开放债券</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:0.65%</w:t>
      </w:r>
      <w:r>
        <w:rPr>
          <w:rFonts w:eastAsiaTheme="minorEastAsia"/>
          <w:color w:val="000000" w:themeColor="text1"/>
          <w:szCs w:val="21"/>
        </w:rPr>
        <w:t>，同期业绩比较基准收益率为</w:t>
      </w:r>
      <w:r>
        <w:rPr>
          <w:rFonts w:eastAsiaTheme="minorEastAsia"/>
          <w:color w:val="000000" w:themeColor="text1"/>
          <w:szCs w:val="21"/>
        </w:rPr>
        <w:t>:0.96%,</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:0.58%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:0.96%</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3,480,990,923.21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98.11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3,480,990,923.21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98.11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1,994,271.49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64,914,735.04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3,547,899,929.74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3,432,214,608.54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158.87</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2,112,788,910.56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97.80</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48,776,314.67</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2.26</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3,480,990,923.21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161.13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4C5BB2">
        <w:tc>
          <w:tcPr>
            <w:tcW w:w="1504" w:type="dxa"/>
            <w:vAlign w:val="center"/>
          </w:tcPr>
          <w:p w:rsidR="004C5BB2" w:rsidRDefault="00353313">
            <w:pPr>
              <w:jc w:val="center"/>
            </w:pPr>
            <w:r>
              <w:rPr>
                <w:rFonts w:eastAsiaTheme="minorEastAsia"/>
                <w:color w:val="000000" w:themeColor="text1"/>
                <w:szCs w:val="21"/>
              </w:rPr>
              <w:t>1</w:t>
            </w:r>
          </w:p>
        </w:tc>
        <w:tc>
          <w:tcPr>
            <w:tcW w:w="1504" w:type="dxa"/>
            <w:vAlign w:val="center"/>
          </w:tcPr>
          <w:p w:rsidR="004C5BB2" w:rsidRDefault="00353313">
            <w:pPr>
              <w:jc w:val="center"/>
            </w:pPr>
            <w:r>
              <w:rPr>
                <w:rFonts w:eastAsiaTheme="minorEastAsia"/>
                <w:color w:val="000000" w:themeColor="text1"/>
                <w:szCs w:val="21"/>
              </w:rPr>
              <w:t>160417</w:t>
            </w:r>
          </w:p>
        </w:tc>
        <w:tc>
          <w:tcPr>
            <w:tcW w:w="1504" w:type="dxa"/>
            <w:vAlign w:val="center"/>
          </w:tcPr>
          <w:p w:rsidR="004C5BB2" w:rsidRDefault="00353313">
            <w:pPr>
              <w:jc w:val="center"/>
            </w:pPr>
            <w:r>
              <w:rPr>
                <w:rFonts w:eastAsiaTheme="minorEastAsia"/>
                <w:color w:val="000000" w:themeColor="text1"/>
                <w:szCs w:val="21"/>
              </w:rPr>
              <w:t>16</w:t>
            </w:r>
            <w:r>
              <w:rPr>
                <w:rFonts w:eastAsiaTheme="minorEastAsia"/>
                <w:color w:val="000000" w:themeColor="text1"/>
                <w:szCs w:val="21"/>
              </w:rPr>
              <w:t>农发</w:t>
            </w:r>
            <w:r>
              <w:rPr>
                <w:rFonts w:eastAsiaTheme="minorEastAsia"/>
                <w:color w:val="000000" w:themeColor="text1"/>
                <w:szCs w:val="21"/>
              </w:rPr>
              <w:t>17</w:t>
            </w:r>
          </w:p>
        </w:tc>
        <w:tc>
          <w:tcPr>
            <w:tcW w:w="1503" w:type="dxa"/>
            <w:vAlign w:val="center"/>
          </w:tcPr>
          <w:p w:rsidR="004C5BB2" w:rsidRDefault="00353313">
            <w:pPr>
              <w:jc w:val="right"/>
            </w:pPr>
            <w:r>
              <w:rPr>
                <w:rFonts w:eastAsiaTheme="minorEastAsia"/>
                <w:color w:val="000000" w:themeColor="text1"/>
                <w:szCs w:val="21"/>
              </w:rPr>
              <w:t>10,150,000</w:t>
            </w:r>
          </w:p>
        </w:tc>
        <w:tc>
          <w:tcPr>
            <w:tcW w:w="1503" w:type="dxa"/>
            <w:vAlign w:val="center"/>
          </w:tcPr>
          <w:p w:rsidR="004C5BB2" w:rsidRDefault="00353313">
            <w:pPr>
              <w:jc w:val="right"/>
            </w:pPr>
            <w:r>
              <w:rPr>
                <w:rFonts w:eastAsiaTheme="minorEastAsia"/>
                <w:color w:val="000000" w:themeColor="text1"/>
                <w:szCs w:val="21"/>
              </w:rPr>
              <w:t>1,021,342,470.12</w:t>
            </w:r>
          </w:p>
        </w:tc>
        <w:tc>
          <w:tcPr>
            <w:tcW w:w="1503" w:type="dxa"/>
            <w:vAlign w:val="center"/>
          </w:tcPr>
          <w:p w:rsidR="004C5BB2" w:rsidRDefault="00353313">
            <w:pPr>
              <w:jc w:val="right"/>
            </w:pPr>
            <w:r>
              <w:rPr>
                <w:rFonts w:eastAsiaTheme="minorEastAsia"/>
                <w:color w:val="000000" w:themeColor="text1"/>
                <w:szCs w:val="21"/>
              </w:rPr>
              <w:t>47.28</w:t>
            </w:r>
          </w:p>
        </w:tc>
      </w:tr>
      <w:tr w:rsidR="004C5BB2">
        <w:tc>
          <w:tcPr>
            <w:tcW w:w="1504" w:type="dxa"/>
            <w:vAlign w:val="center"/>
          </w:tcPr>
          <w:p w:rsidR="004C5BB2" w:rsidRDefault="00353313">
            <w:pPr>
              <w:jc w:val="center"/>
            </w:pPr>
            <w:r>
              <w:rPr>
                <w:rFonts w:eastAsiaTheme="minorEastAsia"/>
                <w:color w:val="000000" w:themeColor="text1"/>
                <w:szCs w:val="21"/>
              </w:rPr>
              <w:t>2</w:t>
            </w:r>
          </w:p>
        </w:tc>
        <w:tc>
          <w:tcPr>
            <w:tcW w:w="1504" w:type="dxa"/>
            <w:vAlign w:val="center"/>
          </w:tcPr>
          <w:p w:rsidR="004C5BB2" w:rsidRDefault="00353313">
            <w:pPr>
              <w:jc w:val="center"/>
            </w:pPr>
            <w:r>
              <w:rPr>
                <w:rFonts w:eastAsiaTheme="minorEastAsia"/>
                <w:color w:val="000000" w:themeColor="text1"/>
                <w:szCs w:val="21"/>
              </w:rPr>
              <w:t>200402</w:t>
            </w:r>
          </w:p>
        </w:tc>
        <w:tc>
          <w:tcPr>
            <w:tcW w:w="1504" w:type="dxa"/>
            <w:vAlign w:val="center"/>
          </w:tcPr>
          <w:p w:rsidR="004C5BB2" w:rsidRDefault="00353313">
            <w:pPr>
              <w:jc w:val="center"/>
            </w:pPr>
            <w:r>
              <w:rPr>
                <w:rFonts w:eastAsiaTheme="minorEastAsia"/>
                <w:color w:val="000000" w:themeColor="text1"/>
                <w:szCs w:val="21"/>
              </w:rPr>
              <w:t>20</w:t>
            </w:r>
            <w:r>
              <w:rPr>
                <w:rFonts w:eastAsiaTheme="minorEastAsia"/>
                <w:color w:val="000000" w:themeColor="text1"/>
                <w:szCs w:val="21"/>
              </w:rPr>
              <w:t>农发</w:t>
            </w:r>
            <w:r>
              <w:rPr>
                <w:rFonts w:eastAsiaTheme="minorEastAsia"/>
                <w:color w:val="000000" w:themeColor="text1"/>
                <w:szCs w:val="21"/>
              </w:rPr>
              <w:t>02</w:t>
            </w:r>
          </w:p>
        </w:tc>
        <w:tc>
          <w:tcPr>
            <w:tcW w:w="1503" w:type="dxa"/>
            <w:vAlign w:val="center"/>
          </w:tcPr>
          <w:p w:rsidR="004C5BB2" w:rsidRDefault="00353313">
            <w:pPr>
              <w:jc w:val="right"/>
            </w:pPr>
            <w:r>
              <w:rPr>
                <w:rFonts w:eastAsiaTheme="minorEastAsia"/>
                <w:color w:val="000000" w:themeColor="text1"/>
                <w:szCs w:val="21"/>
              </w:rPr>
              <w:t>8,900,000</w:t>
            </w:r>
          </w:p>
        </w:tc>
        <w:tc>
          <w:tcPr>
            <w:tcW w:w="1503" w:type="dxa"/>
            <w:vAlign w:val="center"/>
          </w:tcPr>
          <w:p w:rsidR="004C5BB2" w:rsidRDefault="00353313">
            <w:pPr>
              <w:jc w:val="right"/>
            </w:pPr>
            <w:r>
              <w:rPr>
                <w:rFonts w:eastAsiaTheme="minorEastAsia"/>
                <w:color w:val="000000" w:themeColor="text1"/>
                <w:szCs w:val="21"/>
              </w:rPr>
              <w:t>881,183,256.66</w:t>
            </w:r>
          </w:p>
        </w:tc>
        <w:tc>
          <w:tcPr>
            <w:tcW w:w="1503" w:type="dxa"/>
            <w:vAlign w:val="center"/>
          </w:tcPr>
          <w:p w:rsidR="004C5BB2" w:rsidRDefault="00353313">
            <w:pPr>
              <w:jc w:val="right"/>
            </w:pPr>
            <w:r>
              <w:rPr>
                <w:rFonts w:eastAsiaTheme="minorEastAsia"/>
                <w:color w:val="000000" w:themeColor="text1"/>
                <w:szCs w:val="21"/>
              </w:rPr>
              <w:t>40.79</w:t>
            </w:r>
          </w:p>
        </w:tc>
      </w:tr>
      <w:tr w:rsidR="004C5BB2">
        <w:tc>
          <w:tcPr>
            <w:tcW w:w="1504" w:type="dxa"/>
            <w:vAlign w:val="center"/>
          </w:tcPr>
          <w:p w:rsidR="004C5BB2" w:rsidRDefault="00353313">
            <w:pPr>
              <w:jc w:val="center"/>
            </w:pPr>
            <w:r>
              <w:rPr>
                <w:rFonts w:eastAsiaTheme="minorEastAsia"/>
                <w:color w:val="000000" w:themeColor="text1"/>
                <w:szCs w:val="21"/>
              </w:rPr>
              <w:t>3</w:t>
            </w:r>
          </w:p>
        </w:tc>
        <w:tc>
          <w:tcPr>
            <w:tcW w:w="1504" w:type="dxa"/>
            <w:vAlign w:val="center"/>
          </w:tcPr>
          <w:p w:rsidR="004C5BB2" w:rsidRDefault="00353313">
            <w:pPr>
              <w:jc w:val="center"/>
            </w:pPr>
            <w:r>
              <w:rPr>
                <w:rFonts w:eastAsiaTheme="minorEastAsia"/>
                <w:color w:val="000000" w:themeColor="text1"/>
                <w:szCs w:val="21"/>
              </w:rPr>
              <w:t>2028008</w:t>
            </w:r>
          </w:p>
        </w:tc>
        <w:tc>
          <w:tcPr>
            <w:tcW w:w="1504" w:type="dxa"/>
            <w:vAlign w:val="center"/>
          </w:tcPr>
          <w:p w:rsidR="004C5BB2" w:rsidRDefault="00353313">
            <w:pPr>
              <w:jc w:val="center"/>
            </w:pPr>
            <w:r>
              <w:rPr>
                <w:rFonts w:eastAsiaTheme="minorEastAsia"/>
                <w:color w:val="000000" w:themeColor="text1"/>
                <w:szCs w:val="21"/>
              </w:rPr>
              <w:t>20</w:t>
            </w:r>
            <w:r>
              <w:rPr>
                <w:rFonts w:eastAsiaTheme="minorEastAsia"/>
                <w:color w:val="000000" w:themeColor="text1"/>
                <w:szCs w:val="21"/>
              </w:rPr>
              <w:t>民生银行小微债</w:t>
            </w:r>
            <w:r>
              <w:rPr>
                <w:rFonts w:eastAsiaTheme="minorEastAsia"/>
                <w:color w:val="000000" w:themeColor="text1"/>
                <w:szCs w:val="21"/>
              </w:rPr>
              <w:t>01</w:t>
            </w:r>
          </w:p>
        </w:tc>
        <w:tc>
          <w:tcPr>
            <w:tcW w:w="1503" w:type="dxa"/>
            <w:vAlign w:val="center"/>
          </w:tcPr>
          <w:p w:rsidR="004C5BB2" w:rsidRDefault="00353313">
            <w:pPr>
              <w:jc w:val="right"/>
            </w:pPr>
            <w:r>
              <w:rPr>
                <w:rFonts w:eastAsiaTheme="minorEastAsia"/>
                <w:color w:val="000000" w:themeColor="text1"/>
                <w:szCs w:val="21"/>
              </w:rPr>
              <w:t>1,900,000</w:t>
            </w:r>
          </w:p>
        </w:tc>
        <w:tc>
          <w:tcPr>
            <w:tcW w:w="1503" w:type="dxa"/>
            <w:vAlign w:val="center"/>
          </w:tcPr>
          <w:p w:rsidR="004C5BB2" w:rsidRDefault="00353313">
            <w:pPr>
              <w:jc w:val="right"/>
            </w:pPr>
            <w:r>
              <w:rPr>
                <w:rFonts w:eastAsiaTheme="minorEastAsia"/>
                <w:color w:val="000000" w:themeColor="text1"/>
                <w:szCs w:val="21"/>
              </w:rPr>
              <w:t>191,140,987.13</w:t>
            </w:r>
          </w:p>
        </w:tc>
        <w:tc>
          <w:tcPr>
            <w:tcW w:w="1503" w:type="dxa"/>
            <w:vAlign w:val="center"/>
          </w:tcPr>
          <w:p w:rsidR="004C5BB2" w:rsidRDefault="00353313">
            <w:pPr>
              <w:jc w:val="right"/>
            </w:pPr>
            <w:r>
              <w:rPr>
                <w:rFonts w:eastAsiaTheme="minorEastAsia"/>
                <w:color w:val="000000" w:themeColor="text1"/>
                <w:szCs w:val="21"/>
              </w:rPr>
              <w:t>8.85</w:t>
            </w:r>
          </w:p>
        </w:tc>
      </w:tr>
      <w:tr w:rsidR="004C5BB2">
        <w:tc>
          <w:tcPr>
            <w:tcW w:w="1504" w:type="dxa"/>
            <w:vAlign w:val="center"/>
          </w:tcPr>
          <w:p w:rsidR="004C5BB2" w:rsidRDefault="00353313">
            <w:pPr>
              <w:jc w:val="center"/>
            </w:pPr>
            <w:r>
              <w:rPr>
                <w:rFonts w:eastAsiaTheme="minorEastAsia"/>
                <w:color w:val="000000" w:themeColor="text1"/>
                <w:szCs w:val="21"/>
              </w:rPr>
              <w:t>4</w:t>
            </w:r>
          </w:p>
        </w:tc>
        <w:tc>
          <w:tcPr>
            <w:tcW w:w="1504" w:type="dxa"/>
            <w:vAlign w:val="center"/>
          </w:tcPr>
          <w:p w:rsidR="004C5BB2" w:rsidRDefault="00353313">
            <w:pPr>
              <w:jc w:val="center"/>
            </w:pPr>
            <w:r>
              <w:rPr>
                <w:rFonts w:eastAsiaTheme="minorEastAsia"/>
                <w:color w:val="000000" w:themeColor="text1"/>
                <w:szCs w:val="21"/>
              </w:rPr>
              <w:t>2028015</w:t>
            </w:r>
          </w:p>
        </w:tc>
        <w:tc>
          <w:tcPr>
            <w:tcW w:w="1504" w:type="dxa"/>
            <w:vAlign w:val="center"/>
          </w:tcPr>
          <w:p w:rsidR="004C5BB2" w:rsidRDefault="00353313">
            <w:pPr>
              <w:jc w:val="center"/>
            </w:pPr>
            <w:r>
              <w:rPr>
                <w:rFonts w:eastAsiaTheme="minorEastAsia"/>
                <w:color w:val="000000" w:themeColor="text1"/>
                <w:szCs w:val="21"/>
              </w:rPr>
              <w:t>20</w:t>
            </w:r>
            <w:r>
              <w:rPr>
                <w:rFonts w:eastAsiaTheme="minorEastAsia"/>
                <w:color w:val="000000" w:themeColor="text1"/>
                <w:szCs w:val="21"/>
              </w:rPr>
              <w:t>兴业银行小微债</w:t>
            </w:r>
            <w:r>
              <w:rPr>
                <w:rFonts w:eastAsiaTheme="minorEastAsia"/>
                <w:color w:val="000000" w:themeColor="text1"/>
                <w:szCs w:val="21"/>
              </w:rPr>
              <w:t>01</w:t>
            </w:r>
          </w:p>
        </w:tc>
        <w:tc>
          <w:tcPr>
            <w:tcW w:w="1503" w:type="dxa"/>
            <w:vAlign w:val="center"/>
          </w:tcPr>
          <w:p w:rsidR="004C5BB2" w:rsidRDefault="00353313">
            <w:pPr>
              <w:jc w:val="right"/>
            </w:pPr>
            <w:r>
              <w:rPr>
                <w:rFonts w:eastAsiaTheme="minorEastAsia"/>
                <w:color w:val="000000" w:themeColor="text1"/>
                <w:szCs w:val="21"/>
              </w:rPr>
              <w:t>1,700,000</w:t>
            </w:r>
          </w:p>
        </w:tc>
        <w:tc>
          <w:tcPr>
            <w:tcW w:w="1503" w:type="dxa"/>
            <w:vAlign w:val="center"/>
          </w:tcPr>
          <w:p w:rsidR="004C5BB2" w:rsidRDefault="00353313">
            <w:pPr>
              <w:jc w:val="right"/>
            </w:pPr>
            <w:r>
              <w:rPr>
                <w:rFonts w:eastAsiaTheme="minorEastAsia"/>
                <w:color w:val="000000" w:themeColor="text1"/>
                <w:szCs w:val="21"/>
              </w:rPr>
              <w:t>169,699,534.26</w:t>
            </w:r>
          </w:p>
        </w:tc>
        <w:tc>
          <w:tcPr>
            <w:tcW w:w="1503" w:type="dxa"/>
            <w:vAlign w:val="center"/>
          </w:tcPr>
          <w:p w:rsidR="004C5BB2" w:rsidRDefault="00353313">
            <w:pPr>
              <w:jc w:val="right"/>
            </w:pPr>
            <w:r>
              <w:rPr>
                <w:rFonts w:eastAsiaTheme="minorEastAsia"/>
                <w:color w:val="000000" w:themeColor="text1"/>
                <w:szCs w:val="21"/>
              </w:rPr>
              <w:t>7.86</w:t>
            </w:r>
          </w:p>
        </w:tc>
      </w:tr>
      <w:tr w:rsidR="004C5BB2">
        <w:tc>
          <w:tcPr>
            <w:tcW w:w="1504" w:type="dxa"/>
            <w:vAlign w:val="center"/>
          </w:tcPr>
          <w:p w:rsidR="004C5BB2" w:rsidRDefault="00353313">
            <w:pPr>
              <w:jc w:val="center"/>
            </w:pPr>
            <w:r>
              <w:rPr>
                <w:rFonts w:eastAsiaTheme="minorEastAsia"/>
                <w:color w:val="000000" w:themeColor="text1"/>
                <w:szCs w:val="21"/>
              </w:rPr>
              <w:t>5</w:t>
            </w:r>
          </w:p>
        </w:tc>
        <w:tc>
          <w:tcPr>
            <w:tcW w:w="1504" w:type="dxa"/>
            <w:vAlign w:val="center"/>
          </w:tcPr>
          <w:p w:rsidR="004C5BB2" w:rsidRDefault="00353313">
            <w:pPr>
              <w:jc w:val="center"/>
            </w:pPr>
            <w:r>
              <w:rPr>
                <w:rFonts w:eastAsiaTheme="minorEastAsia"/>
                <w:color w:val="000000" w:themeColor="text1"/>
                <w:szCs w:val="21"/>
              </w:rPr>
              <w:t>1820013</w:t>
            </w:r>
          </w:p>
        </w:tc>
        <w:tc>
          <w:tcPr>
            <w:tcW w:w="1504" w:type="dxa"/>
            <w:vAlign w:val="center"/>
          </w:tcPr>
          <w:p w:rsidR="004C5BB2" w:rsidRDefault="00353313">
            <w:pPr>
              <w:jc w:val="center"/>
            </w:pPr>
            <w:r>
              <w:rPr>
                <w:rFonts w:eastAsiaTheme="minorEastAsia"/>
                <w:color w:val="000000" w:themeColor="text1"/>
                <w:szCs w:val="21"/>
              </w:rPr>
              <w:t>18</w:t>
            </w:r>
            <w:r>
              <w:rPr>
                <w:rFonts w:eastAsiaTheme="minorEastAsia"/>
                <w:color w:val="000000" w:themeColor="text1"/>
                <w:szCs w:val="21"/>
              </w:rPr>
              <w:t>江苏银行</w:t>
            </w:r>
            <w:r>
              <w:rPr>
                <w:rFonts w:eastAsiaTheme="minorEastAsia"/>
                <w:color w:val="000000" w:themeColor="text1"/>
                <w:szCs w:val="21"/>
              </w:rPr>
              <w:t>01</w:t>
            </w:r>
          </w:p>
        </w:tc>
        <w:tc>
          <w:tcPr>
            <w:tcW w:w="1503" w:type="dxa"/>
            <w:vAlign w:val="center"/>
          </w:tcPr>
          <w:p w:rsidR="004C5BB2" w:rsidRDefault="00353313">
            <w:pPr>
              <w:jc w:val="right"/>
            </w:pPr>
            <w:r>
              <w:rPr>
                <w:rFonts w:eastAsiaTheme="minorEastAsia"/>
                <w:color w:val="000000" w:themeColor="text1"/>
                <w:szCs w:val="21"/>
              </w:rPr>
              <w:t>1,300,000</w:t>
            </w:r>
          </w:p>
        </w:tc>
        <w:tc>
          <w:tcPr>
            <w:tcW w:w="1503" w:type="dxa"/>
            <w:vAlign w:val="center"/>
          </w:tcPr>
          <w:p w:rsidR="004C5BB2" w:rsidRDefault="00353313">
            <w:pPr>
              <w:jc w:val="right"/>
            </w:pPr>
            <w:r>
              <w:rPr>
                <w:rFonts w:eastAsiaTheme="minorEastAsia"/>
                <w:color w:val="000000" w:themeColor="text1"/>
                <w:szCs w:val="21"/>
              </w:rPr>
              <w:t>134,134,615.48</w:t>
            </w:r>
          </w:p>
        </w:tc>
        <w:tc>
          <w:tcPr>
            <w:tcW w:w="1503" w:type="dxa"/>
            <w:vAlign w:val="center"/>
          </w:tcPr>
          <w:p w:rsidR="004C5BB2" w:rsidRDefault="00353313">
            <w:pPr>
              <w:jc w:val="right"/>
            </w:pPr>
            <w:r>
              <w:rPr>
                <w:rFonts w:eastAsiaTheme="minorEastAsia"/>
                <w:color w:val="000000" w:themeColor="text1"/>
                <w:szCs w:val="21"/>
              </w:rPr>
              <w:t>6.21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64,914,735.04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64,914,735.04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因四舍五入的原因，投资组合报告中分项之和与合计数可能存在尾差。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2,100,092,019.86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14,352.81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2,100,092,019.86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14,352.81</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4C5BB2">
        <w:tc>
          <w:tcPr>
            <w:tcW w:w="993" w:type="dxa"/>
            <w:vMerge w:val="restart"/>
            <w:vAlign w:val="center"/>
          </w:tcPr>
          <w:p w:rsidR="004C5BB2" w:rsidRDefault="00353313">
            <w:r>
              <w:rPr>
                <w:bCs/>
                <w:color w:val="000000"/>
                <w:kern w:val="0"/>
                <w:szCs w:val="21"/>
              </w:rPr>
              <w:t>机构</w:t>
            </w:r>
          </w:p>
        </w:tc>
        <w:tc>
          <w:tcPr>
            <w:tcW w:w="992" w:type="dxa"/>
            <w:vAlign w:val="center"/>
          </w:tcPr>
          <w:p w:rsidR="004C5BB2" w:rsidRDefault="00353313">
            <w:pPr>
              <w:jc w:val="center"/>
            </w:pPr>
            <w:r>
              <w:rPr>
                <w:color w:val="000000"/>
                <w:kern w:val="0"/>
                <w:szCs w:val="21"/>
              </w:rPr>
              <w:t>1</w:t>
            </w:r>
          </w:p>
        </w:tc>
        <w:tc>
          <w:tcPr>
            <w:tcW w:w="1843" w:type="dxa"/>
            <w:vAlign w:val="center"/>
          </w:tcPr>
          <w:p w:rsidR="004C5BB2" w:rsidRDefault="00353313">
            <w:pPr>
              <w:jc w:val="center"/>
            </w:pPr>
            <w:r>
              <w:rPr>
                <w:color w:val="000000"/>
                <w:kern w:val="0"/>
                <w:szCs w:val="21"/>
              </w:rPr>
              <w:t>20211001-20211231</w:t>
            </w:r>
          </w:p>
        </w:tc>
        <w:tc>
          <w:tcPr>
            <w:tcW w:w="851" w:type="dxa"/>
            <w:vAlign w:val="center"/>
          </w:tcPr>
          <w:p w:rsidR="004C5BB2" w:rsidRDefault="00353313">
            <w:pPr>
              <w:jc w:val="center"/>
            </w:pPr>
            <w:r>
              <w:rPr>
                <w:color w:val="000000"/>
                <w:kern w:val="0"/>
                <w:szCs w:val="21"/>
              </w:rPr>
              <w:t>999,999,000.00</w:t>
            </w:r>
          </w:p>
        </w:tc>
        <w:tc>
          <w:tcPr>
            <w:tcW w:w="850" w:type="dxa"/>
            <w:vAlign w:val="center"/>
          </w:tcPr>
          <w:p w:rsidR="004C5BB2" w:rsidRDefault="00353313">
            <w:pPr>
              <w:jc w:val="center"/>
            </w:pPr>
            <w:r>
              <w:rPr>
                <w:color w:val="000000"/>
                <w:kern w:val="0"/>
                <w:szCs w:val="21"/>
              </w:rPr>
              <w:t>0.00</w:t>
            </w:r>
          </w:p>
        </w:tc>
        <w:tc>
          <w:tcPr>
            <w:tcW w:w="1134" w:type="dxa"/>
            <w:vAlign w:val="center"/>
          </w:tcPr>
          <w:p w:rsidR="004C5BB2" w:rsidRDefault="00353313">
            <w:pPr>
              <w:jc w:val="center"/>
            </w:pPr>
            <w:r>
              <w:rPr>
                <w:color w:val="000000"/>
                <w:kern w:val="0"/>
                <w:szCs w:val="21"/>
              </w:rPr>
              <w:t>0.00</w:t>
            </w:r>
          </w:p>
        </w:tc>
        <w:tc>
          <w:tcPr>
            <w:tcW w:w="1419" w:type="dxa"/>
            <w:vAlign w:val="center"/>
          </w:tcPr>
          <w:p w:rsidR="004C5BB2" w:rsidRDefault="00353313">
            <w:pPr>
              <w:jc w:val="center"/>
            </w:pPr>
            <w:r>
              <w:rPr>
                <w:color w:val="000000"/>
                <w:kern w:val="0"/>
                <w:szCs w:val="21"/>
              </w:rPr>
              <w:t>999,999,000.00</w:t>
            </w:r>
          </w:p>
        </w:tc>
        <w:tc>
          <w:tcPr>
            <w:tcW w:w="1130" w:type="dxa"/>
            <w:vAlign w:val="center"/>
          </w:tcPr>
          <w:p w:rsidR="004C5BB2" w:rsidRDefault="00353313">
            <w:pPr>
              <w:jc w:val="center"/>
            </w:pPr>
            <w:r>
              <w:rPr>
                <w:color w:val="000000"/>
                <w:kern w:val="0"/>
                <w:szCs w:val="21"/>
              </w:rPr>
              <w:t>47.62%</w:t>
            </w:r>
          </w:p>
        </w:tc>
      </w:tr>
      <w:tr w:rsidR="004C5BB2">
        <w:tc>
          <w:tcPr>
            <w:tcW w:w="993" w:type="dxa"/>
            <w:vMerge/>
          </w:tcPr>
          <w:p w:rsidR="004C5BB2" w:rsidRDefault="004C5BB2"/>
        </w:tc>
        <w:tc>
          <w:tcPr>
            <w:tcW w:w="992" w:type="dxa"/>
            <w:vAlign w:val="center"/>
          </w:tcPr>
          <w:p w:rsidR="004C5BB2" w:rsidRDefault="00353313">
            <w:pPr>
              <w:jc w:val="center"/>
            </w:pPr>
            <w:r>
              <w:rPr>
                <w:color w:val="000000"/>
                <w:kern w:val="0"/>
                <w:szCs w:val="21"/>
              </w:rPr>
              <w:t>2</w:t>
            </w:r>
          </w:p>
        </w:tc>
        <w:tc>
          <w:tcPr>
            <w:tcW w:w="1843" w:type="dxa"/>
            <w:vAlign w:val="center"/>
          </w:tcPr>
          <w:p w:rsidR="004C5BB2" w:rsidRDefault="00353313">
            <w:pPr>
              <w:jc w:val="center"/>
            </w:pPr>
            <w:r>
              <w:rPr>
                <w:color w:val="000000"/>
                <w:kern w:val="0"/>
                <w:szCs w:val="21"/>
              </w:rPr>
              <w:t>20211001-20211231</w:t>
            </w:r>
          </w:p>
        </w:tc>
        <w:tc>
          <w:tcPr>
            <w:tcW w:w="851" w:type="dxa"/>
            <w:vAlign w:val="center"/>
          </w:tcPr>
          <w:p w:rsidR="004C5BB2" w:rsidRDefault="00353313">
            <w:pPr>
              <w:jc w:val="center"/>
            </w:pPr>
            <w:r>
              <w:rPr>
                <w:color w:val="000000"/>
                <w:kern w:val="0"/>
                <w:szCs w:val="21"/>
              </w:rPr>
              <w:t>599,999,000.00</w:t>
            </w:r>
          </w:p>
        </w:tc>
        <w:tc>
          <w:tcPr>
            <w:tcW w:w="850" w:type="dxa"/>
            <w:vAlign w:val="center"/>
          </w:tcPr>
          <w:p w:rsidR="004C5BB2" w:rsidRDefault="00353313">
            <w:pPr>
              <w:jc w:val="center"/>
            </w:pPr>
            <w:r>
              <w:rPr>
                <w:color w:val="000000"/>
                <w:kern w:val="0"/>
                <w:szCs w:val="21"/>
              </w:rPr>
              <w:t>0.00</w:t>
            </w:r>
          </w:p>
        </w:tc>
        <w:tc>
          <w:tcPr>
            <w:tcW w:w="1134" w:type="dxa"/>
            <w:vAlign w:val="center"/>
          </w:tcPr>
          <w:p w:rsidR="004C5BB2" w:rsidRDefault="00353313">
            <w:pPr>
              <w:jc w:val="center"/>
            </w:pPr>
            <w:r>
              <w:rPr>
                <w:color w:val="000000"/>
                <w:kern w:val="0"/>
                <w:szCs w:val="21"/>
              </w:rPr>
              <w:t>0.00</w:t>
            </w:r>
          </w:p>
        </w:tc>
        <w:tc>
          <w:tcPr>
            <w:tcW w:w="1419" w:type="dxa"/>
            <w:vAlign w:val="center"/>
          </w:tcPr>
          <w:p w:rsidR="004C5BB2" w:rsidRDefault="00353313">
            <w:pPr>
              <w:jc w:val="center"/>
            </w:pPr>
            <w:r>
              <w:rPr>
                <w:color w:val="000000"/>
                <w:kern w:val="0"/>
                <w:szCs w:val="21"/>
              </w:rPr>
              <w:t>599,999,000.00</w:t>
            </w:r>
          </w:p>
        </w:tc>
        <w:tc>
          <w:tcPr>
            <w:tcW w:w="1130" w:type="dxa"/>
            <w:vAlign w:val="center"/>
          </w:tcPr>
          <w:p w:rsidR="004C5BB2" w:rsidRDefault="00353313">
            <w:pPr>
              <w:jc w:val="center"/>
            </w:pPr>
            <w:r>
              <w:rPr>
                <w:color w:val="000000"/>
                <w:kern w:val="0"/>
                <w:szCs w:val="21"/>
              </w:rPr>
              <w:t>28.57%</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4C5BB2" w:rsidRDefault="00353313">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、中国证监会准予上投摩根瑞泰</w:t>
      </w:r>
      <w:r>
        <w:rPr>
          <w:rFonts w:eastAsiaTheme="minorEastAsia"/>
          <w:color w:val="000000" w:themeColor="text1"/>
          <w:szCs w:val="21"/>
        </w:rPr>
        <w:t>38</w:t>
      </w:r>
      <w:r>
        <w:rPr>
          <w:rFonts w:eastAsiaTheme="minorEastAsia"/>
          <w:color w:val="000000" w:themeColor="text1"/>
          <w:szCs w:val="21"/>
        </w:rPr>
        <w:t>个月定期开放债券型证券投资基金募集注册的文件</w:t>
      </w:r>
    </w:p>
    <w:p w:rsidR="004C5BB2" w:rsidRDefault="00353313">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、上投摩根瑞泰</w:t>
      </w:r>
      <w:r>
        <w:rPr>
          <w:rFonts w:eastAsiaTheme="minorEastAsia"/>
          <w:color w:val="000000" w:themeColor="text1"/>
          <w:szCs w:val="21"/>
        </w:rPr>
        <w:t>38</w:t>
      </w:r>
      <w:r>
        <w:rPr>
          <w:rFonts w:eastAsiaTheme="minorEastAsia"/>
          <w:color w:val="000000" w:themeColor="text1"/>
          <w:szCs w:val="21"/>
        </w:rPr>
        <w:t>个月定期开放债券型证券投资基金基金合同</w:t>
      </w:r>
    </w:p>
    <w:p w:rsidR="004C5BB2" w:rsidRDefault="00353313">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、上投摩根瑞泰</w:t>
      </w:r>
      <w:r>
        <w:rPr>
          <w:rFonts w:eastAsiaTheme="minorEastAsia"/>
          <w:color w:val="000000" w:themeColor="text1"/>
          <w:szCs w:val="21"/>
        </w:rPr>
        <w:t>38</w:t>
      </w:r>
      <w:r>
        <w:rPr>
          <w:rFonts w:eastAsiaTheme="minorEastAsia"/>
          <w:color w:val="000000" w:themeColor="text1"/>
          <w:szCs w:val="21"/>
        </w:rPr>
        <w:t>个月定期开放债券型证券投资基金托管协议</w:t>
      </w:r>
    </w:p>
    <w:p w:rsidR="004C5BB2" w:rsidRDefault="00353313">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、基金管理人业务资格批件、营业执照</w:t>
      </w:r>
    </w:p>
    <w:p w:rsidR="004C5BB2" w:rsidRDefault="00353313">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、基金托管人业务资格批件、营业执照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、上投摩根基金管理有限公司开放式基金业务规则</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二〇二二年一月二十四日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53313">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53313">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353313">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上投摩根瑞泰</w:t>
    </w:r>
    <w:r>
      <w:t>38</w:t>
    </w:r>
    <w:r>
      <w:t>个月定期开放债券型证券投资基金</w:t>
    </w:r>
    <w:r>
      <w:t>2021</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3313"/>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5BB2"/>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DAEECA-1EF6-48AC-ADD8-22760F796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22</TotalTime>
  <Pages>13</Pages>
  <Words>1088</Words>
  <Characters>6207</Characters>
  <Application>Microsoft Office Word</Application>
  <DocSecurity>0</DocSecurity>
  <Lines>51</Lines>
  <Paragraphs>14</Paragraphs>
  <ScaleCrop>false</ScaleCrop>
  <Company>TRT. Ltd. Co.</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218</cp:revision>
  <cp:lastPrinted>2007-07-19T00:46:00Z</cp:lastPrinted>
  <dcterms:created xsi:type="dcterms:W3CDTF">2013-06-21T06:56:00Z</dcterms:created>
  <dcterms:modified xsi:type="dcterms:W3CDTF">2022-01-21T05:13:00Z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