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C420CE" w14:textId="77777777" w:rsidR="007C5349" w:rsidRDefault="007C534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E2B7898" w14:textId="77777777" w:rsidR="007C5349" w:rsidRDefault="007C5349">
      <w:pPr>
        <w:spacing w:line="360" w:lineRule="auto"/>
        <w:rPr>
          <w:rFonts w:ascii="宋体" w:hAnsi="宋体" w:hint="eastAsia"/>
          <w:sz w:val="48"/>
        </w:rPr>
      </w:pPr>
      <w:r>
        <w:rPr>
          <w:rFonts w:ascii="宋体" w:hAnsi="宋体" w:hint="eastAsia"/>
          <w:sz w:val="48"/>
        </w:rPr>
        <w:t xml:space="preserve">　 </w:t>
      </w:r>
    </w:p>
    <w:p w14:paraId="44BE3F80" w14:textId="77777777" w:rsidR="007C5349" w:rsidRDefault="007C5349">
      <w:pPr>
        <w:spacing w:line="360" w:lineRule="auto"/>
        <w:jc w:val="center"/>
      </w:pPr>
      <w:r>
        <w:rPr>
          <w:rFonts w:ascii="宋体" w:hAnsi="宋体" w:hint="eastAsia"/>
          <w:b/>
          <w:bCs/>
          <w:color w:val="000000" w:themeColor="text1"/>
          <w:sz w:val="48"/>
          <w:szCs w:val="30"/>
        </w:rPr>
        <w:t>摩根量化多因子灵活配置混合型证券投资基金</w:t>
      </w:r>
      <w:r>
        <w:rPr>
          <w:rFonts w:ascii="宋体" w:hAnsi="宋体" w:hint="eastAsia"/>
          <w:b/>
          <w:bCs/>
          <w:color w:val="000000" w:themeColor="text1"/>
          <w:sz w:val="48"/>
          <w:szCs w:val="30"/>
        </w:rPr>
        <w:br/>
        <w:t>2026年第1季度报告</w:t>
      </w:r>
    </w:p>
    <w:p w14:paraId="5196FB00"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2827FF40" w14:textId="77777777" w:rsidR="007C5349" w:rsidRDefault="007C5349">
      <w:pPr>
        <w:spacing w:line="360" w:lineRule="auto"/>
        <w:jc w:val="center"/>
      </w:pPr>
      <w:r>
        <w:rPr>
          <w:rFonts w:ascii="宋体" w:hAnsi="宋体" w:hint="eastAsia"/>
          <w:b/>
          <w:bCs/>
          <w:sz w:val="28"/>
          <w:szCs w:val="30"/>
        </w:rPr>
        <w:t>2026年3月31日</w:t>
      </w:r>
    </w:p>
    <w:p w14:paraId="21780255"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13FE46AE"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1CEA45D9"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628657FE" w14:textId="133DB542" w:rsidR="007C5349" w:rsidRDefault="007C534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6EA9406"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003D817A"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529CC9E2"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63F9D584"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02811F32"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2E966668"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5AE361D3" w14:textId="77777777" w:rsidR="007C5349" w:rsidRDefault="007C5349">
      <w:pPr>
        <w:spacing w:line="360" w:lineRule="auto"/>
        <w:jc w:val="center"/>
        <w:rPr>
          <w:rFonts w:ascii="宋体" w:hAnsi="宋体" w:hint="eastAsia"/>
          <w:sz w:val="28"/>
          <w:szCs w:val="30"/>
        </w:rPr>
      </w:pPr>
      <w:r>
        <w:rPr>
          <w:rFonts w:ascii="宋体" w:hAnsi="宋体" w:hint="eastAsia"/>
          <w:sz w:val="28"/>
          <w:szCs w:val="30"/>
        </w:rPr>
        <w:t xml:space="preserve">　 </w:t>
      </w:r>
    </w:p>
    <w:p w14:paraId="602CB56A" w14:textId="77777777" w:rsidR="007C5349" w:rsidRDefault="007C5349">
      <w:pPr>
        <w:spacing w:line="360" w:lineRule="auto"/>
        <w:ind w:firstLineChars="800" w:firstLine="2249"/>
        <w:jc w:val="left"/>
      </w:pPr>
      <w:r>
        <w:rPr>
          <w:rFonts w:ascii="宋体" w:hAnsi="宋体" w:hint="eastAsia"/>
          <w:b/>
          <w:bCs/>
          <w:sz w:val="28"/>
          <w:szCs w:val="30"/>
        </w:rPr>
        <w:t>基金管理人：摩根基金管理（中国）有限公司</w:t>
      </w:r>
    </w:p>
    <w:p w14:paraId="2E389493" w14:textId="77777777" w:rsidR="007C5349" w:rsidRDefault="007C5349">
      <w:pPr>
        <w:spacing w:line="360" w:lineRule="auto"/>
        <w:ind w:firstLineChars="800" w:firstLine="2249"/>
        <w:jc w:val="left"/>
      </w:pPr>
      <w:r>
        <w:rPr>
          <w:rFonts w:ascii="宋体" w:hAnsi="宋体" w:hint="eastAsia"/>
          <w:b/>
          <w:bCs/>
          <w:sz w:val="28"/>
          <w:szCs w:val="30"/>
        </w:rPr>
        <w:t>基金托管人：中国工商银行股份有限公司</w:t>
      </w:r>
    </w:p>
    <w:p w14:paraId="4BA8A8EA" w14:textId="77777777" w:rsidR="007C5349" w:rsidRDefault="007C5349">
      <w:pPr>
        <w:spacing w:line="360" w:lineRule="auto"/>
        <w:ind w:firstLineChars="800" w:firstLine="2249"/>
        <w:jc w:val="left"/>
      </w:pPr>
      <w:r>
        <w:rPr>
          <w:rFonts w:ascii="宋体" w:hAnsi="宋体" w:hint="eastAsia"/>
          <w:b/>
          <w:bCs/>
          <w:sz w:val="28"/>
          <w:szCs w:val="30"/>
        </w:rPr>
        <w:t>报告送出日期：2026年4月22日</w:t>
      </w:r>
    </w:p>
    <w:p w14:paraId="2064E6DC" w14:textId="77777777" w:rsidR="007C5349" w:rsidRDefault="007C534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59F95532" w14:textId="77777777" w:rsidR="007C5349" w:rsidRDefault="007C534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D463FBF" w14:textId="77777777" w:rsidR="007C5349" w:rsidRDefault="007C534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3A40D1" w14:paraId="65BC52DE" w14:textId="77777777">
        <w:trPr>
          <w:divId w:val="356196405"/>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86166" w14:textId="77777777" w:rsidR="007C5349" w:rsidRDefault="007C5349">
            <w:pPr>
              <w:widowControl/>
              <w:spacing w:line="315" w:lineRule="atLeast"/>
              <w:jc w:val="left"/>
            </w:pPr>
            <w:bookmarkStart w:id="32" w:name="OLE_LINK1"/>
            <w:bookmarkEnd w:id="15"/>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2B8D45D2" w14:textId="77777777" w:rsidR="007C5349" w:rsidRDefault="007C5349">
            <w:pPr>
              <w:widowControl/>
              <w:spacing w:line="315" w:lineRule="atLeast"/>
              <w:jc w:val="left"/>
            </w:pPr>
            <w:r>
              <w:rPr>
                <w:rFonts w:asciiTheme="minorEastAsia" w:eastAsiaTheme="minorEastAsia" w:hAnsiTheme="minorEastAsia" w:hint="eastAsia"/>
              </w:rPr>
              <w:t>摩根量化多因子混合</w:t>
            </w:r>
          </w:p>
        </w:tc>
      </w:tr>
      <w:tr w:rsidR="003A40D1" w14:paraId="74CFF73E"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4C3F6BA" w14:textId="77777777" w:rsidR="007C5349" w:rsidRDefault="007C5349">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CDCFC82" w14:textId="77777777" w:rsidR="007C5349" w:rsidRDefault="007C5349">
            <w:pPr>
              <w:widowControl/>
              <w:spacing w:line="315" w:lineRule="atLeast"/>
              <w:jc w:val="left"/>
            </w:pPr>
            <w:r>
              <w:rPr>
                <w:rFonts w:asciiTheme="minorEastAsia" w:eastAsiaTheme="minorEastAsia" w:hAnsiTheme="minorEastAsia" w:hint="eastAsia"/>
              </w:rPr>
              <w:t>005120</w:t>
            </w:r>
          </w:p>
        </w:tc>
      </w:tr>
      <w:tr w:rsidR="003A40D1" w14:paraId="119AEEB7"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94CF4A4" w14:textId="77777777" w:rsidR="007C5349" w:rsidRDefault="007C5349">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8521FCE" w14:textId="77777777" w:rsidR="007C5349" w:rsidRDefault="007C5349">
            <w:pPr>
              <w:widowControl/>
              <w:spacing w:line="315" w:lineRule="atLeast"/>
              <w:jc w:val="left"/>
            </w:pPr>
            <w:r>
              <w:rPr>
                <w:rFonts w:asciiTheme="minorEastAsia" w:eastAsiaTheme="minorEastAsia" w:hAnsiTheme="minorEastAsia" w:hint="eastAsia"/>
              </w:rPr>
              <w:t>契约型开放式</w:t>
            </w:r>
          </w:p>
        </w:tc>
      </w:tr>
      <w:tr w:rsidR="003A40D1" w14:paraId="13D81AE7"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FC4A3E4" w14:textId="77777777" w:rsidR="007C5349" w:rsidRDefault="007C5349">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5D0519F" w14:textId="77777777" w:rsidR="007C5349" w:rsidRDefault="007C5349">
            <w:pPr>
              <w:widowControl/>
              <w:spacing w:line="315" w:lineRule="atLeast"/>
              <w:jc w:val="left"/>
            </w:pPr>
            <w:r>
              <w:rPr>
                <w:rFonts w:asciiTheme="minorEastAsia" w:eastAsiaTheme="minorEastAsia" w:hAnsiTheme="minorEastAsia" w:hint="eastAsia"/>
              </w:rPr>
              <w:t>2018年1月19日</w:t>
            </w:r>
          </w:p>
        </w:tc>
      </w:tr>
      <w:tr w:rsidR="003A40D1" w14:paraId="404D516B" w14:textId="77777777">
        <w:trPr>
          <w:divId w:val="356196405"/>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8CD719" w14:textId="77777777" w:rsidR="007C5349" w:rsidRDefault="007C5349">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24C95B" w14:textId="77777777" w:rsidR="007C5349" w:rsidRDefault="007C5349">
            <w:pPr>
              <w:widowControl/>
              <w:spacing w:line="315" w:lineRule="atLeast"/>
              <w:jc w:val="left"/>
            </w:pPr>
            <w:r>
              <w:rPr>
                <w:rFonts w:asciiTheme="minorEastAsia" w:eastAsiaTheme="minorEastAsia" w:hAnsiTheme="minorEastAsia" w:hint="eastAsia"/>
              </w:rPr>
              <w:t xml:space="preserve">13,976,524.75份 </w:t>
            </w:r>
          </w:p>
        </w:tc>
      </w:tr>
      <w:tr w:rsidR="003A40D1" w14:paraId="27DFC20E" w14:textId="77777777">
        <w:trPr>
          <w:divId w:val="35619640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13959E6" w14:textId="77777777" w:rsidR="007C5349" w:rsidRDefault="007C5349">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03AB933" w14:textId="77777777" w:rsidR="007C5349" w:rsidRDefault="007C5349">
            <w:pPr>
              <w:widowControl/>
              <w:spacing w:line="315" w:lineRule="atLeast"/>
              <w:jc w:val="left"/>
            </w:pPr>
            <w:r>
              <w:rPr>
                <w:rFonts w:asciiTheme="minorEastAsia" w:eastAsiaTheme="minorEastAsia" w:hAnsiTheme="minorEastAsia" w:hint="eastAsia"/>
              </w:rPr>
              <w:t>采用量化投资对基金资产进行积极管理，力争获取超越业绩基准的投资收益。</w:t>
            </w:r>
          </w:p>
        </w:tc>
      </w:tr>
      <w:tr w:rsidR="003A40D1" w14:paraId="2694942E" w14:textId="77777777">
        <w:trPr>
          <w:divId w:val="356196405"/>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E245579" w14:textId="77777777" w:rsidR="007C5349" w:rsidRDefault="007C5349">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2EFDA3F" w14:textId="77777777" w:rsidR="007C5349" w:rsidRDefault="007C5349">
            <w:pPr>
              <w:widowControl/>
              <w:spacing w:line="315" w:lineRule="atLeast"/>
              <w:jc w:val="left"/>
            </w:pPr>
            <w:r>
              <w:rPr>
                <w:rFonts w:asciiTheme="minorEastAsia" w:eastAsiaTheme="minorEastAsia" w:hAnsiTheme="minorEastAsia" w:hint="eastAsia"/>
              </w:rPr>
              <w:t>本基金采用“量化多因子模型”进行个股选择，并结合适当的资产配置策略搭建基金投资组合。</w:t>
            </w:r>
            <w:r>
              <w:rPr>
                <w:rFonts w:asciiTheme="minorEastAsia" w:eastAsiaTheme="minorEastAsia" w:hAnsiTheme="minorEastAsia" w:hint="eastAsia"/>
              </w:rPr>
              <w:br/>
              <w:t>资产配置方面，本基金通过对宏观经济、国家政策、资金面和市场情绪等影响证券市场的等因素进行深入分析，确定基金资产在股票、债券及现金等类别资产间的分配比例，并动态优化投资组合。</w:t>
            </w:r>
            <w:r>
              <w:rPr>
                <w:rFonts w:asciiTheme="minorEastAsia" w:eastAsiaTheme="minorEastAsia" w:hAnsiTheme="minorEastAsia" w:hint="eastAsia"/>
              </w:rPr>
              <w:br/>
              <w:t>在股票投资过程中，本基金将运用“量化多因子模型”选股构建股票投资组合的投资策略，对基金资产进行积极管理，力争获取超越业绩基准的投资收益。</w:t>
            </w:r>
            <w:r>
              <w:rPr>
                <w:rFonts w:asciiTheme="minorEastAsia" w:eastAsiaTheme="minorEastAsia" w:hAnsiTheme="minorEastAsia" w:hint="eastAsia"/>
              </w:rPr>
              <w:br/>
              <w:t>1、资产配置策略</w:t>
            </w:r>
            <w:r>
              <w:rPr>
                <w:rFonts w:asciiTheme="minorEastAsia" w:eastAsiaTheme="minorEastAsia" w:hAnsiTheme="minorEastAsia" w:hint="eastAsia"/>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w:t>
            </w:r>
            <w:r>
              <w:rPr>
                <w:rFonts w:asciiTheme="minorEastAsia" w:eastAsiaTheme="minorEastAsia" w:hAnsiTheme="minorEastAsia" w:hint="eastAsia"/>
              </w:rPr>
              <w:lastRenderedPageBreak/>
              <w:t>产间的分配比例，动态优化投资组合。</w:t>
            </w:r>
            <w:r>
              <w:rPr>
                <w:rFonts w:asciiTheme="minorEastAsia" w:eastAsiaTheme="minorEastAsia" w:hAnsiTheme="minorEastAsia" w:hint="eastAsia"/>
              </w:rPr>
              <w:br/>
              <w:t>2、股票投资策略</w:t>
            </w:r>
            <w:r>
              <w:rPr>
                <w:rFonts w:asciiTheme="minorEastAsia" w:eastAsiaTheme="minorEastAsia" w:hAnsiTheme="minorEastAsia" w:hint="eastAsia"/>
              </w:rPr>
              <w:br/>
              <w:t>本基金通过基金管理人量化投资团队开发的“量化多因子模型”进行股票选择并据此构建股票投资组合。“量化多因子模型”在实际运行过程中将进行定期动态调整，力争股票配置最优化，以期持续超越业绩比较基准收益率的投资目标。</w:t>
            </w:r>
            <w:r>
              <w:rPr>
                <w:rFonts w:asciiTheme="minorEastAsia" w:eastAsiaTheme="minorEastAsia" w:hAnsiTheme="minorEastAsia" w:hint="eastAsia"/>
              </w:rPr>
              <w:br/>
              <w:t>“量化多因子模型”是基于因子动量的可持续性的逻辑，由本基金管理人量化投资团队开发的更具针对性和实用性的数量化选股模型。通过筛选因子、因子打分、因子动态调整等步骤建立选股模型。通过各个因子的权重对所有个股进行打分，构建在当前市场环境下得分较高的股票组合。并根据市场运行情况，定期更新因子，对备选股票进行重新打分和排序，进行组合调整。</w:t>
            </w:r>
            <w:r>
              <w:rPr>
                <w:rFonts w:asciiTheme="minorEastAsia" w:eastAsiaTheme="minorEastAsia" w:hAnsiTheme="minorEastAsia" w:hint="eastAsia"/>
              </w:rPr>
              <w:br/>
              <w:t>3、债券投资策略</w:t>
            </w:r>
            <w:r>
              <w:rPr>
                <w:rFonts w:asciiTheme="minorEastAsia" w:eastAsiaTheme="minorEastAsia" w:hAnsiTheme="minorEastAsia" w:hint="eastAsia"/>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Theme="minorEastAsia" w:eastAsiaTheme="minorEastAsia" w:hAnsiTheme="minorEastAsia" w:hint="eastAsia"/>
              </w:rPr>
              <w:br/>
              <w:t>4、其他投资策略：包括存托凭证投资策略、股指期货投资策略、资产支持证券投资策略、股票期权投资策略等。</w:t>
            </w:r>
          </w:p>
        </w:tc>
      </w:tr>
      <w:tr w:rsidR="003A40D1" w14:paraId="26210AB3"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D0574C4" w14:textId="77777777" w:rsidR="007C5349" w:rsidRDefault="007C5349">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5D44B1" w14:textId="77777777" w:rsidR="007C5349" w:rsidRDefault="007C5349">
            <w:pPr>
              <w:widowControl/>
              <w:spacing w:line="315" w:lineRule="atLeast"/>
              <w:jc w:val="left"/>
            </w:pPr>
            <w:r>
              <w:rPr>
                <w:rFonts w:asciiTheme="minorEastAsia" w:eastAsiaTheme="minorEastAsia" w:hAnsiTheme="minorEastAsia" w:hint="eastAsia"/>
              </w:rPr>
              <w:t>中证500指数收益率×95%+银行活期存款利率(税后)×5%</w:t>
            </w:r>
          </w:p>
        </w:tc>
      </w:tr>
      <w:tr w:rsidR="003A40D1" w14:paraId="16AB46C2"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CA44B0B" w14:textId="77777777" w:rsidR="007C5349" w:rsidRDefault="007C5349">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5DFD2EB" w14:textId="77777777" w:rsidR="007C5349" w:rsidRDefault="007C5349">
            <w:pPr>
              <w:widowControl/>
              <w:spacing w:line="315" w:lineRule="atLeast"/>
              <w:jc w:val="left"/>
            </w:pPr>
            <w:r>
              <w:rPr>
                <w:rFonts w:asciiTheme="minorEastAsia" w:eastAsiaTheme="minorEastAsia" w:hAnsiTheme="minorEastAsia" w:hint="eastAsia"/>
              </w:rPr>
              <w:t>本基金属于混合型基金产品，预期风险和收益水平高于债券型基金和货币市场基金，低于股票型基金，属于较高风险收益水平的基金产品。</w:t>
            </w:r>
            <w:r>
              <w:rPr>
                <w:rFonts w:asciiTheme="minorEastAsia" w:eastAsiaTheme="minorEastAsia" w:hAnsiTheme="minorEastAsia" w:hint="eastAsia"/>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3A40D1" w14:paraId="57E8AC4C"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C63B98" w14:textId="77777777" w:rsidR="007C5349" w:rsidRDefault="007C5349">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E91C20" w14:textId="77777777" w:rsidR="007C5349" w:rsidRDefault="007C5349">
            <w:pPr>
              <w:widowControl/>
              <w:spacing w:line="315" w:lineRule="atLeast"/>
              <w:jc w:val="left"/>
            </w:pPr>
            <w:r>
              <w:rPr>
                <w:rFonts w:asciiTheme="minorEastAsia" w:eastAsiaTheme="minorEastAsia" w:hAnsiTheme="minorEastAsia" w:hint="eastAsia"/>
              </w:rPr>
              <w:t>摩根基金管理（中国）有限公司</w:t>
            </w:r>
          </w:p>
        </w:tc>
      </w:tr>
      <w:tr w:rsidR="003A40D1" w14:paraId="4697E65A" w14:textId="77777777">
        <w:trPr>
          <w:divId w:val="356196405"/>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426D40D" w14:textId="77777777" w:rsidR="007C5349" w:rsidRDefault="007C5349">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0A1B48A" w14:textId="77777777" w:rsidR="007C5349" w:rsidRDefault="007C5349">
            <w:pPr>
              <w:widowControl/>
              <w:spacing w:line="315" w:lineRule="atLeast"/>
              <w:jc w:val="left"/>
            </w:pPr>
            <w:r>
              <w:rPr>
                <w:rFonts w:asciiTheme="minorEastAsia" w:eastAsiaTheme="minorEastAsia" w:hAnsiTheme="minorEastAsia" w:hint="eastAsia"/>
              </w:rPr>
              <w:t>中国工商银行股份有限公司</w:t>
            </w:r>
          </w:p>
        </w:tc>
      </w:tr>
    </w:tbl>
    <w:p w14:paraId="4C6CEAD4" w14:textId="77777777" w:rsidR="007C5349" w:rsidRDefault="007C5349">
      <w:pPr>
        <w:pStyle w:val="XBRLTitle1"/>
        <w:spacing w:before="156" w:line="360" w:lineRule="auto"/>
        <w:ind w:left="425"/>
      </w:pPr>
      <w:bookmarkStart w:id="33" w:name="_Toc17898180"/>
      <w:bookmarkStart w:id="34" w:name="_Toc17897938"/>
      <w:bookmarkStart w:id="35" w:name="_Toc512519482"/>
      <w:bookmarkStart w:id="36" w:name="_Toc481075049"/>
      <w:bookmarkStart w:id="37" w:name="_Toc438646455"/>
      <w:bookmarkStart w:id="38" w:name="_Toc490050003"/>
      <w:bookmarkStart w:id="39" w:name="_Toc513295848"/>
      <w:bookmarkStart w:id="40" w:name="_Toc513295894"/>
      <w:bookmarkStart w:id="41" w:name="m401_tab"/>
      <w:bookmarkStart w:id="42" w:name="m401"/>
      <w:bookmarkEnd w:id="32"/>
      <w:proofErr w:type="spellStart"/>
      <w:r>
        <w:rPr>
          <w:rFonts w:hAnsi="宋体" w:hint="eastAsia"/>
        </w:rPr>
        <w:t>主要财务指标和基金净值表现</w:t>
      </w:r>
      <w:bookmarkEnd w:id="33"/>
      <w:bookmarkEnd w:id="34"/>
      <w:bookmarkEnd w:id="35"/>
      <w:bookmarkEnd w:id="36"/>
      <w:bookmarkEnd w:id="37"/>
      <w:bookmarkEnd w:id="38"/>
      <w:bookmarkEnd w:id="39"/>
      <w:bookmarkEnd w:id="40"/>
      <w:proofErr w:type="spellEnd"/>
      <w:r>
        <w:rPr>
          <w:rFonts w:hAnsi="宋体" w:hint="eastAsia"/>
        </w:rPr>
        <w:t xml:space="preserve"> </w:t>
      </w:r>
    </w:p>
    <w:p w14:paraId="0979A295" w14:textId="77777777" w:rsidR="007C5349" w:rsidRDefault="007C5349">
      <w:pPr>
        <w:pStyle w:val="XBRLTitle2"/>
        <w:spacing w:before="156" w:line="360" w:lineRule="auto"/>
        <w:ind w:left="454"/>
      </w:pPr>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proofErr w:type="spellStart"/>
      <w:r>
        <w:rPr>
          <w:rFonts w:hAnsi="宋体" w:hint="eastAsia"/>
        </w:rPr>
        <w:t>主要财务指标</w:t>
      </w:r>
      <w:bookmarkEnd w:id="43"/>
      <w:bookmarkEnd w:id="44"/>
      <w:bookmarkEnd w:id="45"/>
      <w:bookmarkEnd w:id="46"/>
      <w:bookmarkEnd w:id="47"/>
      <w:bookmarkEnd w:id="48"/>
      <w:bookmarkEnd w:id="49"/>
      <w:bookmarkEnd w:id="50"/>
      <w:proofErr w:type="spellEnd"/>
      <w:r>
        <w:rPr>
          <w:rFonts w:hAnsi="宋体" w:hint="eastAsia"/>
        </w:rPr>
        <w:t xml:space="preserve"> </w:t>
      </w:r>
    </w:p>
    <w:p w14:paraId="1A5EE042" w14:textId="77777777" w:rsidR="007C5349" w:rsidRDefault="007C5349">
      <w:pPr>
        <w:jc w:val="right"/>
        <w:divId w:val="118648093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A40D1" w14:paraId="75AC17FA" w14:textId="77777777">
        <w:trPr>
          <w:divId w:val="1186480935"/>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CE0B4F" w14:textId="77777777" w:rsidR="007C5349" w:rsidRDefault="007C5349">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F94AC8B" w14:textId="77777777" w:rsidR="007C5349" w:rsidRDefault="007C5349">
            <w:pPr>
              <w:pStyle w:val="a5"/>
              <w:jc w:val="center"/>
              <w:rPr>
                <w:rFonts w:hint="eastAsia"/>
              </w:rPr>
            </w:pPr>
            <w:r>
              <w:rPr>
                <w:rFonts w:hint="eastAsia"/>
                <w:kern w:val="2"/>
                <w:sz w:val="21"/>
                <w:szCs w:val="24"/>
                <w:lang w:eastAsia="zh-Hans"/>
              </w:rPr>
              <w:t>报告期（2026年1月1日-2026年3月31日）</w:t>
            </w:r>
          </w:p>
        </w:tc>
      </w:tr>
      <w:tr w:rsidR="003A40D1" w14:paraId="68795D78" w14:textId="77777777">
        <w:trPr>
          <w:divId w:val="11864809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20B699" w14:textId="77777777" w:rsidR="007C5349" w:rsidRDefault="007C5349">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9F143" w14:textId="77777777" w:rsidR="007C5349" w:rsidRDefault="007C5349">
            <w:pPr>
              <w:jc w:val="right"/>
            </w:pPr>
            <w:r>
              <w:rPr>
                <w:rFonts w:ascii="宋体" w:hAnsi="宋体" w:hint="eastAsia"/>
                <w:szCs w:val="24"/>
                <w:lang w:eastAsia="zh-Hans"/>
              </w:rPr>
              <w:t>1,991,849.41</w:t>
            </w:r>
          </w:p>
        </w:tc>
      </w:tr>
      <w:tr w:rsidR="003A40D1" w14:paraId="4E7BFC2C" w14:textId="77777777">
        <w:trPr>
          <w:divId w:val="11864809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3C566" w14:textId="77777777" w:rsidR="007C5349" w:rsidRDefault="007C5349">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896C0" w14:textId="77777777" w:rsidR="007C5349" w:rsidRDefault="007C5349">
            <w:pPr>
              <w:jc w:val="right"/>
            </w:pPr>
            <w:r>
              <w:rPr>
                <w:rFonts w:ascii="宋体" w:hAnsi="宋体" w:hint="eastAsia"/>
                <w:szCs w:val="24"/>
                <w:lang w:eastAsia="zh-Hans"/>
              </w:rPr>
              <w:t>-118,348.52</w:t>
            </w:r>
          </w:p>
        </w:tc>
      </w:tr>
      <w:tr w:rsidR="003A40D1" w14:paraId="0E390D1E" w14:textId="77777777">
        <w:trPr>
          <w:divId w:val="11864809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5F536" w14:textId="77777777" w:rsidR="007C5349" w:rsidRDefault="007C534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1CC831" w14:textId="77777777" w:rsidR="007C5349" w:rsidRDefault="007C5349">
            <w:pPr>
              <w:jc w:val="right"/>
            </w:pPr>
            <w:r>
              <w:rPr>
                <w:rFonts w:ascii="宋体" w:hAnsi="宋体" w:hint="eastAsia"/>
                <w:szCs w:val="24"/>
                <w:lang w:eastAsia="zh-Hans"/>
              </w:rPr>
              <w:t>-0.0086</w:t>
            </w:r>
          </w:p>
        </w:tc>
      </w:tr>
      <w:tr w:rsidR="003A40D1" w14:paraId="4FD5AAE2" w14:textId="77777777">
        <w:trPr>
          <w:divId w:val="11864809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9018E" w14:textId="77777777" w:rsidR="007C5349" w:rsidRDefault="007C534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7D6D43" w14:textId="77777777" w:rsidR="007C5349" w:rsidRDefault="007C5349">
            <w:pPr>
              <w:jc w:val="right"/>
            </w:pPr>
            <w:r>
              <w:rPr>
                <w:rFonts w:ascii="宋体" w:hAnsi="宋体" w:hint="eastAsia"/>
                <w:szCs w:val="24"/>
                <w:lang w:eastAsia="zh-Hans"/>
              </w:rPr>
              <w:t>21,470,824.81</w:t>
            </w:r>
          </w:p>
        </w:tc>
      </w:tr>
      <w:tr w:rsidR="003A40D1" w14:paraId="4E2C2314" w14:textId="77777777">
        <w:trPr>
          <w:divId w:val="1186480935"/>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099091" w14:textId="77777777" w:rsidR="007C5349" w:rsidRDefault="007C534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FBFD2B" w14:textId="77777777" w:rsidR="007C5349" w:rsidRDefault="007C5349">
            <w:pPr>
              <w:jc w:val="right"/>
            </w:pPr>
            <w:r>
              <w:rPr>
                <w:rFonts w:ascii="宋体" w:hAnsi="宋体" w:hint="eastAsia"/>
                <w:szCs w:val="24"/>
                <w:lang w:eastAsia="zh-Hans"/>
              </w:rPr>
              <w:t>1.5362</w:t>
            </w:r>
          </w:p>
        </w:tc>
      </w:tr>
    </w:tbl>
    <w:p w14:paraId="0E4A828C" w14:textId="77777777" w:rsidR="007C5349" w:rsidRDefault="007C5349">
      <w:pPr>
        <w:spacing w:line="360" w:lineRule="auto"/>
        <w:divId w:val="1567840553"/>
      </w:pPr>
      <w:r>
        <w:rPr>
          <w:rFonts w:hint="eastAsia"/>
        </w:rPr>
        <w:lastRenderedPageBreak/>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B7EE4E3" w14:textId="77777777" w:rsidR="007C5349" w:rsidRDefault="007C5349">
      <w:pPr>
        <w:pStyle w:val="XBRLTitle2"/>
        <w:spacing w:before="156" w:line="360" w:lineRule="auto"/>
        <w:ind w:left="454"/>
      </w:pPr>
      <w:bookmarkStart w:id="51" w:name="_Toc17898182"/>
      <w:bookmarkStart w:id="52" w:name="_Toc17897940"/>
      <w:bookmarkStart w:id="53" w:name="_Toc512519484"/>
      <w:bookmarkStart w:id="54" w:name="_Toc481075051"/>
      <w:bookmarkStart w:id="55" w:name="_Toc438646457"/>
      <w:bookmarkStart w:id="56" w:name="_Toc490050005"/>
      <w:bookmarkStart w:id="57" w:name="_Toc513295850"/>
      <w:bookmarkStart w:id="58" w:name="_Toc513295896"/>
      <w:proofErr w:type="spellStart"/>
      <w:r>
        <w:rPr>
          <w:rFonts w:hAnsi="宋体" w:hint="eastAsia"/>
        </w:rPr>
        <w:t>基金净值表现</w:t>
      </w:r>
      <w:bookmarkEnd w:id="51"/>
      <w:bookmarkEnd w:id="52"/>
      <w:bookmarkEnd w:id="53"/>
      <w:bookmarkEnd w:id="54"/>
      <w:bookmarkEnd w:id="55"/>
      <w:bookmarkEnd w:id="56"/>
      <w:bookmarkEnd w:id="57"/>
      <w:bookmarkEnd w:id="58"/>
      <w:proofErr w:type="spellEnd"/>
      <w:r>
        <w:rPr>
          <w:rFonts w:hAnsi="宋体" w:hint="eastAsia"/>
        </w:rPr>
        <w:t xml:space="preserve"> </w:t>
      </w:r>
    </w:p>
    <w:p w14:paraId="2E1FC2DD" w14:textId="77777777" w:rsidR="007C5349" w:rsidRDefault="007C5349">
      <w:pPr>
        <w:pStyle w:val="XBRLTitle3"/>
        <w:spacing w:before="156"/>
        <w:ind w:left="0"/>
      </w:pPr>
      <w:bookmarkStart w:id="59" w:name="_Toc17898183"/>
      <w:bookmarkStart w:id="60" w:name="_Toc512519485"/>
      <w:bookmarkStart w:id="61" w:name="_Toc481075052"/>
      <w:bookmarkStart w:id="62" w:name="_Toc490050006"/>
      <w:bookmarkStart w:id="63" w:name="_Toc513295897"/>
      <w:proofErr w:type="spellStart"/>
      <w:r>
        <w:rPr>
          <w:rFonts w:hint="eastAsia"/>
        </w:rPr>
        <w:t>基金份额净值增长率及其与同期业绩比较基准收益率的比较</w:t>
      </w:r>
      <w:bookmarkEnd w:id="59"/>
      <w:bookmarkEnd w:id="60"/>
      <w:bookmarkEnd w:id="61"/>
      <w:bookmarkEnd w:id="62"/>
      <w:bookmarkEnd w:id="63"/>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A40D1" w14:paraId="292E9119" w14:textId="77777777">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836F6E" w14:textId="77777777" w:rsidR="007C5349" w:rsidRDefault="007C5349">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568BF4" w14:textId="77777777" w:rsidR="007C5349" w:rsidRDefault="007C5349">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43E3EF" w14:textId="77777777" w:rsidR="007C5349" w:rsidRDefault="007C5349">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8C2EEE" w14:textId="77777777" w:rsidR="007C5349" w:rsidRDefault="007C5349">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1118A" w14:textId="77777777" w:rsidR="007C5349" w:rsidRDefault="007C5349">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AB3FF" w14:textId="77777777" w:rsidR="007C5349" w:rsidRDefault="007C5349">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183ED0" w14:textId="77777777" w:rsidR="007C5349" w:rsidRDefault="007C5349">
            <w:pPr>
              <w:spacing w:line="360" w:lineRule="auto"/>
              <w:jc w:val="center"/>
            </w:pPr>
            <w:r>
              <w:rPr>
                <w:rFonts w:ascii="宋体" w:hAnsi="宋体" w:hint="eastAsia"/>
              </w:rPr>
              <w:t xml:space="preserve">②－④ </w:t>
            </w:r>
          </w:p>
        </w:tc>
      </w:tr>
      <w:tr w:rsidR="003A40D1" w14:paraId="0DBE937D"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7A813642" w14:textId="77777777" w:rsidR="007C5349" w:rsidRDefault="007C5349">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0B7B6F" w14:textId="77777777" w:rsidR="007C5349" w:rsidRDefault="007C5349">
            <w:pPr>
              <w:spacing w:line="360" w:lineRule="auto"/>
              <w:jc w:val="right"/>
            </w:pPr>
            <w:r>
              <w:rPr>
                <w:rFonts w:ascii="宋体" w:hAnsi="宋体" w:hint="eastAsia"/>
              </w:rPr>
              <w:t>1.79%</w:t>
            </w:r>
          </w:p>
        </w:tc>
        <w:tc>
          <w:tcPr>
            <w:tcW w:w="714" w:type="pct"/>
            <w:tcBorders>
              <w:top w:val="single" w:sz="4" w:space="0" w:color="auto"/>
              <w:left w:val="single" w:sz="4" w:space="0" w:color="auto"/>
              <w:bottom w:val="single" w:sz="4" w:space="0" w:color="auto"/>
              <w:right w:val="single" w:sz="4" w:space="0" w:color="auto"/>
            </w:tcBorders>
            <w:vAlign w:val="center"/>
            <w:hideMark/>
          </w:tcPr>
          <w:p w14:paraId="358B3C19" w14:textId="77777777" w:rsidR="007C5349" w:rsidRDefault="007C5349">
            <w:pPr>
              <w:spacing w:line="360" w:lineRule="auto"/>
              <w:jc w:val="right"/>
            </w:pPr>
            <w:r>
              <w:rPr>
                <w:rFonts w:ascii="宋体" w:hAnsi="宋体" w:hint="eastAsia"/>
              </w:rPr>
              <w:t>1.54%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8D5EB4" w14:textId="77777777" w:rsidR="007C5349" w:rsidRDefault="007C5349">
            <w:pPr>
              <w:spacing w:line="360" w:lineRule="auto"/>
              <w:jc w:val="right"/>
            </w:pPr>
            <w:r>
              <w:rPr>
                <w:rFonts w:ascii="宋体" w:hAnsi="宋体" w:hint="eastAsia"/>
              </w:rPr>
              <w:t xml:space="preserve">1.94%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76EE23" w14:textId="77777777" w:rsidR="007C5349" w:rsidRDefault="007C5349">
            <w:pPr>
              <w:spacing w:line="360" w:lineRule="auto"/>
              <w:jc w:val="right"/>
            </w:pPr>
            <w:r>
              <w:rPr>
                <w:rFonts w:ascii="宋体" w:hAnsi="宋体" w:hint="eastAsia"/>
              </w:rPr>
              <w:t>1.59%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9AB140" w14:textId="77777777" w:rsidR="007C5349" w:rsidRDefault="007C5349">
            <w:pPr>
              <w:spacing w:line="360" w:lineRule="auto"/>
              <w:jc w:val="right"/>
            </w:pPr>
            <w:r>
              <w:rPr>
                <w:rFonts w:ascii="宋体" w:hAnsi="宋体" w:hint="eastAsia"/>
              </w:rPr>
              <w:t>-0.15%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198E9388" w14:textId="77777777" w:rsidR="007C5349" w:rsidRDefault="007C5349">
            <w:pPr>
              <w:spacing w:line="360" w:lineRule="auto"/>
              <w:jc w:val="right"/>
            </w:pPr>
            <w:r>
              <w:rPr>
                <w:rFonts w:ascii="宋体" w:hAnsi="宋体" w:hint="eastAsia"/>
              </w:rPr>
              <w:t>-0.05%</w:t>
            </w:r>
          </w:p>
        </w:tc>
      </w:tr>
      <w:tr w:rsidR="003A40D1" w14:paraId="353E1FE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32CD609" w14:textId="77777777" w:rsidR="007C5349" w:rsidRDefault="007C5349">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1BF6E1" w14:textId="77777777" w:rsidR="007C5349" w:rsidRDefault="007C5349">
            <w:pPr>
              <w:spacing w:line="360" w:lineRule="auto"/>
              <w:jc w:val="right"/>
            </w:pPr>
            <w:r>
              <w:rPr>
                <w:rFonts w:ascii="宋体" w:hAnsi="宋体" w:hint="eastAsia"/>
              </w:rPr>
              <w:t>2.38%</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DAE6E3" w14:textId="77777777" w:rsidR="007C5349" w:rsidRDefault="007C5349">
            <w:pPr>
              <w:spacing w:line="360" w:lineRule="auto"/>
              <w:jc w:val="right"/>
            </w:pPr>
            <w:r>
              <w:rPr>
                <w:rFonts w:ascii="宋体" w:hAnsi="宋体" w:hint="eastAsia"/>
              </w:rPr>
              <w:t>1.27%</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D86171" w14:textId="77777777" w:rsidR="007C5349" w:rsidRDefault="007C5349">
            <w:pPr>
              <w:spacing w:line="360" w:lineRule="auto"/>
              <w:jc w:val="right"/>
            </w:pPr>
            <w:r>
              <w:rPr>
                <w:rFonts w:ascii="宋体" w:hAnsi="宋体" w:hint="eastAsia"/>
              </w:rPr>
              <w:t xml:space="preserve">2.64%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1EF0C3" w14:textId="77777777" w:rsidR="007C5349" w:rsidRDefault="007C5349">
            <w:pPr>
              <w:spacing w:line="360" w:lineRule="auto"/>
              <w:jc w:val="right"/>
            </w:pPr>
            <w:r>
              <w:rPr>
                <w:rFonts w:ascii="宋体" w:hAnsi="宋体" w:hint="eastAsia"/>
              </w:rPr>
              <w:t>1.39%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0731F9" w14:textId="77777777" w:rsidR="007C5349" w:rsidRDefault="007C5349">
            <w:pPr>
              <w:spacing w:line="360" w:lineRule="auto"/>
              <w:jc w:val="right"/>
            </w:pPr>
            <w:r>
              <w:rPr>
                <w:rFonts w:ascii="宋体" w:hAnsi="宋体" w:hint="eastAsia"/>
              </w:rPr>
              <w:t>-0.26%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214DBB9" w14:textId="77777777" w:rsidR="007C5349" w:rsidRDefault="007C5349">
            <w:pPr>
              <w:spacing w:line="360" w:lineRule="auto"/>
              <w:jc w:val="right"/>
            </w:pPr>
            <w:r>
              <w:rPr>
                <w:rFonts w:ascii="宋体" w:hAnsi="宋体" w:hint="eastAsia"/>
              </w:rPr>
              <w:t>-0.12%</w:t>
            </w:r>
          </w:p>
        </w:tc>
      </w:tr>
      <w:tr w:rsidR="003A40D1" w14:paraId="5E7E45D5"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B599BC9" w14:textId="77777777" w:rsidR="007C5349" w:rsidRDefault="007C5349">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7BA2578" w14:textId="77777777" w:rsidR="007C5349" w:rsidRDefault="007C5349">
            <w:pPr>
              <w:spacing w:line="360" w:lineRule="auto"/>
              <w:jc w:val="right"/>
            </w:pPr>
            <w:r>
              <w:rPr>
                <w:rFonts w:ascii="宋体" w:hAnsi="宋体" w:hint="eastAsia"/>
              </w:rPr>
              <w:t>24.96%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3C2FF5" w14:textId="77777777" w:rsidR="007C5349" w:rsidRDefault="007C5349">
            <w:pPr>
              <w:spacing w:line="360" w:lineRule="auto"/>
              <w:jc w:val="right"/>
            </w:pPr>
            <w:r>
              <w:rPr>
                <w:rFonts w:ascii="宋体" w:hAnsi="宋体" w:hint="eastAsia"/>
              </w:rPr>
              <w:t>1.24%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0888CB" w14:textId="77777777" w:rsidR="007C5349" w:rsidRDefault="007C5349">
            <w:pPr>
              <w:spacing w:line="360" w:lineRule="auto"/>
              <w:jc w:val="right"/>
            </w:pPr>
            <w:r>
              <w:rPr>
                <w:rFonts w:ascii="宋体" w:hAnsi="宋体" w:hint="eastAsia"/>
              </w:rPr>
              <w:t xml:space="preserve">28.55%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74B5D4" w14:textId="77777777" w:rsidR="007C5349" w:rsidRDefault="007C5349">
            <w:pPr>
              <w:spacing w:line="360" w:lineRule="auto"/>
              <w:jc w:val="right"/>
            </w:pPr>
            <w:r>
              <w:rPr>
                <w:rFonts w:ascii="宋体" w:hAnsi="宋体" w:hint="eastAsia"/>
              </w:rPr>
              <w:t>1.31%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297056F1" w14:textId="77777777" w:rsidR="007C5349" w:rsidRDefault="007C5349">
            <w:pPr>
              <w:spacing w:line="360" w:lineRule="auto"/>
              <w:jc w:val="right"/>
            </w:pPr>
            <w:r>
              <w:rPr>
                <w:rFonts w:ascii="宋体" w:hAnsi="宋体" w:hint="eastAsia"/>
              </w:rPr>
              <w:t>-3.59%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C4159F" w14:textId="77777777" w:rsidR="007C5349" w:rsidRDefault="007C5349">
            <w:pPr>
              <w:spacing w:line="360" w:lineRule="auto"/>
              <w:jc w:val="right"/>
            </w:pPr>
            <w:r>
              <w:rPr>
                <w:rFonts w:ascii="宋体" w:hAnsi="宋体" w:hint="eastAsia"/>
              </w:rPr>
              <w:t>-0.07%</w:t>
            </w:r>
          </w:p>
        </w:tc>
      </w:tr>
      <w:tr w:rsidR="003A40D1" w14:paraId="44E11CEE"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2D49EAC0" w14:textId="77777777" w:rsidR="007C5349" w:rsidRDefault="007C5349">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BF9096" w14:textId="77777777" w:rsidR="007C5349" w:rsidRDefault="007C5349">
            <w:pPr>
              <w:spacing w:line="360" w:lineRule="auto"/>
              <w:jc w:val="right"/>
            </w:pPr>
            <w:r>
              <w:rPr>
                <w:rFonts w:ascii="宋体" w:hAnsi="宋体" w:hint="eastAsia"/>
              </w:rPr>
              <w:t>15.36%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1A6CE2" w14:textId="77777777" w:rsidR="007C5349" w:rsidRDefault="007C5349">
            <w:pPr>
              <w:spacing w:line="360" w:lineRule="auto"/>
              <w:jc w:val="right"/>
            </w:pPr>
            <w:r>
              <w:rPr>
                <w:rFonts w:ascii="宋体" w:hAnsi="宋体" w:hint="eastAsia"/>
              </w:rPr>
              <w:t>1.31%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1FD00241" w14:textId="77777777" w:rsidR="007C5349" w:rsidRDefault="007C5349">
            <w:pPr>
              <w:spacing w:line="360" w:lineRule="auto"/>
              <w:jc w:val="right"/>
            </w:pPr>
            <w:r>
              <w:rPr>
                <w:rFonts w:ascii="宋体" w:hAnsi="宋体" w:hint="eastAsia"/>
              </w:rPr>
              <w:t xml:space="preserve">19.20%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F33D86" w14:textId="77777777" w:rsidR="007C5349" w:rsidRDefault="007C5349">
            <w:pPr>
              <w:spacing w:line="360" w:lineRule="auto"/>
              <w:jc w:val="right"/>
            </w:pPr>
            <w:r>
              <w:rPr>
                <w:rFonts w:ascii="宋体" w:hAnsi="宋体" w:hint="eastAsia"/>
              </w:rPr>
              <w:t>1.36%</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8C0336" w14:textId="77777777" w:rsidR="007C5349" w:rsidRDefault="007C5349">
            <w:pPr>
              <w:spacing w:line="360" w:lineRule="auto"/>
              <w:jc w:val="right"/>
            </w:pPr>
            <w:r>
              <w:rPr>
                <w:rFonts w:ascii="宋体" w:hAnsi="宋体" w:hint="eastAsia"/>
              </w:rPr>
              <w:t>-3.84%</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641E09" w14:textId="77777777" w:rsidR="007C5349" w:rsidRDefault="007C5349">
            <w:pPr>
              <w:spacing w:line="360" w:lineRule="auto"/>
              <w:jc w:val="right"/>
            </w:pPr>
            <w:r>
              <w:rPr>
                <w:rFonts w:ascii="宋体" w:hAnsi="宋体" w:hint="eastAsia"/>
              </w:rPr>
              <w:t>-0.05%</w:t>
            </w:r>
          </w:p>
        </w:tc>
      </w:tr>
      <w:tr w:rsidR="003A40D1" w14:paraId="2608F6BA"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B1FB240" w14:textId="77777777" w:rsidR="007C5349" w:rsidRDefault="007C5349">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060848" w14:textId="77777777" w:rsidR="007C5349" w:rsidRDefault="007C5349">
            <w:pPr>
              <w:spacing w:line="360" w:lineRule="auto"/>
              <w:jc w:val="right"/>
            </w:pPr>
            <w:r>
              <w:rPr>
                <w:rFonts w:ascii="宋体" w:hAnsi="宋体" w:hint="eastAsia"/>
              </w:rPr>
              <w:t>17.25%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478937D" w14:textId="77777777" w:rsidR="007C5349" w:rsidRDefault="007C5349">
            <w:pPr>
              <w:spacing w:line="360" w:lineRule="auto"/>
              <w:jc w:val="right"/>
            </w:pPr>
            <w:r>
              <w:rPr>
                <w:rFonts w:ascii="宋体" w:hAnsi="宋体" w:hint="eastAsia"/>
              </w:rPr>
              <w:t>1.24%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10BEFA61" w14:textId="77777777" w:rsidR="007C5349" w:rsidRDefault="007C5349">
            <w:pPr>
              <w:spacing w:line="360" w:lineRule="auto"/>
              <w:jc w:val="right"/>
            </w:pPr>
            <w:r>
              <w:rPr>
                <w:rFonts w:ascii="宋体" w:hAnsi="宋体" w:hint="eastAsia"/>
              </w:rPr>
              <w:t xml:space="preserve">10.92%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981829" w14:textId="77777777" w:rsidR="007C5349" w:rsidRDefault="007C5349">
            <w:pPr>
              <w:spacing w:line="360" w:lineRule="auto"/>
              <w:jc w:val="right"/>
            </w:pPr>
            <w:r>
              <w:rPr>
                <w:rFonts w:ascii="宋体" w:hAnsi="宋体" w:hint="eastAsia"/>
              </w:rPr>
              <w:t>1.15%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E383DC" w14:textId="77777777" w:rsidR="007C5349" w:rsidRDefault="007C5349">
            <w:pPr>
              <w:spacing w:line="360" w:lineRule="auto"/>
              <w:jc w:val="right"/>
            </w:pPr>
            <w:r>
              <w:rPr>
                <w:rFonts w:ascii="宋体" w:hAnsi="宋体" w:hint="eastAsia"/>
              </w:rPr>
              <w:t>6.33%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4653C7" w14:textId="77777777" w:rsidR="007C5349" w:rsidRDefault="007C5349">
            <w:pPr>
              <w:spacing w:line="360" w:lineRule="auto"/>
              <w:jc w:val="right"/>
            </w:pPr>
            <w:r>
              <w:rPr>
                <w:rFonts w:ascii="宋体" w:hAnsi="宋体" w:hint="eastAsia"/>
              </w:rPr>
              <w:t>0.09%</w:t>
            </w:r>
          </w:p>
        </w:tc>
      </w:tr>
      <w:tr w:rsidR="003A40D1" w14:paraId="1B0BF8A0" w14:textId="77777777">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0EDF3BE" w14:textId="77777777" w:rsidR="007C5349" w:rsidRDefault="007C5349">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ACA661" w14:textId="77777777" w:rsidR="007C5349" w:rsidRDefault="007C5349">
            <w:pPr>
              <w:spacing w:line="360" w:lineRule="auto"/>
              <w:jc w:val="right"/>
            </w:pPr>
            <w:r>
              <w:rPr>
                <w:rFonts w:ascii="宋体" w:hAnsi="宋体" w:hint="eastAsia"/>
              </w:rPr>
              <w:t>53.62%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778F5D" w14:textId="77777777" w:rsidR="007C5349" w:rsidRDefault="007C5349">
            <w:pPr>
              <w:spacing w:line="360" w:lineRule="auto"/>
              <w:jc w:val="right"/>
            </w:pPr>
            <w:r>
              <w:rPr>
                <w:rFonts w:ascii="宋体" w:hAnsi="宋体" w:hint="eastAsia"/>
              </w:rPr>
              <w:t>1.26%</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C39823" w14:textId="77777777" w:rsidR="007C5349" w:rsidRDefault="007C5349">
            <w:pPr>
              <w:spacing w:line="360" w:lineRule="auto"/>
              <w:jc w:val="right"/>
            </w:pPr>
            <w:r>
              <w:rPr>
                <w:rFonts w:ascii="宋体" w:hAnsi="宋体" w:hint="eastAsia"/>
              </w:rPr>
              <w:t xml:space="preserve">22.82%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B036C8" w14:textId="77777777" w:rsidR="007C5349" w:rsidRDefault="007C5349">
            <w:pPr>
              <w:spacing w:line="360" w:lineRule="auto"/>
              <w:jc w:val="right"/>
            </w:pPr>
            <w:r>
              <w:rPr>
                <w:rFonts w:ascii="宋体" w:hAnsi="宋体" w:hint="eastAsia"/>
              </w:rPr>
              <w:t>1.03%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3255BF" w14:textId="77777777" w:rsidR="007C5349" w:rsidRDefault="007C5349">
            <w:pPr>
              <w:spacing w:line="360" w:lineRule="auto"/>
              <w:jc w:val="right"/>
            </w:pPr>
            <w:r>
              <w:rPr>
                <w:rFonts w:ascii="宋体" w:hAnsi="宋体" w:hint="eastAsia"/>
              </w:rPr>
              <w:t>30.80%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1057FA" w14:textId="77777777" w:rsidR="007C5349" w:rsidRDefault="007C5349">
            <w:pPr>
              <w:spacing w:line="360" w:lineRule="auto"/>
              <w:jc w:val="right"/>
            </w:pPr>
            <w:r>
              <w:rPr>
                <w:rFonts w:ascii="宋体" w:hAnsi="宋体" w:hint="eastAsia"/>
              </w:rPr>
              <w:t>0.23%</w:t>
            </w:r>
          </w:p>
        </w:tc>
      </w:tr>
    </w:tbl>
    <w:p w14:paraId="354DCDB2" w14:textId="77777777" w:rsidR="007C5349" w:rsidRDefault="007C5349">
      <w:pPr>
        <w:pStyle w:val="XBRLTitle3"/>
        <w:spacing w:before="156"/>
        <w:ind w:left="0"/>
      </w:pPr>
      <w:bookmarkStart w:id="64" w:name="_Toc17898184"/>
      <w:bookmarkStart w:id="65" w:name="_Toc512519486"/>
      <w:bookmarkStart w:id="66" w:name="_Toc481075053"/>
      <w:bookmarkStart w:id="67" w:name="_Toc490050007"/>
      <w:bookmarkStart w:id="68" w:name="_Toc513295898"/>
      <w:proofErr w:type="spellStart"/>
      <w:r>
        <w:rPr>
          <w:rFonts w:hint="eastAsia"/>
        </w:rPr>
        <w:t>自基金合同生效以来基金累计净值增长率变动及其与同期业绩比较基准收益率变动的比较</w:t>
      </w:r>
      <w:bookmarkEnd w:id="64"/>
      <w:bookmarkEnd w:id="65"/>
      <w:bookmarkEnd w:id="66"/>
      <w:bookmarkEnd w:id="67"/>
      <w:bookmarkEnd w:id="68"/>
      <w:proofErr w:type="spellEnd"/>
    </w:p>
    <w:p w14:paraId="04D8E8A7" w14:textId="52BC7468" w:rsidR="007C5349" w:rsidRDefault="00636F10">
      <w:pPr>
        <w:spacing w:line="360" w:lineRule="auto"/>
        <w:jc w:val="left"/>
      </w:pPr>
      <w:bookmarkStart w:id="69" w:name="m07_04_07_09"/>
      <w:bookmarkStart w:id="70" w:name="m07_04_07_09_tab"/>
      <w:r>
        <w:rPr>
          <w:rFonts w:ascii="宋体" w:hAnsi="宋体" w:hint="eastAsia"/>
          <w:noProof/>
        </w:rPr>
        <w:drawing>
          <wp:inline distT="0" distB="0" distL="0" distR="0" wp14:anchorId="22CA90ED" wp14:editId="5026911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06210FC" w14:textId="77777777" w:rsidR="007C5349" w:rsidRDefault="007C5349">
      <w:pPr>
        <w:spacing w:line="360" w:lineRule="auto"/>
      </w:pPr>
      <w:r>
        <w:rPr>
          <w:rFonts w:ascii="宋体" w:hAnsi="宋体" w:hint="eastAsia"/>
        </w:rPr>
        <w:lastRenderedPageBreak/>
        <w:t>注：</w:t>
      </w:r>
      <w:r>
        <w:rPr>
          <w:rFonts w:ascii="宋体" w:hAnsi="宋体" w:hint="eastAsia"/>
          <w:lang w:eastAsia="zh-Hans"/>
        </w:rPr>
        <w:t>本基金合同生效日为2018年1月19日，图示的时间段为合同生效日至本报告期末。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D323D82" w14:textId="77777777" w:rsidR="007C5349" w:rsidRDefault="007C5349">
      <w:pPr>
        <w:pStyle w:val="XBRLTitle1"/>
        <w:spacing w:before="156" w:line="360" w:lineRule="auto"/>
        <w:ind w:left="425"/>
      </w:pPr>
      <w:bookmarkStart w:id="71" w:name="_Toc17898186"/>
      <w:bookmarkStart w:id="72" w:name="_Toc17897942"/>
      <w:bookmarkStart w:id="73" w:name="_Toc481075054"/>
      <w:bookmarkStart w:id="74" w:name="_Toc438646458"/>
      <w:bookmarkStart w:id="75" w:name="_Toc490050008"/>
      <w:bookmarkStart w:id="76" w:name="_Toc512519487"/>
      <w:bookmarkStart w:id="77" w:name="_Toc513295851"/>
      <w:bookmarkStart w:id="78" w:name="_Toc513295899"/>
      <w:proofErr w:type="spellStart"/>
      <w:r>
        <w:rPr>
          <w:rFonts w:hAnsi="宋体" w:hint="eastAsia"/>
        </w:rPr>
        <w:t>管理人报告</w:t>
      </w:r>
      <w:bookmarkEnd w:id="71"/>
      <w:bookmarkEnd w:id="72"/>
      <w:bookmarkEnd w:id="73"/>
      <w:bookmarkEnd w:id="74"/>
      <w:bookmarkEnd w:id="75"/>
      <w:bookmarkEnd w:id="76"/>
      <w:bookmarkEnd w:id="77"/>
      <w:bookmarkEnd w:id="78"/>
      <w:proofErr w:type="spellEnd"/>
      <w:r>
        <w:rPr>
          <w:rFonts w:hAnsi="宋体" w:hint="eastAsia"/>
        </w:rPr>
        <w:t xml:space="preserve"> </w:t>
      </w:r>
    </w:p>
    <w:p w14:paraId="2B6E7347" w14:textId="77777777" w:rsidR="007C5349" w:rsidRDefault="007C5349">
      <w:pPr>
        <w:pStyle w:val="XBRLTitle2"/>
        <w:spacing w:before="156" w:line="360" w:lineRule="auto"/>
        <w:ind w:left="454"/>
      </w:pPr>
      <w:bookmarkStart w:id="79" w:name="_Toc17898187"/>
      <w:bookmarkStart w:id="80" w:name="_Toc17897943"/>
      <w:bookmarkStart w:id="81" w:name="_Toc481075055"/>
      <w:bookmarkStart w:id="82" w:name="_Toc438646459"/>
      <w:bookmarkStart w:id="83" w:name="_Toc490050009"/>
      <w:bookmarkStart w:id="84" w:name="_Toc512519488"/>
      <w:bookmarkStart w:id="85" w:name="_Toc513295852"/>
      <w:bookmarkStart w:id="86" w:name="_Toc513295900"/>
      <w:proofErr w:type="spellStart"/>
      <w:r>
        <w:rPr>
          <w:rFonts w:hAnsi="宋体" w:hint="eastAsia"/>
        </w:rPr>
        <w:t>基金经理（或基金经理小组）简介</w:t>
      </w:r>
      <w:bookmarkEnd w:id="79"/>
      <w:bookmarkEnd w:id="80"/>
      <w:bookmarkEnd w:id="81"/>
      <w:bookmarkEnd w:id="82"/>
      <w:bookmarkEnd w:id="83"/>
      <w:bookmarkEnd w:id="84"/>
      <w:bookmarkEnd w:id="85"/>
      <w:bookmarkEnd w:id="8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A40D1" w14:paraId="7F3411A9" w14:textId="77777777">
        <w:trPr>
          <w:divId w:val="13723396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93678" w14:textId="77777777" w:rsidR="007C5349" w:rsidRDefault="007C5349">
            <w:pPr>
              <w:snapToGrid w:val="0"/>
              <w:jc w:val="center"/>
            </w:pPr>
            <w:bookmarkStart w:id="87" w:name="m04_02"/>
            <w:bookmarkEnd w:id="87"/>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B84F7" w14:textId="77777777" w:rsidR="007C5349" w:rsidRDefault="007C534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E8DCBC" w14:textId="77777777" w:rsidR="007C5349" w:rsidRDefault="007C5349">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68EC71" w14:textId="77777777" w:rsidR="007C5349" w:rsidRDefault="007C534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38436" w14:textId="77777777" w:rsidR="007C5349" w:rsidRDefault="007C534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A40D1" w14:paraId="07D752C8" w14:textId="77777777">
        <w:trPr>
          <w:divId w:val="13723396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67EF4" w14:textId="77777777" w:rsidR="007C5349" w:rsidRDefault="007C534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1022D" w14:textId="77777777" w:rsidR="007C5349" w:rsidRDefault="007C534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D4048" w14:textId="77777777" w:rsidR="007C5349" w:rsidRDefault="007C534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7CC04" w14:textId="77777777" w:rsidR="007C5349" w:rsidRDefault="007C534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AA8B2" w14:textId="77777777" w:rsidR="007C5349" w:rsidRDefault="007C534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6819E" w14:textId="77777777" w:rsidR="007C5349" w:rsidRDefault="007C5349">
            <w:pPr>
              <w:widowControl/>
              <w:jc w:val="left"/>
            </w:pPr>
          </w:p>
        </w:tc>
      </w:tr>
      <w:tr w:rsidR="003A40D1" w14:paraId="08C5D655" w14:textId="77777777">
        <w:trPr>
          <w:divId w:val="13723396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F87F6" w14:textId="77777777" w:rsidR="007C5349" w:rsidRDefault="007C5349">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FE93F" w14:textId="77777777" w:rsidR="007C5349" w:rsidRDefault="007C534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3D98C" w14:textId="77777777" w:rsidR="007C5349" w:rsidRDefault="007C5349">
            <w:pPr>
              <w:jc w:val="center"/>
            </w:pPr>
            <w:r>
              <w:rPr>
                <w:rFonts w:ascii="宋体" w:hAnsi="宋体" w:hint="eastAsia"/>
                <w:szCs w:val="24"/>
                <w:lang w:eastAsia="zh-Hans"/>
              </w:rPr>
              <w:t>2025年11月10日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DAA87" w14:textId="77777777" w:rsidR="007C5349" w:rsidRDefault="007C534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3A848" w14:textId="77777777" w:rsidR="007C5349" w:rsidRDefault="007C5349">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B7E37" w14:textId="77777777" w:rsidR="007C5349" w:rsidRDefault="007C5349">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28BC1FE5" w14:textId="77777777" w:rsidR="007C5349" w:rsidRDefault="007C5349">
      <w:pPr>
        <w:wordWrap w:val="0"/>
        <w:spacing w:line="360" w:lineRule="auto"/>
        <w:jc w:val="left"/>
        <w:divId w:val="10952195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42063B0" w14:textId="77777777" w:rsidR="007C5349" w:rsidRDefault="007C5349">
      <w:pPr>
        <w:pStyle w:val="XBRLTitle2"/>
        <w:spacing w:before="156" w:line="360" w:lineRule="auto"/>
        <w:ind w:left="454"/>
      </w:pPr>
      <w:bookmarkStart w:id="88" w:name="_Toc17898188"/>
      <w:bookmarkStart w:id="89" w:name="_Toc17897944"/>
      <w:bookmarkStart w:id="90" w:name="_Toc481075056"/>
      <w:bookmarkStart w:id="91" w:name="_Toc438646460"/>
      <w:bookmarkStart w:id="92" w:name="_Toc490050010"/>
      <w:bookmarkStart w:id="93" w:name="_Toc512519489"/>
      <w:bookmarkStart w:id="94" w:name="_Toc513295853"/>
      <w:bookmarkStart w:id="95" w:name="_Toc513295901"/>
      <w:bookmarkStart w:id="96" w:name="m402"/>
      <w:proofErr w:type="spellStart"/>
      <w:r>
        <w:rPr>
          <w:rFonts w:hAnsi="宋体" w:hint="eastAsia"/>
        </w:rPr>
        <w:t>管理人对报告期内本基金运作遵规守信情况的说明</w:t>
      </w:r>
      <w:bookmarkEnd w:id="88"/>
      <w:bookmarkEnd w:id="89"/>
      <w:bookmarkEnd w:id="90"/>
      <w:bookmarkEnd w:id="91"/>
      <w:bookmarkEnd w:id="92"/>
      <w:bookmarkEnd w:id="93"/>
      <w:bookmarkEnd w:id="94"/>
      <w:bookmarkEnd w:id="95"/>
      <w:proofErr w:type="spellEnd"/>
      <w:r>
        <w:rPr>
          <w:rFonts w:hAnsi="宋体" w:hint="eastAsia"/>
        </w:rPr>
        <w:t xml:space="preserve"> </w:t>
      </w:r>
    </w:p>
    <w:p w14:paraId="799D4C6C" w14:textId="77777777" w:rsidR="007C5349" w:rsidRDefault="007C5349">
      <w:pPr>
        <w:spacing w:line="360" w:lineRule="auto"/>
        <w:ind w:firstLineChars="200" w:firstLine="420"/>
        <w:jc w:val="left"/>
      </w:pPr>
      <w:bookmarkStart w:id="97" w:name="m403"/>
      <w:bookmarkEnd w:id="96"/>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289C43F" w14:textId="77777777" w:rsidR="007C5349" w:rsidRDefault="007C5349">
      <w:pPr>
        <w:pStyle w:val="XBRLTitle2"/>
        <w:spacing w:before="156" w:line="360" w:lineRule="auto"/>
        <w:ind w:left="454"/>
      </w:pPr>
      <w:bookmarkStart w:id="98" w:name="_Toc17898189"/>
      <w:bookmarkStart w:id="99" w:name="_Toc17897945"/>
      <w:bookmarkStart w:id="100" w:name="_Toc481075057"/>
      <w:bookmarkStart w:id="101" w:name="_Toc438646462"/>
      <w:bookmarkStart w:id="102" w:name="_Toc490050011"/>
      <w:bookmarkStart w:id="103" w:name="_Toc512519490"/>
      <w:bookmarkStart w:id="104" w:name="_Toc513295854"/>
      <w:bookmarkStart w:id="105" w:name="_Toc513295902"/>
      <w:bookmarkEnd w:id="97"/>
      <w:proofErr w:type="spellStart"/>
      <w:r>
        <w:rPr>
          <w:rFonts w:hAnsi="宋体" w:hint="eastAsia"/>
        </w:rPr>
        <w:t>公平交易专项说明</w:t>
      </w:r>
      <w:bookmarkEnd w:id="98"/>
      <w:bookmarkEnd w:id="99"/>
      <w:bookmarkEnd w:id="100"/>
      <w:bookmarkEnd w:id="101"/>
      <w:bookmarkEnd w:id="102"/>
      <w:bookmarkEnd w:id="103"/>
      <w:bookmarkEnd w:id="104"/>
      <w:bookmarkEnd w:id="105"/>
      <w:proofErr w:type="spellEnd"/>
      <w:r>
        <w:rPr>
          <w:rFonts w:hAnsi="宋体" w:hint="eastAsia"/>
        </w:rPr>
        <w:t xml:space="preserve"> </w:t>
      </w:r>
    </w:p>
    <w:p w14:paraId="1A3A65DA" w14:textId="77777777" w:rsidR="007C5349" w:rsidRDefault="007C5349">
      <w:pPr>
        <w:pStyle w:val="XBRLTitle3"/>
        <w:spacing w:before="156"/>
        <w:ind w:left="0"/>
      </w:pPr>
      <w:bookmarkStart w:id="106" w:name="_Toc17898190"/>
      <w:bookmarkStart w:id="107" w:name="_Toc481075058"/>
      <w:bookmarkStart w:id="108" w:name="_Toc490050012"/>
      <w:bookmarkStart w:id="109" w:name="_Toc512519491"/>
      <w:bookmarkStart w:id="110" w:name="_Toc513295903"/>
      <w:bookmarkStart w:id="111" w:name="m404_01_0570"/>
      <w:proofErr w:type="spellStart"/>
      <w:r>
        <w:rPr>
          <w:rFonts w:hint="eastAsia"/>
        </w:rPr>
        <w:t>公平交易制度的执行情况</w:t>
      </w:r>
      <w:bookmarkEnd w:id="106"/>
      <w:bookmarkEnd w:id="107"/>
      <w:bookmarkEnd w:id="108"/>
      <w:bookmarkEnd w:id="109"/>
      <w:bookmarkEnd w:id="110"/>
      <w:proofErr w:type="spellEnd"/>
    </w:p>
    <w:p w14:paraId="4D62222E" w14:textId="77777777" w:rsidR="007C5349" w:rsidRDefault="007C534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8C60B36" w14:textId="77777777" w:rsidR="007C5349" w:rsidRDefault="007C5349">
      <w:pPr>
        <w:pStyle w:val="XBRLTitle3"/>
        <w:spacing w:before="156"/>
        <w:ind w:left="0"/>
      </w:pPr>
      <w:bookmarkStart w:id="112" w:name="_Toc17898191"/>
      <w:bookmarkStart w:id="113" w:name="_Toc481075059"/>
      <w:bookmarkStart w:id="114" w:name="_Toc490050013"/>
      <w:bookmarkStart w:id="115" w:name="_Toc512519492"/>
      <w:bookmarkStart w:id="116" w:name="_Toc513295904"/>
      <w:bookmarkStart w:id="117" w:name="m404_01_0578"/>
      <w:bookmarkEnd w:id="111"/>
      <w:proofErr w:type="spellStart"/>
      <w:r>
        <w:rPr>
          <w:rFonts w:hint="eastAsia"/>
        </w:rPr>
        <w:t>异常交易行为的专项说明</w:t>
      </w:r>
      <w:bookmarkEnd w:id="112"/>
      <w:bookmarkEnd w:id="113"/>
      <w:bookmarkEnd w:id="114"/>
      <w:bookmarkEnd w:id="115"/>
      <w:bookmarkEnd w:id="116"/>
      <w:proofErr w:type="spellEnd"/>
    </w:p>
    <w:p w14:paraId="70A901E9" w14:textId="77777777" w:rsidR="007C5349" w:rsidRDefault="007C5349">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EBB4C0C" w14:textId="77777777" w:rsidR="007C5349" w:rsidRDefault="007C5349">
      <w:pPr>
        <w:pStyle w:val="XBRLTitle2"/>
        <w:spacing w:before="156" w:line="360" w:lineRule="auto"/>
        <w:ind w:left="454"/>
      </w:pPr>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m405_01_2550"/>
      <w:bookmarkEnd w:id="117"/>
      <w:proofErr w:type="spellStart"/>
      <w:r>
        <w:rPr>
          <w:rFonts w:hAnsi="宋体" w:hint="eastAsia"/>
        </w:rPr>
        <w:t>报告期内基金的投资策略和运作分析</w:t>
      </w:r>
      <w:bookmarkEnd w:id="118"/>
      <w:bookmarkEnd w:id="119"/>
      <w:bookmarkEnd w:id="120"/>
      <w:bookmarkEnd w:id="121"/>
      <w:bookmarkEnd w:id="122"/>
      <w:bookmarkEnd w:id="123"/>
      <w:bookmarkEnd w:id="124"/>
      <w:proofErr w:type="spellEnd"/>
      <w:r>
        <w:rPr>
          <w:rFonts w:hAnsi="宋体" w:hint="eastAsia"/>
        </w:rPr>
        <w:t xml:space="preserve"> </w:t>
      </w:r>
    </w:p>
    <w:p w14:paraId="12611A57" w14:textId="77777777" w:rsidR="007C5349" w:rsidRDefault="007C5349">
      <w:pPr>
        <w:spacing w:line="360" w:lineRule="auto"/>
        <w:ind w:firstLineChars="200" w:firstLine="420"/>
        <w:jc w:val="left"/>
      </w:pPr>
      <w:r>
        <w:rPr>
          <w:rFonts w:ascii="宋体" w:hAnsi="宋体" w:cs="宋体" w:hint="eastAsia"/>
          <w:color w:val="000000"/>
          <w:kern w:val="0"/>
        </w:rPr>
        <w:t>2026年一季度，A股市场先涨后跌，一月初市场热度处于历史高位，市场成交额突破3万亿，小盘成长风格领涨，红利风格在年初跑输宽基指数，一月中旬随着宽基ETF开始流出，市场有所降温，市场从流动性驱动逐渐转向基本面。红利风格逐渐得到重视。3月份，全球市场受外部地缘政治和滞胀风险影响，出现大幅回撤，风险偏好随之下降。3月份红利风格受益于能源板块，相对抗跌，成长风格由于风险偏好下降而出现回撤。</w:t>
      </w:r>
      <w:r>
        <w:rPr>
          <w:rFonts w:ascii="宋体" w:hAnsi="宋体" w:cs="宋体" w:hint="eastAsia"/>
          <w:color w:val="000000"/>
          <w:kern w:val="0"/>
        </w:rPr>
        <w:br/>
        <w:t xml:space="preserve">　　往后看，二季度走势目前市场分歧较大，可能会给低频alpha策略带来比一季度更好的收益空间。策略运行方面，量化选股策略不做择时类的判断，我们仍然保持较高仓位运作。策略研究方面，传统全域因子面临挑战的当下，我们将进行：1.引入新的数据源，上季度我们计划有针对性采购部分新数据新工具，如专利、供应链、预期、优化器、风险模型数据等，目前优化器，风险模型已经完整升级，针对组合优化的研究效率显著提升，我们将进一步扩充另类数据。2.将因子研究高维化，分类化，局部化，如上季报中所述，试图将传统alpha从一句话扩展成一个故事，对基本面研究而言，我们关注使机器学习更具针对性地表达先验知识，相对更加注重自上而下，对价量信息而言，我们关注更有效率有针对性地挖掘未知市场规律，相对更加强调利用特征工程和模型结构。同时由于传统中低频数据的数据量相对于机器学习模型而言存在欠拟合，我们试图构造不同结构的低相关模型来尝试挖掘数据中蕴含信息的不同侧面。总体来说，在具体投资策略上，我们在坚持基本面和价量结合的量化多因子选股策略的同时，自上而下的传统研究和自下而上的机器学习启发式研究并重，并逐步提升交易频率，三者相互结合，力争构造风险收益特征优于市场基准的投资组合。</w:t>
      </w:r>
    </w:p>
    <w:p w14:paraId="323C3500" w14:textId="77777777" w:rsidR="007C5349" w:rsidRDefault="007C5349">
      <w:pPr>
        <w:pStyle w:val="XBRLTitle2"/>
        <w:spacing w:before="156" w:line="360" w:lineRule="auto"/>
        <w:ind w:left="454"/>
      </w:pPr>
      <w:bookmarkStart w:id="126" w:name="_Toc17898193"/>
      <w:bookmarkStart w:id="127" w:name="_Toc17897947"/>
      <w:bookmarkStart w:id="128" w:name="_Toc490050015"/>
      <w:bookmarkStart w:id="129" w:name="_Toc481075062"/>
      <w:bookmarkStart w:id="130" w:name="_Toc512519494"/>
      <w:bookmarkStart w:id="131" w:name="_Toc513295856"/>
      <w:bookmarkStart w:id="132" w:name="_Toc513295906"/>
      <w:bookmarkStart w:id="133" w:name="m405_01_2549"/>
      <w:bookmarkEnd w:id="125"/>
      <w:proofErr w:type="spellStart"/>
      <w:r>
        <w:rPr>
          <w:rFonts w:hAnsi="宋体" w:hint="eastAsia"/>
        </w:rPr>
        <w:lastRenderedPageBreak/>
        <w:t>报告期内基金的业绩表现</w:t>
      </w:r>
      <w:bookmarkEnd w:id="126"/>
      <w:bookmarkEnd w:id="127"/>
      <w:bookmarkEnd w:id="128"/>
      <w:bookmarkEnd w:id="129"/>
      <w:bookmarkEnd w:id="130"/>
      <w:bookmarkEnd w:id="131"/>
      <w:bookmarkEnd w:id="132"/>
      <w:proofErr w:type="spellEnd"/>
      <w:r>
        <w:rPr>
          <w:rFonts w:hAnsi="宋体" w:hint="eastAsia"/>
        </w:rPr>
        <w:t xml:space="preserve"> </w:t>
      </w:r>
      <w:bookmarkEnd w:id="133"/>
    </w:p>
    <w:p w14:paraId="4ACA2015" w14:textId="77777777" w:rsidR="007C5349" w:rsidRDefault="007C5349">
      <w:pPr>
        <w:spacing w:line="360" w:lineRule="auto"/>
        <w:ind w:firstLineChars="200" w:firstLine="420"/>
      </w:pPr>
      <w:r>
        <w:rPr>
          <w:rFonts w:ascii="宋体" w:hAnsi="宋体" w:hint="eastAsia"/>
        </w:rPr>
        <w:t>本报告期摩根量化多因子混合份额净值增长率为:1.79%，同期业绩比较基准收益率为:1.94%。</w:t>
      </w:r>
    </w:p>
    <w:p w14:paraId="473DB2B9" w14:textId="77777777" w:rsidR="007C5349" w:rsidRDefault="007C5349">
      <w:pPr>
        <w:pStyle w:val="XBRLTitle2"/>
        <w:spacing w:before="156" w:line="360" w:lineRule="auto"/>
        <w:ind w:left="454"/>
      </w:pPr>
      <w:bookmarkStart w:id="134" w:name="m406"/>
      <w:bookmarkStart w:id="135" w:name="_Toc17898194"/>
      <w:bookmarkStart w:id="136" w:name="_Toc17897948"/>
      <w:bookmarkStart w:id="137" w:name="_Toc490050016"/>
      <w:bookmarkStart w:id="138" w:name="_Toc481075063"/>
      <w:bookmarkStart w:id="139" w:name="_Toc438646465"/>
      <w:bookmarkStart w:id="140" w:name="_Toc512519495"/>
      <w:bookmarkStart w:id="141" w:name="_Toc513295857"/>
      <w:bookmarkStart w:id="142" w:name="_Toc513295907"/>
      <w:bookmarkStart w:id="143" w:name="m407"/>
      <w:bookmarkEnd w:id="134"/>
      <w:proofErr w:type="spellStart"/>
      <w:r>
        <w:rPr>
          <w:rFonts w:hAnsi="宋体" w:hint="eastAsia"/>
        </w:rPr>
        <w:t>报告期内基金持有人数或基金资产净值预警说明</w:t>
      </w:r>
      <w:bookmarkEnd w:id="135"/>
      <w:bookmarkEnd w:id="136"/>
      <w:bookmarkEnd w:id="137"/>
      <w:bookmarkEnd w:id="138"/>
      <w:bookmarkEnd w:id="139"/>
      <w:bookmarkEnd w:id="140"/>
      <w:bookmarkEnd w:id="141"/>
      <w:bookmarkEnd w:id="142"/>
      <w:proofErr w:type="spellEnd"/>
      <w:r>
        <w:rPr>
          <w:rFonts w:hAnsi="宋体" w:hint="eastAsia"/>
        </w:rPr>
        <w:t xml:space="preserve"> </w:t>
      </w:r>
    </w:p>
    <w:p w14:paraId="24FE4F08" w14:textId="77777777" w:rsidR="007C5349" w:rsidRDefault="007C5349">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4B2AA7FE" w14:textId="77777777" w:rsidR="007C5349" w:rsidRDefault="007C5349">
      <w:pPr>
        <w:pStyle w:val="XBRLTitle1"/>
        <w:spacing w:before="156" w:line="360" w:lineRule="auto"/>
        <w:ind w:left="425"/>
      </w:pPr>
      <w:bookmarkStart w:id="144" w:name="_Toc17898195"/>
      <w:bookmarkStart w:id="145" w:name="_Toc17897949"/>
      <w:bookmarkStart w:id="146" w:name="_Toc512519496"/>
      <w:bookmarkStart w:id="147" w:name="_Toc481075064"/>
      <w:bookmarkStart w:id="148" w:name="_Toc438646466"/>
      <w:bookmarkStart w:id="149" w:name="_Toc490050017"/>
      <w:bookmarkStart w:id="150" w:name="_Toc513295858"/>
      <w:bookmarkStart w:id="151" w:name="_Toc513295908"/>
      <w:bookmarkEnd w:id="143"/>
      <w:proofErr w:type="spellStart"/>
      <w:r>
        <w:rPr>
          <w:rFonts w:hAnsi="宋体" w:hint="eastAsia"/>
        </w:rPr>
        <w:t>投资组合报告</w:t>
      </w:r>
      <w:bookmarkEnd w:id="144"/>
      <w:bookmarkEnd w:id="145"/>
      <w:bookmarkEnd w:id="146"/>
      <w:bookmarkEnd w:id="147"/>
      <w:bookmarkEnd w:id="148"/>
      <w:bookmarkEnd w:id="149"/>
      <w:bookmarkEnd w:id="150"/>
      <w:bookmarkEnd w:id="151"/>
      <w:proofErr w:type="spellEnd"/>
      <w:r>
        <w:rPr>
          <w:rFonts w:hAnsi="宋体" w:hint="eastAsia"/>
        </w:rPr>
        <w:t xml:space="preserve"> </w:t>
      </w:r>
    </w:p>
    <w:p w14:paraId="3E7B9D0E" w14:textId="77777777" w:rsidR="007C5349" w:rsidRDefault="007C5349">
      <w:pPr>
        <w:pStyle w:val="XBRLTitle2"/>
        <w:spacing w:before="156" w:line="360" w:lineRule="auto"/>
        <w:ind w:left="454"/>
      </w:pPr>
      <w:bookmarkStart w:id="152" w:name="_Toc17898196"/>
      <w:bookmarkStart w:id="153" w:name="_Toc17897950"/>
      <w:bookmarkStart w:id="154" w:name="_Toc481075065"/>
      <w:bookmarkStart w:id="155" w:name="_Toc438646467"/>
      <w:bookmarkStart w:id="156" w:name="_Toc490050018"/>
      <w:bookmarkStart w:id="157" w:name="_Toc512519497"/>
      <w:bookmarkStart w:id="158" w:name="_Toc513295859"/>
      <w:bookmarkStart w:id="159" w:name="_Toc513295909"/>
      <w:bookmarkStart w:id="160" w:name="m501"/>
      <w:proofErr w:type="spellStart"/>
      <w:r>
        <w:rPr>
          <w:rFonts w:hAnsi="宋体" w:hint="eastAsia"/>
        </w:rPr>
        <w:t>报告期末基金资产组合情况</w:t>
      </w:r>
      <w:bookmarkEnd w:id="152"/>
      <w:bookmarkEnd w:id="153"/>
      <w:bookmarkEnd w:id="154"/>
      <w:bookmarkEnd w:id="155"/>
      <w:bookmarkEnd w:id="156"/>
      <w:bookmarkEnd w:id="157"/>
      <w:bookmarkEnd w:id="158"/>
      <w:bookmarkEnd w:id="159"/>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A40D1" w14:paraId="285400F0"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44FD80" w14:textId="77777777" w:rsidR="007C5349" w:rsidRDefault="007C5349">
            <w:pPr>
              <w:jc w:val="center"/>
            </w:pPr>
            <w:bookmarkStart w:id="161" w:name="m08QD_01_tab"/>
            <w:bookmarkEnd w:id="161"/>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CBDE20E" w14:textId="77777777" w:rsidR="007C5349" w:rsidRDefault="007C534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B9602A9" w14:textId="77777777" w:rsidR="007C5349" w:rsidRDefault="007C534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4F0E37E" w14:textId="77777777" w:rsidR="007C5349" w:rsidRDefault="007C534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A40D1" w14:paraId="4B58D562"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B4B873" w14:textId="77777777" w:rsidR="007C5349" w:rsidRDefault="007C534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514F5A2" w14:textId="77777777" w:rsidR="007C5349" w:rsidRDefault="007C534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202A3B" w14:textId="77777777" w:rsidR="007C5349" w:rsidRDefault="007C5349">
            <w:pPr>
              <w:jc w:val="right"/>
            </w:pPr>
            <w:r>
              <w:rPr>
                <w:rFonts w:ascii="宋体" w:hAnsi="宋体" w:hint="eastAsia"/>
                <w:szCs w:val="24"/>
                <w:lang w:eastAsia="zh-Hans"/>
              </w:rPr>
              <w:t>20,257,307.80</w:t>
            </w:r>
          </w:p>
        </w:tc>
        <w:tc>
          <w:tcPr>
            <w:tcW w:w="1333" w:type="pct"/>
            <w:tcBorders>
              <w:top w:val="single" w:sz="4" w:space="0" w:color="auto"/>
              <w:left w:val="nil"/>
              <w:bottom w:val="single" w:sz="4" w:space="0" w:color="auto"/>
              <w:right w:val="single" w:sz="4" w:space="0" w:color="auto"/>
            </w:tcBorders>
            <w:vAlign w:val="center"/>
            <w:hideMark/>
          </w:tcPr>
          <w:p w14:paraId="1D01063B" w14:textId="77777777" w:rsidR="007C5349" w:rsidRDefault="007C5349">
            <w:pPr>
              <w:jc w:val="right"/>
            </w:pPr>
            <w:r>
              <w:rPr>
                <w:rFonts w:ascii="宋体" w:hAnsi="宋体" w:hint="eastAsia"/>
                <w:szCs w:val="24"/>
                <w:lang w:eastAsia="zh-Hans"/>
              </w:rPr>
              <w:t>93.91</w:t>
            </w:r>
          </w:p>
        </w:tc>
      </w:tr>
      <w:tr w:rsidR="003A40D1" w14:paraId="15739129"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FEE32D" w14:textId="77777777" w:rsidR="007C5349" w:rsidRDefault="007C534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5DEF45" w14:textId="77777777" w:rsidR="007C5349" w:rsidRDefault="007C534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B0ED33" w14:textId="77777777" w:rsidR="007C5349" w:rsidRDefault="007C5349">
            <w:pPr>
              <w:jc w:val="right"/>
            </w:pPr>
            <w:r>
              <w:rPr>
                <w:rFonts w:ascii="宋体" w:hAnsi="宋体" w:hint="eastAsia"/>
                <w:szCs w:val="24"/>
                <w:lang w:eastAsia="zh-Hans"/>
              </w:rPr>
              <w:t>20,257,307.80</w:t>
            </w:r>
          </w:p>
        </w:tc>
        <w:tc>
          <w:tcPr>
            <w:tcW w:w="1333" w:type="pct"/>
            <w:tcBorders>
              <w:top w:val="single" w:sz="4" w:space="0" w:color="auto"/>
              <w:left w:val="nil"/>
              <w:bottom w:val="single" w:sz="4" w:space="0" w:color="auto"/>
              <w:right w:val="single" w:sz="4" w:space="0" w:color="auto"/>
            </w:tcBorders>
            <w:vAlign w:val="center"/>
            <w:hideMark/>
          </w:tcPr>
          <w:p w14:paraId="1688B424" w14:textId="77777777" w:rsidR="007C5349" w:rsidRDefault="007C5349">
            <w:pPr>
              <w:jc w:val="right"/>
            </w:pPr>
            <w:r>
              <w:rPr>
                <w:rFonts w:ascii="宋体" w:hAnsi="宋体" w:hint="eastAsia"/>
                <w:szCs w:val="24"/>
                <w:lang w:eastAsia="zh-Hans"/>
              </w:rPr>
              <w:t>93.91</w:t>
            </w:r>
          </w:p>
        </w:tc>
      </w:tr>
      <w:tr w:rsidR="003A40D1" w14:paraId="051C6BBE"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94A1B2" w14:textId="77777777" w:rsidR="007C5349" w:rsidRDefault="007C534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A0BEE4D" w14:textId="77777777" w:rsidR="007C5349" w:rsidRDefault="007C534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C1C222"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2417B19" w14:textId="77777777" w:rsidR="007C5349" w:rsidRDefault="007C5349">
            <w:pPr>
              <w:jc w:val="right"/>
            </w:pPr>
            <w:r>
              <w:rPr>
                <w:rFonts w:ascii="宋体" w:hAnsi="宋体" w:hint="eastAsia"/>
                <w:szCs w:val="24"/>
                <w:lang w:eastAsia="zh-Hans"/>
              </w:rPr>
              <w:t>-</w:t>
            </w:r>
          </w:p>
        </w:tc>
      </w:tr>
      <w:tr w:rsidR="003A40D1" w14:paraId="5AB4C7C4"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5DFC97" w14:textId="77777777" w:rsidR="007C5349" w:rsidRDefault="007C534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AFF8E8" w14:textId="77777777" w:rsidR="007C5349" w:rsidRDefault="007C534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ECC423" w14:textId="77777777" w:rsidR="007C5349" w:rsidRDefault="007C5349">
            <w:pPr>
              <w:jc w:val="right"/>
            </w:pPr>
            <w:r>
              <w:rPr>
                <w:rFonts w:ascii="宋体" w:hAnsi="宋体" w:hint="eastAsia"/>
                <w:szCs w:val="24"/>
                <w:lang w:eastAsia="zh-Hans"/>
              </w:rPr>
              <w:t>16,687.11</w:t>
            </w:r>
          </w:p>
        </w:tc>
        <w:tc>
          <w:tcPr>
            <w:tcW w:w="1333" w:type="pct"/>
            <w:tcBorders>
              <w:top w:val="single" w:sz="4" w:space="0" w:color="auto"/>
              <w:left w:val="nil"/>
              <w:bottom w:val="single" w:sz="4" w:space="0" w:color="auto"/>
              <w:right w:val="single" w:sz="4" w:space="0" w:color="auto"/>
            </w:tcBorders>
            <w:vAlign w:val="center"/>
            <w:hideMark/>
          </w:tcPr>
          <w:p w14:paraId="212D1CC0" w14:textId="77777777" w:rsidR="007C5349" w:rsidRDefault="007C5349">
            <w:pPr>
              <w:jc w:val="right"/>
            </w:pPr>
            <w:r>
              <w:rPr>
                <w:rFonts w:ascii="宋体" w:hAnsi="宋体" w:hint="eastAsia"/>
                <w:szCs w:val="24"/>
                <w:lang w:eastAsia="zh-Hans"/>
              </w:rPr>
              <w:t>0.08</w:t>
            </w:r>
          </w:p>
        </w:tc>
      </w:tr>
      <w:tr w:rsidR="003A40D1" w14:paraId="6781FF91"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60981F" w14:textId="77777777" w:rsidR="007C5349" w:rsidRDefault="007C534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8B8C902" w14:textId="77777777" w:rsidR="007C5349" w:rsidRDefault="007C534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043336" w14:textId="77777777" w:rsidR="007C5349" w:rsidRDefault="007C5349">
            <w:pPr>
              <w:jc w:val="right"/>
            </w:pPr>
            <w:r>
              <w:rPr>
                <w:rFonts w:ascii="宋体" w:hAnsi="宋体" w:hint="eastAsia"/>
                <w:szCs w:val="24"/>
                <w:lang w:eastAsia="zh-Hans"/>
              </w:rPr>
              <w:t>16,687.11</w:t>
            </w:r>
          </w:p>
        </w:tc>
        <w:tc>
          <w:tcPr>
            <w:tcW w:w="1333" w:type="pct"/>
            <w:tcBorders>
              <w:top w:val="single" w:sz="4" w:space="0" w:color="auto"/>
              <w:left w:val="nil"/>
              <w:bottom w:val="single" w:sz="4" w:space="0" w:color="auto"/>
              <w:right w:val="single" w:sz="4" w:space="0" w:color="auto"/>
            </w:tcBorders>
            <w:vAlign w:val="center"/>
            <w:hideMark/>
          </w:tcPr>
          <w:p w14:paraId="002D5E29" w14:textId="77777777" w:rsidR="007C5349" w:rsidRDefault="007C5349">
            <w:pPr>
              <w:jc w:val="right"/>
            </w:pPr>
            <w:r>
              <w:rPr>
                <w:rFonts w:ascii="宋体" w:hAnsi="宋体" w:hint="eastAsia"/>
                <w:szCs w:val="24"/>
                <w:lang w:eastAsia="zh-Hans"/>
              </w:rPr>
              <w:t>0.08</w:t>
            </w:r>
          </w:p>
        </w:tc>
      </w:tr>
      <w:tr w:rsidR="003A40D1" w14:paraId="2C6DC893"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36521F" w14:textId="77777777" w:rsidR="007C5349" w:rsidRDefault="007C534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F9151A" w14:textId="77777777" w:rsidR="007C5349" w:rsidRDefault="007C534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AB55DF"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0A1FAB" w14:textId="77777777" w:rsidR="007C5349" w:rsidRDefault="007C5349">
            <w:pPr>
              <w:jc w:val="right"/>
            </w:pPr>
            <w:r>
              <w:rPr>
                <w:rFonts w:ascii="宋体" w:hAnsi="宋体" w:hint="eastAsia"/>
                <w:szCs w:val="24"/>
                <w:lang w:eastAsia="zh-Hans"/>
              </w:rPr>
              <w:t>-</w:t>
            </w:r>
          </w:p>
        </w:tc>
      </w:tr>
      <w:tr w:rsidR="003A40D1" w14:paraId="5E18BDFB"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B48726" w14:textId="77777777" w:rsidR="007C5349" w:rsidRDefault="007C534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AB164D1" w14:textId="77777777" w:rsidR="007C5349" w:rsidRDefault="007C534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757F9E"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AD9422" w14:textId="77777777" w:rsidR="007C5349" w:rsidRDefault="007C5349">
            <w:pPr>
              <w:jc w:val="right"/>
            </w:pPr>
            <w:r>
              <w:rPr>
                <w:rFonts w:ascii="宋体" w:hAnsi="宋体" w:hint="eastAsia"/>
                <w:szCs w:val="24"/>
                <w:lang w:eastAsia="zh-Hans"/>
              </w:rPr>
              <w:t>-</w:t>
            </w:r>
          </w:p>
        </w:tc>
      </w:tr>
      <w:tr w:rsidR="003A40D1" w14:paraId="3E283487"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3D3A05" w14:textId="77777777" w:rsidR="007C5349" w:rsidRDefault="007C534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5E7CAFA" w14:textId="77777777" w:rsidR="007C5349" w:rsidRDefault="007C534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62A7B8"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C921F4" w14:textId="77777777" w:rsidR="007C5349" w:rsidRDefault="007C5349">
            <w:pPr>
              <w:jc w:val="right"/>
            </w:pPr>
            <w:r>
              <w:rPr>
                <w:rFonts w:ascii="宋体" w:hAnsi="宋体" w:hint="eastAsia"/>
                <w:szCs w:val="24"/>
                <w:lang w:eastAsia="zh-Hans"/>
              </w:rPr>
              <w:t>-</w:t>
            </w:r>
          </w:p>
        </w:tc>
      </w:tr>
      <w:tr w:rsidR="003A40D1" w14:paraId="55BA5D7F"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74034D" w14:textId="77777777" w:rsidR="007C5349" w:rsidRDefault="007C534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8AF55CD" w14:textId="77777777" w:rsidR="007C5349" w:rsidRDefault="007C534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7B4F1E"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973433" w14:textId="77777777" w:rsidR="007C5349" w:rsidRDefault="007C5349">
            <w:pPr>
              <w:jc w:val="right"/>
            </w:pPr>
            <w:r>
              <w:rPr>
                <w:rFonts w:ascii="宋体" w:hAnsi="宋体" w:hint="eastAsia"/>
                <w:szCs w:val="24"/>
                <w:lang w:eastAsia="zh-Hans"/>
              </w:rPr>
              <w:t>-</w:t>
            </w:r>
          </w:p>
        </w:tc>
      </w:tr>
      <w:tr w:rsidR="003A40D1" w14:paraId="7315F0FA"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A1AA39" w14:textId="77777777" w:rsidR="007C5349" w:rsidRDefault="007C534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0C4BC8" w14:textId="77777777" w:rsidR="007C5349" w:rsidRDefault="007C534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C43A42" w14:textId="77777777" w:rsidR="007C5349" w:rsidRDefault="007C534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FBC088" w14:textId="77777777" w:rsidR="007C5349" w:rsidRDefault="007C5349">
            <w:pPr>
              <w:jc w:val="right"/>
            </w:pPr>
            <w:r>
              <w:rPr>
                <w:rFonts w:ascii="宋体" w:hAnsi="宋体" w:hint="eastAsia"/>
                <w:szCs w:val="24"/>
                <w:lang w:eastAsia="zh-Hans"/>
              </w:rPr>
              <w:t>-</w:t>
            </w:r>
          </w:p>
        </w:tc>
      </w:tr>
      <w:tr w:rsidR="003A40D1" w14:paraId="159C545A"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CAA347" w14:textId="77777777" w:rsidR="007C5349" w:rsidRDefault="007C534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7E6A965" w14:textId="77777777" w:rsidR="007C5349" w:rsidRDefault="007C534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FD4FED" w14:textId="77777777" w:rsidR="007C5349" w:rsidRDefault="007C5349">
            <w:pPr>
              <w:jc w:val="right"/>
            </w:pPr>
            <w:r>
              <w:rPr>
                <w:rFonts w:ascii="宋体" w:hAnsi="宋体" w:hint="eastAsia"/>
                <w:szCs w:val="24"/>
                <w:lang w:eastAsia="zh-Hans"/>
              </w:rPr>
              <w:t>1,275,900.82</w:t>
            </w:r>
          </w:p>
        </w:tc>
        <w:tc>
          <w:tcPr>
            <w:tcW w:w="1333" w:type="pct"/>
            <w:tcBorders>
              <w:top w:val="single" w:sz="4" w:space="0" w:color="auto"/>
              <w:left w:val="nil"/>
              <w:bottom w:val="single" w:sz="4" w:space="0" w:color="auto"/>
              <w:right w:val="single" w:sz="4" w:space="0" w:color="auto"/>
            </w:tcBorders>
            <w:vAlign w:val="center"/>
            <w:hideMark/>
          </w:tcPr>
          <w:p w14:paraId="3EEFEE78" w14:textId="77777777" w:rsidR="007C5349" w:rsidRDefault="007C5349">
            <w:pPr>
              <w:jc w:val="right"/>
            </w:pPr>
            <w:r>
              <w:rPr>
                <w:rFonts w:ascii="宋体" w:hAnsi="宋体" w:hint="eastAsia"/>
                <w:szCs w:val="24"/>
                <w:lang w:eastAsia="zh-Hans"/>
              </w:rPr>
              <w:t>5.92</w:t>
            </w:r>
          </w:p>
        </w:tc>
      </w:tr>
      <w:tr w:rsidR="003A40D1" w14:paraId="426E68A2"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5CC39C" w14:textId="77777777" w:rsidR="007C5349" w:rsidRDefault="007C534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6C8F303" w14:textId="77777777" w:rsidR="007C5349" w:rsidRDefault="007C534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1FB4E6" w14:textId="77777777" w:rsidR="007C5349" w:rsidRDefault="007C5349">
            <w:pPr>
              <w:jc w:val="right"/>
            </w:pPr>
            <w:r>
              <w:rPr>
                <w:rFonts w:ascii="宋体" w:hAnsi="宋体" w:hint="eastAsia"/>
                <w:szCs w:val="24"/>
                <w:lang w:eastAsia="zh-Hans"/>
              </w:rPr>
              <w:t>20,443.12</w:t>
            </w:r>
          </w:p>
        </w:tc>
        <w:tc>
          <w:tcPr>
            <w:tcW w:w="1333" w:type="pct"/>
            <w:tcBorders>
              <w:top w:val="single" w:sz="4" w:space="0" w:color="auto"/>
              <w:left w:val="nil"/>
              <w:bottom w:val="single" w:sz="4" w:space="0" w:color="auto"/>
              <w:right w:val="single" w:sz="4" w:space="0" w:color="auto"/>
            </w:tcBorders>
            <w:vAlign w:val="center"/>
            <w:hideMark/>
          </w:tcPr>
          <w:p w14:paraId="496BAA3B" w14:textId="77777777" w:rsidR="007C5349" w:rsidRDefault="007C5349">
            <w:pPr>
              <w:jc w:val="right"/>
            </w:pPr>
            <w:r>
              <w:rPr>
                <w:rFonts w:ascii="宋体" w:hAnsi="宋体" w:hint="eastAsia"/>
                <w:szCs w:val="24"/>
                <w:lang w:eastAsia="zh-Hans"/>
              </w:rPr>
              <w:t>0.09</w:t>
            </w:r>
          </w:p>
        </w:tc>
      </w:tr>
      <w:tr w:rsidR="003A40D1" w14:paraId="711EF818" w14:textId="77777777">
        <w:trPr>
          <w:divId w:val="208725895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B0E878" w14:textId="77777777" w:rsidR="007C5349" w:rsidRDefault="007C534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DD3005C" w14:textId="77777777" w:rsidR="007C5349" w:rsidRDefault="007C534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C1AF2C" w14:textId="77777777" w:rsidR="007C5349" w:rsidRDefault="007C5349">
            <w:pPr>
              <w:jc w:val="right"/>
            </w:pPr>
            <w:r>
              <w:rPr>
                <w:rFonts w:ascii="宋体" w:hAnsi="宋体" w:hint="eastAsia"/>
                <w:szCs w:val="24"/>
                <w:lang w:eastAsia="zh-Hans"/>
              </w:rPr>
              <w:t>21,570,338.85</w:t>
            </w:r>
          </w:p>
        </w:tc>
        <w:tc>
          <w:tcPr>
            <w:tcW w:w="1333" w:type="pct"/>
            <w:tcBorders>
              <w:top w:val="single" w:sz="4" w:space="0" w:color="auto"/>
              <w:left w:val="nil"/>
              <w:bottom w:val="single" w:sz="4" w:space="0" w:color="auto"/>
              <w:right w:val="single" w:sz="4" w:space="0" w:color="auto"/>
            </w:tcBorders>
            <w:vAlign w:val="center"/>
            <w:hideMark/>
          </w:tcPr>
          <w:p w14:paraId="3B6A1E73" w14:textId="77777777" w:rsidR="007C5349" w:rsidRDefault="007C5349">
            <w:pPr>
              <w:jc w:val="right"/>
            </w:pPr>
            <w:r>
              <w:rPr>
                <w:rFonts w:ascii="宋体" w:hAnsi="宋体" w:hint="eastAsia"/>
                <w:szCs w:val="24"/>
                <w:lang w:eastAsia="zh-Hans"/>
              </w:rPr>
              <w:t>100.00</w:t>
            </w:r>
          </w:p>
        </w:tc>
      </w:tr>
    </w:tbl>
    <w:p w14:paraId="4C209426" w14:textId="77777777" w:rsidR="007C5349" w:rsidRDefault="007C5349">
      <w:pPr>
        <w:pStyle w:val="XBRLTitle2"/>
        <w:spacing w:before="156" w:line="360" w:lineRule="auto"/>
        <w:ind w:left="454"/>
      </w:pPr>
      <w:bookmarkStart w:id="162" w:name="_Toc17898197"/>
      <w:bookmarkStart w:id="163" w:name="_Toc17897951"/>
      <w:bookmarkStart w:id="164" w:name="_Toc512519498"/>
      <w:bookmarkStart w:id="165" w:name="_Toc481075066"/>
      <w:bookmarkStart w:id="166" w:name="_Toc438646468"/>
      <w:bookmarkStart w:id="167" w:name="_Toc490050019"/>
      <w:bookmarkStart w:id="168" w:name="_Toc513295860"/>
      <w:bookmarkStart w:id="169" w:name="_Toc513295910"/>
      <w:bookmarkEnd w:id="160"/>
      <w:proofErr w:type="spellStart"/>
      <w:r>
        <w:rPr>
          <w:rFonts w:hAnsi="宋体" w:hint="eastAsia"/>
        </w:rPr>
        <w:t>报告期末按行业分类的股票投资组合</w:t>
      </w:r>
      <w:bookmarkEnd w:id="162"/>
      <w:bookmarkEnd w:id="163"/>
      <w:bookmarkEnd w:id="164"/>
      <w:bookmarkEnd w:id="165"/>
      <w:bookmarkEnd w:id="166"/>
      <w:bookmarkEnd w:id="167"/>
      <w:bookmarkEnd w:id="168"/>
      <w:bookmarkEnd w:id="169"/>
      <w:proofErr w:type="spellEnd"/>
      <w:r>
        <w:rPr>
          <w:rFonts w:hAnsi="宋体" w:hint="eastAsia"/>
          <w:lang w:eastAsia="zh-CN"/>
        </w:rPr>
        <w:t xml:space="preserve"> </w:t>
      </w:r>
    </w:p>
    <w:p w14:paraId="18E05125" w14:textId="77777777" w:rsidR="007C5349" w:rsidRDefault="007C5349">
      <w:pPr>
        <w:pStyle w:val="XBRLTitle3"/>
        <w:spacing w:before="156"/>
        <w:ind w:left="0"/>
      </w:pPr>
      <w:bookmarkStart w:id="170" w:name="_Toc17898198"/>
      <w:bookmarkStart w:id="171" w:name="_Toc481075067"/>
      <w:bookmarkStart w:id="172" w:name="_Toc490050020"/>
      <w:bookmarkStart w:id="173" w:name="_Toc512519499"/>
      <w:bookmarkStart w:id="174" w:name="_Toc513295911"/>
      <w:proofErr w:type="spellStart"/>
      <w:r>
        <w:rPr>
          <w:rFonts w:hint="eastAsia"/>
        </w:rPr>
        <w:t>报告期末按行业分类的境内股票投资组合</w:t>
      </w:r>
      <w:bookmarkEnd w:id="170"/>
      <w:bookmarkEnd w:id="171"/>
      <w:bookmarkEnd w:id="172"/>
      <w:bookmarkEnd w:id="173"/>
      <w:bookmarkEnd w:id="1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A40D1" w14:paraId="3CEC80C7" w14:textId="77777777">
        <w:trPr>
          <w:divId w:val="135221999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095BC06" w14:textId="77777777" w:rsidR="007C5349" w:rsidRDefault="007C534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B5B2C3D" w14:textId="77777777" w:rsidR="007C5349" w:rsidRDefault="007C534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3BCF5F4" w14:textId="77777777" w:rsidR="007C5349" w:rsidRDefault="007C534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3346AA7" w14:textId="77777777" w:rsidR="007C5349" w:rsidRDefault="007C5349">
            <w:pPr>
              <w:jc w:val="center"/>
            </w:pPr>
            <w:r>
              <w:rPr>
                <w:rFonts w:ascii="宋体" w:hAnsi="宋体" w:hint="eastAsia"/>
                <w:color w:val="000000"/>
              </w:rPr>
              <w:t xml:space="preserve">占基金资产净值比例（%） </w:t>
            </w:r>
          </w:p>
        </w:tc>
      </w:tr>
      <w:tr w:rsidR="003A40D1" w14:paraId="1AE90CEE"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1532B9" w14:textId="77777777" w:rsidR="007C5349" w:rsidRDefault="007C534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47DAA5" w14:textId="77777777" w:rsidR="007C5349" w:rsidRDefault="007C534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9BB3F3" w14:textId="77777777" w:rsidR="007C5349" w:rsidRDefault="007C534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533A1C" w14:textId="77777777" w:rsidR="007C5349" w:rsidRDefault="007C5349">
            <w:pPr>
              <w:jc w:val="right"/>
            </w:pPr>
            <w:r>
              <w:rPr>
                <w:rFonts w:ascii="宋体" w:hAnsi="宋体" w:hint="eastAsia"/>
                <w:szCs w:val="24"/>
                <w:lang w:eastAsia="zh-Hans"/>
              </w:rPr>
              <w:t>-</w:t>
            </w:r>
          </w:p>
        </w:tc>
      </w:tr>
      <w:tr w:rsidR="003A40D1" w14:paraId="1573C502"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A1C83F" w14:textId="77777777" w:rsidR="007C5349" w:rsidRDefault="007C534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8C0528" w14:textId="77777777" w:rsidR="007C5349" w:rsidRDefault="007C534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AEBB80" w14:textId="77777777" w:rsidR="007C5349" w:rsidRDefault="007C5349">
            <w:pPr>
              <w:jc w:val="right"/>
            </w:pPr>
            <w:r>
              <w:rPr>
                <w:rFonts w:ascii="宋体" w:hAnsi="宋体" w:hint="eastAsia"/>
                <w:szCs w:val="24"/>
                <w:lang w:eastAsia="zh-Hans"/>
              </w:rPr>
              <w:t>1,429,953.00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5C13E4" w14:textId="77777777" w:rsidR="007C5349" w:rsidRDefault="007C5349">
            <w:pPr>
              <w:jc w:val="right"/>
            </w:pPr>
            <w:r>
              <w:rPr>
                <w:rFonts w:ascii="宋体" w:hAnsi="宋体" w:hint="eastAsia"/>
                <w:szCs w:val="24"/>
                <w:lang w:eastAsia="zh-Hans"/>
              </w:rPr>
              <w:t>6.66</w:t>
            </w:r>
          </w:p>
        </w:tc>
      </w:tr>
      <w:tr w:rsidR="003A40D1" w14:paraId="05D9DAAB"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99387" w14:textId="77777777" w:rsidR="007C5349" w:rsidRDefault="007C534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7D658E" w14:textId="77777777" w:rsidR="007C5349" w:rsidRDefault="007C534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ADC54F" w14:textId="77777777" w:rsidR="007C5349" w:rsidRDefault="007C5349">
            <w:pPr>
              <w:jc w:val="right"/>
            </w:pPr>
            <w:r>
              <w:rPr>
                <w:rFonts w:ascii="宋体" w:hAnsi="宋体" w:hint="eastAsia"/>
                <w:szCs w:val="24"/>
                <w:lang w:eastAsia="zh-Hans"/>
              </w:rPr>
              <w:t>13,075,542.12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7767E7" w14:textId="77777777" w:rsidR="007C5349" w:rsidRDefault="007C5349">
            <w:pPr>
              <w:jc w:val="right"/>
            </w:pPr>
            <w:r>
              <w:rPr>
                <w:rFonts w:ascii="宋体" w:hAnsi="宋体" w:hint="eastAsia"/>
                <w:szCs w:val="24"/>
                <w:lang w:eastAsia="zh-Hans"/>
              </w:rPr>
              <w:t>60.90</w:t>
            </w:r>
          </w:p>
        </w:tc>
      </w:tr>
      <w:tr w:rsidR="003A40D1" w14:paraId="215120B6"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A68C1E" w14:textId="77777777" w:rsidR="007C5349" w:rsidRDefault="007C534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A2501" w14:textId="77777777" w:rsidR="007C5349" w:rsidRDefault="007C534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4A637E" w14:textId="77777777" w:rsidR="007C5349" w:rsidRDefault="007C5349">
            <w:pPr>
              <w:jc w:val="right"/>
            </w:pPr>
            <w:r>
              <w:rPr>
                <w:rFonts w:ascii="宋体" w:hAnsi="宋体" w:hint="eastAsia"/>
                <w:szCs w:val="24"/>
                <w:lang w:eastAsia="zh-Hans"/>
              </w:rPr>
              <w:t>324,150.00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D7A13B" w14:textId="77777777" w:rsidR="007C5349" w:rsidRDefault="007C5349">
            <w:pPr>
              <w:jc w:val="right"/>
            </w:pPr>
            <w:r>
              <w:rPr>
                <w:rFonts w:ascii="宋体" w:hAnsi="宋体" w:hint="eastAsia"/>
                <w:szCs w:val="24"/>
                <w:lang w:eastAsia="zh-Hans"/>
              </w:rPr>
              <w:t>1.51</w:t>
            </w:r>
          </w:p>
        </w:tc>
      </w:tr>
      <w:tr w:rsidR="003A40D1" w14:paraId="5CC5E5E4"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60BC83" w14:textId="77777777" w:rsidR="007C5349" w:rsidRDefault="007C534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2CB1A0" w14:textId="77777777" w:rsidR="007C5349" w:rsidRDefault="007C534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71E43" w14:textId="77777777" w:rsidR="007C5349" w:rsidRDefault="007C5349">
            <w:pPr>
              <w:jc w:val="right"/>
            </w:pPr>
            <w:r>
              <w:rPr>
                <w:rFonts w:ascii="宋体" w:hAnsi="宋体" w:hint="eastAsia"/>
                <w:szCs w:val="24"/>
                <w:lang w:eastAsia="zh-Hans"/>
              </w:rPr>
              <w:t>256,128.00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40FA0F" w14:textId="77777777" w:rsidR="007C5349" w:rsidRDefault="007C5349">
            <w:pPr>
              <w:jc w:val="right"/>
            </w:pPr>
            <w:r>
              <w:rPr>
                <w:rFonts w:ascii="宋体" w:hAnsi="宋体" w:hint="eastAsia"/>
                <w:szCs w:val="24"/>
                <w:lang w:eastAsia="zh-Hans"/>
              </w:rPr>
              <w:t>1.19</w:t>
            </w:r>
          </w:p>
        </w:tc>
      </w:tr>
      <w:tr w:rsidR="003A40D1" w14:paraId="72EA4F3F"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1150DE" w14:textId="77777777" w:rsidR="007C5349" w:rsidRDefault="007C534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5823D9" w14:textId="77777777" w:rsidR="007C5349" w:rsidRDefault="007C534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641572" w14:textId="77777777" w:rsidR="007C5349" w:rsidRDefault="007C5349">
            <w:pPr>
              <w:jc w:val="right"/>
            </w:pPr>
            <w:r>
              <w:rPr>
                <w:rFonts w:ascii="宋体" w:hAnsi="宋体" w:hint="eastAsia"/>
                <w:szCs w:val="24"/>
                <w:lang w:eastAsia="zh-Hans"/>
              </w:rPr>
              <w:t>376,153.00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97998C" w14:textId="77777777" w:rsidR="007C5349" w:rsidRDefault="007C5349">
            <w:pPr>
              <w:jc w:val="right"/>
            </w:pPr>
            <w:r>
              <w:rPr>
                <w:rFonts w:ascii="宋体" w:hAnsi="宋体" w:hint="eastAsia"/>
                <w:szCs w:val="24"/>
                <w:lang w:eastAsia="zh-Hans"/>
              </w:rPr>
              <w:t>1.75</w:t>
            </w:r>
          </w:p>
        </w:tc>
      </w:tr>
      <w:tr w:rsidR="003A40D1" w14:paraId="5EF351F2"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EF175A" w14:textId="77777777" w:rsidR="007C5349" w:rsidRDefault="007C534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5FAE16" w14:textId="77777777" w:rsidR="007C5349" w:rsidRDefault="007C534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A66C64" w14:textId="77777777" w:rsidR="007C5349" w:rsidRDefault="007C5349">
            <w:pPr>
              <w:jc w:val="right"/>
            </w:pPr>
            <w:r>
              <w:rPr>
                <w:rFonts w:ascii="宋体" w:hAnsi="宋体" w:hint="eastAsia"/>
                <w:szCs w:val="24"/>
                <w:lang w:eastAsia="zh-Hans"/>
              </w:rPr>
              <w:t>213,273.00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990F78" w14:textId="77777777" w:rsidR="007C5349" w:rsidRDefault="007C5349">
            <w:pPr>
              <w:jc w:val="right"/>
            </w:pPr>
            <w:r>
              <w:rPr>
                <w:rFonts w:ascii="宋体" w:hAnsi="宋体" w:hint="eastAsia"/>
                <w:szCs w:val="24"/>
                <w:lang w:eastAsia="zh-Hans"/>
              </w:rPr>
              <w:t>0.99</w:t>
            </w:r>
          </w:p>
        </w:tc>
      </w:tr>
      <w:tr w:rsidR="003A40D1" w14:paraId="42F4B8E2"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9BAB93" w14:textId="77777777" w:rsidR="007C5349" w:rsidRDefault="007C534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11E723" w14:textId="77777777" w:rsidR="007C5349" w:rsidRDefault="007C534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DD2785" w14:textId="77777777" w:rsidR="007C5349" w:rsidRDefault="007C534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41F22E" w14:textId="77777777" w:rsidR="007C5349" w:rsidRDefault="007C5349">
            <w:pPr>
              <w:jc w:val="right"/>
            </w:pPr>
            <w:r>
              <w:rPr>
                <w:rFonts w:ascii="宋体" w:hAnsi="宋体" w:hint="eastAsia"/>
                <w:szCs w:val="24"/>
                <w:lang w:eastAsia="zh-Hans"/>
              </w:rPr>
              <w:t>-</w:t>
            </w:r>
          </w:p>
        </w:tc>
      </w:tr>
      <w:tr w:rsidR="003A40D1" w14:paraId="10323C63"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659EC7" w14:textId="77777777" w:rsidR="007C5349" w:rsidRDefault="007C5349">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89089D" w14:textId="77777777" w:rsidR="007C5349" w:rsidRDefault="007C534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1C6473" w14:textId="77777777" w:rsidR="007C5349" w:rsidRDefault="007C5349">
            <w:pPr>
              <w:jc w:val="right"/>
            </w:pPr>
            <w:r>
              <w:rPr>
                <w:rFonts w:ascii="宋体" w:hAnsi="宋体" w:hint="eastAsia"/>
                <w:szCs w:val="24"/>
                <w:lang w:eastAsia="zh-Hans"/>
              </w:rPr>
              <w:t>2,504,039.01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465B87" w14:textId="77777777" w:rsidR="007C5349" w:rsidRDefault="007C5349">
            <w:pPr>
              <w:jc w:val="right"/>
            </w:pPr>
            <w:r>
              <w:rPr>
                <w:rFonts w:ascii="宋体" w:hAnsi="宋体" w:hint="eastAsia"/>
                <w:szCs w:val="24"/>
                <w:lang w:eastAsia="zh-Hans"/>
              </w:rPr>
              <w:t>11.66</w:t>
            </w:r>
          </w:p>
        </w:tc>
      </w:tr>
      <w:tr w:rsidR="003A40D1" w14:paraId="582B1E28"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435CA2" w14:textId="77777777" w:rsidR="007C5349" w:rsidRDefault="007C534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45954F" w14:textId="77777777" w:rsidR="007C5349" w:rsidRDefault="007C534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7DC541" w14:textId="77777777" w:rsidR="007C5349" w:rsidRDefault="007C5349">
            <w:pPr>
              <w:jc w:val="right"/>
            </w:pPr>
            <w:r>
              <w:rPr>
                <w:rFonts w:ascii="宋体" w:hAnsi="宋体" w:hint="eastAsia"/>
                <w:szCs w:val="24"/>
                <w:lang w:eastAsia="zh-Hans"/>
              </w:rPr>
              <w:t>32,766.00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050204" w14:textId="77777777" w:rsidR="007C5349" w:rsidRDefault="007C5349">
            <w:pPr>
              <w:jc w:val="right"/>
            </w:pPr>
            <w:r>
              <w:rPr>
                <w:rFonts w:ascii="宋体" w:hAnsi="宋体" w:hint="eastAsia"/>
                <w:szCs w:val="24"/>
                <w:lang w:eastAsia="zh-Hans"/>
              </w:rPr>
              <w:t>0.15</w:t>
            </w:r>
          </w:p>
        </w:tc>
      </w:tr>
      <w:tr w:rsidR="003A40D1" w14:paraId="65E12C56"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30C20C" w14:textId="77777777" w:rsidR="007C5349" w:rsidRDefault="007C534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90EDD9" w14:textId="77777777" w:rsidR="007C5349" w:rsidRDefault="007C534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016D1C" w14:textId="77777777" w:rsidR="007C5349" w:rsidRDefault="007C5349">
            <w:pPr>
              <w:jc w:val="right"/>
            </w:pPr>
            <w:r>
              <w:rPr>
                <w:rFonts w:ascii="宋体" w:hAnsi="宋体" w:hint="eastAsia"/>
                <w:szCs w:val="24"/>
                <w:lang w:eastAsia="zh-Hans"/>
              </w:rPr>
              <w:t>223,533.00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C38565" w14:textId="77777777" w:rsidR="007C5349" w:rsidRDefault="007C5349">
            <w:pPr>
              <w:jc w:val="right"/>
            </w:pPr>
            <w:r>
              <w:rPr>
                <w:rFonts w:ascii="宋体" w:hAnsi="宋体" w:hint="eastAsia"/>
                <w:szCs w:val="24"/>
                <w:lang w:eastAsia="zh-Hans"/>
              </w:rPr>
              <w:t>1.04</w:t>
            </w:r>
          </w:p>
        </w:tc>
      </w:tr>
      <w:tr w:rsidR="003A40D1" w14:paraId="155AD45C"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6EC55F" w14:textId="77777777" w:rsidR="007C5349" w:rsidRDefault="007C534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969717" w14:textId="77777777" w:rsidR="007C5349" w:rsidRDefault="007C534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2F356E" w14:textId="77777777" w:rsidR="007C5349" w:rsidRDefault="007C5349">
            <w:pPr>
              <w:jc w:val="right"/>
            </w:pPr>
            <w:r>
              <w:rPr>
                <w:rFonts w:ascii="宋体" w:hAnsi="宋体" w:hint="eastAsia"/>
                <w:szCs w:val="24"/>
                <w:lang w:eastAsia="zh-Hans"/>
              </w:rPr>
              <w:t>396,910.00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21A244" w14:textId="77777777" w:rsidR="007C5349" w:rsidRDefault="007C5349">
            <w:pPr>
              <w:jc w:val="right"/>
            </w:pPr>
            <w:r>
              <w:rPr>
                <w:rFonts w:ascii="宋体" w:hAnsi="宋体" w:hint="eastAsia"/>
                <w:szCs w:val="24"/>
                <w:lang w:eastAsia="zh-Hans"/>
              </w:rPr>
              <w:t>1.85</w:t>
            </w:r>
          </w:p>
        </w:tc>
      </w:tr>
      <w:tr w:rsidR="003A40D1" w14:paraId="6D8929E5"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91961A" w14:textId="77777777" w:rsidR="007C5349" w:rsidRDefault="007C534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3844A0" w14:textId="77777777" w:rsidR="007C5349" w:rsidRDefault="007C534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AD9E84" w14:textId="77777777" w:rsidR="007C5349" w:rsidRDefault="007C5349">
            <w:pPr>
              <w:jc w:val="right"/>
            </w:pPr>
            <w:r>
              <w:rPr>
                <w:rFonts w:ascii="宋体" w:hAnsi="宋体" w:hint="eastAsia"/>
                <w:szCs w:val="24"/>
                <w:lang w:eastAsia="zh-Hans"/>
              </w:rPr>
              <w:t>417,981.00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A71979" w14:textId="77777777" w:rsidR="007C5349" w:rsidRDefault="007C5349">
            <w:pPr>
              <w:jc w:val="right"/>
            </w:pPr>
            <w:r>
              <w:rPr>
                <w:rFonts w:ascii="宋体" w:hAnsi="宋体" w:hint="eastAsia"/>
                <w:szCs w:val="24"/>
                <w:lang w:eastAsia="zh-Hans"/>
              </w:rPr>
              <w:t>1.95</w:t>
            </w:r>
          </w:p>
        </w:tc>
      </w:tr>
      <w:tr w:rsidR="003A40D1" w14:paraId="655C2FB9"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192875" w14:textId="77777777" w:rsidR="007C5349" w:rsidRDefault="007C534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31EA7E" w14:textId="77777777" w:rsidR="007C5349" w:rsidRDefault="007C534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FDC362" w14:textId="77777777" w:rsidR="007C5349" w:rsidRDefault="007C5349">
            <w:pPr>
              <w:jc w:val="right"/>
            </w:pPr>
            <w:r>
              <w:rPr>
                <w:rFonts w:ascii="宋体" w:hAnsi="宋体" w:hint="eastAsia"/>
                <w:szCs w:val="24"/>
                <w:lang w:eastAsia="zh-Hans"/>
              </w:rPr>
              <w:t>517,849.67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3D57BF" w14:textId="77777777" w:rsidR="007C5349" w:rsidRDefault="007C5349">
            <w:pPr>
              <w:jc w:val="right"/>
            </w:pPr>
            <w:r>
              <w:rPr>
                <w:rFonts w:ascii="宋体" w:hAnsi="宋体" w:hint="eastAsia"/>
                <w:szCs w:val="24"/>
                <w:lang w:eastAsia="zh-Hans"/>
              </w:rPr>
              <w:t>2.41</w:t>
            </w:r>
          </w:p>
        </w:tc>
      </w:tr>
      <w:tr w:rsidR="003A40D1" w14:paraId="23BCE01B"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9FB76F" w14:textId="77777777" w:rsidR="007C5349" w:rsidRDefault="007C534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4CCE07" w14:textId="77777777" w:rsidR="007C5349" w:rsidRDefault="007C534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88BEEE" w14:textId="77777777" w:rsidR="007C5349" w:rsidRDefault="007C534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1188E1" w14:textId="77777777" w:rsidR="007C5349" w:rsidRDefault="007C5349">
            <w:pPr>
              <w:jc w:val="right"/>
            </w:pPr>
            <w:r>
              <w:rPr>
                <w:rFonts w:ascii="宋体" w:hAnsi="宋体" w:hint="eastAsia"/>
                <w:szCs w:val="24"/>
                <w:lang w:eastAsia="zh-Hans"/>
              </w:rPr>
              <w:t>-</w:t>
            </w:r>
          </w:p>
        </w:tc>
      </w:tr>
      <w:tr w:rsidR="003A40D1" w14:paraId="495ED6E8"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EE2069" w14:textId="77777777" w:rsidR="007C5349" w:rsidRDefault="007C534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5E2341" w14:textId="77777777" w:rsidR="007C5349" w:rsidRDefault="007C534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7B368C" w14:textId="77777777" w:rsidR="007C5349" w:rsidRDefault="007C5349">
            <w:pPr>
              <w:jc w:val="right"/>
            </w:pPr>
            <w:r>
              <w:rPr>
                <w:rFonts w:ascii="宋体" w:hAnsi="宋体" w:hint="eastAsia"/>
                <w:szCs w:val="24"/>
                <w:lang w:eastAsia="zh-Hans"/>
              </w:rPr>
              <w:t>87,846.00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E89311" w14:textId="77777777" w:rsidR="007C5349" w:rsidRDefault="007C5349">
            <w:pPr>
              <w:jc w:val="right"/>
            </w:pPr>
            <w:r>
              <w:rPr>
                <w:rFonts w:ascii="宋体" w:hAnsi="宋体" w:hint="eastAsia"/>
                <w:szCs w:val="24"/>
                <w:lang w:eastAsia="zh-Hans"/>
              </w:rPr>
              <w:t>0.41</w:t>
            </w:r>
          </w:p>
        </w:tc>
      </w:tr>
      <w:tr w:rsidR="003A40D1" w14:paraId="1A21315C"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67530E" w14:textId="77777777" w:rsidR="007C5349" w:rsidRDefault="007C534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EA1295" w14:textId="77777777" w:rsidR="007C5349" w:rsidRDefault="007C534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D7B772" w14:textId="77777777" w:rsidR="007C5349" w:rsidRDefault="007C5349">
            <w:pPr>
              <w:jc w:val="right"/>
            </w:pPr>
            <w:r>
              <w:rPr>
                <w:rFonts w:ascii="宋体" w:hAnsi="宋体" w:hint="eastAsia"/>
                <w:szCs w:val="24"/>
                <w:lang w:eastAsia="zh-Hans"/>
              </w:rPr>
              <w:t>88,954.00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A557AC" w14:textId="77777777" w:rsidR="007C5349" w:rsidRDefault="007C5349">
            <w:pPr>
              <w:jc w:val="right"/>
            </w:pPr>
            <w:r>
              <w:rPr>
                <w:rFonts w:ascii="宋体" w:hAnsi="宋体" w:hint="eastAsia"/>
                <w:szCs w:val="24"/>
                <w:lang w:eastAsia="zh-Hans"/>
              </w:rPr>
              <w:t>0.41</w:t>
            </w:r>
          </w:p>
        </w:tc>
      </w:tr>
      <w:tr w:rsidR="003A40D1" w14:paraId="3DFCF229"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6F6207" w14:textId="77777777" w:rsidR="007C5349" w:rsidRDefault="007C534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106495" w14:textId="77777777" w:rsidR="007C5349" w:rsidRDefault="007C534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EF9140" w14:textId="77777777" w:rsidR="007C5349" w:rsidRDefault="007C5349">
            <w:pPr>
              <w:jc w:val="right"/>
            </w:pPr>
            <w:r>
              <w:rPr>
                <w:rFonts w:ascii="宋体" w:hAnsi="宋体" w:hint="eastAsia"/>
                <w:szCs w:val="24"/>
                <w:lang w:eastAsia="zh-Hans"/>
              </w:rPr>
              <w:t>163,760.00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A43E75" w14:textId="77777777" w:rsidR="007C5349" w:rsidRDefault="007C5349">
            <w:pPr>
              <w:jc w:val="right"/>
            </w:pPr>
            <w:r>
              <w:rPr>
                <w:rFonts w:ascii="宋体" w:hAnsi="宋体" w:hint="eastAsia"/>
                <w:szCs w:val="24"/>
                <w:lang w:eastAsia="zh-Hans"/>
              </w:rPr>
              <w:t>0.76</w:t>
            </w:r>
          </w:p>
        </w:tc>
      </w:tr>
      <w:tr w:rsidR="003A40D1" w14:paraId="4B43EB5E"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E2D8B3" w14:textId="77777777" w:rsidR="007C5349" w:rsidRDefault="007C534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A021A5" w14:textId="77777777" w:rsidR="007C5349" w:rsidRDefault="007C534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378FE1" w14:textId="77777777" w:rsidR="007C5349" w:rsidRDefault="007C5349">
            <w:pPr>
              <w:jc w:val="right"/>
            </w:pPr>
            <w:r>
              <w:rPr>
                <w:rFonts w:ascii="宋体" w:hAnsi="宋体" w:hint="eastAsia"/>
                <w:szCs w:val="24"/>
                <w:lang w:eastAsia="zh-Hans"/>
              </w:rPr>
              <w:t>148,470.00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979BE1" w14:textId="77777777" w:rsidR="007C5349" w:rsidRDefault="007C5349">
            <w:pPr>
              <w:jc w:val="right"/>
            </w:pPr>
            <w:r>
              <w:rPr>
                <w:rFonts w:ascii="宋体" w:hAnsi="宋体" w:hint="eastAsia"/>
                <w:szCs w:val="24"/>
                <w:lang w:eastAsia="zh-Hans"/>
              </w:rPr>
              <w:t>0.69</w:t>
            </w:r>
          </w:p>
        </w:tc>
      </w:tr>
      <w:tr w:rsidR="003A40D1" w14:paraId="563D308C" w14:textId="77777777">
        <w:trPr>
          <w:divId w:val="135221999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A94CD1" w14:textId="77777777" w:rsidR="007C5349" w:rsidRDefault="007C534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F4B556" w14:textId="77777777" w:rsidR="007C5349" w:rsidRDefault="007C534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DD5BB1" w14:textId="77777777" w:rsidR="007C5349" w:rsidRDefault="007C5349">
            <w:pPr>
              <w:jc w:val="right"/>
            </w:pPr>
            <w:r>
              <w:rPr>
                <w:rFonts w:ascii="宋体" w:hAnsi="宋体" w:hint="eastAsia"/>
                <w:szCs w:val="24"/>
                <w:lang w:eastAsia="zh-Hans"/>
              </w:rPr>
              <w:t>20,257,307.80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1358A9" w14:textId="77777777" w:rsidR="007C5349" w:rsidRDefault="007C5349">
            <w:pPr>
              <w:jc w:val="right"/>
            </w:pPr>
            <w:r>
              <w:rPr>
                <w:rFonts w:ascii="宋体" w:hAnsi="宋体" w:hint="eastAsia"/>
                <w:szCs w:val="24"/>
                <w:lang w:eastAsia="zh-Hans"/>
              </w:rPr>
              <w:t>94.35</w:t>
            </w:r>
          </w:p>
        </w:tc>
      </w:tr>
    </w:tbl>
    <w:p w14:paraId="047C4CF2" w14:textId="77777777" w:rsidR="007C5349" w:rsidRDefault="007C5349">
      <w:pPr>
        <w:pStyle w:val="XBRLTitle3"/>
        <w:spacing w:before="156"/>
        <w:ind w:left="0"/>
      </w:pPr>
      <w:bookmarkStart w:id="175" w:name="_Toc17898199"/>
      <w:bookmarkStart w:id="176" w:name="_Toc481075068"/>
      <w:bookmarkStart w:id="177" w:name="_Toc490050021"/>
      <w:bookmarkStart w:id="178" w:name="_Toc512519500"/>
      <w:bookmarkStart w:id="179" w:name="_Toc513295912"/>
      <w:bookmarkStart w:id="180" w:name="m502_tab"/>
      <w:proofErr w:type="spellStart"/>
      <w:r>
        <w:rPr>
          <w:rFonts w:hint="eastAsia"/>
        </w:rPr>
        <w:t>报告期末按行业分类的港股通投资股票投资组合</w:t>
      </w:r>
      <w:bookmarkEnd w:id="175"/>
      <w:bookmarkEnd w:id="176"/>
      <w:bookmarkEnd w:id="177"/>
      <w:bookmarkEnd w:id="178"/>
      <w:bookmarkEnd w:id="179"/>
      <w:proofErr w:type="spellEnd"/>
      <w:r>
        <w:rPr>
          <w:rFonts w:hint="eastAsia"/>
          <w:szCs w:val="24"/>
        </w:rPr>
        <w:t xml:space="preserve"> </w:t>
      </w:r>
    </w:p>
    <w:p w14:paraId="2FA08A7A" w14:textId="77777777" w:rsidR="007C5349" w:rsidRDefault="007C5349">
      <w:pPr>
        <w:spacing w:line="360" w:lineRule="auto"/>
        <w:ind w:firstLineChars="200" w:firstLine="420"/>
        <w:divId w:val="659191172"/>
      </w:pPr>
      <w:r>
        <w:rPr>
          <w:rFonts w:ascii="宋体" w:hAnsi="宋体" w:hint="eastAsia"/>
          <w:szCs w:val="21"/>
          <w:lang w:eastAsia="zh-Hans"/>
        </w:rPr>
        <w:t>本基金本报告期末未持有港股通股票　。</w:t>
      </w:r>
    </w:p>
    <w:p w14:paraId="3CED2464" w14:textId="77777777" w:rsidR="007C5349" w:rsidRDefault="007C5349">
      <w:pPr>
        <w:pStyle w:val="XBRLTitle2"/>
        <w:spacing w:before="156"/>
        <w:ind w:left="454"/>
      </w:pPr>
      <w:bookmarkStart w:id="181" w:name="_Toc178982961"/>
      <w:bookmarkStart w:id="182" w:name="_Toc17897958"/>
      <w:bookmarkStart w:id="183" w:name="_Toc485300375"/>
      <w:bookmarkStart w:id="184" w:name="_Toc453852755"/>
      <w:bookmarkStart w:id="185" w:name="_Toc452398761"/>
      <w:bookmarkStart w:id="186" w:name="_Toc454983410"/>
      <w:bookmarkStart w:id="187" w:name="_Toc497398255"/>
      <w:bookmarkStart w:id="188" w:name="_Toc506208451"/>
      <w:bookmarkStart w:id="189" w:name="m08QD_10"/>
      <w:proofErr w:type="spellStart"/>
      <w:r>
        <w:rPr>
          <w:rFonts w:hint="eastAsia"/>
        </w:rPr>
        <w:t>期末按公允价值占基金资产净值比例大小排序的股票投资明细</w:t>
      </w:r>
      <w:bookmarkEnd w:id="181"/>
      <w:proofErr w:type="spellEnd"/>
    </w:p>
    <w:p w14:paraId="7099E166" w14:textId="77777777" w:rsidR="007C5349" w:rsidRDefault="007C5349">
      <w:pPr>
        <w:pStyle w:val="XBRLTitle3"/>
        <w:spacing w:before="156"/>
        <w:ind w:left="0"/>
      </w:pPr>
      <w:bookmarkStart w:id="190" w:name="_Toc178982962"/>
      <w:bookmarkStart w:id="191" w:name="_Toc485300376"/>
      <w:bookmarkStart w:id="192" w:name="_Toc497398256"/>
      <w:bookmarkStart w:id="193" w:name="_Toc453852756"/>
      <w:bookmarkStart w:id="194" w:name="_Toc454983411"/>
      <w:proofErr w:type="spellStart"/>
      <w:r>
        <w:rPr>
          <w:rFonts w:hAnsi="宋体" w:hint="eastAsia"/>
        </w:rPr>
        <w:t>报告期末按公允价值占基金资产净值比例大小排序的前十名股票投资明细</w:t>
      </w:r>
      <w:bookmarkEnd w:id="190"/>
      <w:bookmarkEnd w:id="191"/>
      <w:bookmarkEnd w:id="192"/>
      <w:bookmarkEnd w:id="193"/>
      <w:bookmarkEnd w:id="19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A40D1" w14:paraId="088FE2D7" w14:textId="77777777">
        <w:trPr>
          <w:divId w:val="52652242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68F46C" w14:textId="77777777" w:rsidR="007C5349" w:rsidRDefault="007C534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5C282" w14:textId="77777777" w:rsidR="007C5349" w:rsidRDefault="007C534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B39E96" w14:textId="77777777" w:rsidR="007C5349" w:rsidRDefault="007C534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D7C486" w14:textId="77777777" w:rsidR="007C5349" w:rsidRDefault="007C534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9B0EF7" w14:textId="77777777" w:rsidR="007C5349" w:rsidRDefault="007C534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99DBBD" w14:textId="77777777" w:rsidR="007C5349" w:rsidRDefault="007C5349">
            <w:pPr>
              <w:jc w:val="center"/>
            </w:pPr>
            <w:r>
              <w:rPr>
                <w:rFonts w:ascii="宋体" w:hAnsi="宋体" w:hint="eastAsia"/>
                <w:color w:val="000000"/>
              </w:rPr>
              <w:t xml:space="preserve">占基金资产净值比例（%） </w:t>
            </w:r>
          </w:p>
        </w:tc>
      </w:tr>
      <w:tr w:rsidR="003A40D1" w14:paraId="17BCAF8A"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E0B47" w14:textId="77777777" w:rsidR="007C5349" w:rsidRDefault="007C534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36CF9" w14:textId="77777777" w:rsidR="007C5349" w:rsidRDefault="007C5349">
            <w:pPr>
              <w:jc w:val="center"/>
            </w:pPr>
            <w:r>
              <w:rPr>
                <w:rFonts w:ascii="宋体" w:hAnsi="宋体" w:hint="eastAsia"/>
                <w:szCs w:val="24"/>
                <w:lang w:eastAsia="zh-Hans"/>
              </w:rPr>
              <w:t>002156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85F8E" w14:textId="77777777" w:rsidR="007C5349" w:rsidRDefault="007C5349">
            <w:pPr>
              <w:jc w:val="center"/>
            </w:pPr>
            <w:r>
              <w:rPr>
                <w:rFonts w:ascii="宋体" w:hAnsi="宋体" w:hint="eastAsia"/>
                <w:szCs w:val="24"/>
                <w:lang w:eastAsia="zh-Hans"/>
              </w:rPr>
              <w:t>通富微电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68EEC" w14:textId="77777777" w:rsidR="007C5349" w:rsidRDefault="007C5349">
            <w:pPr>
              <w:jc w:val="right"/>
            </w:pPr>
            <w:r>
              <w:rPr>
                <w:rFonts w:ascii="宋体" w:hAnsi="宋体" w:hint="eastAsia"/>
                <w:szCs w:val="24"/>
                <w:lang w:eastAsia="zh-Hans"/>
              </w:rPr>
              <w:t>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5C063" w14:textId="77777777" w:rsidR="007C5349" w:rsidRDefault="007C5349">
            <w:pPr>
              <w:jc w:val="right"/>
            </w:pPr>
            <w:r>
              <w:rPr>
                <w:rFonts w:ascii="宋体" w:hAnsi="宋体" w:hint="eastAsia"/>
                <w:szCs w:val="24"/>
                <w:lang w:eastAsia="zh-Hans"/>
              </w:rPr>
              <w:t>268,645.00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268D7" w14:textId="77777777" w:rsidR="007C5349" w:rsidRDefault="007C5349">
            <w:pPr>
              <w:jc w:val="right"/>
            </w:pPr>
            <w:r>
              <w:rPr>
                <w:rFonts w:ascii="宋体" w:hAnsi="宋体" w:hint="eastAsia"/>
                <w:szCs w:val="24"/>
                <w:lang w:eastAsia="zh-Hans"/>
              </w:rPr>
              <w:t>1.25</w:t>
            </w:r>
          </w:p>
        </w:tc>
      </w:tr>
      <w:tr w:rsidR="003A40D1" w14:paraId="60A00A2F"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6F3C9" w14:textId="77777777" w:rsidR="007C5349" w:rsidRDefault="007C534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337C4" w14:textId="77777777" w:rsidR="007C5349" w:rsidRDefault="007C5349">
            <w:pPr>
              <w:jc w:val="center"/>
            </w:pPr>
            <w:r>
              <w:rPr>
                <w:rFonts w:ascii="宋体" w:hAnsi="宋体" w:hint="eastAsia"/>
                <w:szCs w:val="24"/>
                <w:lang w:eastAsia="zh-Hans"/>
              </w:rPr>
              <w:t>000426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F3A91" w14:textId="77777777" w:rsidR="007C5349" w:rsidRDefault="007C5349">
            <w:pPr>
              <w:jc w:val="center"/>
            </w:pPr>
            <w:r>
              <w:rPr>
                <w:rFonts w:ascii="宋体" w:hAnsi="宋体" w:hint="eastAsia"/>
                <w:szCs w:val="24"/>
                <w:lang w:eastAsia="zh-Hans"/>
              </w:rPr>
              <w:t>兴业银锡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67091" w14:textId="77777777" w:rsidR="007C5349" w:rsidRDefault="007C5349">
            <w:pPr>
              <w:jc w:val="right"/>
            </w:pPr>
            <w:r>
              <w:rPr>
                <w:rFonts w:ascii="宋体" w:hAnsi="宋体" w:hint="eastAsia"/>
                <w:szCs w:val="24"/>
                <w:lang w:eastAsia="zh-Hans"/>
              </w:rPr>
              <w:t>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944BE" w14:textId="77777777" w:rsidR="007C5349" w:rsidRDefault="007C5349">
            <w:pPr>
              <w:jc w:val="right"/>
            </w:pPr>
            <w:r>
              <w:rPr>
                <w:rFonts w:ascii="宋体" w:hAnsi="宋体" w:hint="eastAsia"/>
                <w:szCs w:val="24"/>
                <w:lang w:eastAsia="zh-Hans"/>
              </w:rPr>
              <w:t>249,364.00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EED3D" w14:textId="77777777" w:rsidR="007C5349" w:rsidRDefault="007C5349">
            <w:pPr>
              <w:jc w:val="right"/>
            </w:pPr>
            <w:r>
              <w:rPr>
                <w:rFonts w:ascii="宋体" w:hAnsi="宋体" w:hint="eastAsia"/>
                <w:szCs w:val="24"/>
                <w:lang w:eastAsia="zh-Hans"/>
              </w:rPr>
              <w:t>1.16</w:t>
            </w:r>
          </w:p>
        </w:tc>
      </w:tr>
      <w:tr w:rsidR="003A40D1" w14:paraId="17F43D4C"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3A2C9" w14:textId="77777777" w:rsidR="007C5349" w:rsidRDefault="007C534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8E092" w14:textId="77777777" w:rsidR="007C5349" w:rsidRDefault="007C5349">
            <w:pPr>
              <w:jc w:val="center"/>
            </w:pPr>
            <w:r>
              <w:rPr>
                <w:rFonts w:ascii="宋体" w:hAnsi="宋体" w:hint="eastAsia"/>
                <w:szCs w:val="24"/>
                <w:lang w:eastAsia="zh-Hans"/>
              </w:rPr>
              <w:t>688120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C1C15" w14:textId="77777777" w:rsidR="007C5349" w:rsidRDefault="007C5349">
            <w:pPr>
              <w:jc w:val="center"/>
            </w:pPr>
            <w:r>
              <w:rPr>
                <w:rFonts w:ascii="宋体" w:hAnsi="宋体" w:hint="eastAsia"/>
                <w:szCs w:val="24"/>
                <w:lang w:eastAsia="zh-Hans"/>
              </w:rPr>
              <w:t>华海清科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DF957" w14:textId="77777777" w:rsidR="007C5349" w:rsidRDefault="007C5349">
            <w:pPr>
              <w:jc w:val="right"/>
            </w:pPr>
            <w:r>
              <w:rPr>
                <w:rFonts w:ascii="宋体" w:hAnsi="宋体" w:hint="eastAsia"/>
                <w:szCs w:val="24"/>
                <w:lang w:eastAsia="zh-Hans"/>
              </w:rPr>
              <w:t>1,398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362CA" w14:textId="77777777" w:rsidR="007C5349" w:rsidRDefault="007C5349">
            <w:pPr>
              <w:jc w:val="right"/>
            </w:pPr>
            <w:r>
              <w:rPr>
                <w:rFonts w:ascii="宋体" w:hAnsi="宋体" w:hint="eastAsia"/>
                <w:szCs w:val="24"/>
                <w:lang w:eastAsia="zh-Hans"/>
              </w:rPr>
              <w:t>243,252.00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18D3C" w14:textId="77777777" w:rsidR="007C5349" w:rsidRDefault="007C5349">
            <w:pPr>
              <w:jc w:val="right"/>
            </w:pPr>
            <w:r>
              <w:rPr>
                <w:rFonts w:ascii="宋体" w:hAnsi="宋体" w:hint="eastAsia"/>
                <w:szCs w:val="24"/>
                <w:lang w:eastAsia="zh-Hans"/>
              </w:rPr>
              <w:t>1.13</w:t>
            </w:r>
          </w:p>
        </w:tc>
      </w:tr>
      <w:tr w:rsidR="003A40D1" w14:paraId="4A2B399A"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041E3" w14:textId="77777777" w:rsidR="007C5349" w:rsidRDefault="007C534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C5A90" w14:textId="77777777" w:rsidR="007C5349" w:rsidRDefault="007C5349">
            <w:pPr>
              <w:jc w:val="center"/>
            </w:pPr>
            <w:r>
              <w:rPr>
                <w:rFonts w:ascii="宋体" w:hAnsi="宋体" w:hint="eastAsia"/>
                <w:szCs w:val="24"/>
                <w:lang w:eastAsia="zh-Hans"/>
              </w:rPr>
              <w:t>600879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B0985" w14:textId="77777777" w:rsidR="007C5349" w:rsidRDefault="007C5349">
            <w:pPr>
              <w:jc w:val="center"/>
            </w:pPr>
            <w:r>
              <w:rPr>
                <w:rFonts w:ascii="宋体" w:hAnsi="宋体" w:hint="eastAsia"/>
                <w:szCs w:val="24"/>
                <w:lang w:eastAsia="zh-Hans"/>
              </w:rPr>
              <w:t>航天电子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930E7" w14:textId="77777777" w:rsidR="007C5349" w:rsidRDefault="007C5349">
            <w:pPr>
              <w:jc w:val="right"/>
            </w:pPr>
            <w:r>
              <w:rPr>
                <w:rFonts w:ascii="宋体" w:hAnsi="宋体" w:hint="eastAsia"/>
                <w:szCs w:val="24"/>
                <w:lang w:eastAsia="zh-Hans"/>
              </w:rPr>
              <w:t>10,800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5AB85" w14:textId="77777777" w:rsidR="007C5349" w:rsidRDefault="007C5349">
            <w:pPr>
              <w:jc w:val="right"/>
            </w:pPr>
            <w:r>
              <w:rPr>
                <w:rFonts w:ascii="宋体" w:hAnsi="宋体" w:hint="eastAsia"/>
                <w:szCs w:val="24"/>
                <w:lang w:eastAsia="zh-Hans"/>
              </w:rPr>
              <w:t>240,192.00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1B721" w14:textId="77777777" w:rsidR="007C5349" w:rsidRDefault="007C5349">
            <w:pPr>
              <w:jc w:val="right"/>
            </w:pPr>
            <w:r>
              <w:rPr>
                <w:rFonts w:ascii="宋体" w:hAnsi="宋体" w:hint="eastAsia"/>
                <w:szCs w:val="24"/>
                <w:lang w:eastAsia="zh-Hans"/>
              </w:rPr>
              <w:t>1.12</w:t>
            </w:r>
          </w:p>
        </w:tc>
      </w:tr>
      <w:tr w:rsidR="003A40D1" w14:paraId="07289E5D"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DAB83" w14:textId="77777777" w:rsidR="007C5349" w:rsidRDefault="007C534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9AB96" w14:textId="77777777" w:rsidR="007C5349" w:rsidRDefault="007C5349">
            <w:pPr>
              <w:jc w:val="center"/>
            </w:pPr>
            <w:r>
              <w:rPr>
                <w:rFonts w:ascii="宋体" w:hAnsi="宋体" w:hint="eastAsia"/>
                <w:szCs w:val="24"/>
                <w:lang w:eastAsia="zh-Hans"/>
              </w:rPr>
              <w:t>600699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88204" w14:textId="77777777" w:rsidR="007C5349" w:rsidRDefault="007C5349">
            <w:pPr>
              <w:jc w:val="center"/>
            </w:pPr>
            <w:r>
              <w:rPr>
                <w:rFonts w:ascii="宋体" w:hAnsi="宋体" w:hint="eastAsia"/>
                <w:szCs w:val="24"/>
                <w:lang w:eastAsia="zh-Hans"/>
              </w:rPr>
              <w:t>均胜电子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0BC46" w14:textId="77777777" w:rsidR="007C5349" w:rsidRDefault="007C5349">
            <w:pPr>
              <w:jc w:val="right"/>
            </w:pPr>
            <w:r>
              <w:rPr>
                <w:rFonts w:ascii="宋体" w:hAnsi="宋体" w:hint="eastAsia"/>
                <w:szCs w:val="24"/>
                <w:lang w:eastAsia="zh-Hans"/>
              </w:rPr>
              <w:t>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3CE0E" w14:textId="77777777" w:rsidR="007C5349" w:rsidRDefault="007C5349">
            <w:pPr>
              <w:jc w:val="right"/>
            </w:pPr>
            <w:r>
              <w:rPr>
                <w:rFonts w:ascii="宋体" w:hAnsi="宋体" w:hint="eastAsia"/>
                <w:szCs w:val="24"/>
                <w:lang w:eastAsia="zh-Hans"/>
              </w:rPr>
              <w:t>223,020.00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4B60B" w14:textId="77777777" w:rsidR="007C5349" w:rsidRDefault="007C5349">
            <w:pPr>
              <w:jc w:val="right"/>
            </w:pPr>
            <w:r>
              <w:rPr>
                <w:rFonts w:ascii="宋体" w:hAnsi="宋体" w:hint="eastAsia"/>
                <w:szCs w:val="24"/>
                <w:lang w:eastAsia="zh-Hans"/>
              </w:rPr>
              <w:t>1.04</w:t>
            </w:r>
          </w:p>
        </w:tc>
      </w:tr>
      <w:tr w:rsidR="003A40D1" w14:paraId="13F4B835"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00B82" w14:textId="77777777" w:rsidR="007C5349" w:rsidRDefault="007C534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65D21" w14:textId="77777777" w:rsidR="007C5349" w:rsidRDefault="007C5349">
            <w:pPr>
              <w:jc w:val="center"/>
            </w:pPr>
            <w:r>
              <w:rPr>
                <w:rFonts w:ascii="宋体" w:hAnsi="宋体" w:hint="eastAsia"/>
                <w:szCs w:val="24"/>
                <w:lang w:eastAsia="zh-Hans"/>
              </w:rPr>
              <w:t>300012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FB232" w14:textId="77777777" w:rsidR="007C5349" w:rsidRDefault="007C5349">
            <w:pPr>
              <w:jc w:val="center"/>
            </w:pPr>
            <w:r>
              <w:rPr>
                <w:rFonts w:ascii="宋体" w:hAnsi="宋体" w:hint="eastAsia"/>
                <w:szCs w:val="24"/>
                <w:lang w:eastAsia="zh-Hans"/>
              </w:rPr>
              <w:t>华测检测</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427FE" w14:textId="77777777" w:rsidR="007C5349" w:rsidRDefault="007C5349">
            <w:pPr>
              <w:jc w:val="right"/>
            </w:pPr>
            <w:r>
              <w:rPr>
                <w:rFonts w:ascii="宋体" w:hAnsi="宋体" w:hint="eastAsia"/>
                <w:szCs w:val="24"/>
                <w:lang w:eastAsia="zh-Hans"/>
              </w:rPr>
              <w:t>15,500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F109D" w14:textId="77777777" w:rsidR="007C5349" w:rsidRDefault="007C5349">
            <w:pPr>
              <w:jc w:val="right"/>
            </w:pPr>
            <w:r>
              <w:rPr>
                <w:rFonts w:ascii="宋体" w:hAnsi="宋体" w:hint="eastAsia"/>
                <w:szCs w:val="24"/>
                <w:lang w:eastAsia="zh-Hans"/>
              </w:rPr>
              <w:t>216,380.00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D52F7" w14:textId="77777777" w:rsidR="007C5349" w:rsidRDefault="007C5349">
            <w:pPr>
              <w:jc w:val="right"/>
            </w:pPr>
            <w:r>
              <w:rPr>
                <w:rFonts w:ascii="宋体" w:hAnsi="宋体" w:hint="eastAsia"/>
                <w:szCs w:val="24"/>
                <w:lang w:eastAsia="zh-Hans"/>
              </w:rPr>
              <w:t>1.01</w:t>
            </w:r>
          </w:p>
        </w:tc>
      </w:tr>
      <w:tr w:rsidR="003A40D1" w14:paraId="3F4FEF50"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B8101" w14:textId="77777777" w:rsidR="007C5349" w:rsidRDefault="007C534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0BC3C" w14:textId="77777777" w:rsidR="007C5349" w:rsidRDefault="007C5349">
            <w:pPr>
              <w:jc w:val="center"/>
            </w:pPr>
            <w:r>
              <w:rPr>
                <w:rFonts w:ascii="宋体" w:hAnsi="宋体" w:hint="eastAsia"/>
                <w:szCs w:val="24"/>
                <w:lang w:eastAsia="zh-Hans"/>
              </w:rPr>
              <w:t>002410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21E78" w14:textId="77777777" w:rsidR="007C5349" w:rsidRDefault="007C5349">
            <w:pPr>
              <w:jc w:val="center"/>
            </w:pPr>
            <w:r>
              <w:rPr>
                <w:rFonts w:ascii="宋体" w:hAnsi="宋体" w:hint="eastAsia"/>
                <w:szCs w:val="24"/>
                <w:lang w:eastAsia="zh-Hans"/>
              </w:rPr>
              <w:t>广联达</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79ED0" w14:textId="77777777" w:rsidR="007C5349" w:rsidRDefault="007C5349">
            <w:pPr>
              <w:jc w:val="right"/>
            </w:pPr>
            <w:r>
              <w:rPr>
                <w:rFonts w:ascii="宋体" w:hAnsi="宋体" w:hint="eastAsia"/>
                <w:szCs w:val="24"/>
                <w:lang w:eastAsia="zh-Hans"/>
              </w:rPr>
              <w:t>18,440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45466" w14:textId="77777777" w:rsidR="007C5349" w:rsidRDefault="007C5349">
            <w:pPr>
              <w:jc w:val="right"/>
            </w:pPr>
            <w:r>
              <w:rPr>
                <w:rFonts w:ascii="宋体" w:hAnsi="宋体" w:hint="eastAsia"/>
                <w:szCs w:val="24"/>
                <w:lang w:eastAsia="zh-Hans"/>
              </w:rPr>
              <w:t>204,130.80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6A7CC" w14:textId="77777777" w:rsidR="007C5349" w:rsidRDefault="007C5349">
            <w:pPr>
              <w:jc w:val="right"/>
            </w:pPr>
            <w:r>
              <w:rPr>
                <w:rFonts w:ascii="宋体" w:hAnsi="宋体" w:hint="eastAsia"/>
                <w:szCs w:val="24"/>
                <w:lang w:eastAsia="zh-Hans"/>
              </w:rPr>
              <w:t>0.95</w:t>
            </w:r>
          </w:p>
        </w:tc>
      </w:tr>
      <w:tr w:rsidR="003A40D1" w14:paraId="0BB597F8"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C9E5C" w14:textId="77777777" w:rsidR="007C5349" w:rsidRDefault="007C534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42882" w14:textId="77777777" w:rsidR="007C5349" w:rsidRDefault="007C5349">
            <w:pPr>
              <w:jc w:val="center"/>
            </w:pPr>
            <w:r>
              <w:rPr>
                <w:rFonts w:ascii="宋体" w:hAnsi="宋体" w:hint="eastAsia"/>
                <w:szCs w:val="24"/>
                <w:lang w:eastAsia="zh-Hans"/>
              </w:rPr>
              <w:t>002414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2CB16" w14:textId="77777777" w:rsidR="007C5349" w:rsidRDefault="007C5349">
            <w:pPr>
              <w:jc w:val="center"/>
            </w:pPr>
            <w:r>
              <w:rPr>
                <w:rFonts w:ascii="宋体" w:hAnsi="宋体" w:hint="eastAsia"/>
                <w:szCs w:val="24"/>
                <w:lang w:eastAsia="zh-Hans"/>
              </w:rPr>
              <w:t>高德红外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5C5E2" w14:textId="77777777" w:rsidR="007C5349" w:rsidRDefault="007C5349">
            <w:pPr>
              <w:jc w:val="right"/>
            </w:pPr>
            <w:r>
              <w:rPr>
                <w:rFonts w:ascii="宋体" w:hAnsi="宋体" w:hint="eastAsia"/>
                <w:szCs w:val="24"/>
                <w:lang w:eastAsia="zh-Hans"/>
              </w:rPr>
              <w:t>15,700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56676" w14:textId="77777777" w:rsidR="007C5349" w:rsidRDefault="007C5349">
            <w:pPr>
              <w:jc w:val="right"/>
            </w:pPr>
            <w:r>
              <w:rPr>
                <w:rFonts w:ascii="宋体" w:hAnsi="宋体" w:hint="eastAsia"/>
                <w:szCs w:val="24"/>
                <w:lang w:eastAsia="zh-Hans"/>
              </w:rPr>
              <w:t>199,233.00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8A458" w14:textId="77777777" w:rsidR="007C5349" w:rsidRDefault="007C5349">
            <w:pPr>
              <w:jc w:val="right"/>
            </w:pPr>
            <w:r>
              <w:rPr>
                <w:rFonts w:ascii="宋体" w:hAnsi="宋体" w:hint="eastAsia"/>
                <w:szCs w:val="24"/>
                <w:lang w:eastAsia="zh-Hans"/>
              </w:rPr>
              <w:t>0.93</w:t>
            </w:r>
          </w:p>
        </w:tc>
      </w:tr>
      <w:tr w:rsidR="003A40D1" w14:paraId="0B425063"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3A9F5" w14:textId="77777777" w:rsidR="007C5349" w:rsidRDefault="007C534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C03EE" w14:textId="77777777" w:rsidR="007C5349" w:rsidRDefault="007C5349">
            <w:pPr>
              <w:jc w:val="center"/>
            </w:pPr>
            <w:r>
              <w:rPr>
                <w:rFonts w:ascii="宋体" w:hAnsi="宋体" w:hint="eastAsia"/>
                <w:szCs w:val="24"/>
                <w:lang w:eastAsia="zh-Hans"/>
              </w:rPr>
              <w:t>600970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F98D4" w14:textId="77777777" w:rsidR="007C5349" w:rsidRDefault="007C5349">
            <w:pPr>
              <w:jc w:val="center"/>
            </w:pPr>
            <w:r>
              <w:rPr>
                <w:rFonts w:ascii="宋体" w:hAnsi="宋体" w:hint="eastAsia"/>
                <w:szCs w:val="24"/>
                <w:lang w:eastAsia="zh-Hans"/>
              </w:rPr>
              <w:t>中材国际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6CEEA" w14:textId="77777777" w:rsidR="007C5349" w:rsidRDefault="007C5349">
            <w:pPr>
              <w:jc w:val="right"/>
            </w:pPr>
            <w:r>
              <w:rPr>
                <w:rFonts w:ascii="宋体" w:hAnsi="宋体" w:hint="eastAsia"/>
                <w:szCs w:val="24"/>
                <w:lang w:eastAsia="zh-Hans"/>
              </w:rPr>
              <w:t>19,200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CAEF0" w14:textId="77777777" w:rsidR="007C5349" w:rsidRDefault="007C5349">
            <w:pPr>
              <w:jc w:val="right"/>
            </w:pPr>
            <w:r>
              <w:rPr>
                <w:rFonts w:ascii="宋体" w:hAnsi="宋体" w:hint="eastAsia"/>
                <w:szCs w:val="24"/>
                <w:lang w:eastAsia="zh-Hans"/>
              </w:rPr>
              <w:t>198,336.00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01569" w14:textId="77777777" w:rsidR="007C5349" w:rsidRDefault="007C5349">
            <w:pPr>
              <w:jc w:val="right"/>
            </w:pPr>
            <w:r>
              <w:rPr>
                <w:rFonts w:ascii="宋体" w:hAnsi="宋体" w:hint="eastAsia"/>
                <w:szCs w:val="24"/>
                <w:lang w:eastAsia="zh-Hans"/>
              </w:rPr>
              <w:t>0.92</w:t>
            </w:r>
          </w:p>
        </w:tc>
      </w:tr>
      <w:tr w:rsidR="003A40D1" w14:paraId="75187102" w14:textId="77777777">
        <w:trPr>
          <w:divId w:val="52652242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2A762" w14:textId="77777777" w:rsidR="007C5349" w:rsidRDefault="007C534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FDAC" w14:textId="77777777" w:rsidR="007C5349" w:rsidRDefault="007C5349">
            <w:pPr>
              <w:jc w:val="center"/>
            </w:pPr>
            <w:r>
              <w:rPr>
                <w:rFonts w:ascii="宋体" w:hAnsi="宋体" w:hint="eastAsia"/>
                <w:szCs w:val="24"/>
                <w:lang w:eastAsia="zh-Hans"/>
              </w:rPr>
              <w:t>300058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F6342" w14:textId="77777777" w:rsidR="007C5349" w:rsidRDefault="007C5349">
            <w:pPr>
              <w:jc w:val="center"/>
            </w:pPr>
            <w:r>
              <w:rPr>
                <w:rFonts w:ascii="宋体" w:hAnsi="宋体" w:hint="eastAsia"/>
                <w:szCs w:val="24"/>
                <w:lang w:eastAsia="zh-Hans"/>
              </w:rPr>
              <w:t>蓝色光标</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FC886" w14:textId="77777777" w:rsidR="007C5349" w:rsidRDefault="007C5349">
            <w:pPr>
              <w:jc w:val="right"/>
            </w:pPr>
            <w:r>
              <w:rPr>
                <w:rFonts w:ascii="宋体" w:hAnsi="宋体" w:hint="eastAsia"/>
                <w:szCs w:val="24"/>
                <w:lang w:eastAsia="zh-Hans"/>
              </w:rPr>
              <w:t>13,300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C8596" w14:textId="77777777" w:rsidR="007C5349" w:rsidRDefault="007C5349">
            <w:pPr>
              <w:jc w:val="right"/>
            </w:pPr>
            <w:r>
              <w:rPr>
                <w:rFonts w:ascii="宋体" w:hAnsi="宋体" w:hint="eastAsia"/>
                <w:szCs w:val="24"/>
                <w:lang w:eastAsia="zh-Hans"/>
              </w:rPr>
              <w:t>196,840.00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D9B37" w14:textId="77777777" w:rsidR="007C5349" w:rsidRDefault="007C5349">
            <w:pPr>
              <w:jc w:val="right"/>
            </w:pPr>
            <w:r>
              <w:rPr>
                <w:rFonts w:ascii="宋体" w:hAnsi="宋体" w:hint="eastAsia"/>
                <w:szCs w:val="24"/>
                <w:lang w:eastAsia="zh-Hans"/>
              </w:rPr>
              <w:t>0.92</w:t>
            </w:r>
          </w:p>
        </w:tc>
      </w:tr>
    </w:tbl>
    <w:p w14:paraId="45B44673" w14:textId="77777777" w:rsidR="007C5349" w:rsidRDefault="007C5349">
      <w:pPr>
        <w:pStyle w:val="XBRLTitle2"/>
        <w:spacing w:before="156" w:line="360" w:lineRule="auto"/>
        <w:ind w:left="454"/>
      </w:pPr>
      <w:bookmarkStart w:id="195" w:name="_Toc17898201"/>
      <w:bookmarkStart w:id="196" w:name="_Toc17897953"/>
      <w:bookmarkStart w:id="197" w:name="_Toc481075070"/>
      <w:bookmarkStart w:id="198" w:name="_Toc438646471"/>
      <w:bookmarkStart w:id="199" w:name="_Toc490050023"/>
      <w:bookmarkStart w:id="200" w:name="_Toc512519502"/>
      <w:bookmarkStart w:id="201" w:name="_Toc513295862"/>
      <w:bookmarkStart w:id="202" w:name="_Toc513295914"/>
      <w:bookmarkStart w:id="203" w:name="m505"/>
      <w:proofErr w:type="spellStart"/>
      <w:r>
        <w:rPr>
          <w:rFonts w:hAnsi="宋体" w:hint="eastAsia"/>
        </w:rPr>
        <w:t>报告期末按债券品种分类的债券投资组合</w:t>
      </w:r>
      <w:bookmarkEnd w:id="195"/>
      <w:bookmarkEnd w:id="196"/>
      <w:bookmarkEnd w:id="197"/>
      <w:bookmarkEnd w:id="198"/>
      <w:bookmarkEnd w:id="199"/>
      <w:bookmarkEnd w:id="200"/>
      <w:bookmarkEnd w:id="201"/>
      <w:bookmarkEnd w:id="20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A40D1" w14:paraId="63E9C1FB"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FF72D5" w14:textId="77777777" w:rsidR="007C5349" w:rsidRDefault="007C5349">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53309" w14:textId="77777777" w:rsidR="007C5349" w:rsidRDefault="007C5349">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E3E26B" w14:textId="77777777" w:rsidR="007C5349" w:rsidRDefault="007C5349">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721057" w14:textId="77777777" w:rsidR="007C5349" w:rsidRDefault="007C5349">
            <w:pPr>
              <w:jc w:val="center"/>
            </w:pPr>
            <w:r>
              <w:rPr>
                <w:rFonts w:ascii="宋体" w:hAnsi="宋体" w:hint="eastAsia"/>
                <w:color w:val="000000"/>
              </w:rPr>
              <w:t xml:space="preserve">占基金资产净值比例（%） </w:t>
            </w:r>
          </w:p>
        </w:tc>
      </w:tr>
      <w:tr w:rsidR="003A40D1" w14:paraId="437F4122"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C39500" w14:textId="77777777" w:rsidR="007C5349" w:rsidRDefault="007C5349">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37DA2B" w14:textId="77777777" w:rsidR="007C5349" w:rsidRDefault="007C5349">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CB9942A"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75E282" w14:textId="77777777" w:rsidR="007C5349" w:rsidRDefault="007C5349">
            <w:pPr>
              <w:jc w:val="right"/>
            </w:pPr>
            <w:r>
              <w:rPr>
                <w:rFonts w:ascii="宋体" w:hAnsi="宋体" w:hint="eastAsia"/>
                <w:szCs w:val="24"/>
                <w:lang w:eastAsia="zh-Hans"/>
              </w:rPr>
              <w:t>-</w:t>
            </w:r>
          </w:p>
        </w:tc>
      </w:tr>
      <w:tr w:rsidR="003A40D1" w14:paraId="61960E18"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F2A021" w14:textId="77777777" w:rsidR="007C5349" w:rsidRDefault="007C5349">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F5BF40" w14:textId="77777777" w:rsidR="007C5349" w:rsidRDefault="007C5349">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7B6A2A3"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8A1D62" w14:textId="77777777" w:rsidR="007C5349" w:rsidRDefault="007C5349">
            <w:pPr>
              <w:jc w:val="right"/>
            </w:pPr>
            <w:r>
              <w:rPr>
                <w:rFonts w:ascii="宋体" w:hAnsi="宋体" w:hint="eastAsia"/>
                <w:szCs w:val="24"/>
                <w:lang w:eastAsia="zh-Hans"/>
              </w:rPr>
              <w:t>-</w:t>
            </w:r>
          </w:p>
        </w:tc>
      </w:tr>
      <w:tr w:rsidR="003A40D1" w14:paraId="3D78DB0B"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A79239" w14:textId="77777777" w:rsidR="007C5349" w:rsidRDefault="007C5349">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A176F0" w14:textId="77777777" w:rsidR="007C5349" w:rsidRDefault="007C5349">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5CB40C"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74088D" w14:textId="77777777" w:rsidR="007C5349" w:rsidRDefault="007C5349">
            <w:pPr>
              <w:jc w:val="right"/>
            </w:pPr>
            <w:r>
              <w:rPr>
                <w:rFonts w:ascii="宋体" w:hAnsi="宋体" w:hint="eastAsia"/>
                <w:szCs w:val="24"/>
                <w:lang w:eastAsia="zh-Hans"/>
              </w:rPr>
              <w:t>-</w:t>
            </w:r>
          </w:p>
        </w:tc>
      </w:tr>
      <w:tr w:rsidR="003A40D1" w14:paraId="2F2AD3B4"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781C52" w14:textId="77777777" w:rsidR="007C5349" w:rsidRDefault="007C5349">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E36222" w14:textId="77777777" w:rsidR="007C5349" w:rsidRDefault="007C5349">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38A539"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271A5B" w14:textId="77777777" w:rsidR="007C5349" w:rsidRDefault="007C5349">
            <w:pPr>
              <w:jc w:val="right"/>
            </w:pPr>
            <w:r>
              <w:rPr>
                <w:rFonts w:ascii="宋体" w:hAnsi="宋体" w:hint="eastAsia"/>
                <w:szCs w:val="24"/>
                <w:lang w:eastAsia="zh-Hans"/>
              </w:rPr>
              <w:t>-</w:t>
            </w:r>
          </w:p>
        </w:tc>
      </w:tr>
      <w:tr w:rsidR="003A40D1" w14:paraId="04B14DB2"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085C8B" w14:textId="77777777" w:rsidR="007C5349" w:rsidRDefault="007C5349">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D2F65E" w14:textId="77777777" w:rsidR="007C5349" w:rsidRDefault="007C5349">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4264FD"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292D07" w14:textId="77777777" w:rsidR="007C5349" w:rsidRDefault="007C5349">
            <w:pPr>
              <w:jc w:val="right"/>
            </w:pPr>
            <w:r>
              <w:rPr>
                <w:rFonts w:ascii="宋体" w:hAnsi="宋体" w:hint="eastAsia"/>
                <w:szCs w:val="24"/>
                <w:lang w:eastAsia="zh-Hans"/>
              </w:rPr>
              <w:t>-</w:t>
            </w:r>
          </w:p>
        </w:tc>
      </w:tr>
      <w:tr w:rsidR="003A40D1" w14:paraId="5AE785DC"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FE6B93" w14:textId="77777777" w:rsidR="007C5349" w:rsidRDefault="007C5349">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71ABEF" w14:textId="77777777" w:rsidR="007C5349" w:rsidRDefault="007C5349">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2DDDF3E"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CA2B30" w14:textId="77777777" w:rsidR="007C5349" w:rsidRDefault="007C5349">
            <w:pPr>
              <w:jc w:val="right"/>
            </w:pPr>
            <w:r>
              <w:rPr>
                <w:rFonts w:ascii="宋体" w:hAnsi="宋体" w:hint="eastAsia"/>
                <w:szCs w:val="24"/>
                <w:lang w:eastAsia="zh-Hans"/>
              </w:rPr>
              <w:t>-</w:t>
            </w:r>
          </w:p>
        </w:tc>
      </w:tr>
      <w:tr w:rsidR="003A40D1" w14:paraId="66462218"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073650" w14:textId="77777777" w:rsidR="007C5349" w:rsidRDefault="007C5349">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BBA2C2" w14:textId="77777777" w:rsidR="007C5349" w:rsidRDefault="007C5349">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5FC485"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C02E634" w14:textId="77777777" w:rsidR="007C5349" w:rsidRDefault="007C5349">
            <w:pPr>
              <w:jc w:val="right"/>
            </w:pPr>
            <w:r>
              <w:rPr>
                <w:rFonts w:ascii="宋体" w:hAnsi="宋体" w:hint="eastAsia"/>
                <w:szCs w:val="24"/>
                <w:lang w:eastAsia="zh-Hans"/>
              </w:rPr>
              <w:t>-</w:t>
            </w:r>
          </w:p>
        </w:tc>
      </w:tr>
      <w:tr w:rsidR="003A40D1" w14:paraId="47063AE5"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96DE51" w14:textId="77777777" w:rsidR="007C5349" w:rsidRDefault="007C5349">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DB9CF8" w14:textId="77777777" w:rsidR="007C5349" w:rsidRDefault="007C5349">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521C43D" w14:textId="77777777" w:rsidR="007C5349" w:rsidRDefault="007C5349">
            <w:pPr>
              <w:jc w:val="right"/>
            </w:pPr>
            <w:r>
              <w:rPr>
                <w:rFonts w:ascii="宋体" w:hAnsi="宋体" w:hint="eastAsia"/>
                <w:szCs w:val="24"/>
                <w:lang w:eastAsia="zh-Hans"/>
              </w:rPr>
              <w:t>16,687.11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723273" w14:textId="77777777" w:rsidR="007C5349" w:rsidRDefault="007C5349">
            <w:pPr>
              <w:jc w:val="right"/>
            </w:pPr>
            <w:r>
              <w:rPr>
                <w:rFonts w:ascii="宋体" w:hAnsi="宋体" w:hint="eastAsia"/>
                <w:szCs w:val="24"/>
                <w:lang w:eastAsia="zh-Hans"/>
              </w:rPr>
              <w:t>0.08</w:t>
            </w:r>
          </w:p>
        </w:tc>
      </w:tr>
      <w:tr w:rsidR="003A40D1" w14:paraId="3F166B2C"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0E4A38" w14:textId="77777777" w:rsidR="007C5349" w:rsidRDefault="007C5349">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4216D2" w14:textId="77777777" w:rsidR="007C5349" w:rsidRDefault="007C5349">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722CEA"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31D072" w14:textId="77777777" w:rsidR="007C5349" w:rsidRDefault="007C5349">
            <w:pPr>
              <w:jc w:val="right"/>
            </w:pPr>
            <w:r>
              <w:rPr>
                <w:rFonts w:ascii="宋体" w:hAnsi="宋体" w:hint="eastAsia"/>
                <w:szCs w:val="24"/>
                <w:lang w:eastAsia="zh-Hans"/>
              </w:rPr>
              <w:t>-</w:t>
            </w:r>
          </w:p>
        </w:tc>
      </w:tr>
      <w:tr w:rsidR="003A40D1" w14:paraId="7EC37540"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1A54F1" w14:textId="77777777" w:rsidR="007C5349" w:rsidRDefault="007C5349">
            <w:pPr>
              <w:jc w:val="center"/>
            </w:pPr>
            <w:r>
              <w:rPr>
                <w:rFonts w:ascii="宋体" w:hAnsi="宋体" w:hint="eastAsia"/>
                <w:color w:val="000000"/>
              </w:rPr>
              <w:lastRenderedPageBreak/>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F399936" w14:textId="77777777" w:rsidR="007C5349" w:rsidRDefault="007C5349">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B78988" w14:textId="77777777" w:rsidR="007C5349" w:rsidRDefault="007C5349">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23E2DF" w14:textId="77777777" w:rsidR="007C5349" w:rsidRDefault="007C5349">
            <w:pPr>
              <w:jc w:val="right"/>
            </w:pPr>
            <w:r>
              <w:rPr>
                <w:rFonts w:ascii="宋体" w:hAnsi="宋体" w:hint="eastAsia"/>
                <w:szCs w:val="24"/>
                <w:lang w:eastAsia="zh-Hans"/>
              </w:rPr>
              <w:t>-</w:t>
            </w:r>
          </w:p>
        </w:tc>
      </w:tr>
      <w:tr w:rsidR="003A40D1" w14:paraId="16CB520E" w14:textId="77777777">
        <w:trPr>
          <w:divId w:val="76672743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B761C33" w14:textId="77777777" w:rsidR="007C5349" w:rsidRDefault="007C5349">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24A56B" w14:textId="77777777" w:rsidR="007C5349" w:rsidRDefault="007C5349">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EAF25B" w14:textId="77777777" w:rsidR="007C5349" w:rsidRDefault="007C5349">
            <w:pPr>
              <w:jc w:val="right"/>
            </w:pPr>
            <w:r>
              <w:rPr>
                <w:rFonts w:ascii="宋体" w:hAnsi="宋体" w:hint="eastAsia"/>
                <w:szCs w:val="24"/>
                <w:lang w:eastAsia="zh-Hans"/>
              </w:rPr>
              <w:t>16,687.11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6069E6" w14:textId="77777777" w:rsidR="007C5349" w:rsidRDefault="007C5349">
            <w:pPr>
              <w:jc w:val="right"/>
            </w:pPr>
            <w:r>
              <w:rPr>
                <w:rFonts w:ascii="宋体" w:hAnsi="宋体" w:hint="eastAsia"/>
                <w:szCs w:val="24"/>
                <w:lang w:eastAsia="zh-Hans"/>
              </w:rPr>
              <w:t>0.08</w:t>
            </w:r>
          </w:p>
        </w:tc>
      </w:tr>
    </w:tbl>
    <w:p w14:paraId="1117B117" w14:textId="77777777" w:rsidR="007C5349" w:rsidRDefault="007C5349">
      <w:pPr>
        <w:pStyle w:val="XBRLTitle2"/>
        <w:spacing w:before="156" w:line="360" w:lineRule="auto"/>
        <w:ind w:left="454"/>
      </w:pPr>
      <w:bookmarkStart w:id="204" w:name="_Toc17898202"/>
      <w:bookmarkStart w:id="205" w:name="_Toc17897954"/>
      <w:bookmarkStart w:id="206" w:name="_Toc481075071"/>
      <w:bookmarkStart w:id="207" w:name="_Toc438646472"/>
      <w:bookmarkStart w:id="208" w:name="_Toc490050024"/>
      <w:bookmarkStart w:id="209" w:name="_Toc512519503"/>
      <w:bookmarkStart w:id="210" w:name="_Toc513295863"/>
      <w:bookmarkStart w:id="211" w:name="_Toc513295915"/>
      <w:bookmarkStart w:id="212" w:name="m506"/>
      <w:bookmarkEnd w:id="203"/>
      <w:proofErr w:type="spellStart"/>
      <w:r>
        <w:rPr>
          <w:rFonts w:hAnsi="宋体" w:hint="eastAsia"/>
        </w:rPr>
        <w:t>报告期末按公允价值占基金资产净值比例大小排序的前五名债券投资明细</w:t>
      </w:r>
      <w:bookmarkEnd w:id="204"/>
      <w:bookmarkEnd w:id="205"/>
      <w:bookmarkEnd w:id="206"/>
      <w:bookmarkEnd w:id="207"/>
      <w:bookmarkEnd w:id="208"/>
      <w:bookmarkEnd w:id="209"/>
      <w:bookmarkEnd w:id="210"/>
      <w:bookmarkEnd w:id="211"/>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A40D1" w14:paraId="2DBAE236" w14:textId="77777777">
        <w:trPr>
          <w:divId w:val="9131236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F17634" w14:textId="77777777" w:rsidR="007C5349" w:rsidRDefault="007C534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50813B" w14:textId="77777777" w:rsidR="007C5349" w:rsidRDefault="007C5349">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7A9432" w14:textId="77777777" w:rsidR="007C5349" w:rsidRDefault="007C5349">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93FAE2" w14:textId="77777777" w:rsidR="007C5349" w:rsidRDefault="007C5349">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0C9D34" w14:textId="77777777" w:rsidR="007C5349" w:rsidRDefault="007C5349">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F77E74" w14:textId="77777777" w:rsidR="007C5349" w:rsidRDefault="007C5349">
            <w:pPr>
              <w:jc w:val="center"/>
            </w:pPr>
            <w:r>
              <w:rPr>
                <w:rFonts w:ascii="宋体" w:hAnsi="宋体" w:hint="eastAsia"/>
                <w:color w:val="000000"/>
              </w:rPr>
              <w:t xml:space="preserve">占基金资产净值比例（%） </w:t>
            </w:r>
          </w:p>
        </w:tc>
      </w:tr>
      <w:tr w:rsidR="003A40D1" w14:paraId="35111BD7" w14:textId="77777777">
        <w:trPr>
          <w:divId w:val="9131236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502B0" w14:textId="77777777" w:rsidR="007C5349" w:rsidRDefault="007C534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5084F" w14:textId="77777777" w:rsidR="007C5349" w:rsidRDefault="007C5349">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C879B" w14:textId="77777777" w:rsidR="007C5349" w:rsidRDefault="007C5349">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B1507" w14:textId="77777777" w:rsidR="007C5349" w:rsidRDefault="007C5349">
            <w:pPr>
              <w:jc w:val="right"/>
            </w:pPr>
            <w:r>
              <w:rPr>
                <w:rFonts w:ascii="宋体" w:hAnsi="宋体" w:hint="eastAsia"/>
                <w:szCs w:val="24"/>
                <w:lang w:eastAsia="zh-Hans"/>
              </w:rPr>
              <w:t>110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2B7F0" w14:textId="77777777" w:rsidR="007C5349" w:rsidRDefault="007C5349">
            <w:pPr>
              <w:jc w:val="right"/>
            </w:pPr>
            <w:r>
              <w:rPr>
                <w:rFonts w:ascii="宋体" w:hAnsi="宋体" w:hint="eastAsia"/>
                <w:szCs w:val="24"/>
                <w:lang w:eastAsia="zh-Hans"/>
              </w:rPr>
              <w:t>16,687.11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7388C" w14:textId="77777777" w:rsidR="007C5349" w:rsidRDefault="007C5349">
            <w:pPr>
              <w:jc w:val="right"/>
            </w:pPr>
            <w:r>
              <w:rPr>
                <w:rFonts w:ascii="宋体" w:hAnsi="宋体" w:hint="eastAsia"/>
                <w:szCs w:val="24"/>
                <w:lang w:eastAsia="zh-Hans"/>
              </w:rPr>
              <w:t>0.08</w:t>
            </w:r>
          </w:p>
        </w:tc>
      </w:tr>
    </w:tbl>
    <w:p w14:paraId="6C65DDCC" w14:textId="77777777" w:rsidR="007C5349" w:rsidRDefault="007C5349">
      <w:pPr>
        <w:pStyle w:val="XBRLTitle2"/>
        <w:spacing w:before="156" w:line="360" w:lineRule="auto"/>
        <w:ind w:left="454"/>
      </w:pPr>
      <w:bookmarkStart w:id="213" w:name="_Toc17898203"/>
      <w:bookmarkStart w:id="214" w:name="_Toc17897955"/>
      <w:bookmarkStart w:id="215" w:name="_Toc481075072"/>
      <w:bookmarkStart w:id="216" w:name="_Toc438646473"/>
      <w:bookmarkStart w:id="217" w:name="_Toc490050025"/>
      <w:bookmarkStart w:id="218" w:name="_Toc512519504"/>
      <w:bookmarkStart w:id="219" w:name="_Toc513295864"/>
      <w:bookmarkStart w:id="220" w:name="_Toc513295916"/>
      <w:bookmarkStart w:id="221" w:name="m507"/>
      <w:bookmarkEnd w:id="212"/>
      <w:proofErr w:type="spellStart"/>
      <w:r>
        <w:rPr>
          <w:rFonts w:hAnsi="宋体" w:hint="eastAsia"/>
        </w:rPr>
        <w:t>报告期末按公允价值占基金资产净值比例大小排序的前十名资产支持证券投资明细</w:t>
      </w:r>
      <w:bookmarkEnd w:id="213"/>
      <w:bookmarkEnd w:id="214"/>
      <w:bookmarkEnd w:id="215"/>
      <w:bookmarkEnd w:id="216"/>
      <w:bookmarkEnd w:id="217"/>
      <w:bookmarkEnd w:id="218"/>
      <w:bookmarkEnd w:id="219"/>
      <w:bookmarkEnd w:id="220"/>
      <w:proofErr w:type="spellEnd"/>
      <w:r>
        <w:rPr>
          <w:rFonts w:hAnsi="宋体" w:hint="eastAsia"/>
        </w:rPr>
        <w:t xml:space="preserve"> </w:t>
      </w:r>
    </w:p>
    <w:p w14:paraId="1AFABB05" w14:textId="77777777" w:rsidR="007C5349" w:rsidRDefault="007C534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FE5757A" w14:textId="77777777" w:rsidR="007C5349" w:rsidRDefault="007C5349">
      <w:pPr>
        <w:pStyle w:val="XBRLTitle2"/>
        <w:spacing w:before="156" w:line="360" w:lineRule="auto"/>
        <w:ind w:left="454"/>
      </w:pPr>
      <w:bookmarkStart w:id="222" w:name="_Toc17898204"/>
      <w:bookmarkStart w:id="223" w:name="_Toc17897956"/>
      <w:bookmarkStart w:id="224" w:name="_Toc481075073"/>
      <w:bookmarkStart w:id="225" w:name="_Toc438646474"/>
      <w:bookmarkStart w:id="226" w:name="_Toc490050026"/>
      <w:bookmarkStart w:id="227" w:name="_Toc512519505"/>
      <w:bookmarkStart w:id="228" w:name="_Toc513295865"/>
      <w:bookmarkStart w:id="229" w:name="_Toc513295917"/>
      <w:bookmarkStart w:id="230" w:name="m508"/>
      <w:bookmarkEnd w:id="221"/>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2"/>
      <w:bookmarkEnd w:id="223"/>
      <w:bookmarkEnd w:id="224"/>
      <w:bookmarkEnd w:id="225"/>
      <w:bookmarkEnd w:id="226"/>
      <w:bookmarkEnd w:id="227"/>
      <w:bookmarkEnd w:id="228"/>
      <w:bookmarkEnd w:id="229"/>
      <w:proofErr w:type="spellEnd"/>
      <w:r>
        <w:rPr>
          <w:rFonts w:hAnsi="宋体" w:hint="eastAsia"/>
        </w:rPr>
        <w:t xml:space="preserve"> </w:t>
      </w:r>
    </w:p>
    <w:p w14:paraId="40D887D0" w14:textId="77777777" w:rsidR="007C5349" w:rsidRDefault="007C5349">
      <w:pPr>
        <w:spacing w:line="360" w:lineRule="auto"/>
        <w:ind w:firstLineChars="200" w:firstLine="420"/>
        <w:divId w:val="74669517"/>
      </w:pPr>
      <w:r>
        <w:rPr>
          <w:rFonts w:ascii="宋体" w:hAnsi="宋体" w:hint="eastAsia"/>
          <w:szCs w:val="21"/>
          <w:lang w:eastAsia="zh-Hans"/>
        </w:rPr>
        <w:t>本基金本报告期末未持有贵金属。</w:t>
      </w:r>
    </w:p>
    <w:p w14:paraId="4DDEFCC5" w14:textId="77777777" w:rsidR="007C5349" w:rsidRDefault="007C5349">
      <w:pPr>
        <w:pStyle w:val="XBRLTitle2"/>
        <w:spacing w:before="156" w:line="360" w:lineRule="auto"/>
        <w:ind w:left="454"/>
      </w:pPr>
      <w:bookmarkStart w:id="231" w:name="_Toc17898205"/>
      <w:bookmarkStart w:id="232" w:name="_Toc17897957"/>
      <w:bookmarkStart w:id="233" w:name="_Toc481075074"/>
      <w:bookmarkStart w:id="234" w:name="_Toc438646475"/>
      <w:bookmarkStart w:id="235" w:name="_Toc490050027"/>
      <w:bookmarkStart w:id="236" w:name="_Toc512519506"/>
      <w:bookmarkStart w:id="237" w:name="_Toc513295866"/>
      <w:bookmarkStart w:id="238" w:name="_Toc513295918"/>
      <w:bookmarkStart w:id="239" w:name="m509"/>
      <w:bookmarkEnd w:id="230"/>
      <w:proofErr w:type="spellStart"/>
      <w:r>
        <w:rPr>
          <w:rFonts w:hAnsi="宋体" w:hint="eastAsia"/>
        </w:rPr>
        <w:t>报告期末按公允价值占基金资产净值比例大小排序的前五名权证投资明细</w:t>
      </w:r>
      <w:bookmarkEnd w:id="231"/>
      <w:bookmarkEnd w:id="232"/>
      <w:bookmarkEnd w:id="233"/>
      <w:bookmarkEnd w:id="234"/>
      <w:bookmarkEnd w:id="235"/>
      <w:bookmarkEnd w:id="236"/>
      <w:bookmarkEnd w:id="237"/>
      <w:bookmarkEnd w:id="238"/>
      <w:proofErr w:type="spellEnd"/>
      <w:r>
        <w:rPr>
          <w:rFonts w:hAnsi="宋体" w:hint="eastAsia"/>
        </w:rPr>
        <w:t xml:space="preserve"> </w:t>
      </w:r>
      <w:bookmarkEnd w:id="239"/>
    </w:p>
    <w:p w14:paraId="7E93F2F8" w14:textId="77777777" w:rsidR="007C5349" w:rsidRDefault="007C5349">
      <w:pPr>
        <w:spacing w:line="360" w:lineRule="auto"/>
        <w:ind w:firstLineChars="200" w:firstLine="420"/>
        <w:divId w:val="922104763"/>
      </w:pPr>
      <w:r>
        <w:rPr>
          <w:rFonts w:ascii="宋体" w:hAnsi="宋体" w:hint="eastAsia"/>
          <w:szCs w:val="21"/>
          <w:lang w:eastAsia="zh-Hans"/>
        </w:rPr>
        <w:t>本基金本报告期末未持有权证。</w:t>
      </w:r>
    </w:p>
    <w:p w14:paraId="0CDD1965" w14:textId="77777777" w:rsidR="007C5349" w:rsidRDefault="007C5349">
      <w:pPr>
        <w:pStyle w:val="XBRLTitle2"/>
        <w:spacing w:before="156"/>
        <w:ind w:left="454"/>
      </w:pPr>
      <w:bookmarkStart w:id="240" w:name="_Toc17898206"/>
      <w:proofErr w:type="spellStart"/>
      <w:r>
        <w:rPr>
          <w:rFonts w:hint="eastAsia"/>
        </w:rPr>
        <w:t>报告期末本基金投资的股指期货交易情况说明</w:t>
      </w:r>
      <w:bookmarkEnd w:id="16"/>
      <w:bookmarkEnd w:id="69"/>
      <w:bookmarkEnd w:id="70"/>
      <w:bookmarkEnd w:id="182"/>
      <w:bookmarkEnd w:id="183"/>
      <w:bookmarkEnd w:id="184"/>
      <w:bookmarkEnd w:id="185"/>
      <w:bookmarkEnd w:id="186"/>
      <w:bookmarkEnd w:id="187"/>
      <w:bookmarkEnd w:id="188"/>
      <w:bookmarkEnd w:id="189"/>
      <w:bookmarkEnd w:id="240"/>
      <w:proofErr w:type="spellEnd"/>
    </w:p>
    <w:p w14:paraId="1923F091" w14:textId="77777777" w:rsidR="007C5349" w:rsidRDefault="007C5349">
      <w:pPr>
        <w:spacing w:line="360" w:lineRule="auto"/>
        <w:ind w:firstLineChars="200" w:firstLine="420"/>
        <w:divId w:val="595334398"/>
      </w:pPr>
      <w:r>
        <w:rPr>
          <w:rFonts w:ascii="宋体" w:hAnsi="宋体" w:hint="eastAsia"/>
          <w:szCs w:val="21"/>
          <w:lang w:eastAsia="zh-Hans"/>
        </w:rPr>
        <w:t>本基金本报告期末未持有股指期货。</w:t>
      </w:r>
    </w:p>
    <w:p w14:paraId="12D098FC" w14:textId="77777777" w:rsidR="007C5349" w:rsidRDefault="007C5349">
      <w:pPr>
        <w:pStyle w:val="XBRLTitle2"/>
        <w:spacing w:before="156" w:line="360" w:lineRule="auto"/>
        <w:ind w:left="454"/>
      </w:pPr>
      <w:bookmarkStart w:id="241" w:name="_Toc17898209"/>
      <w:bookmarkStart w:id="242" w:name="_Toc17897959"/>
      <w:bookmarkStart w:id="243" w:name="_Toc512519510"/>
      <w:bookmarkStart w:id="244" w:name="_Toc481075078"/>
      <w:bookmarkStart w:id="245" w:name="_Toc490050031"/>
      <w:bookmarkStart w:id="246" w:name="_Toc513295868"/>
      <w:bookmarkStart w:id="247" w:name="_Toc513295922"/>
      <w:bookmarkStart w:id="248" w:name="_Toc438646476"/>
      <w:proofErr w:type="spellStart"/>
      <w:r>
        <w:rPr>
          <w:rFonts w:hAnsi="宋体" w:hint="eastAsia"/>
        </w:rPr>
        <w:t>报告期末本基金投资的国债期货交易情况说明</w:t>
      </w:r>
      <w:bookmarkEnd w:id="241"/>
      <w:bookmarkEnd w:id="242"/>
      <w:bookmarkEnd w:id="243"/>
      <w:bookmarkEnd w:id="244"/>
      <w:bookmarkEnd w:id="245"/>
      <w:bookmarkEnd w:id="246"/>
      <w:bookmarkEnd w:id="247"/>
      <w:proofErr w:type="spellEnd"/>
      <w:r>
        <w:rPr>
          <w:rFonts w:hAnsi="宋体" w:hint="eastAsia"/>
        </w:rPr>
        <w:t xml:space="preserve"> </w:t>
      </w:r>
      <w:bookmarkEnd w:id="248"/>
    </w:p>
    <w:p w14:paraId="6789B8C3" w14:textId="77777777" w:rsidR="007C5349" w:rsidRDefault="007C5349">
      <w:pPr>
        <w:spacing w:line="360" w:lineRule="auto"/>
        <w:ind w:firstLineChars="200" w:firstLine="420"/>
        <w:divId w:val="1719431076"/>
      </w:pPr>
      <w:bookmarkStart w:id="249" w:name="m510_01_1597"/>
      <w:bookmarkStart w:id="250" w:name="m510_01_1598"/>
      <w:bookmarkEnd w:id="249"/>
      <w:r>
        <w:rPr>
          <w:rFonts w:ascii="宋体" w:hAnsi="宋体" w:hint="eastAsia"/>
          <w:szCs w:val="21"/>
          <w:lang w:eastAsia="zh-Hans"/>
        </w:rPr>
        <w:t>本基金本报告期末未持有国债期货。</w:t>
      </w:r>
    </w:p>
    <w:p w14:paraId="2981FA0A" w14:textId="77777777" w:rsidR="007C5349" w:rsidRDefault="007C5349">
      <w:pPr>
        <w:pStyle w:val="XBRLTitle2"/>
        <w:spacing w:before="156" w:line="360" w:lineRule="auto"/>
        <w:ind w:left="454"/>
      </w:pPr>
      <w:bookmarkStart w:id="251" w:name="_Toc17898213"/>
      <w:bookmarkStart w:id="252" w:name="_Toc17897960"/>
      <w:bookmarkStart w:id="253" w:name="_Toc512519514"/>
      <w:bookmarkStart w:id="254" w:name="_Toc481075082"/>
      <w:bookmarkStart w:id="255" w:name="_Toc490050035"/>
      <w:bookmarkStart w:id="256" w:name="_Toc513295869"/>
      <w:bookmarkStart w:id="257" w:name="_Toc513295926"/>
      <w:proofErr w:type="spellStart"/>
      <w:r>
        <w:rPr>
          <w:rFonts w:hAnsi="宋体" w:hint="eastAsia"/>
        </w:rPr>
        <w:t>投资组合报告附注</w:t>
      </w:r>
      <w:bookmarkEnd w:id="251"/>
      <w:bookmarkEnd w:id="252"/>
      <w:bookmarkEnd w:id="253"/>
      <w:bookmarkEnd w:id="254"/>
      <w:bookmarkEnd w:id="255"/>
      <w:bookmarkEnd w:id="256"/>
      <w:bookmarkEnd w:id="257"/>
      <w:proofErr w:type="spellEnd"/>
      <w:r>
        <w:rPr>
          <w:rFonts w:hAnsi="宋体" w:hint="eastAsia"/>
        </w:rPr>
        <w:t xml:space="preserve"> </w:t>
      </w:r>
    </w:p>
    <w:p w14:paraId="7A622C5E" w14:textId="77777777" w:rsidR="007C5349" w:rsidRDefault="007C5349">
      <w:pPr>
        <w:pStyle w:val="XBRLTitle3"/>
        <w:spacing w:before="156"/>
        <w:ind w:left="0"/>
      </w:pPr>
      <w:bookmarkStart w:id="258" w:name="_Toc513295927"/>
      <w:bookmarkStart w:id="259" w:name="_Toc490050036"/>
      <w:bookmarkStart w:id="260" w:name="_Toc481075083"/>
      <w:bookmarkStart w:id="261" w:name="_Toc512519515"/>
      <w:bookmarkStart w:id="262" w:name="_Toc17898214"/>
      <w:bookmarkEnd w:id="258"/>
      <w:bookmarkEnd w:id="259"/>
      <w:bookmarkEnd w:id="260"/>
      <w:bookmarkEnd w:id="261"/>
      <w:r>
        <w:rPr>
          <w:rFonts w:hint="eastAsia"/>
        </w:rPr>
        <w:t> </w:t>
      </w:r>
      <w:r>
        <w:rPr>
          <w:rFonts w:hint="eastAsia"/>
          <w:lang w:eastAsia="zh-CN"/>
        </w:rPr>
        <w:t xml:space="preserve"> </w:t>
      </w:r>
      <w:bookmarkEnd w:id="262"/>
    </w:p>
    <w:p w14:paraId="234D1114" w14:textId="77777777" w:rsidR="007C5349" w:rsidRDefault="007C534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E94FAB7" w14:textId="77777777" w:rsidR="007C5349" w:rsidRDefault="007C5349">
      <w:pPr>
        <w:pStyle w:val="XBRLTitle3"/>
        <w:spacing w:before="156"/>
        <w:ind w:left="0"/>
      </w:pPr>
      <w:bookmarkStart w:id="263" w:name="_Toc490050037"/>
      <w:bookmarkStart w:id="264" w:name="_Toc481075084"/>
      <w:bookmarkStart w:id="265" w:name="_Toc512519516"/>
      <w:bookmarkStart w:id="266" w:name="_Toc513295928"/>
      <w:bookmarkStart w:id="267" w:name="_Toc17898215"/>
      <w:bookmarkEnd w:id="263"/>
      <w:bookmarkEnd w:id="264"/>
      <w:bookmarkEnd w:id="265"/>
      <w:r>
        <w:rPr>
          <w:rFonts w:hint="eastAsia"/>
        </w:rPr>
        <w:t> </w:t>
      </w:r>
      <w:bookmarkEnd w:id="266"/>
      <w:r>
        <w:rPr>
          <w:rFonts w:hint="eastAsia"/>
          <w:lang w:eastAsia="zh-CN"/>
        </w:rPr>
        <w:t xml:space="preserve"> </w:t>
      </w:r>
      <w:bookmarkEnd w:id="267"/>
    </w:p>
    <w:p w14:paraId="14631F24" w14:textId="77777777" w:rsidR="007C5349" w:rsidRDefault="007C5349">
      <w:pPr>
        <w:spacing w:line="360" w:lineRule="auto"/>
        <w:ind w:firstLineChars="200" w:firstLine="420"/>
      </w:pPr>
      <w:r>
        <w:rPr>
          <w:rFonts w:ascii="宋体" w:hAnsi="宋体" w:hint="eastAsia"/>
        </w:rPr>
        <w:t>报告期内本基金投资的前十名股票中没有在基金合同规定备选股票库之外的股票。</w:t>
      </w:r>
    </w:p>
    <w:p w14:paraId="39AE67B1" w14:textId="77777777" w:rsidR="007C5349" w:rsidRDefault="007C5349">
      <w:pPr>
        <w:pStyle w:val="XBRLTitle3"/>
        <w:spacing w:before="156"/>
        <w:ind w:left="0"/>
      </w:pPr>
      <w:bookmarkStart w:id="268" w:name="_Toc17898216"/>
      <w:bookmarkStart w:id="269" w:name="_Toc481075085"/>
      <w:bookmarkStart w:id="270" w:name="_Toc490050038"/>
      <w:bookmarkStart w:id="271" w:name="_Toc512519517"/>
      <w:bookmarkStart w:id="272" w:name="_Toc513295929"/>
      <w:bookmarkStart w:id="273" w:name="m510_02"/>
      <w:bookmarkEnd w:id="250"/>
      <w:proofErr w:type="spellStart"/>
      <w:r>
        <w:rPr>
          <w:rFonts w:hint="eastAsia"/>
        </w:rPr>
        <w:t>其他资产构成</w:t>
      </w:r>
      <w:bookmarkEnd w:id="268"/>
      <w:bookmarkEnd w:id="269"/>
      <w:bookmarkEnd w:id="270"/>
      <w:bookmarkEnd w:id="271"/>
      <w:bookmarkEnd w:id="27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A40D1" w14:paraId="190E5947" w14:textId="77777777">
        <w:trPr>
          <w:divId w:val="108272200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CD34E" w14:textId="77777777" w:rsidR="007C5349" w:rsidRDefault="007C534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347A8" w14:textId="77777777" w:rsidR="007C5349" w:rsidRDefault="007C534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0B64B" w14:textId="77777777" w:rsidR="007C5349" w:rsidRDefault="007C5349">
            <w:pPr>
              <w:jc w:val="center"/>
            </w:pPr>
            <w:r>
              <w:rPr>
                <w:rFonts w:ascii="宋体" w:hAnsi="宋体" w:hint="eastAsia"/>
              </w:rPr>
              <w:t>金额（元）</w:t>
            </w:r>
            <w:r>
              <w:t xml:space="preserve"> </w:t>
            </w:r>
          </w:p>
        </w:tc>
      </w:tr>
      <w:tr w:rsidR="003A40D1" w14:paraId="0B7FD6E3"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3C033" w14:textId="77777777" w:rsidR="007C5349" w:rsidRDefault="007C534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14257" w14:textId="77777777" w:rsidR="007C5349" w:rsidRDefault="007C534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C6F7" w14:textId="77777777" w:rsidR="007C5349" w:rsidRDefault="007C5349">
            <w:pPr>
              <w:jc w:val="right"/>
            </w:pPr>
            <w:r>
              <w:rPr>
                <w:rFonts w:ascii="宋体" w:hAnsi="宋体" w:hint="eastAsia"/>
              </w:rPr>
              <w:t>5,131.68</w:t>
            </w:r>
          </w:p>
        </w:tc>
      </w:tr>
      <w:tr w:rsidR="003A40D1" w14:paraId="4948E817"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37E55" w14:textId="77777777" w:rsidR="007C5349" w:rsidRDefault="007C534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261BC" w14:textId="77777777" w:rsidR="007C5349" w:rsidRDefault="007C534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C67DA" w14:textId="77777777" w:rsidR="007C5349" w:rsidRDefault="007C5349">
            <w:pPr>
              <w:jc w:val="right"/>
            </w:pPr>
            <w:r>
              <w:rPr>
                <w:rFonts w:ascii="宋体" w:hAnsi="宋体" w:hint="eastAsia"/>
              </w:rPr>
              <w:t>-</w:t>
            </w:r>
          </w:p>
        </w:tc>
      </w:tr>
      <w:tr w:rsidR="003A40D1" w14:paraId="6C7AB7EE"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CA8A7" w14:textId="77777777" w:rsidR="007C5349" w:rsidRDefault="007C534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ED087" w14:textId="77777777" w:rsidR="007C5349" w:rsidRDefault="007C534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BE49" w14:textId="77777777" w:rsidR="007C5349" w:rsidRDefault="007C5349">
            <w:pPr>
              <w:jc w:val="right"/>
            </w:pPr>
            <w:r>
              <w:rPr>
                <w:rFonts w:ascii="宋体" w:hAnsi="宋体" w:hint="eastAsia"/>
              </w:rPr>
              <w:t>-</w:t>
            </w:r>
          </w:p>
        </w:tc>
      </w:tr>
      <w:tr w:rsidR="003A40D1" w14:paraId="031B2B85"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F1541" w14:textId="77777777" w:rsidR="007C5349" w:rsidRDefault="007C534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F38C2" w14:textId="77777777" w:rsidR="007C5349" w:rsidRDefault="007C534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10B4C" w14:textId="77777777" w:rsidR="007C5349" w:rsidRDefault="007C5349">
            <w:pPr>
              <w:jc w:val="right"/>
            </w:pPr>
            <w:r>
              <w:rPr>
                <w:rFonts w:ascii="宋体" w:hAnsi="宋体" w:hint="eastAsia"/>
              </w:rPr>
              <w:t>-</w:t>
            </w:r>
          </w:p>
        </w:tc>
      </w:tr>
      <w:tr w:rsidR="003A40D1" w14:paraId="50D33383"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14224" w14:textId="77777777" w:rsidR="007C5349" w:rsidRDefault="007C534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33B17" w14:textId="77777777" w:rsidR="007C5349" w:rsidRDefault="007C534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ED44B" w14:textId="77777777" w:rsidR="007C5349" w:rsidRDefault="007C5349">
            <w:pPr>
              <w:jc w:val="right"/>
            </w:pPr>
            <w:r>
              <w:rPr>
                <w:rFonts w:ascii="宋体" w:hAnsi="宋体" w:hint="eastAsia"/>
              </w:rPr>
              <w:t>15,311.44</w:t>
            </w:r>
          </w:p>
        </w:tc>
      </w:tr>
      <w:tr w:rsidR="003A40D1" w14:paraId="7B2587F3"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C0281" w14:textId="77777777" w:rsidR="007C5349" w:rsidRDefault="007C5349">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8E781" w14:textId="77777777" w:rsidR="007C5349" w:rsidRDefault="007C534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61521" w14:textId="77777777" w:rsidR="007C5349" w:rsidRDefault="007C5349">
            <w:pPr>
              <w:jc w:val="right"/>
            </w:pPr>
            <w:r>
              <w:rPr>
                <w:rFonts w:ascii="宋体" w:hAnsi="宋体" w:hint="eastAsia"/>
              </w:rPr>
              <w:t>-</w:t>
            </w:r>
          </w:p>
        </w:tc>
      </w:tr>
      <w:tr w:rsidR="003A40D1" w14:paraId="7C9BFF80"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D63DF" w14:textId="77777777" w:rsidR="007C5349" w:rsidRDefault="007C534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D3FBF" w14:textId="77777777" w:rsidR="007C5349" w:rsidRDefault="007C534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36524" w14:textId="77777777" w:rsidR="007C5349" w:rsidRDefault="007C5349">
            <w:pPr>
              <w:jc w:val="right"/>
            </w:pPr>
            <w:r>
              <w:rPr>
                <w:rFonts w:ascii="宋体" w:hAnsi="宋体" w:hint="eastAsia"/>
              </w:rPr>
              <w:t>-</w:t>
            </w:r>
          </w:p>
        </w:tc>
      </w:tr>
      <w:tr w:rsidR="003A40D1" w14:paraId="53468B3C" w14:textId="77777777">
        <w:trPr>
          <w:divId w:val="10827220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5C126" w14:textId="77777777" w:rsidR="007C5349" w:rsidRDefault="007C534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F74CA" w14:textId="77777777" w:rsidR="007C5349" w:rsidRDefault="007C534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06D1C" w14:textId="77777777" w:rsidR="007C5349" w:rsidRDefault="007C5349">
            <w:pPr>
              <w:jc w:val="right"/>
            </w:pPr>
            <w:r>
              <w:rPr>
                <w:rFonts w:ascii="宋体" w:hAnsi="宋体" w:hint="eastAsia"/>
              </w:rPr>
              <w:t>20,443.12</w:t>
            </w:r>
          </w:p>
        </w:tc>
      </w:tr>
    </w:tbl>
    <w:p w14:paraId="54586240" w14:textId="77777777" w:rsidR="007C5349" w:rsidRDefault="007C5349">
      <w:pPr>
        <w:pStyle w:val="XBRLTitle3"/>
        <w:spacing w:before="156"/>
        <w:ind w:left="0"/>
      </w:pPr>
      <w:bookmarkStart w:id="274" w:name="_Toc17898217"/>
      <w:bookmarkStart w:id="275" w:name="_Toc481075086"/>
      <w:bookmarkStart w:id="276" w:name="_Toc490050039"/>
      <w:bookmarkStart w:id="277" w:name="_Toc512519518"/>
      <w:bookmarkStart w:id="278" w:name="_Toc513295930"/>
      <w:bookmarkStart w:id="279" w:name="m510_03"/>
      <w:bookmarkEnd w:id="273"/>
      <w:proofErr w:type="spellStart"/>
      <w:r>
        <w:rPr>
          <w:rFonts w:hint="eastAsia"/>
        </w:rPr>
        <w:t>报告期末持有的处于转股期的可转换债券明细</w:t>
      </w:r>
      <w:bookmarkEnd w:id="274"/>
      <w:bookmarkEnd w:id="275"/>
      <w:bookmarkEnd w:id="276"/>
      <w:bookmarkEnd w:id="277"/>
      <w:bookmarkEnd w:id="278"/>
      <w:proofErr w:type="spellEnd"/>
    </w:p>
    <w:p w14:paraId="5DBE08D7" w14:textId="77777777" w:rsidR="007C5349" w:rsidRDefault="007C5349">
      <w:pPr>
        <w:spacing w:line="360" w:lineRule="auto"/>
        <w:ind w:firstLineChars="200" w:firstLine="420"/>
        <w:jc w:val="left"/>
      </w:pPr>
      <w:r>
        <w:rPr>
          <w:rFonts w:ascii="宋体" w:hAnsi="宋体" w:hint="eastAsia"/>
        </w:rPr>
        <w:t xml:space="preserve">本基金本报告期末未持有处于转股期的可转换债券。 </w:t>
      </w:r>
    </w:p>
    <w:p w14:paraId="5E6606E8" w14:textId="77777777" w:rsidR="007C5349" w:rsidRDefault="007C5349">
      <w:pPr>
        <w:pStyle w:val="XBRLTitle3"/>
        <w:spacing w:before="156"/>
        <w:ind w:left="0"/>
      </w:pPr>
      <w:bookmarkStart w:id="280" w:name="_Toc17898218"/>
      <w:bookmarkStart w:id="281" w:name="_Toc481075087"/>
      <w:bookmarkStart w:id="282" w:name="_Toc490050040"/>
      <w:bookmarkStart w:id="283" w:name="_Toc512519519"/>
      <w:bookmarkStart w:id="284" w:name="_Toc513295931"/>
      <w:bookmarkStart w:id="285" w:name="m510_04"/>
      <w:bookmarkEnd w:id="279"/>
      <w:proofErr w:type="spellStart"/>
      <w:r>
        <w:rPr>
          <w:rFonts w:hint="eastAsia"/>
        </w:rPr>
        <w:t>报告期末前十名股票中存在流通受限情况的说明</w:t>
      </w:r>
      <w:bookmarkEnd w:id="280"/>
      <w:bookmarkEnd w:id="281"/>
      <w:bookmarkEnd w:id="282"/>
      <w:bookmarkEnd w:id="283"/>
      <w:bookmarkEnd w:id="284"/>
      <w:proofErr w:type="spellEnd"/>
    </w:p>
    <w:p w14:paraId="0B23D437" w14:textId="77777777" w:rsidR="007C5349" w:rsidRDefault="007C5349">
      <w:pPr>
        <w:spacing w:line="360" w:lineRule="auto"/>
        <w:ind w:firstLineChars="200" w:firstLine="420"/>
        <w:jc w:val="left"/>
        <w:divId w:val="1899978296"/>
      </w:pPr>
      <w:r>
        <w:rPr>
          <w:rFonts w:ascii="宋体" w:hAnsi="宋体" w:hint="eastAsia"/>
        </w:rPr>
        <w:t>本基金本报告期末前十名股票中不存在流通受限情况。</w:t>
      </w:r>
      <w:bookmarkEnd w:id="17"/>
      <w:bookmarkEnd w:id="18"/>
      <w:bookmarkEnd w:id="19"/>
      <w:bookmarkEnd w:id="20"/>
      <w:bookmarkEnd w:id="21"/>
    </w:p>
    <w:p w14:paraId="789104F7" w14:textId="77777777" w:rsidR="007C5349" w:rsidRDefault="007C5349">
      <w:pPr>
        <w:pStyle w:val="XBRLTitle3"/>
        <w:spacing w:before="156"/>
        <w:ind w:left="0"/>
      </w:pPr>
      <w:bookmarkStart w:id="286" w:name="_Toc17898219"/>
      <w:bookmarkStart w:id="287" w:name="_Toc512519520"/>
      <w:bookmarkStart w:id="288" w:name="_Toc481075088"/>
      <w:bookmarkStart w:id="289" w:name="_Toc490050041"/>
      <w:bookmarkStart w:id="290" w:name="_Toc513295932"/>
      <w:bookmarkStart w:id="291" w:name="m510_05_1678"/>
      <w:bookmarkEnd w:id="285"/>
      <w:proofErr w:type="spellStart"/>
      <w:r>
        <w:rPr>
          <w:rFonts w:hint="eastAsia"/>
        </w:rPr>
        <w:t>投资组合报告附注的其他文字描述部分</w:t>
      </w:r>
      <w:bookmarkEnd w:id="286"/>
      <w:bookmarkEnd w:id="287"/>
      <w:bookmarkEnd w:id="288"/>
      <w:bookmarkEnd w:id="289"/>
      <w:bookmarkEnd w:id="290"/>
      <w:proofErr w:type="spellEnd"/>
      <w:r>
        <w:rPr>
          <w:rFonts w:hint="eastAsia"/>
          <w:sz w:val="21"/>
        </w:rPr>
        <w:t xml:space="preserve"> </w:t>
      </w:r>
    </w:p>
    <w:p w14:paraId="6E786067" w14:textId="77777777" w:rsidR="007C5349" w:rsidRDefault="007C5349">
      <w:pPr>
        <w:spacing w:line="360" w:lineRule="auto"/>
        <w:ind w:firstLineChars="200" w:firstLine="420"/>
        <w:jc w:val="left"/>
      </w:pPr>
      <w:r>
        <w:rPr>
          <w:rFonts w:ascii="宋体" w:hAnsi="宋体" w:hint="eastAsia"/>
        </w:rPr>
        <w:t>因四舍五入原因，投资组合报告中分项之和与合计可能存在尾差。</w:t>
      </w:r>
      <w:bookmarkEnd w:id="291"/>
      <w:r>
        <w:rPr>
          <w:rFonts w:ascii="宋体" w:hAnsi="宋体" w:hint="eastAsia"/>
        </w:rPr>
        <w:t xml:space="preserve"> </w:t>
      </w:r>
    </w:p>
    <w:p w14:paraId="1B17462F" w14:textId="77777777" w:rsidR="007C5349" w:rsidRDefault="007C5349">
      <w:pPr>
        <w:pStyle w:val="XBRLTitle1"/>
        <w:spacing w:before="156" w:line="360" w:lineRule="auto"/>
        <w:ind w:left="425"/>
      </w:pPr>
      <w:bookmarkStart w:id="292" w:name="_Toc17898220"/>
      <w:bookmarkStart w:id="293" w:name="_Toc17897961"/>
      <w:bookmarkStart w:id="294" w:name="_Toc512519521"/>
      <w:bookmarkStart w:id="295" w:name="_Toc481075089"/>
      <w:bookmarkStart w:id="296" w:name="_Toc438646477"/>
      <w:bookmarkStart w:id="297" w:name="_Toc490050042"/>
      <w:bookmarkStart w:id="298" w:name="_Toc513295870"/>
      <w:bookmarkStart w:id="299" w:name="_Toc513295933"/>
      <w:bookmarkStart w:id="300" w:name="m601"/>
      <w:bookmarkEnd w:id="180"/>
      <w:proofErr w:type="spellStart"/>
      <w:r>
        <w:rPr>
          <w:rFonts w:hAnsi="宋体" w:hint="eastAsia"/>
        </w:rPr>
        <w:t>开放式基金份额变动</w:t>
      </w:r>
      <w:bookmarkStart w:id="301" w:name="m601_tab"/>
      <w:bookmarkEnd w:id="292"/>
      <w:bookmarkEnd w:id="293"/>
      <w:bookmarkEnd w:id="294"/>
      <w:bookmarkEnd w:id="295"/>
      <w:bookmarkEnd w:id="296"/>
      <w:bookmarkEnd w:id="297"/>
      <w:bookmarkEnd w:id="298"/>
      <w:bookmarkEnd w:id="299"/>
      <w:proofErr w:type="spellEnd"/>
      <w:r>
        <w:rPr>
          <w:rFonts w:hAnsi="宋体" w:hint="eastAsia"/>
        </w:rPr>
        <w:t xml:space="preserve"> </w:t>
      </w:r>
    </w:p>
    <w:p w14:paraId="66EC28CD" w14:textId="77777777" w:rsidR="007C5349" w:rsidRDefault="007C5349">
      <w:pPr>
        <w:wordWrap w:val="0"/>
        <w:spacing w:line="360" w:lineRule="auto"/>
        <w:jc w:val="right"/>
        <w:divId w:val="1743143244"/>
      </w:pPr>
      <w:bookmarkStart w:id="302"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A40D1" w14:paraId="0AE79838" w14:textId="77777777">
        <w:trPr>
          <w:divId w:val="174314324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6355D" w14:textId="77777777" w:rsidR="007C5349" w:rsidRDefault="007C534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99F20B" w14:textId="77777777" w:rsidR="007C5349" w:rsidRDefault="007C5349">
            <w:pPr>
              <w:jc w:val="right"/>
            </w:pPr>
            <w:r>
              <w:rPr>
                <w:rFonts w:ascii="宋体" w:hAnsi="宋体" w:hint="eastAsia"/>
                <w:kern w:val="0"/>
                <w:szCs w:val="24"/>
                <w:lang w:eastAsia="zh-Hans"/>
              </w:rPr>
              <w:t>11,275,574.99</w:t>
            </w:r>
          </w:p>
        </w:tc>
      </w:tr>
      <w:tr w:rsidR="003A40D1" w14:paraId="70D63E39" w14:textId="77777777">
        <w:trPr>
          <w:divId w:val="174314324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C75882" w14:textId="77777777" w:rsidR="007C5349" w:rsidRDefault="007C534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9B6DF6" w14:textId="77777777" w:rsidR="007C5349" w:rsidRDefault="007C5349">
            <w:pPr>
              <w:jc w:val="right"/>
            </w:pPr>
            <w:r>
              <w:rPr>
                <w:rFonts w:ascii="宋体" w:hAnsi="宋体" w:hint="eastAsia"/>
                <w:lang w:eastAsia="zh-Hans"/>
              </w:rPr>
              <w:t>5,104,801.21</w:t>
            </w:r>
          </w:p>
        </w:tc>
      </w:tr>
      <w:tr w:rsidR="003A40D1" w14:paraId="792FC3B6" w14:textId="77777777">
        <w:trPr>
          <w:divId w:val="174314324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1DF1F6" w14:textId="77777777" w:rsidR="007C5349" w:rsidRDefault="007C534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861E1" w14:textId="77777777" w:rsidR="007C5349" w:rsidRDefault="007C5349">
            <w:pPr>
              <w:jc w:val="right"/>
            </w:pPr>
            <w:r>
              <w:rPr>
                <w:rFonts w:ascii="宋体" w:hAnsi="宋体" w:hint="eastAsia"/>
                <w:lang w:eastAsia="zh-Hans"/>
              </w:rPr>
              <w:t>2,403,851.45</w:t>
            </w:r>
          </w:p>
        </w:tc>
      </w:tr>
      <w:tr w:rsidR="003A40D1" w14:paraId="634556F5" w14:textId="77777777">
        <w:trPr>
          <w:divId w:val="174314324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740831" w14:textId="77777777" w:rsidR="007C5349" w:rsidRDefault="007C534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B0901" w14:textId="77777777" w:rsidR="007C5349" w:rsidRDefault="007C5349">
            <w:pPr>
              <w:jc w:val="right"/>
            </w:pPr>
            <w:r>
              <w:rPr>
                <w:rFonts w:ascii="宋体" w:hAnsi="宋体" w:hint="eastAsia"/>
                <w:lang w:eastAsia="zh-Hans"/>
              </w:rPr>
              <w:t>-</w:t>
            </w:r>
          </w:p>
        </w:tc>
      </w:tr>
      <w:tr w:rsidR="003A40D1" w14:paraId="6C1A75D2" w14:textId="77777777">
        <w:trPr>
          <w:divId w:val="1743143244"/>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25EEE9" w14:textId="77777777" w:rsidR="007C5349" w:rsidRDefault="007C534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4B4ECA" w14:textId="77777777" w:rsidR="007C5349" w:rsidRDefault="007C5349">
            <w:pPr>
              <w:jc w:val="right"/>
            </w:pPr>
            <w:r>
              <w:rPr>
                <w:rFonts w:ascii="宋体" w:hAnsi="宋体" w:hint="eastAsia"/>
                <w:szCs w:val="24"/>
                <w:lang w:eastAsia="zh-Hans"/>
              </w:rPr>
              <w:t>13,976,524.75</w:t>
            </w:r>
            <w:r>
              <w:rPr>
                <w:rFonts w:ascii="宋体" w:hAnsi="宋体" w:hint="eastAsia"/>
                <w:lang w:eastAsia="zh-Hans"/>
              </w:rPr>
              <w:t xml:space="preserve"> </w:t>
            </w:r>
          </w:p>
        </w:tc>
      </w:tr>
    </w:tbl>
    <w:p w14:paraId="4E26DC58" w14:textId="77777777" w:rsidR="007C5349" w:rsidRDefault="007C5349">
      <w:pPr>
        <w:spacing w:line="360" w:lineRule="auto"/>
        <w:jc w:val="left"/>
        <w:divId w:val="1743143244"/>
      </w:pPr>
      <w:r>
        <w:rPr>
          <w:rFonts w:ascii="宋体" w:hAnsi="宋体" w:hint="eastAsia"/>
          <w:szCs w:val="21"/>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43DFFAE7" w14:textId="77777777" w:rsidR="007C5349" w:rsidRDefault="007C5349">
      <w:pPr>
        <w:pStyle w:val="XBRLTitle1"/>
        <w:spacing w:before="156" w:line="360" w:lineRule="auto"/>
        <w:ind w:left="425"/>
      </w:pPr>
      <w:bookmarkStart w:id="303" w:name="_Toc17898221"/>
      <w:bookmarkStart w:id="304" w:name="_Toc17897962"/>
      <w:bookmarkStart w:id="305" w:name="m7manage01"/>
      <w:bookmarkStart w:id="306" w:name="_Toc512519522"/>
      <w:bookmarkStart w:id="307" w:name="_Toc481075090"/>
      <w:bookmarkStart w:id="308" w:name="_Toc438646478"/>
      <w:bookmarkStart w:id="309" w:name="_Toc490050043"/>
      <w:bookmarkStart w:id="310" w:name="_Toc513295871"/>
      <w:bookmarkStart w:id="311" w:name="_Toc513295934"/>
      <w:bookmarkEnd w:id="300"/>
      <w:bookmarkEnd w:id="301"/>
      <w:proofErr w:type="spellStart"/>
      <w:r>
        <w:rPr>
          <w:rFonts w:hAnsi="宋体" w:hint="eastAsia"/>
        </w:rPr>
        <w:t>基金管理人运用固有资金投资本基金情况</w:t>
      </w:r>
      <w:bookmarkEnd w:id="303"/>
      <w:bookmarkEnd w:id="304"/>
      <w:bookmarkEnd w:id="305"/>
      <w:bookmarkEnd w:id="306"/>
      <w:bookmarkEnd w:id="307"/>
      <w:bookmarkEnd w:id="308"/>
      <w:bookmarkEnd w:id="309"/>
      <w:bookmarkEnd w:id="310"/>
      <w:bookmarkEnd w:id="311"/>
      <w:proofErr w:type="spellEnd"/>
      <w:r>
        <w:rPr>
          <w:rFonts w:hAnsi="宋体" w:hint="eastAsia"/>
        </w:rPr>
        <w:t xml:space="preserve"> </w:t>
      </w:r>
    </w:p>
    <w:p w14:paraId="02A94F15" w14:textId="77777777" w:rsidR="007C5349" w:rsidRDefault="007C5349">
      <w:pPr>
        <w:pStyle w:val="XBRLTitle2"/>
        <w:spacing w:before="156" w:line="360" w:lineRule="auto"/>
        <w:ind w:left="454"/>
      </w:pPr>
      <w:bookmarkStart w:id="312" w:name="_Toc17898222"/>
      <w:bookmarkStart w:id="313" w:name="_Toc17897963"/>
      <w:bookmarkStart w:id="314" w:name="_Toc512519523"/>
      <w:bookmarkStart w:id="315" w:name="_Toc481075091"/>
      <w:bookmarkStart w:id="316" w:name="_Toc458599606"/>
      <w:bookmarkStart w:id="317" w:name="_Toc490050044"/>
      <w:bookmarkStart w:id="318" w:name="_Toc513295872"/>
      <w:bookmarkStart w:id="319" w:name="_Toc513295935"/>
      <w:proofErr w:type="spellStart"/>
      <w:r>
        <w:rPr>
          <w:rFonts w:hAnsi="宋体" w:hint="eastAsia"/>
        </w:rPr>
        <w:t>基金管理人持有本基金份额变动情况</w:t>
      </w:r>
      <w:bookmarkEnd w:id="312"/>
      <w:bookmarkEnd w:id="313"/>
      <w:bookmarkEnd w:id="314"/>
      <w:bookmarkEnd w:id="315"/>
      <w:bookmarkEnd w:id="316"/>
      <w:bookmarkEnd w:id="317"/>
      <w:bookmarkEnd w:id="318"/>
      <w:bookmarkEnd w:id="319"/>
      <w:proofErr w:type="spellEnd"/>
      <w:r>
        <w:rPr>
          <w:rFonts w:hAnsi="宋体" w:hint="eastAsia"/>
          <w:lang w:eastAsia="zh-CN"/>
        </w:rPr>
        <w:t xml:space="preserve"> </w:t>
      </w:r>
    </w:p>
    <w:p w14:paraId="344B7FF8" w14:textId="77777777" w:rsidR="007C5349" w:rsidRDefault="007C5349">
      <w:pPr>
        <w:wordWrap w:val="0"/>
        <w:spacing w:line="360" w:lineRule="auto"/>
        <w:jc w:val="right"/>
        <w:divId w:val="107420067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3A40D1" w14:paraId="0C84C794" w14:textId="77777777">
        <w:trPr>
          <w:divId w:val="1074200675"/>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302"/>
          <w:p w14:paraId="4F790E6F" w14:textId="77777777" w:rsidR="007C5349" w:rsidRDefault="007C5349">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722B91C9" w14:textId="77777777" w:rsidR="007C5349" w:rsidRDefault="007C5349">
            <w:pPr>
              <w:jc w:val="right"/>
            </w:pPr>
            <w:r>
              <w:rPr>
                <w:rFonts w:ascii="宋体" w:hAnsi="宋体" w:hint="eastAsia"/>
                <w:kern w:val="0"/>
                <w:szCs w:val="24"/>
                <w:lang w:eastAsia="zh-Hans"/>
              </w:rPr>
              <w:t>87,255.74</w:t>
            </w:r>
          </w:p>
        </w:tc>
      </w:tr>
      <w:tr w:rsidR="003A40D1" w14:paraId="7517BE08" w14:textId="77777777">
        <w:trPr>
          <w:divId w:val="1074200675"/>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5CE94078" w14:textId="77777777" w:rsidR="007C5349" w:rsidRDefault="007C5349">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7B5B3546" w14:textId="77777777" w:rsidR="007C5349" w:rsidRDefault="007C5349">
            <w:pPr>
              <w:jc w:val="right"/>
            </w:pPr>
            <w:r>
              <w:rPr>
                <w:rFonts w:ascii="宋体" w:hAnsi="宋体" w:hint="eastAsia"/>
                <w:szCs w:val="24"/>
                <w:lang w:eastAsia="zh-Hans"/>
              </w:rPr>
              <w:t>24,018.78</w:t>
            </w:r>
          </w:p>
        </w:tc>
      </w:tr>
      <w:tr w:rsidR="003A40D1" w14:paraId="37FF4CE7" w14:textId="77777777">
        <w:trPr>
          <w:divId w:val="1074200675"/>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2AE21FA2" w14:textId="77777777" w:rsidR="007C5349" w:rsidRDefault="007C5349">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FE464E4" w14:textId="77777777" w:rsidR="007C5349" w:rsidRDefault="007C5349">
            <w:pPr>
              <w:jc w:val="right"/>
            </w:pPr>
            <w:r>
              <w:rPr>
                <w:rFonts w:ascii="宋体" w:hAnsi="宋体" w:hint="eastAsia"/>
                <w:lang w:eastAsia="zh-Hans"/>
              </w:rPr>
              <w:t>-</w:t>
            </w:r>
          </w:p>
        </w:tc>
      </w:tr>
      <w:tr w:rsidR="003A40D1" w14:paraId="7E935F1A" w14:textId="77777777">
        <w:trPr>
          <w:divId w:val="1074200675"/>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58361E19" w14:textId="77777777" w:rsidR="007C5349" w:rsidRDefault="007C5349">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F2D794E" w14:textId="77777777" w:rsidR="007C5349" w:rsidRDefault="007C5349">
            <w:pPr>
              <w:jc w:val="right"/>
            </w:pPr>
            <w:r>
              <w:rPr>
                <w:rFonts w:ascii="宋体" w:hAnsi="宋体" w:hint="eastAsia"/>
                <w:lang w:eastAsia="zh-Hans"/>
              </w:rPr>
              <w:t>111,274.52</w:t>
            </w:r>
          </w:p>
        </w:tc>
      </w:tr>
      <w:tr w:rsidR="003A40D1" w14:paraId="74F08882" w14:textId="77777777">
        <w:trPr>
          <w:divId w:val="1074200675"/>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76B46A5E" w14:textId="77777777" w:rsidR="007C5349" w:rsidRDefault="007C5349">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2619728" w14:textId="77777777" w:rsidR="007C5349" w:rsidRDefault="007C5349">
            <w:pPr>
              <w:jc w:val="right"/>
            </w:pPr>
            <w:r>
              <w:rPr>
                <w:rFonts w:ascii="宋体" w:hAnsi="宋体" w:hint="eastAsia"/>
                <w:lang w:eastAsia="zh-Hans"/>
              </w:rPr>
              <w:t>0.80</w:t>
            </w:r>
          </w:p>
        </w:tc>
      </w:tr>
    </w:tbl>
    <w:p w14:paraId="4AB1DF29" w14:textId="77777777" w:rsidR="007C5349" w:rsidRDefault="007C5349">
      <w:pPr>
        <w:pStyle w:val="XBRLTitle2"/>
        <w:spacing w:before="156" w:line="360" w:lineRule="auto"/>
        <w:ind w:left="454"/>
      </w:pPr>
      <w:bookmarkStart w:id="320" w:name="_Toc17898223"/>
      <w:bookmarkStart w:id="321" w:name="_Toc17897964"/>
      <w:bookmarkStart w:id="322" w:name="_Toc512519524"/>
      <w:bookmarkStart w:id="323" w:name="_Toc481075092"/>
      <w:bookmarkStart w:id="324" w:name="_Toc458599607"/>
      <w:bookmarkStart w:id="325" w:name="_Toc490050045"/>
      <w:bookmarkStart w:id="326" w:name="_Toc513295873"/>
      <w:bookmarkStart w:id="327" w:name="_Toc513295936"/>
      <w:proofErr w:type="spellStart"/>
      <w:r>
        <w:rPr>
          <w:rFonts w:hAnsi="宋体" w:hint="eastAsia"/>
        </w:rPr>
        <w:t>基金管理人运用固有资金投资本基金交易明细</w:t>
      </w:r>
      <w:bookmarkEnd w:id="320"/>
      <w:bookmarkEnd w:id="321"/>
      <w:bookmarkEnd w:id="322"/>
      <w:bookmarkEnd w:id="323"/>
      <w:bookmarkEnd w:id="324"/>
      <w:bookmarkEnd w:id="325"/>
      <w:bookmarkEnd w:id="326"/>
      <w:bookmarkEnd w:id="327"/>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3A40D1" w14:paraId="13307663" w14:textId="77777777">
        <w:trPr>
          <w:divId w:val="877669636"/>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CB0316" w14:textId="77777777" w:rsidR="007C5349" w:rsidRDefault="007C5349">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4218A5" w14:textId="77777777" w:rsidR="007C5349" w:rsidRDefault="007C5349">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B82784" w14:textId="77777777" w:rsidR="007C5349" w:rsidRDefault="007C5349">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D0C7ED" w14:textId="77777777" w:rsidR="007C5349" w:rsidRDefault="007C5349">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9281D4" w14:textId="77777777" w:rsidR="007C5349" w:rsidRDefault="007C5349">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8B545F" w14:textId="77777777" w:rsidR="007C5349" w:rsidRDefault="007C5349">
            <w:pPr>
              <w:spacing w:line="360" w:lineRule="auto"/>
              <w:jc w:val="center"/>
            </w:pPr>
            <w:r>
              <w:rPr>
                <w:rFonts w:ascii="宋体" w:hAnsi="宋体" w:hint="eastAsia"/>
              </w:rPr>
              <w:t xml:space="preserve">适用费率 </w:t>
            </w:r>
          </w:p>
        </w:tc>
      </w:tr>
      <w:tr w:rsidR="003A40D1" w14:paraId="3470CB97" w14:textId="77777777">
        <w:trPr>
          <w:divId w:val="87766963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7E72" w14:textId="77777777" w:rsidR="007C5349" w:rsidRDefault="007C5349">
            <w:pPr>
              <w:spacing w:line="360" w:lineRule="auto"/>
              <w:jc w:val="center"/>
            </w:pPr>
            <w:r>
              <w:rPr>
                <w:rFonts w:ascii="宋体" w:hAnsi="宋体" w:hint="eastAsia"/>
              </w:rPr>
              <w:lastRenderedPageBreak/>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1A404" w14:textId="77777777" w:rsidR="007C5349" w:rsidRDefault="007C5349">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E2E07" w14:textId="77777777" w:rsidR="007C5349" w:rsidRDefault="007C5349">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8B70E" w14:textId="77777777" w:rsidR="007C5349" w:rsidRDefault="007C5349">
            <w:pPr>
              <w:spacing w:line="360" w:lineRule="auto"/>
              <w:jc w:val="right"/>
            </w:pPr>
            <w:r>
              <w:rPr>
                <w:rFonts w:ascii="宋体" w:hAnsi="宋体" w:hint="eastAsia"/>
              </w:rPr>
              <w:t>24,018.78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37F4F" w14:textId="77777777" w:rsidR="007C5349" w:rsidRDefault="007C5349">
            <w:pPr>
              <w:spacing w:line="360" w:lineRule="auto"/>
              <w:jc w:val="right"/>
            </w:pPr>
            <w:r>
              <w:rPr>
                <w:rFonts w:ascii="宋体" w:hAnsi="宋体" w:hint="eastAsia"/>
              </w:rPr>
              <w:t>39,900.00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7D0C4" w14:textId="77777777" w:rsidR="007C5349" w:rsidRDefault="007C5349">
            <w:pPr>
              <w:spacing w:line="360" w:lineRule="auto"/>
              <w:jc w:val="right"/>
            </w:pPr>
            <w:r>
              <w:rPr>
                <w:rFonts w:ascii="宋体" w:hAnsi="宋体" w:hint="eastAsia"/>
              </w:rPr>
              <w:t>-</w:t>
            </w:r>
            <w:r>
              <w:t xml:space="preserve"> </w:t>
            </w:r>
          </w:p>
        </w:tc>
      </w:tr>
      <w:tr w:rsidR="003A40D1" w14:paraId="35D007B2" w14:textId="77777777">
        <w:trPr>
          <w:divId w:val="877669636"/>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F3845" w14:textId="77777777" w:rsidR="007C5349" w:rsidRDefault="007C5349">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E95CC" w14:textId="77777777" w:rsidR="007C5349" w:rsidRDefault="007C5349"/>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567B6" w14:textId="77777777" w:rsidR="007C5349" w:rsidRDefault="007C5349">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87839" w14:textId="77777777" w:rsidR="007C5349" w:rsidRDefault="007C5349">
            <w:pPr>
              <w:spacing w:line="360" w:lineRule="auto"/>
              <w:jc w:val="right"/>
            </w:pPr>
            <w:r>
              <w:rPr>
                <w:rFonts w:ascii="宋体" w:hAnsi="宋体" w:hint="eastAsia"/>
              </w:rPr>
              <w:t>24,018.78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90B02" w14:textId="77777777" w:rsidR="007C5349" w:rsidRDefault="007C5349">
            <w:pPr>
              <w:spacing w:line="360" w:lineRule="auto"/>
              <w:jc w:val="right"/>
            </w:pPr>
            <w:r>
              <w:rPr>
                <w:rFonts w:ascii="宋体" w:hAnsi="宋体" w:hint="eastAsia"/>
              </w:rPr>
              <w:t>39,900.00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81F91" w14:textId="77777777" w:rsidR="007C5349" w:rsidRDefault="007C5349"/>
        </w:tc>
      </w:tr>
    </w:tbl>
    <w:p w14:paraId="08C4019F" w14:textId="77777777" w:rsidR="007C5349" w:rsidRDefault="007C5349">
      <w:pPr>
        <w:spacing w:line="360" w:lineRule="auto"/>
        <w:jc w:val="left"/>
        <w:divId w:val="4078904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27EEEF3" w14:textId="77777777" w:rsidR="007C5349" w:rsidRDefault="007C5349">
      <w:pPr>
        <w:pStyle w:val="XBRLTitle1"/>
        <w:spacing w:before="156" w:line="360" w:lineRule="auto"/>
        <w:ind w:left="425"/>
      </w:pPr>
      <w:bookmarkStart w:id="328" w:name="_Toc17898225"/>
      <w:bookmarkStart w:id="329" w:name="_Toc17897966"/>
      <w:bookmarkStart w:id="330" w:name="_Toc512519526"/>
      <w:bookmarkStart w:id="331" w:name="_Toc490050046"/>
      <w:bookmarkStart w:id="332" w:name="_Toc481075094"/>
      <w:bookmarkStart w:id="333" w:name="_Toc479856294"/>
      <w:bookmarkStart w:id="334" w:name="_Toc513295875"/>
      <w:bookmarkStart w:id="335" w:name="_Toc513295938"/>
      <w:bookmarkStart w:id="336" w:name="m701"/>
      <w:proofErr w:type="spellStart"/>
      <w:r>
        <w:rPr>
          <w:rFonts w:hAnsi="宋体" w:hint="eastAsia"/>
        </w:rPr>
        <w:t>影响投资者决策的其他重要信息</w:t>
      </w:r>
      <w:bookmarkEnd w:id="328"/>
      <w:bookmarkEnd w:id="329"/>
      <w:bookmarkEnd w:id="330"/>
      <w:bookmarkEnd w:id="331"/>
      <w:bookmarkEnd w:id="332"/>
      <w:bookmarkEnd w:id="333"/>
      <w:bookmarkEnd w:id="334"/>
      <w:bookmarkEnd w:id="335"/>
      <w:proofErr w:type="spellEnd"/>
      <w:r>
        <w:rPr>
          <w:rFonts w:hAnsi="宋体" w:hint="eastAsia"/>
          <w:lang w:eastAsia="zh-CN"/>
        </w:rPr>
        <w:t xml:space="preserve"> </w:t>
      </w:r>
    </w:p>
    <w:p w14:paraId="3AA1D757" w14:textId="77777777" w:rsidR="007C5349" w:rsidRDefault="007C5349">
      <w:pPr>
        <w:pStyle w:val="XBRLTitle2"/>
        <w:spacing w:before="156" w:line="360" w:lineRule="auto"/>
        <w:ind w:left="454"/>
      </w:pPr>
      <w:bookmarkStart w:id="337" w:name="_Toc17898226"/>
      <w:bookmarkStart w:id="338" w:name="_Toc17897967"/>
      <w:bookmarkStart w:id="339" w:name="_Toc512519527"/>
      <w:bookmarkStart w:id="340" w:name="_Toc481075095"/>
      <w:bookmarkStart w:id="341" w:name="_Toc490050047"/>
      <w:bookmarkStart w:id="342" w:name="_Toc513295876"/>
      <w:bookmarkStart w:id="343" w:name="_Toc513295939"/>
      <w:r>
        <w:rPr>
          <w:rFonts w:hAnsi="宋体" w:hint="eastAsia"/>
          <w:kern w:val="0"/>
        </w:rPr>
        <w:t>报告期内单一投资者持有基金份额比例达到或超过20%的情况</w:t>
      </w:r>
      <w:bookmarkEnd w:id="337"/>
      <w:bookmarkEnd w:id="338"/>
      <w:bookmarkEnd w:id="339"/>
      <w:bookmarkEnd w:id="340"/>
      <w:bookmarkEnd w:id="341"/>
      <w:bookmarkEnd w:id="342"/>
      <w:bookmarkEnd w:id="343"/>
      <w:r>
        <w:rPr>
          <w:rFonts w:hAnsi="宋体" w:hint="eastAsia"/>
          <w:kern w:val="0"/>
          <w:lang w:eastAsia="zh-CN"/>
        </w:rPr>
        <w:t xml:space="preserve"> </w:t>
      </w:r>
    </w:p>
    <w:bookmarkEnd w:id="22"/>
    <w:bookmarkEnd w:id="41"/>
    <w:bookmarkEnd w:id="42"/>
    <w:p w14:paraId="6DCEF021" w14:textId="77777777" w:rsidR="007C5349" w:rsidRDefault="007C5349">
      <w:pPr>
        <w:spacing w:line="360" w:lineRule="auto"/>
        <w:ind w:firstLineChars="200" w:firstLine="420"/>
        <w:divId w:val="1524828272"/>
        <w:rPr>
          <w:rFonts w:ascii="宋体" w:hAnsi="宋体" w:hint="eastAsia"/>
          <w:szCs w:val="21"/>
          <w:lang w:eastAsia="zh-Hans"/>
        </w:rPr>
      </w:pPr>
      <w:r>
        <w:rPr>
          <w:rFonts w:ascii="宋体" w:hAnsi="宋体" w:hint="eastAsia"/>
          <w:szCs w:val="21"/>
          <w:lang w:eastAsia="zh-Hans"/>
        </w:rPr>
        <w:t>无。</w:t>
      </w:r>
    </w:p>
    <w:p w14:paraId="36DF25CA" w14:textId="77777777" w:rsidR="007C5349" w:rsidRDefault="007C5349">
      <w:pPr>
        <w:pStyle w:val="XBRLTitle1"/>
        <w:spacing w:before="156" w:line="360" w:lineRule="auto"/>
        <w:ind w:left="425"/>
      </w:pPr>
      <w:bookmarkStart w:id="344" w:name="_Toc17898228"/>
      <w:bookmarkStart w:id="345" w:name="_Toc17897969"/>
      <w:bookmarkStart w:id="346" w:name="_Toc512519529"/>
      <w:bookmarkStart w:id="347" w:name="_Toc490050049"/>
      <w:bookmarkStart w:id="348" w:name="_Toc481075097"/>
      <w:bookmarkStart w:id="349" w:name="_Toc438646481"/>
      <w:bookmarkStart w:id="350" w:name="_Toc513295878"/>
      <w:bookmarkStart w:id="351" w:name="_Toc513295941"/>
      <w:bookmarkEnd w:id="336"/>
      <w:proofErr w:type="spellStart"/>
      <w:r>
        <w:rPr>
          <w:rFonts w:hAnsi="宋体" w:hint="eastAsia"/>
        </w:rPr>
        <w:t>备查文件目录</w:t>
      </w:r>
      <w:bookmarkEnd w:id="344"/>
      <w:bookmarkEnd w:id="345"/>
      <w:bookmarkEnd w:id="346"/>
      <w:bookmarkEnd w:id="347"/>
      <w:bookmarkEnd w:id="348"/>
      <w:bookmarkEnd w:id="349"/>
      <w:bookmarkEnd w:id="350"/>
      <w:bookmarkEnd w:id="351"/>
      <w:proofErr w:type="spellEnd"/>
      <w:r>
        <w:rPr>
          <w:rFonts w:hAnsi="宋体" w:hint="eastAsia"/>
        </w:rPr>
        <w:t xml:space="preserve"> </w:t>
      </w:r>
    </w:p>
    <w:p w14:paraId="29B97D57" w14:textId="77777777" w:rsidR="007C5349" w:rsidRDefault="007C5349">
      <w:pPr>
        <w:pStyle w:val="XBRLTitle2"/>
        <w:spacing w:before="156" w:line="360" w:lineRule="auto"/>
        <w:ind w:left="454"/>
      </w:pPr>
      <w:bookmarkStart w:id="352" w:name="_Toc438646482"/>
      <w:bookmarkStart w:id="353" w:name="_Toc17898229"/>
      <w:bookmarkStart w:id="354" w:name="_Toc17897970"/>
      <w:bookmarkStart w:id="355" w:name="_Toc512519530"/>
      <w:bookmarkStart w:id="356" w:name="_Toc481075098"/>
      <w:bookmarkStart w:id="357" w:name="_Toc490050050"/>
      <w:bookmarkStart w:id="358" w:name="_Toc513295879"/>
      <w:bookmarkStart w:id="359" w:name="_Toc513295942"/>
      <w:bookmarkStart w:id="360" w:name="m801_01_1733"/>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4C0A4CF8" w14:textId="77777777" w:rsidR="007C5349" w:rsidRDefault="007C5349">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2、《摩根量化多因子灵活配置混合型证券投资基金基金合同》</w:t>
      </w:r>
      <w:r>
        <w:rPr>
          <w:rFonts w:ascii="宋体" w:hAnsi="宋体" w:cs="宋体" w:hint="eastAsia"/>
          <w:color w:val="000000"/>
          <w:kern w:val="0"/>
        </w:rPr>
        <w:br/>
        <w:t xml:space="preserve">　　3、《摩根量化多因子灵活配置混合型证券投资基金托管协议》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4237A22E" w14:textId="77777777" w:rsidR="007C5349" w:rsidRDefault="007C5349">
      <w:pPr>
        <w:pStyle w:val="XBRLTitle2"/>
        <w:spacing w:before="156" w:line="360" w:lineRule="auto"/>
        <w:ind w:left="454"/>
      </w:pPr>
      <w:bookmarkStart w:id="361" w:name="_Toc438646483"/>
      <w:bookmarkStart w:id="362" w:name="_Toc17898230"/>
      <w:bookmarkStart w:id="363" w:name="_Toc17897971"/>
      <w:bookmarkStart w:id="364" w:name="_Toc512519531"/>
      <w:bookmarkStart w:id="365" w:name="_Toc481075099"/>
      <w:bookmarkStart w:id="366" w:name="_Toc490050051"/>
      <w:bookmarkStart w:id="367" w:name="_Toc513295880"/>
      <w:bookmarkStart w:id="368" w:name="_Toc513295943"/>
      <w:bookmarkStart w:id="369" w:name="m801_01_1734"/>
      <w:bookmarkEnd w:id="360"/>
      <w:proofErr w:type="spellStart"/>
      <w:r>
        <w:rPr>
          <w:rFonts w:hAnsi="宋体" w:hint="eastAsia"/>
        </w:rPr>
        <w:t>存放地点</w:t>
      </w:r>
      <w:bookmarkEnd w:id="361"/>
      <w:bookmarkEnd w:id="362"/>
      <w:bookmarkEnd w:id="363"/>
      <w:bookmarkEnd w:id="364"/>
      <w:bookmarkEnd w:id="365"/>
      <w:bookmarkEnd w:id="366"/>
      <w:bookmarkEnd w:id="367"/>
      <w:bookmarkEnd w:id="368"/>
      <w:proofErr w:type="spellEnd"/>
      <w:r>
        <w:rPr>
          <w:rFonts w:hAnsi="宋体" w:hint="eastAsia"/>
        </w:rPr>
        <w:t xml:space="preserve"> </w:t>
      </w:r>
    </w:p>
    <w:p w14:paraId="6B55A19D" w14:textId="77777777" w:rsidR="007C5349" w:rsidRDefault="007C5349">
      <w:pPr>
        <w:spacing w:line="360" w:lineRule="auto"/>
        <w:ind w:firstLineChars="200" w:firstLine="420"/>
        <w:jc w:val="left"/>
      </w:pPr>
      <w:r>
        <w:rPr>
          <w:rFonts w:ascii="宋体" w:hAnsi="宋体" w:cs="宋体" w:hint="eastAsia"/>
          <w:color w:val="000000"/>
          <w:kern w:val="0"/>
        </w:rPr>
        <w:t>基金管理人或基金托管人住所。</w:t>
      </w:r>
    </w:p>
    <w:p w14:paraId="4F25FB3F" w14:textId="77777777" w:rsidR="007C5349" w:rsidRDefault="007C5349">
      <w:pPr>
        <w:pStyle w:val="XBRLTitle2"/>
        <w:spacing w:before="156" w:line="360" w:lineRule="auto"/>
        <w:ind w:left="454"/>
      </w:pPr>
      <w:bookmarkStart w:id="370" w:name="_Toc438646484"/>
      <w:bookmarkStart w:id="371" w:name="_Toc17898231"/>
      <w:bookmarkStart w:id="372" w:name="_Toc17897972"/>
      <w:bookmarkStart w:id="373" w:name="_Toc512519532"/>
      <w:bookmarkStart w:id="374" w:name="_Toc481075100"/>
      <w:bookmarkStart w:id="375" w:name="_Toc490050052"/>
      <w:bookmarkStart w:id="376" w:name="_Toc513295881"/>
      <w:bookmarkStart w:id="377" w:name="_Toc513295944"/>
      <w:bookmarkStart w:id="378" w:name="m801_01_1735"/>
      <w:bookmarkEnd w:id="369"/>
      <w:proofErr w:type="spellStart"/>
      <w:r>
        <w:rPr>
          <w:rFonts w:hAnsi="宋体" w:hint="eastAsia"/>
        </w:rPr>
        <w:t>查阅方式</w:t>
      </w:r>
      <w:bookmarkEnd w:id="370"/>
      <w:bookmarkEnd w:id="371"/>
      <w:bookmarkEnd w:id="372"/>
      <w:bookmarkEnd w:id="373"/>
      <w:bookmarkEnd w:id="374"/>
      <w:bookmarkEnd w:id="375"/>
      <w:bookmarkEnd w:id="376"/>
      <w:bookmarkEnd w:id="377"/>
      <w:proofErr w:type="spellEnd"/>
      <w:r>
        <w:rPr>
          <w:rFonts w:hAnsi="宋体" w:hint="eastAsia"/>
        </w:rPr>
        <w:t xml:space="preserve"> </w:t>
      </w:r>
    </w:p>
    <w:p w14:paraId="7F24796C" w14:textId="77777777" w:rsidR="007C5349" w:rsidRDefault="007C534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8"/>
    <w:p w14:paraId="355326C3" w14:textId="77777777" w:rsidR="007C5349" w:rsidRDefault="007C5349">
      <w:pPr>
        <w:spacing w:line="360" w:lineRule="auto"/>
        <w:ind w:firstLineChars="600" w:firstLine="1687"/>
        <w:jc w:val="left"/>
      </w:pPr>
      <w:r>
        <w:rPr>
          <w:rFonts w:ascii="宋体" w:hAnsi="宋体" w:hint="eastAsia"/>
          <w:b/>
          <w:bCs/>
          <w:sz w:val="28"/>
          <w:szCs w:val="30"/>
        </w:rPr>
        <w:t xml:space="preserve">　 </w:t>
      </w:r>
    </w:p>
    <w:p w14:paraId="5202CA80" w14:textId="77777777" w:rsidR="007C5349" w:rsidRDefault="007C5349">
      <w:pPr>
        <w:spacing w:line="360" w:lineRule="auto"/>
        <w:ind w:firstLineChars="600" w:firstLine="1687"/>
        <w:jc w:val="left"/>
      </w:pPr>
      <w:r>
        <w:rPr>
          <w:rFonts w:ascii="宋体" w:hAnsi="宋体" w:hint="eastAsia"/>
          <w:b/>
          <w:bCs/>
          <w:sz w:val="28"/>
          <w:szCs w:val="30"/>
        </w:rPr>
        <w:t xml:space="preserve">　 </w:t>
      </w:r>
    </w:p>
    <w:p w14:paraId="501F6B2A" w14:textId="77777777" w:rsidR="007C5349" w:rsidRDefault="007C5349">
      <w:pPr>
        <w:spacing w:line="360" w:lineRule="auto"/>
        <w:ind w:firstLineChars="600" w:firstLine="1446"/>
        <w:jc w:val="right"/>
      </w:pPr>
      <w:r>
        <w:rPr>
          <w:rFonts w:ascii="宋体" w:hAnsi="宋体" w:hint="eastAsia"/>
          <w:b/>
          <w:bCs/>
          <w:sz w:val="24"/>
          <w:szCs w:val="24"/>
        </w:rPr>
        <w:t>摩根基金管理（中国）有限公司</w:t>
      </w:r>
    </w:p>
    <w:p w14:paraId="605EFBDA" w14:textId="77777777" w:rsidR="007C5349" w:rsidRDefault="007C5349">
      <w:pPr>
        <w:spacing w:line="360" w:lineRule="auto"/>
        <w:ind w:firstLineChars="600" w:firstLine="1446"/>
        <w:jc w:val="right"/>
      </w:pPr>
      <w:r>
        <w:rPr>
          <w:rFonts w:ascii="宋体" w:hAnsi="宋体" w:hint="eastAsia"/>
          <w:b/>
          <w:bCs/>
          <w:sz w:val="24"/>
          <w:szCs w:val="24"/>
        </w:rPr>
        <w:t>2026年4月22日</w:t>
      </w:r>
      <w:bookmarkEnd w:id="23"/>
    </w:p>
    <w:sectPr w:rsidR="007C5349">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C1DB" w14:textId="77777777" w:rsidR="00DC6EFC" w:rsidRDefault="00DC6EFC">
      <w:pPr>
        <w:rPr>
          <w:szCs w:val="21"/>
        </w:rPr>
      </w:pPr>
      <w:r>
        <w:rPr>
          <w:szCs w:val="21"/>
        </w:rPr>
        <w:separator/>
      </w:r>
      <w:r>
        <w:rPr>
          <w:szCs w:val="21"/>
        </w:rPr>
        <w:t xml:space="preserve"> </w:t>
      </w:r>
    </w:p>
  </w:endnote>
  <w:endnote w:type="continuationSeparator" w:id="0">
    <w:p w14:paraId="0330D9A9" w14:textId="77777777" w:rsidR="00DC6EFC" w:rsidRDefault="00DC6EF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9E41" w14:textId="77777777" w:rsidR="007C5349" w:rsidRDefault="007C534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9DA7" w14:textId="77777777" w:rsidR="00DC6EFC" w:rsidRDefault="00DC6EFC">
      <w:pPr>
        <w:rPr>
          <w:szCs w:val="21"/>
        </w:rPr>
      </w:pPr>
      <w:r>
        <w:rPr>
          <w:szCs w:val="21"/>
        </w:rPr>
        <w:separator/>
      </w:r>
      <w:r>
        <w:rPr>
          <w:szCs w:val="21"/>
        </w:rPr>
        <w:t xml:space="preserve"> </w:t>
      </w:r>
    </w:p>
  </w:footnote>
  <w:footnote w:type="continuationSeparator" w:id="0">
    <w:p w14:paraId="32B74B2D" w14:textId="77777777" w:rsidR="00DC6EFC" w:rsidRDefault="00DC6EF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8D60" w14:textId="77777777" w:rsidR="007C5349" w:rsidRDefault="007C5349">
    <w:pPr>
      <w:pStyle w:val="a8"/>
      <w:jc w:val="right"/>
    </w:pPr>
    <w:r>
      <w:rPr>
        <w:rFonts w:ascii="宋体" w:hAnsi="宋体" w:hint="eastAsia"/>
      </w:rPr>
      <w:t>摩根量化多因子灵活配置混合型证券投资基金2026年第1季度报告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27249621">
    <w:abstractNumId w:val="0"/>
  </w:num>
  <w:num w:numId="2" w16cid:durableId="2069917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5C"/>
    <w:rsid w:val="002E74CA"/>
    <w:rsid w:val="003A40D1"/>
    <w:rsid w:val="003F646B"/>
    <w:rsid w:val="00636F10"/>
    <w:rsid w:val="007C5349"/>
    <w:rsid w:val="00B9585C"/>
    <w:rsid w:val="00BD5BB5"/>
    <w:rsid w:val="00DC6EFC"/>
    <w:rsid w:val="00E767CA"/>
    <w:rsid w:val="00ED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6D6930C"/>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9048">
      <w:marLeft w:val="0"/>
      <w:marRight w:val="0"/>
      <w:marTop w:val="0"/>
      <w:marBottom w:val="0"/>
      <w:divBdr>
        <w:top w:val="none" w:sz="0" w:space="0" w:color="auto"/>
        <w:left w:val="none" w:sz="0" w:space="0" w:color="auto"/>
        <w:bottom w:val="none" w:sz="0" w:space="0" w:color="auto"/>
        <w:right w:val="none" w:sz="0" w:space="0" w:color="auto"/>
      </w:divBdr>
      <w:divsChild>
        <w:div w:id="877669636">
          <w:marLeft w:val="0"/>
          <w:marRight w:val="0"/>
          <w:marTop w:val="0"/>
          <w:marBottom w:val="0"/>
          <w:divBdr>
            <w:top w:val="none" w:sz="0" w:space="0" w:color="auto"/>
            <w:left w:val="none" w:sz="0" w:space="0" w:color="auto"/>
            <w:bottom w:val="none" w:sz="0" w:space="0" w:color="auto"/>
            <w:right w:val="none" w:sz="0" w:space="0" w:color="auto"/>
          </w:divBdr>
        </w:div>
      </w:divsChild>
    </w:div>
    <w:div w:id="74669517">
      <w:marLeft w:val="0"/>
      <w:marRight w:val="0"/>
      <w:marTop w:val="0"/>
      <w:marBottom w:val="0"/>
      <w:divBdr>
        <w:top w:val="none" w:sz="0" w:space="0" w:color="auto"/>
        <w:left w:val="none" w:sz="0" w:space="0" w:color="auto"/>
        <w:bottom w:val="none" w:sz="0" w:space="0" w:color="auto"/>
        <w:right w:val="none" w:sz="0" w:space="0" w:color="auto"/>
      </w:divBdr>
    </w:div>
    <w:div w:id="109521953">
      <w:marLeft w:val="0"/>
      <w:marRight w:val="0"/>
      <w:marTop w:val="0"/>
      <w:marBottom w:val="0"/>
      <w:divBdr>
        <w:top w:val="none" w:sz="0" w:space="0" w:color="auto"/>
        <w:left w:val="none" w:sz="0" w:space="0" w:color="auto"/>
        <w:bottom w:val="none" w:sz="0" w:space="0" w:color="auto"/>
        <w:right w:val="none" w:sz="0" w:space="0" w:color="auto"/>
      </w:divBdr>
      <w:divsChild>
        <w:div w:id="137233969">
          <w:marLeft w:val="0"/>
          <w:marRight w:val="0"/>
          <w:marTop w:val="0"/>
          <w:marBottom w:val="0"/>
          <w:divBdr>
            <w:top w:val="none" w:sz="0" w:space="0" w:color="auto"/>
            <w:left w:val="none" w:sz="0" w:space="0" w:color="auto"/>
            <w:bottom w:val="none" w:sz="0" w:space="0" w:color="auto"/>
            <w:right w:val="none" w:sz="0" w:space="0" w:color="auto"/>
          </w:divBdr>
        </w:div>
      </w:divsChild>
    </w:div>
    <w:div w:id="356196405">
      <w:marLeft w:val="0"/>
      <w:marRight w:val="0"/>
      <w:marTop w:val="0"/>
      <w:marBottom w:val="0"/>
      <w:divBdr>
        <w:top w:val="none" w:sz="0" w:space="0" w:color="auto"/>
        <w:left w:val="none" w:sz="0" w:space="0" w:color="auto"/>
        <w:bottom w:val="none" w:sz="0" w:space="0" w:color="auto"/>
        <w:right w:val="none" w:sz="0" w:space="0" w:color="auto"/>
      </w:divBdr>
    </w:div>
    <w:div w:id="447892403">
      <w:marLeft w:val="0"/>
      <w:marRight w:val="0"/>
      <w:marTop w:val="0"/>
      <w:marBottom w:val="0"/>
      <w:divBdr>
        <w:top w:val="none" w:sz="0" w:space="0" w:color="auto"/>
        <w:left w:val="none" w:sz="0" w:space="0" w:color="auto"/>
        <w:bottom w:val="none" w:sz="0" w:space="0" w:color="auto"/>
        <w:right w:val="none" w:sz="0" w:space="0" w:color="auto"/>
      </w:divBdr>
      <w:divsChild>
        <w:div w:id="1352219993">
          <w:marLeft w:val="0"/>
          <w:marRight w:val="0"/>
          <w:marTop w:val="0"/>
          <w:marBottom w:val="0"/>
          <w:divBdr>
            <w:top w:val="none" w:sz="0" w:space="0" w:color="auto"/>
            <w:left w:val="none" w:sz="0" w:space="0" w:color="auto"/>
            <w:bottom w:val="none" w:sz="0" w:space="0" w:color="auto"/>
            <w:right w:val="none" w:sz="0" w:space="0" w:color="auto"/>
          </w:divBdr>
        </w:div>
      </w:divsChild>
    </w:div>
    <w:div w:id="526522425">
      <w:marLeft w:val="0"/>
      <w:marRight w:val="0"/>
      <w:marTop w:val="0"/>
      <w:marBottom w:val="0"/>
      <w:divBdr>
        <w:top w:val="none" w:sz="0" w:space="0" w:color="auto"/>
        <w:left w:val="none" w:sz="0" w:space="0" w:color="auto"/>
        <w:bottom w:val="none" w:sz="0" w:space="0" w:color="auto"/>
        <w:right w:val="none" w:sz="0" w:space="0" w:color="auto"/>
      </w:divBdr>
    </w:div>
    <w:div w:id="595334398">
      <w:marLeft w:val="0"/>
      <w:marRight w:val="0"/>
      <w:marTop w:val="0"/>
      <w:marBottom w:val="0"/>
      <w:divBdr>
        <w:top w:val="none" w:sz="0" w:space="0" w:color="auto"/>
        <w:left w:val="none" w:sz="0" w:space="0" w:color="auto"/>
        <w:bottom w:val="none" w:sz="0" w:space="0" w:color="auto"/>
        <w:right w:val="none" w:sz="0" w:space="0" w:color="auto"/>
      </w:divBdr>
    </w:div>
    <w:div w:id="659191172">
      <w:marLeft w:val="0"/>
      <w:marRight w:val="0"/>
      <w:marTop w:val="0"/>
      <w:marBottom w:val="0"/>
      <w:divBdr>
        <w:top w:val="none" w:sz="0" w:space="0" w:color="auto"/>
        <w:left w:val="none" w:sz="0" w:space="0" w:color="auto"/>
        <w:bottom w:val="none" w:sz="0" w:space="0" w:color="auto"/>
        <w:right w:val="none" w:sz="0" w:space="0" w:color="auto"/>
      </w:divBdr>
    </w:div>
    <w:div w:id="766727431">
      <w:marLeft w:val="0"/>
      <w:marRight w:val="0"/>
      <w:marTop w:val="0"/>
      <w:marBottom w:val="0"/>
      <w:divBdr>
        <w:top w:val="none" w:sz="0" w:space="0" w:color="auto"/>
        <w:left w:val="none" w:sz="0" w:space="0" w:color="auto"/>
        <w:bottom w:val="none" w:sz="0" w:space="0" w:color="auto"/>
        <w:right w:val="none" w:sz="0" w:space="0" w:color="auto"/>
      </w:divBdr>
    </w:div>
    <w:div w:id="913123624">
      <w:marLeft w:val="0"/>
      <w:marRight w:val="0"/>
      <w:marTop w:val="0"/>
      <w:marBottom w:val="0"/>
      <w:divBdr>
        <w:top w:val="none" w:sz="0" w:space="0" w:color="auto"/>
        <w:left w:val="none" w:sz="0" w:space="0" w:color="auto"/>
        <w:bottom w:val="none" w:sz="0" w:space="0" w:color="auto"/>
        <w:right w:val="none" w:sz="0" w:space="0" w:color="auto"/>
      </w:divBdr>
    </w:div>
    <w:div w:id="922104763">
      <w:marLeft w:val="0"/>
      <w:marRight w:val="0"/>
      <w:marTop w:val="0"/>
      <w:marBottom w:val="0"/>
      <w:divBdr>
        <w:top w:val="none" w:sz="0" w:space="0" w:color="auto"/>
        <w:left w:val="none" w:sz="0" w:space="0" w:color="auto"/>
        <w:bottom w:val="none" w:sz="0" w:space="0" w:color="auto"/>
        <w:right w:val="none" w:sz="0" w:space="0" w:color="auto"/>
      </w:divBdr>
    </w:div>
    <w:div w:id="1524828272">
      <w:marLeft w:val="0"/>
      <w:marRight w:val="0"/>
      <w:marTop w:val="0"/>
      <w:marBottom w:val="0"/>
      <w:divBdr>
        <w:top w:val="none" w:sz="0" w:space="0" w:color="auto"/>
        <w:left w:val="none" w:sz="0" w:space="0" w:color="auto"/>
        <w:bottom w:val="none" w:sz="0" w:space="0" w:color="auto"/>
        <w:right w:val="none" w:sz="0" w:space="0" w:color="auto"/>
      </w:divBdr>
    </w:div>
    <w:div w:id="1567840553">
      <w:marLeft w:val="0"/>
      <w:marRight w:val="0"/>
      <w:marTop w:val="0"/>
      <w:marBottom w:val="0"/>
      <w:divBdr>
        <w:top w:val="none" w:sz="0" w:space="0" w:color="auto"/>
        <w:left w:val="none" w:sz="0" w:space="0" w:color="auto"/>
        <w:bottom w:val="none" w:sz="0" w:space="0" w:color="auto"/>
        <w:right w:val="none" w:sz="0" w:space="0" w:color="auto"/>
      </w:divBdr>
      <w:divsChild>
        <w:div w:id="1186480935">
          <w:marLeft w:val="0"/>
          <w:marRight w:val="0"/>
          <w:marTop w:val="0"/>
          <w:marBottom w:val="0"/>
          <w:divBdr>
            <w:top w:val="none" w:sz="0" w:space="0" w:color="auto"/>
            <w:left w:val="none" w:sz="0" w:space="0" w:color="auto"/>
            <w:bottom w:val="none" w:sz="0" w:space="0" w:color="auto"/>
            <w:right w:val="none" w:sz="0" w:space="0" w:color="auto"/>
          </w:divBdr>
        </w:div>
      </w:divsChild>
    </w:div>
    <w:div w:id="1719431076">
      <w:marLeft w:val="0"/>
      <w:marRight w:val="0"/>
      <w:marTop w:val="0"/>
      <w:marBottom w:val="0"/>
      <w:divBdr>
        <w:top w:val="none" w:sz="0" w:space="0" w:color="auto"/>
        <w:left w:val="none" w:sz="0" w:space="0" w:color="auto"/>
        <w:bottom w:val="none" w:sz="0" w:space="0" w:color="auto"/>
        <w:right w:val="none" w:sz="0" w:space="0" w:color="auto"/>
      </w:divBdr>
    </w:div>
    <w:div w:id="1743143244">
      <w:marLeft w:val="0"/>
      <w:marRight w:val="0"/>
      <w:marTop w:val="0"/>
      <w:marBottom w:val="0"/>
      <w:divBdr>
        <w:top w:val="none" w:sz="0" w:space="0" w:color="auto"/>
        <w:left w:val="none" w:sz="0" w:space="0" w:color="auto"/>
        <w:bottom w:val="none" w:sz="0" w:space="0" w:color="auto"/>
        <w:right w:val="none" w:sz="0" w:space="0" w:color="auto"/>
      </w:divBdr>
    </w:div>
    <w:div w:id="1778136310">
      <w:marLeft w:val="0"/>
      <w:marRight w:val="0"/>
      <w:marTop w:val="0"/>
      <w:marBottom w:val="0"/>
      <w:divBdr>
        <w:top w:val="none" w:sz="0" w:space="0" w:color="auto"/>
        <w:left w:val="none" w:sz="0" w:space="0" w:color="auto"/>
        <w:bottom w:val="none" w:sz="0" w:space="0" w:color="auto"/>
        <w:right w:val="none" w:sz="0" w:space="0" w:color="auto"/>
      </w:divBdr>
      <w:divsChild>
        <w:div w:id="1074200675">
          <w:marLeft w:val="0"/>
          <w:marRight w:val="0"/>
          <w:marTop w:val="0"/>
          <w:marBottom w:val="0"/>
          <w:divBdr>
            <w:top w:val="none" w:sz="0" w:space="0" w:color="auto"/>
            <w:left w:val="none" w:sz="0" w:space="0" w:color="auto"/>
            <w:bottom w:val="none" w:sz="0" w:space="0" w:color="auto"/>
            <w:right w:val="none" w:sz="0" w:space="0" w:color="auto"/>
          </w:divBdr>
        </w:div>
      </w:divsChild>
    </w:div>
    <w:div w:id="1792943386">
      <w:marLeft w:val="0"/>
      <w:marRight w:val="0"/>
      <w:marTop w:val="0"/>
      <w:marBottom w:val="0"/>
      <w:divBdr>
        <w:top w:val="none" w:sz="0" w:space="0" w:color="auto"/>
        <w:left w:val="none" w:sz="0" w:space="0" w:color="auto"/>
        <w:bottom w:val="none" w:sz="0" w:space="0" w:color="auto"/>
        <w:right w:val="none" w:sz="0" w:space="0" w:color="auto"/>
      </w:divBdr>
      <w:divsChild>
        <w:div w:id="2087258959">
          <w:marLeft w:val="0"/>
          <w:marRight w:val="0"/>
          <w:marTop w:val="0"/>
          <w:marBottom w:val="0"/>
          <w:divBdr>
            <w:top w:val="none" w:sz="0" w:space="0" w:color="auto"/>
            <w:left w:val="none" w:sz="0" w:space="0" w:color="auto"/>
            <w:bottom w:val="none" w:sz="0" w:space="0" w:color="auto"/>
            <w:right w:val="none" w:sz="0" w:space="0" w:color="auto"/>
          </w:divBdr>
        </w:div>
      </w:divsChild>
    </w:div>
    <w:div w:id="1899978296">
      <w:marLeft w:val="0"/>
      <w:marRight w:val="0"/>
      <w:marTop w:val="0"/>
      <w:marBottom w:val="0"/>
      <w:divBdr>
        <w:top w:val="none" w:sz="0" w:space="0" w:color="auto"/>
        <w:left w:val="none" w:sz="0" w:space="0" w:color="auto"/>
        <w:bottom w:val="none" w:sz="0" w:space="0" w:color="auto"/>
        <w:right w:val="none" w:sz="0" w:space="0" w:color="auto"/>
      </w:divBdr>
    </w:div>
    <w:div w:id="2077701537">
      <w:marLeft w:val="0"/>
      <w:marRight w:val="0"/>
      <w:marTop w:val="0"/>
      <w:marBottom w:val="0"/>
      <w:divBdr>
        <w:top w:val="none" w:sz="0" w:space="0" w:color="auto"/>
        <w:left w:val="none" w:sz="0" w:space="0" w:color="auto"/>
        <w:bottom w:val="none" w:sz="0" w:space="0" w:color="auto"/>
        <w:right w:val="none" w:sz="0" w:space="0" w:color="auto"/>
      </w:divBdr>
      <w:divsChild>
        <w:div w:id="10827220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3684</Words>
  <Characters>4349</Characters>
  <Application>Microsoft Office Word</Application>
  <DocSecurity>0</DocSecurity>
  <Lines>434</Lines>
  <Paragraphs>535</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2026-04-14T10:00:00Z</dcterms:created>
  <dcterms:modified xsi:type="dcterms:W3CDTF">2026-04-21T07:48:00Z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