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摩根安裕回报混合型证券投资基金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5998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5998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C11ACB" w:rsidRDefault="00FE22E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11ACB" w:rsidRDefault="00FE22EC">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11ACB" w:rsidRDefault="00FE22E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11ACB" w:rsidRDefault="00FE22E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11ACB" w:rsidRDefault="00FE22EC">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FE22E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85" w:history="1">
        <w:r w:rsidR="00FE22EC" w:rsidRPr="00DF01A0">
          <w:rPr>
            <w:rStyle w:val="ad"/>
            <w:b/>
            <w:bCs/>
            <w:noProof/>
          </w:rPr>
          <w:t xml:space="preserve">§1  </w:t>
        </w:r>
        <w:r w:rsidR="00FE22EC" w:rsidRPr="00DF01A0">
          <w:rPr>
            <w:rStyle w:val="ad"/>
            <w:b/>
            <w:bCs/>
            <w:noProof/>
          </w:rPr>
          <w:t>重要提示及目录</w:t>
        </w:r>
        <w:r w:rsidR="00FE22EC">
          <w:rPr>
            <w:noProof/>
            <w:webHidden/>
          </w:rPr>
          <w:tab/>
        </w:r>
        <w:r w:rsidR="00FE22EC">
          <w:rPr>
            <w:noProof/>
            <w:webHidden/>
          </w:rPr>
          <w:fldChar w:fldCharType="begin"/>
        </w:r>
        <w:r w:rsidR="00FE22EC">
          <w:rPr>
            <w:noProof/>
            <w:webHidden/>
          </w:rPr>
          <w:instrText xml:space="preserve"> PAGEREF _Toc161659985 \h </w:instrText>
        </w:r>
        <w:r w:rsidR="00FE22EC">
          <w:rPr>
            <w:noProof/>
            <w:webHidden/>
          </w:rPr>
        </w:r>
        <w:r w:rsidR="00FE22EC">
          <w:rPr>
            <w:noProof/>
            <w:webHidden/>
          </w:rPr>
          <w:fldChar w:fldCharType="separate"/>
        </w:r>
        <w:r w:rsidR="00FE22EC">
          <w:rPr>
            <w:noProof/>
            <w:webHidden/>
          </w:rPr>
          <w:t>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86" w:history="1">
        <w:r w:rsidR="00FE22EC" w:rsidRPr="00DF01A0">
          <w:rPr>
            <w:rStyle w:val="ad"/>
            <w:noProof/>
          </w:rPr>
          <w:t xml:space="preserve">1.1 </w:t>
        </w:r>
        <w:r w:rsidR="00FE22EC" w:rsidRPr="00DF01A0">
          <w:rPr>
            <w:rStyle w:val="ad"/>
            <w:noProof/>
          </w:rPr>
          <w:t>重要提示</w:t>
        </w:r>
        <w:r w:rsidR="00FE22EC">
          <w:rPr>
            <w:noProof/>
            <w:webHidden/>
          </w:rPr>
          <w:tab/>
        </w:r>
        <w:r w:rsidR="00FE22EC">
          <w:rPr>
            <w:noProof/>
            <w:webHidden/>
          </w:rPr>
          <w:fldChar w:fldCharType="begin"/>
        </w:r>
        <w:r w:rsidR="00FE22EC">
          <w:rPr>
            <w:noProof/>
            <w:webHidden/>
          </w:rPr>
          <w:instrText xml:space="preserve"> PAGEREF _Toc161659986 \h </w:instrText>
        </w:r>
        <w:r w:rsidR="00FE22EC">
          <w:rPr>
            <w:noProof/>
            <w:webHidden/>
          </w:rPr>
        </w:r>
        <w:r w:rsidR="00FE22EC">
          <w:rPr>
            <w:noProof/>
            <w:webHidden/>
          </w:rPr>
          <w:fldChar w:fldCharType="separate"/>
        </w:r>
        <w:r w:rsidR="00FE22EC">
          <w:rPr>
            <w:noProof/>
            <w:webHidden/>
          </w:rPr>
          <w:t>2</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59987" w:history="1">
        <w:r w:rsidR="00FE22EC" w:rsidRPr="00DF01A0">
          <w:rPr>
            <w:rStyle w:val="ad"/>
            <w:b/>
            <w:bCs/>
            <w:noProof/>
          </w:rPr>
          <w:t xml:space="preserve">§2  </w:t>
        </w:r>
        <w:r w:rsidR="00FE22EC" w:rsidRPr="00DF01A0">
          <w:rPr>
            <w:rStyle w:val="ad"/>
            <w:b/>
            <w:bCs/>
            <w:noProof/>
          </w:rPr>
          <w:t>基金简介</w:t>
        </w:r>
        <w:r w:rsidR="00FE22EC">
          <w:rPr>
            <w:noProof/>
            <w:webHidden/>
          </w:rPr>
          <w:tab/>
        </w:r>
        <w:r w:rsidR="00FE22EC">
          <w:rPr>
            <w:noProof/>
            <w:webHidden/>
          </w:rPr>
          <w:fldChar w:fldCharType="begin"/>
        </w:r>
        <w:r w:rsidR="00FE22EC">
          <w:rPr>
            <w:noProof/>
            <w:webHidden/>
          </w:rPr>
          <w:instrText xml:space="preserve"> PAGEREF _Toc161659987 \h </w:instrText>
        </w:r>
        <w:r w:rsidR="00FE22EC">
          <w:rPr>
            <w:noProof/>
            <w:webHidden/>
          </w:rPr>
        </w:r>
        <w:r w:rsidR="00FE22EC">
          <w:rPr>
            <w:noProof/>
            <w:webHidden/>
          </w:rPr>
          <w:fldChar w:fldCharType="separate"/>
        </w:r>
        <w:r w:rsidR="00FE22EC">
          <w:rPr>
            <w:noProof/>
            <w:webHidden/>
          </w:rPr>
          <w:t>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88" w:history="1">
        <w:r w:rsidR="00FE22EC" w:rsidRPr="00DF01A0">
          <w:rPr>
            <w:rStyle w:val="ad"/>
            <w:noProof/>
          </w:rPr>
          <w:t xml:space="preserve">2.1 </w:t>
        </w:r>
        <w:r w:rsidR="00FE22EC" w:rsidRPr="00DF01A0">
          <w:rPr>
            <w:rStyle w:val="ad"/>
            <w:noProof/>
          </w:rPr>
          <w:t>基金基本情况</w:t>
        </w:r>
        <w:r w:rsidR="00FE22EC">
          <w:rPr>
            <w:noProof/>
            <w:webHidden/>
          </w:rPr>
          <w:tab/>
        </w:r>
        <w:r w:rsidR="00FE22EC">
          <w:rPr>
            <w:noProof/>
            <w:webHidden/>
          </w:rPr>
          <w:fldChar w:fldCharType="begin"/>
        </w:r>
        <w:r w:rsidR="00FE22EC">
          <w:rPr>
            <w:noProof/>
            <w:webHidden/>
          </w:rPr>
          <w:instrText xml:space="preserve"> PAGEREF _Toc161659988 \h </w:instrText>
        </w:r>
        <w:r w:rsidR="00FE22EC">
          <w:rPr>
            <w:noProof/>
            <w:webHidden/>
          </w:rPr>
        </w:r>
        <w:r w:rsidR="00FE22EC">
          <w:rPr>
            <w:noProof/>
            <w:webHidden/>
          </w:rPr>
          <w:fldChar w:fldCharType="separate"/>
        </w:r>
        <w:r w:rsidR="00FE22EC">
          <w:rPr>
            <w:noProof/>
            <w:webHidden/>
          </w:rPr>
          <w:t>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89" w:history="1">
        <w:r w:rsidR="00FE22EC" w:rsidRPr="00DF01A0">
          <w:rPr>
            <w:rStyle w:val="ad"/>
            <w:noProof/>
          </w:rPr>
          <w:t xml:space="preserve">2.2 </w:t>
        </w:r>
        <w:r w:rsidR="00FE22EC" w:rsidRPr="00DF01A0">
          <w:rPr>
            <w:rStyle w:val="ad"/>
            <w:noProof/>
          </w:rPr>
          <w:t>基金产品说明</w:t>
        </w:r>
        <w:r w:rsidR="00FE22EC">
          <w:rPr>
            <w:noProof/>
            <w:webHidden/>
          </w:rPr>
          <w:tab/>
        </w:r>
        <w:r w:rsidR="00FE22EC">
          <w:rPr>
            <w:noProof/>
            <w:webHidden/>
          </w:rPr>
          <w:fldChar w:fldCharType="begin"/>
        </w:r>
        <w:r w:rsidR="00FE22EC">
          <w:rPr>
            <w:noProof/>
            <w:webHidden/>
          </w:rPr>
          <w:instrText xml:space="preserve"> PAGEREF _Toc161659989 \h </w:instrText>
        </w:r>
        <w:r w:rsidR="00FE22EC">
          <w:rPr>
            <w:noProof/>
            <w:webHidden/>
          </w:rPr>
        </w:r>
        <w:r w:rsidR="00FE22EC">
          <w:rPr>
            <w:noProof/>
            <w:webHidden/>
          </w:rPr>
          <w:fldChar w:fldCharType="separate"/>
        </w:r>
        <w:r w:rsidR="00FE22EC">
          <w:rPr>
            <w:noProof/>
            <w:webHidden/>
          </w:rPr>
          <w:t>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0" w:history="1">
        <w:r w:rsidR="00FE22EC" w:rsidRPr="00DF01A0">
          <w:rPr>
            <w:rStyle w:val="ad"/>
            <w:noProof/>
          </w:rPr>
          <w:t xml:space="preserve">2.3 </w:t>
        </w:r>
        <w:r w:rsidR="00FE22EC" w:rsidRPr="00DF01A0">
          <w:rPr>
            <w:rStyle w:val="ad"/>
            <w:noProof/>
          </w:rPr>
          <w:t>基金管理人和基金托管人</w:t>
        </w:r>
        <w:r w:rsidR="00FE22EC">
          <w:rPr>
            <w:noProof/>
            <w:webHidden/>
          </w:rPr>
          <w:tab/>
        </w:r>
        <w:r w:rsidR="00FE22EC">
          <w:rPr>
            <w:noProof/>
            <w:webHidden/>
          </w:rPr>
          <w:fldChar w:fldCharType="begin"/>
        </w:r>
        <w:r w:rsidR="00FE22EC">
          <w:rPr>
            <w:noProof/>
            <w:webHidden/>
          </w:rPr>
          <w:instrText xml:space="preserve"> PAGEREF _Toc161659990 \h </w:instrText>
        </w:r>
        <w:r w:rsidR="00FE22EC">
          <w:rPr>
            <w:noProof/>
            <w:webHidden/>
          </w:rPr>
        </w:r>
        <w:r w:rsidR="00FE22EC">
          <w:rPr>
            <w:noProof/>
            <w:webHidden/>
          </w:rPr>
          <w:fldChar w:fldCharType="separate"/>
        </w:r>
        <w:r w:rsidR="00FE22EC">
          <w:rPr>
            <w:noProof/>
            <w:webHidden/>
          </w:rPr>
          <w:t>6</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1" w:history="1">
        <w:r w:rsidR="00FE22EC" w:rsidRPr="00DF01A0">
          <w:rPr>
            <w:rStyle w:val="ad"/>
            <w:noProof/>
          </w:rPr>
          <w:t xml:space="preserve">2.4 </w:t>
        </w:r>
        <w:r w:rsidR="00FE22EC" w:rsidRPr="00DF01A0">
          <w:rPr>
            <w:rStyle w:val="ad"/>
            <w:noProof/>
          </w:rPr>
          <w:t>信息披露方式</w:t>
        </w:r>
        <w:r w:rsidR="00FE22EC">
          <w:rPr>
            <w:noProof/>
            <w:webHidden/>
          </w:rPr>
          <w:tab/>
        </w:r>
        <w:r w:rsidR="00FE22EC">
          <w:rPr>
            <w:noProof/>
            <w:webHidden/>
          </w:rPr>
          <w:fldChar w:fldCharType="begin"/>
        </w:r>
        <w:r w:rsidR="00FE22EC">
          <w:rPr>
            <w:noProof/>
            <w:webHidden/>
          </w:rPr>
          <w:instrText xml:space="preserve"> PAGEREF _Toc161659991 \h </w:instrText>
        </w:r>
        <w:r w:rsidR="00FE22EC">
          <w:rPr>
            <w:noProof/>
            <w:webHidden/>
          </w:rPr>
        </w:r>
        <w:r w:rsidR="00FE22EC">
          <w:rPr>
            <w:noProof/>
            <w:webHidden/>
          </w:rPr>
          <w:fldChar w:fldCharType="separate"/>
        </w:r>
        <w:r w:rsidR="00FE22EC">
          <w:rPr>
            <w:noProof/>
            <w:webHidden/>
          </w:rPr>
          <w:t>7</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2" w:history="1">
        <w:r w:rsidR="00FE22EC" w:rsidRPr="00DF01A0">
          <w:rPr>
            <w:rStyle w:val="ad"/>
            <w:noProof/>
          </w:rPr>
          <w:t xml:space="preserve">2.5 </w:t>
        </w:r>
        <w:r w:rsidR="00FE22EC" w:rsidRPr="00DF01A0">
          <w:rPr>
            <w:rStyle w:val="ad"/>
            <w:noProof/>
          </w:rPr>
          <w:t>其他相关资料</w:t>
        </w:r>
        <w:r w:rsidR="00FE22EC">
          <w:rPr>
            <w:noProof/>
            <w:webHidden/>
          </w:rPr>
          <w:tab/>
        </w:r>
        <w:r w:rsidR="00FE22EC">
          <w:rPr>
            <w:noProof/>
            <w:webHidden/>
          </w:rPr>
          <w:fldChar w:fldCharType="begin"/>
        </w:r>
        <w:r w:rsidR="00FE22EC">
          <w:rPr>
            <w:noProof/>
            <w:webHidden/>
          </w:rPr>
          <w:instrText xml:space="preserve"> PAGEREF _Toc161659992 \h </w:instrText>
        </w:r>
        <w:r w:rsidR="00FE22EC">
          <w:rPr>
            <w:noProof/>
            <w:webHidden/>
          </w:rPr>
        </w:r>
        <w:r w:rsidR="00FE22EC">
          <w:rPr>
            <w:noProof/>
            <w:webHidden/>
          </w:rPr>
          <w:fldChar w:fldCharType="separate"/>
        </w:r>
        <w:r w:rsidR="00FE22EC">
          <w:rPr>
            <w:noProof/>
            <w:webHidden/>
          </w:rPr>
          <w:t>7</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59993" w:history="1">
        <w:r w:rsidR="00FE22EC" w:rsidRPr="00DF01A0">
          <w:rPr>
            <w:rStyle w:val="ad"/>
            <w:b/>
            <w:bCs/>
            <w:noProof/>
          </w:rPr>
          <w:t xml:space="preserve">§3  </w:t>
        </w:r>
        <w:r w:rsidR="00FE22EC" w:rsidRPr="00DF01A0">
          <w:rPr>
            <w:rStyle w:val="ad"/>
            <w:b/>
            <w:bCs/>
            <w:noProof/>
          </w:rPr>
          <w:t>主要财务指标、基金净值表现及利润分配情况</w:t>
        </w:r>
        <w:r w:rsidR="00FE22EC">
          <w:rPr>
            <w:noProof/>
            <w:webHidden/>
          </w:rPr>
          <w:tab/>
        </w:r>
        <w:r w:rsidR="00FE22EC">
          <w:rPr>
            <w:noProof/>
            <w:webHidden/>
          </w:rPr>
          <w:fldChar w:fldCharType="begin"/>
        </w:r>
        <w:r w:rsidR="00FE22EC">
          <w:rPr>
            <w:noProof/>
            <w:webHidden/>
          </w:rPr>
          <w:instrText xml:space="preserve"> PAGEREF _Toc161659993 \h </w:instrText>
        </w:r>
        <w:r w:rsidR="00FE22EC">
          <w:rPr>
            <w:noProof/>
            <w:webHidden/>
          </w:rPr>
        </w:r>
        <w:r w:rsidR="00FE22EC">
          <w:rPr>
            <w:noProof/>
            <w:webHidden/>
          </w:rPr>
          <w:fldChar w:fldCharType="separate"/>
        </w:r>
        <w:r w:rsidR="00FE22EC">
          <w:rPr>
            <w:noProof/>
            <w:webHidden/>
          </w:rPr>
          <w:t>7</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4" w:history="1">
        <w:r w:rsidR="00FE22EC" w:rsidRPr="00DF01A0">
          <w:rPr>
            <w:rStyle w:val="ad"/>
            <w:noProof/>
          </w:rPr>
          <w:t xml:space="preserve">3.1 </w:t>
        </w:r>
        <w:r w:rsidR="00FE22EC" w:rsidRPr="00DF01A0">
          <w:rPr>
            <w:rStyle w:val="ad"/>
            <w:noProof/>
          </w:rPr>
          <w:t>主要会计数据和财务指标</w:t>
        </w:r>
        <w:r w:rsidR="00FE22EC">
          <w:rPr>
            <w:noProof/>
            <w:webHidden/>
          </w:rPr>
          <w:tab/>
        </w:r>
        <w:r w:rsidR="00FE22EC">
          <w:rPr>
            <w:noProof/>
            <w:webHidden/>
          </w:rPr>
          <w:fldChar w:fldCharType="begin"/>
        </w:r>
        <w:r w:rsidR="00FE22EC">
          <w:rPr>
            <w:noProof/>
            <w:webHidden/>
          </w:rPr>
          <w:instrText xml:space="preserve"> PAGEREF _Toc161659994 \h </w:instrText>
        </w:r>
        <w:r w:rsidR="00FE22EC">
          <w:rPr>
            <w:noProof/>
            <w:webHidden/>
          </w:rPr>
        </w:r>
        <w:r w:rsidR="00FE22EC">
          <w:rPr>
            <w:noProof/>
            <w:webHidden/>
          </w:rPr>
          <w:fldChar w:fldCharType="separate"/>
        </w:r>
        <w:r w:rsidR="00FE22EC">
          <w:rPr>
            <w:noProof/>
            <w:webHidden/>
          </w:rPr>
          <w:t>7</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5" w:history="1">
        <w:r w:rsidR="00FE22EC" w:rsidRPr="00DF01A0">
          <w:rPr>
            <w:rStyle w:val="ad"/>
            <w:noProof/>
          </w:rPr>
          <w:t xml:space="preserve">3.2 </w:t>
        </w:r>
        <w:r w:rsidR="00FE22EC" w:rsidRPr="00DF01A0">
          <w:rPr>
            <w:rStyle w:val="ad"/>
            <w:noProof/>
          </w:rPr>
          <w:t>基金净值表现</w:t>
        </w:r>
        <w:r w:rsidR="00FE22EC">
          <w:rPr>
            <w:noProof/>
            <w:webHidden/>
          </w:rPr>
          <w:tab/>
        </w:r>
        <w:r w:rsidR="00FE22EC">
          <w:rPr>
            <w:noProof/>
            <w:webHidden/>
          </w:rPr>
          <w:fldChar w:fldCharType="begin"/>
        </w:r>
        <w:r w:rsidR="00FE22EC">
          <w:rPr>
            <w:noProof/>
            <w:webHidden/>
          </w:rPr>
          <w:instrText xml:space="preserve"> PAGEREF _Toc161659995 \h </w:instrText>
        </w:r>
        <w:r w:rsidR="00FE22EC">
          <w:rPr>
            <w:noProof/>
            <w:webHidden/>
          </w:rPr>
        </w:r>
        <w:r w:rsidR="00FE22EC">
          <w:rPr>
            <w:noProof/>
            <w:webHidden/>
          </w:rPr>
          <w:fldChar w:fldCharType="separate"/>
        </w:r>
        <w:r w:rsidR="00FE22EC">
          <w:rPr>
            <w:noProof/>
            <w:webHidden/>
          </w:rPr>
          <w:t>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6" w:history="1">
        <w:r w:rsidR="00FE22EC" w:rsidRPr="00DF01A0">
          <w:rPr>
            <w:rStyle w:val="ad"/>
            <w:noProof/>
          </w:rPr>
          <w:t xml:space="preserve">3.3 </w:t>
        </w:r>
        <w:r w:rsidR="00FE22EC" w:rsidRPr="00DF01A0">
          <w:rPr>
            <w:rStyle w:val="ad"/>
            <w:noProof/>
          </w:rPr>
          <w:t>过去三年基金的利润分配情况</w:t>
        </w:r>
        <w:r w:rsidR="00FE22EC">
          <w:rPr>
            <w:noProof/>
            <w:webHidden/>
          </w:rPr>
          <w:tab/>
        </w:r>
        <w:r w:rsidR="00FE22EC">
          <w:rPr>
            <w:noProof/>
            <w:webHidden/>
          </w:rPr>
          <w:fldChar w:fldCharType="begin"/>
        </w:r>
        <w:r w:rsidR="00FE22EC">
          <w:rPr>
            <w:noProof/>
            <w:webHidden/>
          </w:rPr>
          <w:instrText xml:space="preserve"> PAGEREF _Toc161659996 \h </w:instrText>
        </w:r>
        <w:r w:rsidR="00FE22EC">
          <w:rPr>
            <w:noProof/>
            <w:webHidden/>
          </w:rPr>
        </w:r>
        <w:r w:rsidR="00FE22EC">
          <w:rPr>
            <w:noProof/>
            <w:webHidden/>
          </w:rPr>
          <w:fldChar w:fldCharType="separate"/>
        </w:r>
        <w:r w:rsidR="00FE22EC">
          <w:rPr>
            <w:noProof/>
            <w:webHidden/>
          </w:rPr>
          <w:t>12</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59997" w:history="1">
        <w:r w:rsidR="00FE22EC" w:rsidRPr="00DF01A0">
          <w:rPr>
            <w:rStyle w:val="ad"/>
            <w:b/>
            <w:bCs/>
            <w:noProof/>
          </w:rPr>
          <w:t xml:space="preserve">§4  </w:t>
        </w:r>
        <w:r w:rsidR="00FE22EC" w:rsidRPr="00DF01A0">
          <w:rPr>
            <w:rStyle w:val="ad"/>
            <w:b/>
            <w:bCs/>
            <w:noProof/>
          </w:rPr>
          <w:t>管理人报告</w:t>
        </w:r>
        <w:r w:rsidR="00FE22EC">
          <w:rPr>
            <w:noProof/>
            <w:webHidden/>
          </w:rPr>
          <w:tab/>
        </w:r>
        <w:r w:rsidR="00FE22EC">
          <w:rPr>
            <w:noProof/>
            <w:webHidden/>
          </w:rPr>
          <w:fldChar w:fldCharType="begin"/>
        </w:r>
        <w:r w:rsidR="00FE22EC">
          <w:rPr>
            <w:noProof/>
            <w:webHidden/>
          </w:rPr>
          <w:instrText xml:space="preserve"> PAGEREF _Toc161659997 \h </w:instrText>
        </w:r>
        <w:r w:rsidR="00FE22EC">
          <w:rPr>
            <w:noProof/>
            <w:webHidden/>
          </w:rPr>
        </w:r>
        <w:r w:rsidR="00FE22EC">
          <w:rPr>
            <w:noProof/>
            <w:webHidden/>
          </w:rPr>
          <w:fldChar w:fldCharType="separate"/>
        </w:r>
        <w:r w:rsidR="00FE22EC">
          <w:rPr>
            <w:noProof/>
            <w:webHidden/>
          </w:rPr>
          <w:t>13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8" w:history="1">
        <w:r w:rsidR="00FE22EC" w:rsidRPr="00DF01A0">
          <w:rPr>
            <w:rStyle w:val="ad"/>
            <w:noProof/>
          </w:rPr>
          <w:t xml:space="preserve">4.1 </w:t>
        </w:r>
        <w:r w:rsidR="00FE22EC" w:rsidRPr="00DF01A0">
          <w:rPr>
            <w:rStyle w:val="ad"/>
            <w:noProof/>
          </w:rPr>
          <w:t>基金管理人及基金经理情况</w:t>
        </w:r>
        <w:r w:rsidR="00FE22EC">
          <w:rPr>
            <w:noProof/>
            <w:webHidden/>
          </w:rPr>
          <w:tab/>
        </w:r>
        <w:r w:rsidR="00FE22EC">
          <w:rPr>
            <w:noProof/>
            <w:webHidden/>
          </w:rPr>
          <w:fldChar w:fldCharType="begin"/>
        </w:r>
        <w:r w:rsidR="00FE22EC">
          <w:rPr>
            <w:noProof/>
            <w:webHidden/>
          </w:rPr>
          <w:instrText xml:space="preserve"> PAGEREF _Toc161659998 \h </w:instrText>
        </w:r>
        <w:r w:rsidR="00FE22EC">
          <w:rPr>
            <w:noProof/>
            <w:webHidden/>
          </w:rPr>
        </w:r>
        <w:r w:rsidR="00FE22EC">
          <w:rPr>
            <w:noProof/>
            <w:webHidden/>
          </w:rPr>
          <w:fldChar w:fldCharType="separate"/>
        </w:r>
        <w:r w:rsidR="00FE22EC">
          <w:rPr>
            <w:noProof/>
            <w:webHidden/>
          </w:rPr>
          <w:t>13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59999" w:history="1">
        <w:r w:rsidR="00FE22EC" w:rsidRPr="00DF01A0">
          <w:rPr>
            <w:rStyle w:val="ad"/>
            <w:noProof/>
          </w:rPr>
          <w:t xml:space="preserve">4.2 </w:t>
        </w:r>
        <w:r w:rsidR="00FE22EC" w:rsidRPr="00DF01A0">
          <w:rPr>
            <w:rStyle w:val="ad"/>
            <w:noProof/>
          </w:rPr>
          <w:t>管理人对报告期内本基金运作遵规守信情况的说明</w:t>
        </w:r>
        <w:r w:rsidR="00FE22EC">
          <w:rPr>
            <w:noProof/>
            <w:webHidden/>
          </w:rPr>
          <w:tab/>
        </w:r>
        <w:r w:rsidR="00FE22EC">
          <w:rPr>
            <w:noProof/>
            <w:webHidden/>
          </w:rPr>
          <w:fldChar w:fldCharType="begin"/>
        </w:r>
        <w:r w:rsidR="00FE22EC">
          <w:rPr>
            <w:noProof/>
            <w:webHidden/>
          </w:rPr>
          <w:instrText xml:space="preserve"> PAGEREF _Toc161659999 \h </w:instrText>
        </w:r>
        <w:r w:rsidR="00FE22EC">
          <w:rPr>
            <w:noProof/>
            <w:webHidden/>
          </w:rPr>
        </w:r>
        <w:r w:rsidR="00FE22EC">
          <w:rPr>
            <w:noProof/>
            <w:webHidden/>
          </w:rPr>
          <w:fldChar w:fldCharType="separate"/>
        </w:r>
        <w:r w:rsidR="00FE22EC">
          <w:rPr>
            <w:noProof/>
            <w:webHidden/>
          </w:rPr>
          <w:t>15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0" w:history="1">
        <w:r w:rsidR="00FE22EC" w:rsidRPr="00DF01A0">
          <w:rPr>
            <w:rStyle w:val="ad"/>
            <w:noProof/>
          </w:rPr>
          <w:t xml:space="preserve">4.3 </w:t>
        </w:r>
        <w:r w:rsidR="00FE22EC" w:rsidRPr="00DF01A0">
          <w:rPr>
            <w:rStyle w:val="ad"/>
            <w:noProof/>
          </w:rPr>
          <w:t>管理人对报告期内公平交易情况的专项说明</w:t>
        </w:r>
        <w:r w:rsidR="00FE22EC">
          <w:rPr>
            <w:noProof/>
            <w:webHidden/>
          </w:rPr>
          <w:tab/>
        </w:r>
        <w:r w:rsidR="00FE22EC">
          <w:rPr>
            <w:noProof/>
            <w:webHidden/>
          </w:rPr>
          <w:fldChar w:fldCharType="begin"/>
        </w:r>
        <w:r w:rsidR="00FE22EC">
          <w:rPr>
            <w:noProof/>
            <w:webHidden/>
          </w:rPr>
          <w:instrText xml:space="preserve"> PAGEREF _Toc161660000 \h </w:instrText>
        </w:r>
        <w:r w:rsidR="00FE22EC">
          <w:rPr>
            <w:noProof/>
            <w:webHidden/>
          </w:rPr>
        </w:r>
        <w:r w:rsidR="00FE22EC">
          <w:rPr>
            <w:noProof/>
            <w:webHidden/>
          </w:rPr>
          <w:fldChar w:fldCharType="separate"/>
        </w:r>
        <w:r w:rsidR="00FE22EC">
          <w:rPr>
            <w:noProof/>
            <w:webHidden/>
          </w:rPr>
          <w:t>15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1" w:history="1">
        <w:r w:rsidR="00FE22EC" w:rsidRPr="00DF01A0">
          <w:rPr>
            <w:rStyle w:val="ad"/>
            <w:noProof/>
          </w:rPr>
          <w:t xml:space="preserve">4.4 </w:t>
        </w:r>
        <w:r w:rsidR="00FE22EC" w:rsidRPr="00DF01A0">
          <w:rPr>
            <w:rStyle w:val="ad"/>
            <w:noProof/>
          </w:rPr>
          <w:t>管理人对报告期内基金的投资策略和业绩表现的说明</w:t>
        </w:r>
        <w:r w:rsidR="00FE22EC">
          <w:rPr>
            <w:noProof/>
            <w:webHidden/>
          </w:rPr>
          <w:tab/>
        </w:r>
        <w:r w:rsidR="00FE22EC">
          <w:rPr>
            <w:noProof/>
            <w:webHidden/>
          </w:rPr>
          <w:fldChar w:fldCharType="begin"/>
        </w:r>
        <w:r w:rsidR="00FE22EC">
          <w:rPr>
            <w:noProof/>
            <w:webHidden/>
          </w:rPr>
          <w:instrText xml:space="preserve"> PAGEREF _Toc161660001 \h </w:instrText>
        </w:r>
        <w:r w:rsidR="00FE22EC">
          <w:rPr>
            <w:noProof/>
            <w:webHidden/>
          </w:rPr>
        </w:r>
        <w:r w:rsidR="00FE22EC">
          <w:rPr>
            <w:noProof/>
            <w:webHidden/>
          </w:rPr>
          <w:fldChar w:fldCharType="separate"/>
        </w:r>
        <w:r w:rsidR="00FE22EC">
          <w:rPr>
            <w:noProof/>
            <w:webHidden/>
          </w:rPr>
          <w:t>17</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2" w:history="1">
        <w:r w:rsidR="00FE22EC" w:rsidRPr="00DF01A0">
          <w:rPr>
            <w:rStyle w:val="ad"/>
            <w:noProof/>
          </w:rPr>
          <w:t xml:space="preserve">4.5 </w:t>
        </w:r>
        <w:r w:rsidR="00FE22EC" w:rsidRPr="00DF01A0">
          <w:rPr>
            <w:rStyle w:val="ad"/>
            <w:noProof/>
          </w:rPr>
          <w:t>管理人对宏观经济、证券市场及行业走势的简要展望</w:t>
        </w:r>
        <w:r w:rsidR="00FE22EC">
          <w:rPr>
            <w:noProof/>
            <w:webHidden/>
          </w:rPr>
          <w:tab/>
        </w:r>
        <w:r w:rsidR="00FE22EC">
          <w:rPr>
            <w:noProof/>
            <w:webHidden/>
          </w:rPr>
          <w:fldChar w:fldCharType="begin"/>
        </w:r>
        <w:r w:rsidR="00FE22EC">
          <w:rPr>
            <w:noProof/>
            <w:webHidden/>
          </w:rPr>
          <w:instrText xml:space="preserve"> PAGEREF _Toc161660002 \h </w:instrText>
        </w:r>
        <w:r w:rsidR="00FE22EC">
          <w:rPr>
            <w:noProof/>
            <w:webHidden/>
          </w:rPr>
        </w:r>
        <w:r w:rsidR="00FE22EC">
          <w:rPr>
            <w:noProof/>
            <w:webHidden/>
          </w:rPr>
          <w:fldChar w:fldCharType="separate"/>
        </w:r>
        <w:r w:rsidR="00FE22EC">
          <w:rPr>
            <w:noProof/>
            <w:webHidden/>
          </w:rPr>
          <w:t>18</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3" w:history="1">
        <w:r w:rsidR="00FE22EC" w:rsidRPr="00DF01A0">
          <w:rPr>
            <w:rStyle w:val="ad"/>
            <w:noProof/>
          </w:rPr>
          <w:t xml:space="preserve">4.6 </w:t>
        </w:r>
        <w:r w:rsidR="00FE22EC" w:rsidRPr="00DF01A0">
          <w:rPr>
            <w:rStyle w:val="ad"/>
            <w:noProof/>
          </w:rPr>
          <w:t>管理人内部有关本基金的监察稽核工作情况</w:t>
        </w:r>
        <w:r w:rsidR="00FE22EC">
          <w:rPr>
            <w:noProof/>
            <w:webHidden/>
          </w:rPr>
          <w:tab/>
        </w:r>
        <w:r w:rsidR="00FE22EC">
          <w:rPr>
            <w:noProof/>
            <w:webHidden/>
          </w:rPr>
          <w:fldChar w:fldCharType="begin"/>
        </w:r>
        <w:r w:rsidR="00FE22EC">
          <w:rPr>
            <w:noProof/>
            <w:webHidden/>
          </w:rPr>
          <w:instrText xml:space="preserve"> PAGEREF _Toc161660003 \h </w:instrText>
        </w:r>
        <w:r w:rsidR="00FE22EC">
          <w:rPr>
            <w:noProof/>
            <w:webHidden/>
          </w:rPr>
        </w:r>
        <w:r w:rsidR="00FE22EC">
          <w:rPr>
            <w:noProof/>
            <w:webHidden/>
          </w:rPr>
          <w:fldChar w:fldCharType="separate"/>
        </w:r>
        <w:r w:rsidR="00FE22EC">
          <w:rPr>
            <w:noProof/>
            <w:webHidden/>
          </w:rPr>
          <w:t>18</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4" w:history="1">
        <w:r w:rsidR="00FE22EC" w:rsidRPr="00DF01A0">
          <w:rPr>
            <w:rStyle w:val="ad"/>
            <w:noProof/>
          </w:rPr>
          <w:t xml:space="preserve">4.7 </w:t>
        </w:r>
        <w:r w:rsidR="00FE22EC" w:rsidRPr="00DF01A0">
          <w:rPr>
            <w:rStyle w:val="ad"/>
            <w:noProof/>
          </w:rPr>
          <w:t>管理人对报告期内基金估值程序等事项的说明</w:t>
        </w:r>
        <w:r w:rsidR="00FE22EC">
          <w:rPr>
            <w:noProof/>
            <w:webHidden/>
          </w:rPr>
          <w:tab/>
        </w:r>
        <w:r w:rsidR="00FE22EC">
          <w:rPr>
            <w:noProof/>
            <w:webHidden/>
          </w:rPr>
          <w:fldChar w:fldCharType="begin"/>
        </w:r>
        <w:r w:rsidR="00FE22EC">
          <w:rPr>
            <w:noProof/>
            <w:webHidden/>
          </w:rPr>
          <w:instrText xml:space="preserve"> PAGEREF _Toc161660004 \h </w:instrText>
        </w:r>
        <w:r w:rsidR="00FE22EC">
          <w:rPr>
            <w:noProof/>
            <w:webHidden/>
          </w:rPr>
        </w:r>
        <w:r w:rsidR="00FE22EC">
          <w:rPr>
            <w:noProof/>
            <w:webHidden/>
          </w:rPr>
          <w:fldChar w:fldCharType="separate"/>
        </w:r>
        <w:r w:rsidR="00FE22EC">
          <w:rPr>
            <w:noProof/>
            <w:webHidden/>
          </w:rPr>
          <w:t>18</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5" w:history="1">
        <w:r w:rsidR="00FE22EC" w:rsidRPr="00DF01A0">
          <w:rPr>
            <w:rStyle w:val="ad"/>
            <w:noProof/>
          </w:rPr>
          <w:t xml:space="preserve">4.8 </w:t>
        </w:r>
        <w:r w:rsidR="00FE22EC" w:rsidRPr="00DF01A0">
          <w:rPr>
            <w:rStyle w:val="ad"/>
            <w:noProof/>
          </w:rPr>
          <w:t>管理人对报告期内基金利润分配情况的说明</w:t>
        </w:r>
        <w:r w:rsidR="00FE22EC">
          <w:rPr>
            <w:noProof/>
            <w:webHidden/>
          </w:rPr>
          <w:tab/>
        </w:r>
        <w:r w:rsidR="00FE22EC">
          <w:rPr>
            <w:noProof/>
            <w:webHidden/>
          </w:rPr>
          <w:fldChar w:fldCharType="begin"/>
        </w:r>
        <w:r w:rsidR="00FE22EC">
          <w:rPr>
            <w:noProof/>
            <w:webHidden/>
          </w:rPr>
          <w:instrText xml:space="preserve"> PAGEREF _Toc161660005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6" w:history="1">
        <w:r w:rsidR="00FE22EC" w:rsidRPr="00DF01A0">
          <w:rPr>
            <w:rStyle w:val="ad"/>
            <w:noProof/>
          </w:rPr>
          <w:t xml:space="preserve">4.9 </w:t>
        </w:r>
        <w:r w:rsidR="00FE22EC" w:rsidRPr="00DF01A0">
          <w:rPr>
            <w:rStyle w:val="ad"/>
            <w:noProof/>
          </w:rPr>
          <w:t>报告期内管理人对本基金持有人数或基金资产净值预警情形的说明</w:t>
        </w:r>
        <w:r w:rsidR="00FE22EC">
          <w:rPr>
            <w:noProof/>
            <w:webHidden/>
          </w:rPr>
          <w:tab/>
        </w:r>
        <w:r w:rsidR="00FE22EC">
          <w:rPr>
            <w:noProof/>
            <w:webHidden/>
          </w:rPr>
          <w:fldChar w:fldCharType="begin"/>
        </w:r>
        <w:r w:rsidR="00FE22EC">
          <w:rPr>
            <w:noProof/>
            <w:webHidden/>
          </w:rPr>
          <w:instrText xml:space="preserve"> PAGEREF _Toc161660006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07" w:history="1">
        <w:r w:rsidR="00FE22EC" w:rsidRPr="00DF01A0">
          <w:rPr>
            <w:rStyle w:val="ad"/>
            <w:b/>
            <w:bCs/>
            <w:noProof/>
          </w:rPr>
          <w:t xml:space="preserve">§5  </w:t>
        </w:r>
        <w:r w:rsidR="00FE22EC" w:rsidRPr="00DF01A0">
          <w:rPr>
            <w:rStyle w:val="ad"/>
            <w:b/>
            <w:bCs/>
            <w:noProof/>
          </w:rPr>
          <w:t>托管人报告</w:t>
        </w:r>
        <w:r w:rsidR="00FE22EC">
          <w:rPr>
            <w:noProof/>
            <w:webHidden/>
          </w:rPr>
          <w:tab/>
        </w:r>
        <w:r w:rsidR="00FE22EC">
          <w:rPr>
            <w:noProof/>
            <w:webHidden/>
          </w:rPr>
          <w:fldChar w:fldCharType="begin"/>
        </w:r>
        <w:r w:rsidR="00FE22EC">
          <w:rPr>
            <w:noProof/>
            <w:webHidden/>
          </w:rPr>
          <w:instrText xml:space="preserve"> PAGEREF _Toc161660007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8" w:history="1">
        <w:r w:rsidR="00FE22EC" w:rsidRPr="00DF01A0">
          <w:rPr>
            <w:rStyle w:val="ad"/>
            <w:noProof/>
          </w:rPr>
          <w:t xml:space="preserve">5.1 </w:t>
        </w:r>
        <w:r w:rsidR="00FE22EC" w:rsidRPr="00DF01A0">
          <w:rPr>
            <w:rStyle w:val="ad"/>
            <w:noProof/>
          </w:rPr>
          <w:t>报告期内本基金托管人遵规守信情况声明</w:t>
        </w:r>
        <w:r w:rsidR="00FE22EC">
          <w:rPr>
            <w:noProof/>
            <w:webHidden/>
          </w:rPr>
          <w:tab/>
        </w:r>
        <w:r w:rsidR="00FE22EC">
          <w:rPr>
            <w:noProof/>
            <w:webHidden/>
          </w:rPr>
          <w:fldChar w:fldCharType="begin"/>
        </w:r>
        <w:r w:rsidR="00FE22EC">
          <w:rPr>
            <w:noProof/>
            <w:webHidden/>
          </w:rPr>
          <w:instrText xml:space="preserve"> PAGEREF _Toc161660008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09" w:history="1">
        <w:r w:rsidR="00FE22EC" w:rsidRPr="00DF01A0">
          <w:rPr>
            <w:rStyle w:val="ad"/>
            <w:noProof/>
          </w:rPr>
          <w:t xml:space="preserve">5.2 </w:t>
        </w:r>
        <w:r w:rsidR="00FE22EC" w:rsidRPr="00DF01A0">
          <w:rPr>
            <w:rStyle w:val="ad"/>
            <w:noProof/>
          </w:rPr>
          <w:t>托管人对报告期内本基金投资运作遵规守信、净值计算、利润分配等情况的说明</w:t>
        </w:r>
        <w:r w:rsidR="00FE22EC">
          <w:rPr>
            <w:noProof/>
            <w:webHidden/>
          </w:rPr>
          <w:tab/>
        </w:r>
        <w:r w:rsidR="00FE22EC">
          <w:rPr>
            <w:noProof/>
            <w:webHidden/>
          </w:rPr>
          <w:fldChar w:fldCharType="begin"/>
        </w:r>
        <w:r w:rsidR="00FE22EC">
          <w:rPr>
            <w:noProof/>
            <w:webHidden/>
          </w:rPr>
          <w:instrText xml:space="preserve"> PAGEREF _Toc161660009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0" w:history="1">
        <w:r w:rsidR="00FE22EC" w:rsidRPr="00DF01A0">
          <w:rPr>
            <w:rStyle w:val="ad"/>
            <w:noProof/>
          </w:rPr>
          <w:t xml:space="preserve">5.3 </w:t>
        </w:r>
        <w:r w:rsidR="00FE22EC" w:rsidRPr="00DF01A0">
          <w:rPr>
            <w:rStyle w:val="ad"/>
            <w:noProof/>
          </w:rPr>
          <w:t>托管人对本年度报告中财务信息等内容的真实、准确和完整发表意见</w:t>
        </w:r>
        <w:r w:rsidR="00FE22EC">
          <w:rPr>
            <w:noProof/>
            <w:webHidden/>
          </w:rPr>
          <w:tab/>
        </w:r>
        <w:r w:rsidR="00FE22EC">
          <w:rPr>
            <w:noProof/>
            <w:webHidden/>
          </w:rPr>
          <w:fldChar w:fldCharType="begin"/>
        </w:r>
        <w:r w:rsidR="00FE22EC">
          <w:rPr>
            <w:noProof/>
            <w:webHidden/>
          </w:rPr>
          <w:instrText xml:space="preserve"> PAGEREF _Toc161660010 \h </w:instrText>
        </w:r>
        <w:r w:rsidR="00FE22EC">
          <w:rPr>
            <w:noProof/>
            <w:webHidden/>
          </w:rPr>
        </w:r>
        <w:r w:rsidR="00FE22EC">
          <w:rPr>
            <w:noProof/>
            <w:webHidden/>
          </w:rPr>
          <w:fldChar w:fldCharType="separate"/>
        </w:r>
        <w:r w:rsidR="00FE22EC">
          <w:rPr>
            <w:noProof/>
            <w:webHidden/>
          </w:rPr>
          <w:t>19</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11" w:history="1">
        <w:r w:rsidR="00FE22EC" w:rsidRPr="00DF01A0">
          <w:rPr>
            <w:rStyle w:val="ad"/>
            <w:b/>
            <w:bCs/>
            <w:noProof/>
          </w:rPr>
          <w:t xml:space="preserve">§6  </w:t>
        </w:r>
        <w:r w:rsidR="00FE22EC" w:rsidRPr="00DF01A0">
          <w:rPr>
            <w:rStyle w:val="ad"/>
            <w:b/>
            <w:bCs/>
            <w:noProof/>
          </w:rPr>
          <w:t>审计报告</w:t>
        </w:r>
        <w:r w:rsidR="00FE22EC">
          <w:rPr>
            <w:noProof/>
            <w:webHidden/>
          </w:rPr>
          <w:tab/>
        </w:r>
        <w:r w:rsidR="00FE22EC">
          <w:rPr>
            <w:noProof/>
            <w:webHidden/>
          </w:rPr>
          <w:fldChar w:fldCharType="begin"/>
        </w:r>
        <w:r w:rsidR="00FE22EC">
          <w:rPr>
            <w:noProof/>
            <w:webHidden/>
          </w:rPr>
          <w:instrText xml:space="preserve"> PAGEREF _Toc161660011 \h </w:instrText>
        </w:r>
        <w:r w:rsidR="00FE22EC">
          <w:rPr>
            <w:noProof/>
            <w:webHidden/>
          </w:rPr>
        </w:r>
        <w:r w:rsidR="00FE22EC">
          <w:rPr>
            <w:noProof/>
            <w:webHidden/>
          </w:rPr>
          <w:fldChar w:fldCharType="separate"/>
        </w:r>
        <w:r w:rsidR="00FE22EC">
          <w:rPr>
            <w:noProof/>
            <w:webHidden/>
          </w:rPr>
          <w:t>20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2" w:history="1">
        <w:r w:rsidR="00FE22EC" w:rsidRPr="00DF01A0">
          <w:rPr>
            <w:rStyle w:val="ad"/>
            <w:noProof/>
          </w:rPr>
          <w:t xml:space="preserve">6.1 </w:t>
        </w:r>
        <w:r w:rsidR="00FE22EC" w:rsidRPr="00DF01A0">
          <w:rPr>
            <w:rStyle w:val="ad"/>
            <w:noProof/>
          </w:rPr>
          <w:t>审计意见</w:t>
        </w:r>
        <w:r w:rsidR="00FE22EC">
          <w:rPr>
            <w:noProof/>
            <w:webHidden/>
          </w:rPr>
          <w:tab/>
        </w:r>
        <w:r w:rsidR="00FE22EC">
          <w:rPr>
            <w:noProof/>
            <w:webHidden/>
          </w:rPr>
          <w:fldChar w:fldCharType="begin"/>
        </w:r>
        <w:r w:rsidR="00FE22EC">
          <w:rPr>
            <w:noProof/>
            <w:webHidden/>
          </w:rPr>
          <w:instrText xml:space="preserve"> PAGEREF _Toc161660012 \h </w:instrText>
        </w:r>
        <w:r w:rsidR="00FE22EC">
          <w:rPr>
            <w:noProof/>
            <w:webHidden/>
          </w:rPr>
        </w:r>
        <w:r w:rsidR="00FE22EC">
          <w:rPr>
            <w:noProof/>
            <w:webHidden/>
          </w:rPr>
          <w:fldChar w:fldCharType="separate"/>
        </w:r>
        <w:r w:rsidR="00FE22EC">
          <w:rPr>
            <w:noProof/>
            <w:webHidden/>
          </w:rPr>
          <w:t>20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3" w:history="1">
        <w:r w:rsidR="00FE22EC" w:rsidRPr="00DF01A0">
          <w:rPr>
            <w:rStyle w:val="ad"/>
            <w:noProof/>
          </w:rPr>
          <w:t xml:space="preserve">6.2 </w:t>
        </w:r>
        <w:r w:rsidR="00FE22EC" w:rsidRPr="00DF01A0">
          <w:rPr>
            <w:rStyle w:val="ad"/>
            <w:noProof/>
          </w:rPr>
          <w:t>形成审计意见的基础</w:t>
        </w:r>
        <w:r w:rsidR="00FE22EC">
          <w:rPr>
            <w:noProof/>
            <w:webHidden/>
          </w:rPr>
          <w:tab/>
        </w:r>
        <w:r w:rsidR="00FE22EC">
          <w:rPr>
            <w:noProof/>
            <w:webHidden/>
          </w:rPr>
          <w:fldChar w:fldCharType="begin"/>
        </w:r>
        <w:r w:rsidR="00FE22EC">
          <w:rPr>
            <w:noProof/>
            <w:webHidden/>
          </w:rPr>
          <w:instrText xml:space="preserve"> PAGEREF _Toc161660013 \h </w:instrText>
        </w:r>
        <w:r w:rsidR="00FE22EC">
          <w:rPr>
            <w:noProof/>
            <w:webHidden/>
          </w:rPr>
        </w:r>
        <w:r w:rsidR="00FE22EC">
          <w:rPr>
            <w:noProof/>
            <w:webHidden/>
          </w:rPr>
          <w:fldChar w:fldCharType="separate"/>
        </w:r>
        <w:r w:rsidR="00FE22EC">
          <w:rPr>
            <w:noProof/>
            <w:webHidden/>
          </w:rPr>
          <w:t>20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4" w:history="1">
        <w:r w:rsidR="00FE22EC" w:rsidRPr="00DF01A0">
          <w:rPr>
            <w:rStyle w:val="ad"/>
            <w:noProof/>
          </w:rPr>
          <w:t xml:space="preserve">6.3 </w:t>
        </w:r>
        <w:r w:rsidR="00FE22EC" w:rsidRPr="00DF01A0">
          <w:rPr>
            <w:rStyle w:val="ad"/>
            <w:noProof/>
          </w:rPr>
          <w:t>管理层对财务报表的责任</w:t>
        </w:r>
        <w:r w:rsidR="00FE22EC">
          <w:rPr>
            <w:noProof/>
            <w:webHidden/>
          </w:rPr>
          <w:tab/>
        </w:r>
        <w:r w:rsidR="00FE22EC">
          <w:rPr>
            <w:noProof/>
            <w:webHidden/>
          </w:rPr>
          <w:fldChar w:fldCharType="begin"/>
        </w:r>
        <w:r w:rsidR="00FE22EC">
          <w:rPr>
            <w:noProof/>
            <w:webHidden/>
          </w:rPr>
          <w:instrText xml:space="preserve"> PAGEREF _Toc161660014 \h </w:instrText>
        </w:r>
        <w:r w:rsidR="00FE22EC">
          <w:rPr>
            <w:noProof/>
            <w:webHidden/>
          </w:rPr>
        </w:r>
        <w:r w:rsidR="00FE22EC">
          <w:rPr>
            <w:noProof/>
            <w:webHidden/>
          </w:rPr>
          <w:fldChar w:fldCharType="separate"/>
        </w:r>
        <w:r w:rsidR="00FE22EC">
          <w:rPr>
            <w:noProof/>
            <w:webHidden/>
          </w:rPr>
          <w:t>20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5" w:history="1">
        <w:r w:rsidR="00FE22EC" w:rsidRPr="00DF01A0">
          <w:rPr>
            <w:rStyle w:val="ad"/>
            <w:noProof/>
          </w:rPr>
          <w:t xml:space="preserve">6.4 </w:t>
        </w:r>
        <w:r w:rsidR="00FE22EC" w:rsidRPr="00DF01A0">
          <w:rPr>
            <w:rStyle w:val="ad"/>
            <w:noProof/>
          </w:rPr>
          <w:t>注册会计师的责任</w:t>
        </w:r>
        <w:r w:rsidR="00FE22EC">
          <w:rPr>
            <w:noProof/>
            <w:webHidden/>
          </w:rPr>
          <w:tab/>
        </w:r>
        <w:r w:rsidR="00FE22EC">
          <w:rPr>
            <w:noProof/>
            <w:webHidden/>
          </w:rPr>
          <w:fldChar w:fldCharType="begin"/>
        </w:r>
        <w:r w:rsidR="00FE22EC">
          <w:rPr>
            <w:noProof/>
            <w:webHidden/>
          </w:rPr>
          <w:instrText xml:space="preserve"> PAGEREF _Toc161660015 \h </w:instrText>
        </w:r>
        <w:r w:rsidR="00FE22EC">
          <w:rPr>
            <w:noProof/>
            <w:webHidden/>
          </w:rPr>
        </w:r>
        <w:r w:rsidR="00FE22EC">
          <w:rPr>
            <w:noProof/>
            <w:webHidden/>
          </w:rPr>
          <w:fldChar w:fldCharType="separate"/>
        </w:r>
        <w:r w:rsidR="00FE22EC">
          <w:rPr>
            <w:noProof/>
            <w:webHidden/>
          </w:rPr>
          <w:t>21</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16" w:history="1">
        <w:r w:rsidR="00FE22EC" w:rsidRPr="00DF01A0">
          <w:rPr>
            <w:rStyle w:val="ad"/>
            <w:b/>
            <w:bCs/>
            <w:noProof/>
          </w:rPr>
          <w:t xml:space="preserve">§7  </w:t>
        </w:r>
        <w:r w:rsidR="00FE22EC" w:rsidRPr="00DF01A0">
          <w:rPr>
            <w:rStyle w:val="ad"/>
            <w:b/>
            <w:bCs/>
            <w:noProof/>
          </w:rPr>
          <w:t>年度财务报表</w:t>
        </w:r>
        <w:r w:rsidR="00FE22EC">
          <w:rPr>
            <w:noProof/>
            <w:webHidden/>
          </w:rPr>
          <w:tab/>
        </w:r>
        <w:r w:rsidR="00FE22EC">
          <w:rPr>
            <w:noProof/>
            <w:webHidden/>
          </w:rPr>
          <w:fldChar w:fldCharType="begin"/>
        </w:r>
        <w:r w:rsidR="00FE22EC">
          <w:rPr>
            <w:noProof/>
            <w:webHidden/>
          </w:rPr>
          <w:instrText xml:space="preserve"> PAGEREF _Toc161660016 \h </w:instrText>
        </w:r>
        <w:r w:rsidR="00FE22EC">
          <w:rPr>
            <w:noProof/>
            <w:webHidden/>
          </w:rPr>
        </w:r>
        <w:r w:rsidR="00FE22EC">
          <w:rPr>
            <w:noProof/>
            <w:webHidden/>
          </w:rPr>
          <w:fldChar w:fldCharType="separate"/>
        </w:r>
        <w:r w:rsidR="00FE22EC">
          <w:rPr>
            <w:noProof/>
            <w:webHidden/>
          </w:rPr>
          <w:t>22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7" w:history="1">
        <w:r w:rsidR="00FE22EC" w:rsidRPr="00DF01A0">
          <w:rPr>
            <w:rStyle w:val="ad"/>
            <w:noProof/>
          </w:rPr>
          <w:t xml:space="preserve">7.1 </w:t>
        </w:r>
        <w:r w:rsidR="00FE22EC" w:rsidRPr="00DF01A0">
          <w:rPr>
            <w:rStyle w:val="ad"/>
            <w:noProof/>
          </w:rPr>
          <w:t>资产负债表</w:t>
        </w:r>
        <w:r w:rsidR="00FE22EC">
          <w:rPr>
            <w:noProof/>
            <w:webHidden/>
          </w:rPr>
          <w:tab/>
        </w:r>
        <w:r w:rsidR="00FE22EC">
          <w:rPr>
            <w:noProof/>
            <w:webHidden/>
          </w:rPr>
          <w:fldChar w:fldCharType="begin"/>
        </w:r>
        <w:r w:rsidR="00FE22EC">
          <w:rPr>
            <w:noProof/>
            <w:webHidden/>
          </w:rPr>
          <w:instrText xml:space="preserve"> PAGEREF _Toc161660017 \h </w:instrText>
        </w:r>
        <w:r w:rsidR="00FE22EC">
          <w:rPr>
            <w:noProof/>
            <w:webHidden/>
          </w:rPr>
        </w:r>
        <w:r w:rsidR="00FE22EC">
          <w:rPr>
            <w:noProof/>
            <w:webHidden/>
          </w:rPr>
          <w:fldChar w:fldCharType="separate"/>
        </w:r>
        <w:r w:rsidR="00FE22EC">
          <w:rPr>
            <w:noProof/>
            <w:webHidden/>
          </w:rPr>
          <w:t>22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8" w:history="1">
        <w:r w:rsidR="00FE22EC" w:rsidRPr="00DF01A0">
          <w:rPr>
            <w:rStyle w:val="ad"/>
            <w:noProof/>
          </w:rPr>
          <w:t xml:space="preserve">7.2 </w:t>
        </w:r>
        <w:r w:rsidR="00FE22EC" w:rsidRPr="00DF01A0">
          <w:rPr>
            <w:rStyle w:val="ad"/>
            <w:noProof/>
          </w:rPr>
          <w:t>利润表</w:t>
        </w:r>
        <w:r w:rsidR="00FE22EC">
          <w:rPr>
            <w:noProof/>
            <w:webHidden/>
          </w:rPr>
          <w:tab/>
        </w:r>
        <w:r w:rsidR="00FE22EC">
          <w:rPr>
            <w:noProof/>
            <w:webHidden/>
          </w:rPr>
          <w:fldChar w:fldCharType="begin"/>
        </w:r>
        <w:r w:rsidR="00FE22EC">
          <w:rPr>
            <w:noProof/>
            <w:webHidden/>
          </w:rPr>
          <w:instrText xml:space="preserve"> PAGEREF _Toc161660018 \h </w:instrText>
        </w:r>
        <w:r w:rsidR="00FE22EC">
          <w:rPr>
            <w:noProof/>
            <w:webHidden/>
          </w:rPr>
        </w:r>
        <w:r w:rsidR="00FE22EC">
          <w:rPr>
            <w:noProof/>
            <w:webHidden/>
          </w:rPr>
          <w:fldChar w:fldCharType="separate"/>
        </w:r>
        <w:r w:rsidR="00FE22EC">
          <w:rPr>
            <w:noProof/>
            <w:webHidden/>
          </w:rPr>
          <w:t>23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19" w:history="1">
        <w:r w:rsidR="00FE22EC" w:rsidRPr="00DF01A0">
          <w:rPr>
            <w:rStyle w:val="ad"/>
            <w:noProof/>
          </w:rPr>
          <w:t xml:space="preserve">7.3 </w:t>
        </w:r>
        <w:r w:rsidR="00FE22EC" w:rsidRPr="00DF01A0">
          <w:rPr>
            <w:rStyle w:val="ad"/>
            <w:rFonts w:ascii="宋体" w:hAnsi="宋体"/>
            <w:noProof/>
          </w:rPr>
          <w:t>净资产变动表</w:t>
        </w:r>
        <w:r w:rsidR="00FE22EC">
          <w:rPr>
            <w:noProof/>
            <w:webHidden/>
          </w:rPr>
          <w:tab/>
        </w:r>
        <w:r w:rsidR="00FE22EC">
          <w:rPr>
            <w:noProof/>
            <w:webHidden/>
          </w:rPr>
          <w:fldChar w:fldCharType="begin"/>
        </w:r>
        <w:r w:rsidR="00FE22EC">
          <w:rPr>
            <w:noProof/>
            <w:webHidden/>
          </w:rPr>
          <w:instrText xml:space="preserve"> PAGEREF _Toc161660019 \h </w:instrText>
        </w:r>
        <w:r w:rsidR="00FE22EC">
          <w:rPr>
            <w:noProof/>
            <w:webHidden/>
          </w:rPr>
        </w:r>
        <w:r w:rsidR="00FE22EC">
          <w:rPr>
            <w:noProof/>
            <w:webHidden/>
          </w:rPr>
          <w:fldChar w:fldCharType="separate"/>
        </w:r>
        <w:r w:rsidR="00FE22EC">
          <w:rPr>
            <w:noProof/>
            <w:webHidden/>
          </w:rPr>
          <w:t>25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0" w:history="1">
        <w:r w:rsidR="00FE22EC" w:rsidRPr="00DF01A0">
          <w:rPr>
            <w:rStyle w:val="ad"/>
            <w:noProof/>
          </w:rPr>
          <w:t xml:space="preserve">7.4 </w:t>
        </w:r>
        <w:r w:rsidR="00FE22EC" w:rsidRPr="00DF01A0">
          <w:rPr>
            <w:rStyle w:val="ad"/>
            <w:noProof/>
          </w:rPr>
          <w:t>报表附注</w:t>
        </w:r>
        <w:r w:rsidR="00FE22EC">
          <w:rPr>
            <w:noProof/>
            <w:webHidden/>
          </w:rPr>
          <w:tab/>
        </w:r>
        <w:r w:rsidR="00FE22EC">
          <w:rPr>
            <w:noProof/>
            <w:webHidden/>
          </w:rPr>
          <w:fldChar w:fldCharType="begin"/>
        </w:r>
        <w:r w:rsidR="00FE22EC">
          <w:rPr>
            <w:noProof/>
            <w:webHidden/>
          </w:rPr>
          <w:instrText xml:space="preserve"> PAGEREF _Toc161660020 \h </w:instrText>
        </w:r>
        <w:r w:rsidR="00FE22EC">
          <w:rPr>
            <w:noProof/>
            <w:webHidden/>
          </w:rPr>
        </w:r>
        <w:r w:rsidR="00FE22EC">
          <w:rPr>
            <w:noProof/>
            <w:webHidden/>
          </w:rPr>
          <w:fldChar w:fldCharType="separate"/>
        </w:r>
        <w:r w:rsidR="00FE22EC">
          <w:rPr>
            <w:noProof/>
            <w:webHidden/>
          </w:rPr>
          <w:t>27</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21" w:history="1">
        <w:r w:rsidR="00FE22EC" w:rsidRPr="00DF01A0">
          <w:rPr>
            <w:rStyle w:val="ad"/>
            <w:b/>
            <w:bCs/>
            <w:noProof/>
          </w:rPr>
          <w:t xml:space="preserve">§8  </w:t>
        </w:r>
        <w:r w:rsidR="00FE22EC" w:rsidRPr="00DF01A0">
          <w:rPr>
            <w:rStyle w:val="ad"/>
            <w:b/>
            <w:bCs/>
            <w:noProof/>
          </w:rPr>
          <w:t>投资组合报告</w:t>
        </w:r>
        <w:r w:rsidR="00FE22EC">
          <w:rPr>
            <w:noProof/>
            <w:webHidden/>
          </w:rPr>
          <w:tab/>
        </w:r>
        <w:r w:rsidR="00FE22EC">
          <w:rPr>
            <w:noProof/>
            <w:webHidden/>
          </w:rPr>
          <w:fldChar w:fldCharType="begin"/>
        </w:r>
        <w:r w:rsidR="00FE22EC">
          <w:rPr>
            <w:noProof/>
            <w:webHidden/>
          </w:rPr>
          <w:instrText xml:space="preserve"> PAGEREF _Toc161660021 \h </w:instrText>
        </w:r>
        <w:r w:rsidR="00FE22EC">
          <w:rPr>
            <w:noProof/>
            <w:webHidden/>
          </w:rPr>
        </w:r>
        <w:r w:rsidR="00FE22EC">
          <w:rPr>
            <w:noProof/>
            <w:webHidden/>
          </w:rPr>
          <w:fldChar w:fldCharType="separate"/>
        </w:r>
        <w:r w:rsidR="00FE22EC">
          <w:rPr>
            <w:noProof/>
            <w:webHidden/>
          </w:rPr>
          <w:t>63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2" w:history="1">
        <w:r w:rsidR="00FE22EC" w:rsidRPr="00DF01A0">
          <w:rPr>
            <w:rStyle w:val="ad"/>
            <w:noProof/>
          </w:rPr>
          <w:t xml:space="preserve">8.1 </w:t>
        </w:r>
        <w:r w:rsidR="00FE22EC" w:rsidRPr="00DF01A0">
          <w:rPr>
            <w:rStyle w:val="ad"/>
            <w:noProof/>
          </w:rPr>
          <w:t>期末基金资产组合情况</w:t>
        </w:r>
        <w:r w:rsidR="00FE22EC">
          <w:rPr>
            <w:noProof/>
            <w:webHidden/>
          </w:rPr>
          <w:tab/>
        </w:r>
        <w:r w:rsidR="00FE22EC">
          <w:rPr>
            <w:noProof/>
            <w:webHidden/>
          </w:rPr>
          <w:fldChar w:fldCharType="begin"/>
        </w:r>
        <w:r w:rsidR="00FE22EC">
          <w:rPr>
            <w:noProof/>
            <w:webHidden/>
          </w:rPr>
          <w:instrText xml:space="preserve"> PAGEREF _Toc161660022 \h </w:instrText>
        </w:r>
        <w:r w:rsidR="00FE22EC">
          <w:rPr>
            <w:noProof/>
            <w:webHidden/>
          </w:rPr>
        </w:r>
        <w:r w:rsidR="00FE22EC">
          <w:rPr>
            <w:noProof/>
            <w:webHidden/>
          </w:rPr>
          <w:fldChar w:fldCharType="separate"/>
        </w:r>
        <w:r w:rsidR="00FE22EC">
          <w:rPr>
            <w:noProof/>
            <w:webHidden/>
          </w:rPr>
          <w:t>63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3" w:history="1">
        <w:r w:rsidR="00FE22EC" w:rsidRPr="00DF01A0">
          <w:rPr>
            <w:rStyle w:val="ad"/>
            <w:noProof/>
          </w:rPr>
          <w:t xml:space="preserve">8.2 </w:t>
        </w:r>
        <w:r w:rsidR="00FE22EC" w:rsidRPr="00DF01A0">
          <w:rPr>
            <w:rStyle w:val="ad"/>
            <w:noProof/>
          </w:rPr>
          <w:t>期末按行业分类的股票投资组合</w:t>
        </w:r>
        <w:r w:rsidR="00FE22EC">
          <w:rPr>
            <w:noProof/>
            <w:webHidden/>
          </w:rPr>
          <w:tab/>
        </w:r>
        <w:r w:rsidR="00FE22EC">
          <w:rPr>
            <w:noProof/>
            <w:webHidden/>
          </w:rPr>
          <w:fldChar w:fldCharType="begin"/>
        </w:r>
        <w:r w:rsidR="00FE22EC">
          <w:rPr>
            <w:noProof/>
            <w:webHidden/>
          </w:rPr>
          <w:instrText xml:space="preserve"> PAGEREF _Toc161660023 \h </w:instrText>
        </w:r>
        <w:r w:rsidR="00FE22EC">
          <w:rPr>
            <w:noProof/>
            <w:webHidden/>
          </w:rPr>
        </w:r>
        <w:r w:rsidR="00FE22EC">
          <w:rPr>
            <w:noProof/>
            <w:webHidden/>
          </w:rPr>
          <w:fldChar w:fldCharType="separate"/>
        </w:r>
        <w:r w:rsidR="00FE22EC">
          <w:rPr>
            <w:noProof/>
            <w:webHidden/>
          </w:rPr>
          <w:t>64</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4" w:history="1">
        <w:r w:rsidR="00FE22EC" w:rsidRPr="00DF01A0">
          <w:rPr>
            <w:rStyle w:val="ad"/>
            <w:noProof/>
          </w:rPr>
          <w:t xml:space="preserve">8.3 </w:t>
        </w:r>
        <w:r w:rsidR="00FE22EC" w:rsidRPr="00DF01A0">
          <w:rPr>
            <w:rStyle w:val="ad"/>
            <w:noProof/>
          </w:rPr>
          <w:t>期末按公允价值占基金资产净值比例大小排序的所有股票投资明细</w:t>
        </w:r>
        <w:r w:rsidR="00FE22EC">
          <w:rPr>
            <w:noProof/>
            <w:webHidden/>
          </w:rPr>
          <w:tab/>
        </w:r>
        <w:r w:rsidR="00FE22EC">
          <w:rPr>
            <w:noProof/>
            <w:webHidden/>
          </w:rPr>
          <w:fldChar w:fldCharType="begin"/>
        </w:r>
        <w:r w:rsidR="00FE22EC">
          <w:rPr>
            <w:noProof/>
            <w:webHidden/>
          </w:rPr>
          <w:instrText xml:space="preserve"> PAGEREF _Toc161660024 \h </w:instrText>
        </w:r>
        <w:r w:rsidR="00FE22EC">
          <w:rPr>
            <w:noProof/>
            <w:webHidden/>
          </w:rPr>
        </w:r>
        <w:r w:rsidR="00FE22EC">
          <w:rPr>
            <w:noProof/>
            <w:webHidden/>
          </w:rPr>
          <w:fldChar w:fldCharType="separate"/>
        </w:r>
        <w:r w:rsidR="00FE22EC">
          <w:rPr>
            <w:noProof/>
            <w:webHidden/>
          </w:rPr>
          <w:t>65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5" w:history="1">
        <w:r w:rsidR="00FE22EC" w:rsidRPr="00DF01A0">
          <w:rPr>
            <w:rStyle w:val="ad"/>
            <w:noProof/>
          </w:rPr>
          <w:t xml:space="preserve">8.4 </w:t>
        </w:r>
        <w:r w:rsidR="00FE22EC" w:rsidRPr="00DF01A0">
          <w:rPr>
            <w:rStyle w:val="ad"/>
            <w:noProof/>
          </w:rPr>
          <w:t>报告期内股票投资组合的重大变动</w:t>
        </w:r>
        <w:r w:rsidR="00FE22EC">
          <w:rPr>
            <w:noProof/>
            <w:webHidden/>
          </w:rPr>
          <w:tab/>
        </w:r>
        <w:r w:rsidR="00FE22EC">
          <w:rPr>
            <w:noProof/>
            <w:webHidden/>
          </w:rPr>
          <w:fldChar w:fldCharType="begin"/>
        </w:r>
        <w:r w:rsidR="00FE22EC">
          <w:rPr>
            <w:noProof/>
            <w:webHidden/>
          </w:rPr>
          <w:instrText xml:space="preserve"> PAGEREF _Toc161660025 \h </w:instrText>
        </w:r>
        <w:r w:rsidR="00FE22EC">
          <w:rPr>
            <w:noProof/>
            <w:webHidden/>
          </w:rPr>
        </w:r>
        <w:r w:rsidR="00FE22EC">
          <w:rPr>
            <w:noProof/>
            <w:webHidden/>
          </w:rPr>
          <w:fldChar w:fldCharType="separate"/>
        </w:r>
        <w:r w:rsidR="00FE22EC">
          <w:rPr>
            <w:noProof/>
            <w:webHidden/>
          </w:rPr>
          <w:t>66</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6" w:history="1">
        <w:r w:rsidR="00FE22EC" w:rsidRPr="00DF01A0">
          <w:rPr>
            <w:rStyle w:val="ad"/>
            <w:noProof/>
          </w:rPr>
          <w:t xml:space="preserve">8.5 </w:t>
        </w:r>
        <w:r w:rsidR="00FE22EC" w:rsidRPr="00DF01A0">
          <w:rPr>
            <w:rStyle w:val="ad"/>
            <w:noProof/>
          </w:rPr>
          <w:t>期末按债券品种分类的债券投资组合</w:t>
        </w:r>
        <w:r w:rsidR="00FE22EC">
          <w:rPr>
            <w:noProof/>
            <w:webHidden/>
          </w:rPr>
          <w:tab/>
        </w:r>
        <w:r w:rsidR="00FE22EC">
          <w:rPr>
            <w:noProof/>
            <w:webHidden/>
          </w:rPr>
          <w:fldChar w:fldCharType="begin"/>
        </w:r>
        <w:r w:rsidR="00FE22EC">
          <w:rPr>
            <w:noProof/>
            <w:webHidden/>
          </w:rPr>
          <w:instrText xml:space="preserve"> PAGEREF _Toc161660026 \h </w:instrText>
        </w:r>
        <w:r w:rsidR="00FE22EC">
          <w:rPr>
            <w:noProof/>
            <w:webHidden/>
          </w:rPr>
        </w:r>
        <w:r w:rsidR="00FE22EC">
          <w:rPr>
            <w:noProof/>
            <w:webHidden/>
          </w:rPr>
          <w:fldChar w:fldCharType="separate"/>
        </w:r>
        <w:r w:rsidR="00FE22EC">
          <w:rPr>
            <w:noProof/>
            <w:webHidden/>
          </w:rPr>
          <w:t>68</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7" w:history="1">
        <w:r w:rsidR="00FE22EC" w:rsidRPr="00DF01A0">
          <w:rPr>
            <w:rStyle w:val="ad"/>
            <w:noProof/>
          </w:rPr>
          <w:t xml:space="preserve">8.6 </w:t>
        </w:r>
        <w:r w:rsidR="00FE22EC" w:rsidRPr="00DF01A0">
          <w:rPr>
            <w:rStyle w:val="ad"/>
            <w:noProof/>
          </w:rPr>
          <w:t>期末按公允价值占基金资产净值比例大小排序的前五名债券投资明细</w:t>
        </w:r>
        <w:r w:rsidR="00FE22EC">
          <w:rPr>
            <w:noProof/>
            <w:webHidden/>
          </w:rPr>
          <w:tab/>
        </w:r>
        <w:r w:rsidR="00FE22EC">
          <w:rPr>
            <w:noProof/>
            <w:webHidden/>
          </w:rPr>
          <w:fldChar w:fldCharType="begin"/>
        </w:r>
        <w:r w:rsidR="00FE22EC">
          <w:rPr>
            <w:noProof/>
            <w:webHidden/>
          </w:rPr>
          <w:instrText xml:space="preserve"> PAGEREF _Toc161660027 \h </w:instrText>
        </w:r>
        <w:r w:rsidR="00FE22EC">
          <w:rPr>
            <w:noProof/>
            <w:webHidden/>
          </w:rPr>
        </w:r>
        <w:r w:rsidR="00FE22EC">
          <w:rPr>
            <w:noProof/>
            <w:webHidden/>
          </w:rPr>
          <w:fldChar w:fldCharType="separate"/>
        </w:r>
        <w:r w:rsidR="00FE22EC">
          <w:rPr>
            <w:noProof/>
            <w:webHidden/>
          </w:rPr>
          <w:t>68</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8" w:history="1">
        <w:r w:rsidR="00FE22EC" w:rsidRPr="00DF01A0">
          <w:rPr>
            <w:rStyle w:val="ad"/>
            <w:noProof/>
          </w:rPr>
          <w:t xml:space="preserve">8.7 </w:t>
        </w:r>
        <w:r w:rsidR="00FE22EC" w:rsidRPr="00DF01A0">
          <w:rPr>
            <w:rStyle w:val="ad"/>
            <w:noProof/>
          </w:rPr>
          <w:t>期末按公允价值占基金资产净值比例大小排序的所有资产支持证券投资明细</w:t>
        </w:r>
        <w:r w:rsidR="00FE22EC">
          <w:rPr>
            <w:noProof/>
            <w:webHidden/>
          </w:rPr>
          <w:tab/>
        </w:r>
        <w:r w:rsidR="00FE22EC">
          <w:rPr>
            <w:noProof/>
            <w:webHidden/>
          </w:rPr>
          <w:fldChar w:fldCharType="begin"/>
        </w:r>
        <w:r w:rsidR="00FE22EC">
          <w:rPr>
            <w:noProof/>
            <w:webHidden/>
          </w:rPr>
          <w:instrText xml:space="preserve"> PAGEREF _Toc161660028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29" w:history="1">
        <w:r w:rsidR="00FE22EC" w:rsidRPr="00DF01A0">
          <w:rPr>
            <w:rStyle w:val="ad"/>
            <w:noProof/>
          </w:rPr>
          <w:t xml:space="preserve">8.8 </w:t>
        </w:r>
        <w:r w:rsidR="00FE22EC" w:rsidRPr="00DF01A0">
          <w:rPr>
            <w:rStyle w:val="ad"/>
            <w:noProof/>
          </w:rPr>
          <w:t>报告期末按公允价值占基金资产净值比例大小排序的前五名贵金属投资明细</w:t>
        </w:r>
        <w:r w:rsidR="00FE22EC">
          <w:rPr>
            <w:noProof/>
            <w:webHidden/>
          </w:rPr>
          <w:tab/>
        </w:r>
        <w:r w:rsidR="00FE22EC">
          <w:rPr>
            <w:noProof/>
            <w:webHidden/>
          </w:rPr>
          <w:fldChar w:fldCharType="begin"/>
        </w:r>
        <w:r w:rsidR="00FE22EC">
          <w:rPr>
            <w:noProof/>
            <w:webHidden/>
          </w:rPr>
          <w:instrText xml:space="preserve"> PAGEREF _Toc161660029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0" w:history="1">
        <w:r w:rsidR="00FE22EC" w:rsidRPr="00DF01A0">
          <w:rPr>
            <w:rStyle w:val="ad"/>
            <w:noProof/>
          </w:rPr>
          <w:t xml:space="preserve">8.9 </w:t>
        </w:r>
        <w:r w:rsidR="00FE22EC" w:rsidRPr="00DF01A0">
          <w:rPr>
            <w:rStyle w:val="ad"/>
            <w:noProof/>
          </w:rPr>
          <w:t>期末按公允价值占基金资产净值比例大小排名的前五名权证投资明细</w:t>
        </w:r>
        <w:r w:rsidR="00FE22EC">
          <w:rPr>
            <w:noProof/>
            <w:webHidden/>
          </w:rPr>
          <w:tab/>
        </w:r>
        <w:r w:rsidR="00FE22EC">
          <w:rPr>
            <w:noProof/>
            <w:webHidden/>
          </w:rPr>
          <w:fldChar w:fldCharType="begin"/>
        </w:r>
        <w:r w:rsidR="00FE22EC">
          <w:rPr>
            <w:noProof/>
            <w:webHidden/>
          </w:rPr>
          <w:instrText xml:space="preserve"> PAGEREF _Toc161660030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1" w:history="1">
        <w:r w:rsidR="00FE22EC" w:rsidRPr="00DF01A0">
          <w:rPr>
            <w:rStyle w:val="ad"/>
            <w:noProof/>
          </w:rPr>
          <w:t xml:space="preserve">8.10 </w:t>
        </w:r>
        <w:r w:rsidR="00FE22EC" w:rsidRPr="00DF01A0">
          <w:rPr>
            <w:rStyle w:val="ad"/>
            <w:noProof/>
          </w:rPr>
          <w:t>本基金投资股指期货的投资政策</w:t>
        </w:r>
        <w:r w:rsidR="00FE22EC">
          <w:rPr>
            <w:noProof/>
            <w:webHidden/>
          </w:rPr>
          <w:tab/>
        </w:r>
        <w:r w:rsidR="00FE22EC">
          <w:rPr>
            <w:noProof/>
            <w:webHidden/>
          </w:rPr>
          <w:fldChar w:fldCharType="begin"/>
        </w:r>
        <w:r w:rsidR="00FE22EC">
          <w:rPr>
            <w:noProof/>
            <w:webHidden/>
          </w:rPr>
          <w:instrText xml:space="preserve"> PAGEREF _Toc161660031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2" w:history="1">
        <w:r w:rsidR="00FE22EC" w:rsidRPr="00DF01A0">
          <w:rPr>
            <w:rStyle w:val="ad"/>
            <w:noProof/>
          </w:rPr>
          <w:t>8.11</w:t>
        </w:r>
        <w:r w:rsidR="00FE22EC" w:rsidRPr="00DF01A0">
          <w:rPr>
            <w:rStyle w:val="ad"/>
            <w:noProof/>
          </w:rPr>
          <w:t>报告期末本基金投资的国债期货交易情况说明</w:t>
        </w:r>
        <w:r w:rsidR="00FE22EC">
          <w:rPr>
            <w:noProof/>
            <w:webHidden/>
          </w:rPr>
          <w:tab/>
        </w:r>
        <w:r w:rsidR="00FE22EC">
          <w:rPr>
            <w:noProof/>
            <w:webHidden/>
          </w:rPr>
          <w:fldChar w:fldCharType="begin"/>
        </w:r>
        <w:r w:rsidR="00FE22EC">
          <w:rPr>
            <w:noProof/>
            <w:webHidden/>
          </w:rPr>
          <w:instrText xml:space="preserve"> PAGEREF _Toc161660032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3" w:history="1">
        <w:r w:rsidR="00FE22EC" w:rsidRPr="00DF01A0">
          <w:rPr>
            <w:rStyle w:val="ad"/>
            <w:noProof/>
          </w:rPr>
          <w:t xml:space="preserve">8.12 </w:t>
        </w:r>
        <w:r w:rsidR="00FE22EC" w:rsidRPr="00DF01A0">
          <w:rPr>
            <w:rStyle w:val="ad"/>
            <w:noProof/>
          </w:rPr>
          <w:t>本报告期投资基金情况</w:t>
        </w:r>
        <w:r w:rsidR="00FE22EC">
          <w:rPr>
            <w:noProof/>
            <w:webHidden/>
          </w:rPr>
          <w:tab/>
        </w:r>
        <w:r w:rsidR="00FE22EC">
          <w:rPr>
            <w:noProof/>
            <w:webHidden/>
          </w:rPr>
          <w:fldChar w:fldCharType="begin"/>
        </w:r>
        <w:r w:rsidR="00FE22EC">
          <w:rPr>
            <w:noProof/>
            <w:webHidden/>
          </w:rPr>
          <w:instrText xml:space="preserve"> PAGEREF _Toc161660033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4" w:history="1">
        <w:r w:rsidR="00FE22EC" w:rsidRPr="00DF01A0">
          <w:rPr>
            <w:rStyle w:val="ad"/>
            <w:noProof/>
          </w:rPr>
          <w:t xml:space="preserve">8.13 </w:t>
        </w:r>
        <w:r w:rsidR="00FE22EC" w:rsidRPr="00DF01A0">
          <w:rPr>
            <w:rStyle w:val="ad"/>
            <w:noProof/>
          </w:rPr>
          <w:t>投资组合报告附注</w:t>
        </w:r>
        <w:r w:rsidR="00FE22EC">
          <w:rPr>
            <w:noProof/>
            <w:webHidden/>
          </w:rPr>
          <w:tab/>
        </w:r>
        <w:r w:rsidR="00FE22EC">
          <w:rPr>
            <w:noProof/>
            <w:webHidden/>
          </w:rPr>
          <w:fldChar w:fldCharType="begin"/>
        </w:r>
        <w:r w:rsidR="00FE22EC">
          <w:rPr>
            <w:noProof/>
            <w:webHidden/>
          </w:rPr>
          <w:instrText xml:space="preserve"> PAGEREF _Toc161660034 \h </w:instrText>
        </w:r>
        <w:r w:rsidR="00FE22EC">
          <w:rPr>
            <w:noProof/>
            <w:webHidden/>
          </w:rPr>
        </w:r>
        <w:r w:rsidR="00FE22EC">
          <w:rPr>
            <w:noProof/>
            <w:webHidden/>
          </w:rPr>
          <w:fldChar w:fldCharType="separate"/>
        </w:r>
        <w:r w:rsidR="00FE22EC">
          <w:rPr>
            <w:noProof/>
            <w:webHidden/>
          </w:rPr>
          <w:t>69</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35" w:history="1">
        <w:r w:rsidR="00FE22EC" w:rsidRPr="00DF01A0">
          <w:rPr>
            <w:rStyle w:val="ad"/>
            <w:b/>
            <w:bCs/>
            <w:noProof/>
          </w:rPr>
          <w:t xml:space="preserve">§9  </w:t>
        </w:r>
        <w:r w:rsidR="00FE22EC" w:rsidRPr="00DF01A0">
          <w:rPr>
            <w:rStyle w:val="ad"/>
            <w:b/>
            <w:bCs/>
            <w:noProof/>
          </w:rPr>
          <w:t>基金份额持有人信息</w:t>
        </w:r>
        <w:r w:rsidR="00FE22EC">
          <w:rPr>
            <w:noProof/>
            <w:webHidden/>
          </w:rPr>
          <w:tab/>
        </w:r>
        <w:r w:rsidR="00FE22EC">
          <w:rPr>
            <w:noProof/>
            <w:webHidden/>
          </w:rPr>
          <w:fldChar w:fldCharType="begin"/>
        </w:r>
        <w:r w:rsidR="00FE22EC">
          <w:rPr>
            <w:noProof/>
            <w:webHidden/>
          </w:rPr>
          <w:instrText xml:space="preserve"> PAGEREF _Toc161660035 \h </w:instrText>
        </w:r>
        <w:r w:rsidR="00FE22EC">
          <w:rPr>
            <w:noProof/>
            <w:webHidden/>
          </w:rPr>
        </w:r>
        <w:r w:rsidR="00FE22EC">
          <w:rPr>
            <w:noProof/>
            <w:webHidden/>
          </w:rPr>
          <w:fldChar w:fldCharType="separate"/>
        </w:r>
        <w:r w:rsidR="00FE22EC">
          <w:rPr>
            <w:noProof/>
            <w:webHidden/>
          </w:rPr>
          <w:t>70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6" w:history="1">
        <w:r w:rsidR="00FE22EC" w:rsidRPr="00DF01A0">
          <w:rPr>
            <w:rStyle w:val="ad"/>
            <w:noProof/>
          </w:rPr>
          <w:t xml:space="preserve">9.1 </w:t>
        </w:r>
        <w:r w:rsidR="00FE22EC" w:rsidRPr="00DF01A0">
          <w:rPr>
            <w:rStyle w:val="ad"/>
            <w:noProof/>
          </w:rPr>
          <w:t>期末基金份额持有人户数及持有人结构</w:t>
        </w:r>
        <w:r w:rsidR="00FE22EC">
          <w:rPr>
            <w:noProof/>
            <w:webHidden/>
          </w:rPr>
          <w:tab/>
        </w:r>
        <w:r w:rsidR="00FE22EC">
          <w:rPr>
            <w:noProof/>
            <w:webHidden/>
          </w:rPr>
          <w:fldChar w:fldCharType="begin"/>
        </w:r>
        <w:r w:rsidR="00FE22EC">
          <w:rPr>
            <w:noProof/>
            <w:webHidden/>
          </w:rPr>
          <w:instrText xml:space="preserve"> PAGEREF _Toc161660036 \h </w:instrText>
        </w:r>
        <w:r w:rsidR="00FE22EC">
          <w:rPr>
            <w:noProof/>
            <w:webHidden/>
          </w:rPr>
        </w:r>
        <w:r w:rsidR="00FE22EC">
          <w:rPr>
            <w:noProof/>
            <w:webHidden/>
          </w:rPr>
          <w:fldChar w:fldCharType="separate"/>
        </w:r>
        <w:r w:rsidR="00FE22EC">
          <w:rPr>
            <w:noProof/>
            <w:webHidden/>
          </w:rPr>
          <w:t>70</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7" w:history="1">
        <w:r w:rsidR="00FE22EC" w:rsidRPr="00DF01A0">
          <w:rPr>
            <w:rStyle w:val="ad"/>
            <w:noProof/>
          </w:rPr>
          <w:t xml:space="preserve">9.2 </w:t>
        </w:r>
        <w:r w:rsidR="00FE22EC" w:rsidRPr="00DF01A0">
          <w:rPr>
            <w:rStyle w:val="ad"/>
            <w:noProof/>
          </w:rPr>
          <w:t>期末基金管理人的从业人员持有本基金的情况</w:t>
        </w:r>
        <w:r w:rsidR="00FE22EC">
          <w:rPr>
            <w:noProof/>
            <w:webHidden/>
          </w:rPr>
          <w:tab/>
        </w:r>
        <w:r w:rsidR="00FE22EC">
          <w:rPr>
            <w:noProof/>
            <w:webHidden/>
          </w:rPr>
          <w:fldChar w:fldCharType="begin"/>
        </w:r>
        <w:r w:rsidR="00FE22EC">
          <w:rPr>
            <w:noProof/>
            <w:webHidden/>
          </w:rPr>
          <w:instrText xml:space="preserve"> PAGEREF _Toc161660037 \h </w:instrText>
        </w:r>
        <w:r w:rsidR="00FE22EC">
          <w:rPr>
            <w:noProof/>
            <w:webHidden/>
          </w:rPr>
        </w:r>
        <w:r w:rsidR="00FE22EC">
          <w:rPr>
            <w:noProof/>
            <w:webHidden/>
          </w:rPr>
          <w:fldChar w:fldCharType="separate"/>
        </w:r>
        <w:r w:rsidR="00FE22EC">
          <w:rPr>
            <w:noProof/>
            <w:webHidden/>
          </w:rPr>
          <w:t>71</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38" w:history="1">
        <w:r w:rsidR="00FE22EC" w:rsidRPr="00DF01A0">
          <w:rPr>
            <w:rStyle w:val="ad"/>
            <w:noProof/>
          </w:rPr>
          <w:t>9.3</w:t>
        </w:r>
        <w:r w:rsidR="00FE22EC" w:rsidRPr="00DF01A0">
          <w:rPr>
            <w:rStyle w:val="ad"/>
            <w:noProof/>
          </w:rPr>
          <w:t>期末基金管理人的从业人员持有本开放式基金份额总量区间的情况</w:t>
        </w:r>
        <w:r w:rsidR="00FE22EC">
          <w:rPr>
            <w:noProof/>
            <w:webHidden/>
          </w:rPr>
          <w:tab/>
        </w:r>
        <w:r w:rsidR="00FE22EC">
          <w:rPr>
            <w:noProof/>
            <w:webHidden/>
          </w:rPr>
          <w:fldChar w:fldCharType="begin"/>
        </w:r>
        <w:r w:rsidR="00FE22EC">
          <w:rPr>
            <w:noProof/>
            <w:webHidden/>
          </w:rPr>
          <w:instrText xml:space="preserve"> PAGEREF _Toc161660038 \h </w:instrText>
        </w:r>
        <w:r w:rsidR="00FE22EC">
          <w:rPr>
            <w:noProof/>
            <w:webHidden/>
          </w:rPr>
        </w:r>
        <w:r w:rsidR="00FE22EC">
          <w:rPr>
            <w:noProof/>
            <w:webHidden/>
          </w:rPr>
          <w:fldChar w:fldCharType="separate"/>
        </w:r>
        <w:r w:rsidR="00FE22EC">
          <w:rPr>
            <w:noProof/>
            <w:webHidden/>
          </w:rPr>
          <w:t>71</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39" w:history="1">
        <w:r w:rsidR="00FE22EC" w:rsidRPr="00DF01A0">
          <w:rPr>
            <w:rStyle w:val="ad"/>
            <w:b/>
            <w:bCs/>
            <w:noProof/>
          </w:rPr>
          <w:t xml:space="preserve">§10  </w:t>
        </w:r>
        <w:r w:rsidR="00FE22EC" w:rsidRPr="00DF01A0">
          <w:rPr>
            <w:rStyle w:val="ad"/>
            <w:b/>
            <w:bCs/>
            <w:noProof/>
          </w:rPr>
          <w:t>开放式基金份额变动</w:t>
        </w:r>
        <w:r w:rsidR="00FE22EC">
          <w:rPr>
            <w:noProof/>
            <w:webHidden/>
          </w:rPr>
          <w:tab/>
        </w:r>
        <w:r w:rsidR="00FE22EC">
          <w:rPr>
            <w:noProof/>
            <w:webHidden/>
          </w:rPr>
          <w:fldChar w:fldCharType="begin"/>
        </w:r>
        <w:r w:rsidR="00FE22EC">
          <w:rPr>
            <w:noProof/>
            <w:webHidden/>
          </w:rPr>
          <w:instrText xml:space="preserve"> PAGEREF _Toc161660039 \h </w:instrText>
        </w:r>
        <w:r w:rsidR="00FE22EC">
          <w:rPr>
            <w:noProof/>
            <w:webHidden/>
          </w:rPr>
        </w:r>
        <w:r w:rsidR="00FE22EC">
          <w:rPr>
            <w:noProof/>
            <w:webHidden/>
          </w:rPr>
          <w:fldChar w:fldCharType="separate"/>
        </w:r>
        <w:r w:rsidR="00FE22EC">
          <w:rPr>
            <w:noProof/>
            <w:webHidden/>
          </w:rPr>
          <w:t>71</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40" w:history="1">
        <w:r w:rsidR="00FE22EC" w:rsidRPr="00DF01A0">
          <w:rPr>
            <w:rStyle w:val="ad"/>
            <w:b/>
            <w:bCs/>
            <w:noProof/>
          </w:rPr>
          <w:t xml:space="preserve">§11  </w:t>
        </w:r>
        <w:r w:rsidR="00FE22EC" w:rsidRPr="00DF01A0">
          <w:rPr>
            <w:rStyle w:val="ad"/>
            <w:b/>
            <w:bCs/>
            <w:noProof/>
          </w:rPr>
          <w:t>重大事件揭示</w:t>
        </w:r>
        <w:r w:rsidR="00FE22EC">
          <w:rPr>
            <w:noProof/>
            <w:webHidden/>
          </w:rPr>
          <w:tab/>
        </w:r>
        <w:r w:rsidR="00FE22EC">
          <w:rPr>
            <w:noProof/>
            <w:webHidden/>
          </w:rPr>
          <w:fldChar w:fldCharType="begin"/>
        </w:r>
        <w:r w:rsidR="00FE22EC">
          <w:rPr>
            <w:noProof/>
            <w:webHidden/>
          </w:rPr>
          <w:instrText xml:space="preserve"> PAGEREF _Toc161660040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1" w:history="1">
        <w:r w:rsidR="00FE22EC" w:rsidRPr="00DF01A0">
          <w:rPr>
            <w:rStyle w:val="ad"/>
            <w:noProof/>
          </w:rPr>
          <w:t>11.1</w:t>
        </w:r>
        <w:r w:rsidR="00FE22EC" w:rsidRPr="00DF01A0">
          <w:rPr>
            <w:rStyle w:val="ad"/>
            <w:noProof/>
          </w:rPr>
          <w:t>基金份额持有人大会决议</w:t>
        </w:r>
        <w:r w:rsidR="00FE22EC">
          <w:rPr>
            <w:noProof/>
            <w:webHidden/>
          </w:rPr>
          <w:tab/>
        </w:r>
        <w:r w:rsidR="00FE22EC">
          <w:rPr>
            <w:noProof/>
            <w:webHidden/>
          </w:rPr>
          <w:fldChar w:fldCharType="begin"/>
        </w:r>
        <w:r w:rsidR="00FE22EC">
          <w:rPr>
            <w:noProof/>
            <w:webHidden/>
          </w:rPr>
          <w:instrText xml:space="preserve"> PAGEREF _Toc161660041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2" w:history="1">
        <w:r w:rsidR="00FE22EC" w:rsidRPr="00DF01A0">
          <w:rPr>
            <w:rStyle w:val="ad"/>
            <w:noProof/>
          </w:rPr>
          <w:t xml:space="preserve">11.2 </w:t>
        </w:r>
        <w:r w:rsidR="00FE22EC" w:rsidRPr="00DF01A0">
          <w:rPr>
            <w:rStyle w:val="ad"/>
            <w:noProof/>
          </w:rPr>
          <w:t>基金管理人、基金托管人的专门基金托管部门的重大人事变动</w:t>
        </w:r>
        <w:r w:rsidR="00FE22EC">
          <w:rPr>
            <w:noProof/>
            <w:webHidden/>
          </w:rPr>
          <w:tab/>
        </w:r>
        <w:r w:rsidR="00FE22EC">
          <w:rPr>
            <w:noProof/>
            <w:webHidden/>
          </w:rPr>
          <w:fldChar w:fldCharType="begin"/>
        </w:r>
        <w:r w:rsidR="00FE22EC">
          <w:rPr>
            <w:noProof/>
            <w:webHidden/>
          </w:rPr>
          <w:instrText xml:space="preserve"> PAGEREF _Toc161660042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3" w:history="1">
        <w:r w:rsidR="00FE22EC" w:rsidRPr="00DF01A0">
          <w:rPr>
            <w:rStyle w:val="ad"/>
            <w:noProof/>
          </w:rPr>
          <w:t xml:space="preserve">11.3 </w:t>
        </w:r>
        <w:r w:rsidR="00FE22EC" w:rsidRPr="00DF01A0">
          <w:rPr>
            <w:rStyle w:val="ad"/>
            <w:noProof/>
          </w:rPr>
          <w:t>涉及基金管理人、基金财产、基金托管业务的诉讼</w:t>
        </w:r>
        <w:r w:rsidR="00FE22EC">
          <w:rPr>
            <w:noProof/>
            <w:webHidden/>
          </w:rPr>
          <w:tab/>
        </w:r>
        <w:r w:rsidR="00FE22EC">
          <w:rPr>
            <w:noProof/>
            <w:webHidden/>
          </w:rPr>
          <w:fldChar w:fldCharType="begin"/>
        </w:r>
        <w:r w:rsidR="00FE22EC">
          <w:rPr>
            <w:noProof/>
            <w:webHidden/>
          </w:rPr>
          <w:instrText xml:space="preserve"> PAGEREF _Toc161660043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4" w:history="1">
        <w:r w:rsidR="00FE22EC" w:rsidRPr="00DF01A0">
          <w:rPr>
            <w:rStyle w:val="ad"/>
            <w:noProof/>
          </w:rPr>
          <w:t xml:space="preserve">11.4 </w:t>
        </w:r>
        <w:r w:rsidR="00FE22EC" w:rsidRPr="00DF01A0">
          <w:rPr>
            <w:rStyle w:val="ad"/>
            <w:noProof/>
          </w:rPr>
          <w:t>基金投资策略的改变</w:t>
        </w:r>
        <w:r w:rsidR="00FE22EC">
          <w:rPr>
            <w:noProof/>
            <w:webHidden/>
          </w:rPr>
          <w:tab/>
        </w:r>
        <w:r w:rsidR="00FE22EC">
          <w:rPr>
            <w:noProof/>
            <w:webHidden/>
          </w:rPr>
          <w:fldChar w:fldCharType="begin"/>
        </w:r>
        <w:r w:rsidR="00FE22EC">
          <w:rPr>
            <w:noProof/>
            <w:webHidden/>
          </w:rPr>
          <w:instrText xml:space="preserve"> PAGEREF _Toc161660044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5" w:history="1">
        <w:r w:rsidR="00FE22EC" w:rsidRPr="00DF01A0">
          <w:rPr>
            <w:rStyle w:val="ad"/>
            <w:noProof/>
          </w:rPr>
          <w:t xml:space="preserve">11.5 </w:t>
        </w:r>
        <w:r w:rsidR="00FE22EC" w:rsidRPr="00DF01A0">
          <w:rPr>
            <w:rStyle w:val="ad"/>
            <w:noProof/>
          </w:rPr>
          <w:t>为基金进行审计的会计师事务所情况</w:t>
        </w:r>
        <w:r w:rsidR="00FE22EC">
          <w:rPr>
            <w:noProof/>
            <w:webHidden/>
          </w:rPr>
          <w:tab/>
        </w:r>
        <w:r w:rsidR="00FE22EC">
          <w:rPr>
            <w:noProof/>
            <w:webHidden/>
          </w:rPr>
          <w:fldChar w:fldCharType="begin"/>
        </w:r>
        <w:r w:rsidR="00FE22EC">
          <w:rPr>
            <w:noProof/>
            <w:webHidden/>
          </w:rPr>
          <w:instrText xml:space="preserve"> PAGEREF _Toc161660045 \h </w:instrText>
        </w:r>
        <w:r w:rsidR="00FE22EC">
          <w:rPr>
            <w:noProof/>
            <w:webHidden/>
          </w:rPr>
        </w:r>
        <w:r w:rsidR="00FE22EC">
          <w:rPr>
            <w:noProof/>
            <w:webHidden/>
          </w:rPr>
          <w:fldChar w:fldCharType="separate"/>
        </w:r>
        <w:r w:rsidR="00FE22EC">
          <w:rPr>
            <w:noProof/>
            <w:webHidden/>
          </w:rPr>
          <w:t>72</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6" w:history="1">
        <w:r w:rsidR="00FE22EC" w:rsidRPr="00DF01A0">
          <w:rPr>
            <w:rStyle w:val="ad"/>
            <w:noProof/>
          </w:rPr>
          <w:t xml:space="preserve">11.6 </w:t>
        </w:r>
        <w:r w:rsidR="00FE22EC" w:rsidRPr="00DF01A0">
          <w:rPr>
            <w:rStyle w:val="ad"/>
            <w:noProof/>
          </w:rPr>
          <w:t>管理人、托管人及其高级管理人员受稽查或处罚等情况</w:t>
        </w:r>
        <w:r w:rsidR="00FE22EC">
          <w:rPr>
            <w:noProof/>
            <w:webHidden/>
          </w:rPr>
          <w:tab/>
        </w:r>
        <w:r w:rsidR="00FE22EC">
          <w:rPr>
            <w:noProof/>
            <w:webHidden/>
          </w:rPr>
          <w:fldChar w:fldCharType="begin"/>
        </w:r>
        <w:r w:rsidR="00FE22EC">
          <w:rPr>
            <w:noProof/>
            <w:webHidden/>
          </w:rPr>
          <w:instrText xml:space="preserve"> PAGEREF _Toc161660046 \h </w:instrText>
        </w:r>
        <w:r w:rsidR="00FE22EC">
          <w:rPr>
            <w:noProof/>
            <w:webHidden/>
          </w:rPr>
        </w:r>
        <w:r w:rsidR="00FE22EC">
          <w:rPr>
            <w:noProof/>
            <w:webHidden/>
          </w:rPr>
          <w:fldChar w:fldCharType="separate"/>
        </w:r>
        <w:r w:rsidR="00FE22EC">
          <w:rPr>
            <w:noProof/>
            <w:webHidden/>
          </w:rPr>
          <w:t>73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7" w:history="1">
        <w:r w:rsidR="00FE22EC" w:rsidRPr="00DF01A0">
          <w:rPr>
            <w:rStyle w:val="ad"/>
            <w:noProof/>
          </w:rPr>
          <w:t xml:space="preserve">11.6.1 </w:t>
        </w:r>
        <w:r w:rsidR="00FE22EC" w:rsidRPr="00DF01A0">
          <w:rPr>
            <w:rStyle w:val="ad"/>
            <w:noProof/>
          </w:rPr>
          <w:t>管理人及其高级管理人员受稽查或处罚等情况</w:t>
        </w:r>
        <w:r w:rsidR="00FE22EC">
          <w:rPr>
            <w:noProof/>
            <w:webHidden/>
          </w:rPr>
          <w:tab/>
        </w:r>
        <w:r w:rsidR="00FE22EC">
          <w:rPr>
            <w:noProof/>
            <w:webHidden/>
          </w:rPr>
          <w:fldChar w:fldCharType="begin"/>
        </w:r>
        <w:r w:rsidR="00FE22EC">
          <w:rPr>
            <w:noProof/>
            <w:webHidden/>
          </w:rPr>
          <w:instrText xml:space="preserve"> PAGEREF _Toc161660047 \h </w:instrText>
        </w:r>
        <w:r w:rsidR="00FE22EC">
          <w:rPr>
            <w:noProof/>
            <w:webHidden/>
          </w:rPr>
        </w:r>
        <w:r w:rsidR="00FE22EC">
          <w:rPr>
            <w:noProof/>
            <w:webHidden/>
          </w:rPr>
          <w:fldChar w:fldCharType="separate"/>
        </w:r>
        <w:r w:rsidR="00FE22EC">
          <w:rPr>
            <w:noProof/>
            <w:webHidden/>
          </w:rPr>
          <w:t>73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8" w:history="1">
        <w:r w:rsidR="00FE22EC" w:rsidRPr="00DF01A0">
          <w:rPr>
            <w:rStyle w:val="ad"/>
            <w:noProof/>
          </w:rPr>
          <w:t xml:space="preserve">11.6.2 </w:t>
        </w:r>
        <w:r w:rsidR="00FE22EC" w:rsidRPr="00DF01A0">
          <w:rPr>
            <w:rStyle w:val="ad"/>
            <w:noProof/>
          </w:rPr>
          <w:t>托管人及其高级管理人员受稽查或处罚等情况</w:t>
        </w:r>
        <w:r w:rsidR="00FE22EC">
          <w:rPr>
            <w:noProof/>
            <w:webHidden/>
          </w:rPr>
          <w:tab/>
        </w:r>
        <w:r w:rsidR="00FE22EC">
          <w:rPr>
            <w:noProof/>
            <w:webHidden/>
          </w:rPr>
          <w:fldChar w:fldCharType="begin"/>
        </w:r>
        <w:r w:rsidR="00FE22EC">
          <w:rPr>
            <w:noProof/>
            <w:webHidden/>
          </w:rPr>
          <w:instrText xml:space="preserve"> PAGEREF _Toc161660048 \h </w:instrText>
        </w:r>
        <w:r w:rsidR="00FE22EC">
          <w:rPr>
            <w:noProof/>
            <w:webHidden/>
          </w:rPr>
        </w:r>
        <w:r w:rsidR="00FE22EC">
          <w:rPr>
            <w:noProof/>
            <w:webHidden/>
          </w:rPr>
          <w:fldChar w:fldCharType="separate"/>
        </w:r>
        <w:r w:rsidR="00FE22EC">
          <w:rPr>
            <w:noProof/>
            <w:webHidden/>
          </w:rPr>
          <w:t>73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49" w:history="1">
        <w:r w:rsidR="00FE22EC" w:rsidRPr="00DF01A0">
          <w:rPr>
            <w:rStyle w:val="ad"/>
            <w:noProof/>
          </w:rPr>
          <w:t xml:space="preserve">11.7 </w:t>
        </w:r>
        <w:r w:rsidR="00FE22EC" w:rsidRPr="00DF01A0">
          <w:rPr>
            <w:rStyle w:val="ad"/>
            <w:noProof/>
          </w:rPr>
          <w:t>基金租用证券公司交易单元的有关情况</w:t>
        </w:r>
        <w:r w:rsidR="00FE22EC">
          <w:rPr>
            <w:noProof/>
            <w:webHidden/>
          </w:rPr>
          <w:tab/>
        </w:r>
        <w:r w:rsidR="00FE22EC">
          <w:rPr>
            <w:noProof/>
            <w:webHidden/>
          </w:rPr>
          <w:fldChar w:fldCharType="begin"/>
        </w:r>
        <w:r w:rsidR="00FE22EC">
          <w:rPr>
            <w:noProof/>
            <w:webHidden/>
          </w:rPr>
          <w:instrText xml:space="preserve"> PAGEREF _Toc161660049 \h </w:instrText>
        </w:r>
        <w:r w:rsidR="00FE22EC">
          <w:rPr>
            <w:noProof/>
            <w:webHidden/>
          </w:rPr>
        </w:r>
        <w:r w:rsidR="00FE22EC">
          <w:rPr>
            <w:noProof/>
            <w:webHidden/>
          </w:rPr>
          <w:fldChar w:fldCharType="separate"/>
        </w:r>
        <w:r w:rsidR="00FE22EC">
          <w:rPr>
            <w:noProof/>
            <w:webHidden/>
          </w:rPr>
          <w:t>73</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50" w:history="1">
        <w:r w:rsidR="00FE22EC" w:rsidRPr="00DF01A0">
          <w:rPr>
            <w:rStyle w:val="ad"/>
            <w:noProof/>
          </w:rPr>
          <w:t xml:space="preserve">11.8 </w:t>
        </w:r>
        <w:r w:rsidR="00FE22EC" w:rsidRPr="00DF01A0">
          <w:rPr>
            <w:rStyle w:val="ad"/>
            <w:noProof/>
          </w:rPr>
          <w:t>其他重大事件</w:t>
        </w:r>
        <w:r w:rsidR="00FE22EC">
          <w:rPr>
            <w:noProof/>
            <w:webHidden/>
          </w:rPr>
          <w:tab/>
        </w:r>
        <w:r w:rsidR="00FE22EC">
          <w:rPr>
            <w:noProof/>
            <w:webHidden/>
          </w:rPr>
          <w:fldChar w:fldCharType="begin"/>
        </w:r>
        <w:r w:rsidR="00FE22EC">
          <w:rPr>
            <w:noProof/>
            <w:webHidden/>
          </w:rPr>
          <w:instrText xml:space="preserve"> PAGEREF _Toc161660050 \h </w:instrText>
        </w:r>
        <w:r w:rsidR="00FE22EC">
          <w:rPr>
            <w:noProof/>
            <w:webHidden/>
          </w:rPr>
        </w:r>
        <w:r w:rsidR="00FE22EC">
          <w:rPr>
            <w:noProof/>
            <w:webHidden/>
          </w:rPr>
          <w:fldChar w:fldCharType="separate"/>
        </w:r>
        <w:r w:rsidR="00FE22EC">
          <w:rPr>
            <w:noProof/>
            <w:webHidden/>
          </w:rPr>
          <w:t>74</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51" w:history="1">
        <w:r w:rsidR="00FE22EC" w:rsidRPr="00DF01A0">
          <w:rPr>
            <w:rStyle w:val="ad"/>
            <w:b/>
            <w:bCs/>
            <w:noProof/>
          </w:rPr>
          <w:t xml:space="preserve">12  </w:t>
        </w:r>
        <w:r w:rsidR="00FE22EC" w:rsidRPr="00DF01A0">
          <w:rPr>
            <w:rStyle w:val="ad"/>
            <w:b/>
            <w:bCs/>
            <w:noProof/>
          </w:rPr>
          <w:t>影响投资者决策的其他重要信息</w:t>
        </w:r>
        <w:r w:rsidR="00FE22EC">
          <w:rPr>
            <w:noProof/>
            <w:webHidden/>
          </w:rPr>
          <w:tab/>
        </w:r>
        <w:r w:rsidR="00FE22EC">
          <w:rPr>
            <w:noProof/>
            <w:webHidden/>
          </w:rPr>
          <w:fldChar w:fldCharType="begin"/>
        </w:r>
        <w:r w:rsidR="00FE22EC">
          <w:rPr>
            <w:noProof/>
            <w:webHidden/>
          </w:rPr>
          <w:instrText xml:space="preserve"> PAGEREF _Toc161660051 \h </w:instrText>
        </w:r>
        <w:r w:rsidR="00FE22EC">
          <w:rPr>
            <w:noProof/>
            <w:webHidden/>
          </w:rPr>
        </w:r>
        <w:r w:rsidR="00FE22EC">
          <w:rPr>
            <w:noProof/>
            <w:webHidden/>
          </w:rPr>
          <w:fldChar w:fldCharType="separate"/>
        </w:r>
        <w:r w:rsidR="00FE22EC">
          <w:rPr>
            <w:noProof/>
            <w:webHidden/>
          </w:rPr>
          <w:t>75</w:t>
        </w:r>
        <w:r w:rsidR="00FE22EC">
          <w:rPr>
            <w:noProof/>
            <w:webHidden/>
          </w:rPr>
          <w:fldChar w:fldCharType="end"/>
        </w:r>
      </w:hyperlink>
    </w:p>
    <w:p w:rsidR="00FE22EC" w:rsidRDefault="000011CF">
      <w:pPr>
        <w:pStyle w:val="12"/>
        <w:rPr>
          <w:rFonts w:asciiTheme="minorHAnsi" w:eastAsiaTheme="minorEastAsia" w:hAnsiTheme="minorHAnsi" w:cstheme="minorBidi"/>
          <w:noProof/>
          <w:szCs w:val="22"/>
        </w:rPr>
      </w:pPr>
      <w:hyperlink w:anchor="_Toc161660052" w:history="1">
        <w:r w:rsidR="00FE22EC" w:rsidRPr="00DF01A0">
          <w:rPr>
            <w:rStyle w:val="ad"/>
            <w:b/>
            <w:bCs/>
            <w:noProof/>
          </w:rPr>
          <w:t xml:space="preserve">§13  </w:t>
        </w:r>
        <w:r w:rsidR="00FE22EC" w:rsidRPr="00DF01A0">
          <w:rPr>
            <w:rStyle w:val="ad"/>
            <w:b/>
            <w:bCs/>
            <w:noProof/>
          </w:rPr>
          <w:t>备查文件目录</w:t>
        </w:r>
        <w:r w:rsidR="00FE22EC">
          <w:rPr>
            <w:noProof/>
            <w:webHidden/>
          </w:rPr>
          <w:tab/>
        </w:r>
        <w:r w:rsidR="00FE22EC">
          <w:rPr>
            <w:noProof/>
            <w:webHidden/>
          </w:rPr>
          <w:fldChar w:fldCharType="begin"/>
        </w:r>
        <w:r w:rsidR="00FE22EC">
          <w:rPr>
            <w:noProof/>
            <w:webHidden/>
          </w:rPr>
          <w:instrText xml:space="preserve"> PAGEREF _Toc161660052 \h </w:instrText>
        </w:r>
        <w:r w:rsidR="00FE22EC">
          <w:rPr>
            <w:noProof/>
            <w:webHidden/>
          </w:rPr>
        </w:r>
        <w:r w:rsidR="00FE22EC">
          <w:rPr>
            <w:noProof/>
            <w:webHidden/>
          </w:rPr>
          <w:fldChar w:fldCharType="separate"/>
        </w:r>
        <w:r w:rsidR="00FE22EC">
          <w:rPr>
            <w:noProof/>
            <w:webHidden/>
          </w:rPr>
          <w:t>75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53" w:history="1">
        <w:r w:rsidR="00FE22EC" w:rsidRPr="00DF01A0">
          <w:rPr>
            <w:rStyle w:val="ad"/>
            <w:noProof/>
          </w:rPr>
          <w:t xml:space="preserve">13.1 </w:t>
        </w:r>
        <w:r w:rsidR="00FE22EC" w:rsidRPr="00DF01A0">
          <w:rPr>
            <w:rStyle w:val="ad"/>
            <w:noProof/>
          </w:rPr>
          <w:t>备查文件目录</w:t>
        </w:r>
        <w:r w:rsidR="00FE22EC">
          <w:rPr>
            <w:noProof/>
            <w:webHidden/>
          </w:rPr>
          <w:tab/>
        </w:r>
        <w:r w:rsidR="00FE22EC">
          <w:rPr>
            <w:noProof/>
            <w:webHidden/>
          </w:rPr>
          <w:fldChar w:fldCharType="begin"/>
        </w:r>
        <w:r w:rsidR="00FE22EC">
          <w:rPr>
            <w:noProof/>
            <w:webHidden/>
          </w:rPr>
          <w:instrText xml:space="preserve"> PAGEREF _Toc161660053 \h </w:instrText>
        </w:r>
        <w:r w:rsidR="00FE22EC">
          <w:rPr>
            <w:noProof/>
            <w:webHidden/>
          </w:rPr>
        </w:r>
        <w:r w:rsidR="00FE22EC">
          <w:rPr>
            <w:noProof/>
            <w:webHidden/>
          </w:rPr>
          <w:fldChar w:fldCharType="separate"/>
        </w:r>
        <w:r w:rsidR="00FE22EC">
          <w:rPr>
            <w:noProof/>
            <w:webHidden/>
          </w:rPr>
          <w:t>75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54" w:history="1">
        <w:r w:rsidR="00FE22EC" w:rsidRPr="00DF01A0">
          <w:rPr>
            <w:rStyle w:val="ad"/>
            <w:noProof/>
          </w:rPr>
          <w:t xml:space="preserve">13.2 </w:t>
        </w:r>
        <w:r w:rsidR="00FE22EC" w:rsidRPr="00DF01A0">
          <w:rPr>
            <w:rStyle w:val="ad"/>
            <w:noProof/>
          </w:rPr>
          <w:t>存放地点</w:t>
        </w:r>
        <w:r w:rsidR="00FE22EC">
          <w:rPr>
            <w:noProof/>
            <w:webHidden/>
          </w:rPr>
          <w:tab/>
        </w:r>
        <w:r w:rsidR="00FE22EC">
          <w:rPr>
            <w:noProof/>
            <w:webHidden/>
          </w:rPr>
          <w:fldChar w:fldCharType="begin"/>
        </w:r>
        <w:r w:rsidR="00FE22EC">
          <w:rPr>
            <w:noProof/>
            <w:webHidden/>
          </w:rPr>
          <w:instrText xml:space="preserve"> PAGEREF _Toc161660054 \h </w:instrText>
        </w:r>
        <w:r w:rsidR="00FE22EC">
          <w:rPr>
            <w:noProof/>
            <w:webHidden/>
          </w:rPr>
        </w:r>
        <w:r w:rsidR="00FE22EC">
          <w:rPr>
            <w:noProof/>
            <w:webHidden/>
          </w:rPr>
          <w:fldChar w:fldCharType="separate"/>
        </w:r>
        <w:r w:rsidR="00FE22EC">
          <w:rPr>
            <w:noProof/>
            <w:webHidden/>
          </w:rPr>
          <w:t>75</w:t>
        </w:r>
        <w:r w:rsidR="00FE22EC">
          <w:rPr>
            <w:noProof/>
            <w:webHidden/>
          </w:rPr>
          <w:fldChar w:fldCharType="end"/>
        </w:r>
      </w:hyperlink>
    </w:p>
    <w:p w:rsidR="00FE22EC" w:rsidRDefault="000011CF">
      <w:pPr>
        <w:pStyle w:val="24"/>
        <w:ind w:left="420"/>
        <w:rPr>
          <w:rFonts w:asciiTheme="minorHAnsi" w:eastAsiaTheme="minorEastAsia" w:hAnsiTheme="minorHAnsi" w:cstheme="minorBidi"/>
          <w:noProof/>
          <w:kern w:val="2"/>
          <w:szCs w:val="22"/>
        </w:rPr>
      </w:pPr>
      <w:hyperlink w:anchor="_Toc161660055" w:history="1">
        <w:r w:rsidR="00FE22EC" w:rsidRPr="00DF01A0">
          <w:rPr>
            <w:rStyle w:val="ad"/>
            <w:noProof/>
          </w:rPr>
          <w:t xml:space="preserve">13.3 </w:t>
        </w:r>
        <w:r w:rsidR="00FE22EC" w:rsidRPr="00DF01A0">
          <w:rPr>
            <w:rStyle w:val="ad"/>
            <w:noProof/>
          </w:rPr>
          <w:t>查阅方式</w:t>
        </w:r>
        <w:r w:rsidR="00FE22EC">
          <w:rPr>
            <w:noProof/>
            <w:webHidden/>
          </w:rPr>
          <w:tab/>
        </w:r>
        <w:r w:rsidR="00FE22EC">
          <w:rPr>
            <w:noProof/>
            <w:webHidden/>
          </w:rPr>
          <w:fldChar w:fldCharType="begin"/>
        </w:r>
        <w:r w:rsidR="00FE22EC">
          <w:rPr>
            <w:noProof/>
            <w:webHidden/>
          </w:rPr>
          <w:instrText xml:space="preserve"> PAGEREF _Toc161660055 \h </w:instrText>
        </w:r>
        <w:r w:rsidR="00FE22EC">
          <w:rPr>
            <w:noProof/>
            <w:webHidden/>
          </w:rPr>
        </w:r>
        <w:r w:rsidR="00FE22EC">
          <w:rPr>
            <w:noProof/>
            <w:webHidden/>
          </w:rPr>
          <w:fldChar w:fldCharType="separate"/>
        </w:r>
        <w:r w:rsidR="00FE22EC">
          <w:rPr>
            <w:noProof/>
            <w:webHidden/>
          </w:rPr>
          <w:t>75</w:t>
        </w:r>
        <w:r w:rsidR="00FE22EC">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5998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5998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004823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004823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13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288,878,495.71</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004823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004824</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221,294,285.93</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67,584,209.78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5998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C11ACB" w:rsidRDefault="00FE22EC">
            <w:pPr>
              <w:spacing w:line="360" w:lineRule="auto"/>
              <w:rPr>
                <w:rFonts w:eastAsiaTheme="minorEastAsia"/>
                <w:szCs w:val="21"/>
              </w:rPr>
            </w:pPr>
            <w:r>
              <w:rPr>
                <w:rFonts w:eastAsiaTheme="minorEastAsia"/>
                <w:szCs w:val="21"/>
              </w:rPr>
              <w:t>1</w:t>
            </w:r>
            <w:r>
              <w:rPr>
                <w:rFonts w:eastAsiaTheme="minorEastAsia"/>
                <w:szCs w:val="21"/>
              </w:rPr>
              <w:t>、资产配置策略</w:t>
            </w:r>
            <w:r>
              <w:rPr>
                <w:rFonts w:eastAsiaTheme="minorEastAsia"/>
                <w:szCs w:val="21"/>
              </w:rPr>
              <w:t xml:space="preserve"> </w:t>
            </w:r>
          </w:p>
          <w:p w:rsidR="00C11ACB" w:rsidRDefault="00FE22EC">
            <w:pPr>
              <w:spacing w:line="360" w:lineRule="auto"/>
              <w:rPr>
                <w:rFonts w:eastAsiaTheme="minorEastAsia"/>
                <w:szCs w:val="21"/>
              </w:rPr>
            </w:pPr>
            <w:r>
              <w:rPr>
                <w:rFonts w:eastAsiaTheme="minorEastAsia"/>
                <w:szCs w:val="21"/>
              </w:rPr>
              <w:t>在大类资产配置上，本基金通过对宏观经济环境、财政政策、货币政策、</w:t>
            </w:r>
            <w:r>
              <w:rPr>
                <w:rFonts w:eastAsiaTheme="minorEastAsia"/>
                <w:szCs w:val="21"/>
              </w:rPr>
              <w:t xml:space="preserve"> </w:t>
            </w:r>
            <w:r>
              <w:rPr>
                <w:rFonts w:eastAsiaTheme="minorEastAsia"/>
                <w:szCs w:val="21"/>
              </w:rPr>
              <w:t>产业政策的分析和预测，判断宏观经济所处的经济周期及运行趋势，结合对资金</w:t>
            </w:r>
            <w:r>
              <w:rPr>
                <w:rFonts w:eastAsiaTheme="minorEastAsia"/>
                <w:szCs w:val="21"/>
              </w:rPr>
              <w:t xml:space="preserve"> </w:t>
            </w:r>
            <w:r>
              <w:rPr>
                <w:rFonts w:eastAsiaTheme="minorEastAsia"/>
                <w:szCs w:val="21"/>
              </w:rPr>
              <w:t>供求状况、股票债券市场的估值水平以及市场情绪的分析，评估各类别资产的风</w:t>
            </w:r>
            <w:r>
              <w:rPr>
                <w:rFonts w:eastAsiaTheme="minorEastAsia"/>
                <w:szCs w:val="21"/>
              </w:rPr>
              <w:t xml:space="preserve"> </w:t>
            </w:r>
            <w:r>
              <w:rPr>
                <w:rFonts w:eastAsiaTheme="minorEastAsia"/>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szCs w:val="21"/>
              </w:rPr>
              <w:t xml:space="preserve"> </w:t>
            </w:r>
          </w:p>
          <w:p w:rsidR="00C11ACB" w:rsidRDefault="00FE22EC">
            <w:pPr>
              <w:spacing w:line="360" w:lineRule="auto"/>
              <w:rPr>
                <w:rFonts w:eastAsiaTheme="minorEastAsia"/>
                <w:szCs w:val="21"/>
              </w:rPr>
            </w:pPr>
            <w:r>
              <w:rPr>
                <w:rFonts w:eastAsiaTheme="minorEastAsia"/>
                <w:szCs w:val="21"/>
              </w:rPr>
              <w:lastRenderedPageBreak/>
              <w:t>2</w:t>
            </w:r>
            <w:r>
              <w:rPr>
                <w:rFonts w:eastAsiaTheme="minorEastAsia"/>
                <w:szCs w:val="21"/>
              </w:rPr>
              <w:t>、债券投资策略</w:t>
            </w:r>
          </w:p>
          <w:p w:rsidR="00C11ACB" w:rsidRDefault="00FE22EC">
            <w:pPr>
              <w:spacing w:line="360" w:lineRule="auto"/>
              <w:rPr>
                <w:rFonts w:eastAsiaTheme="minorEastAsia"/>
                <w:szCs w:val="21"/>
              </w:rPr>
            </w:pPr>
            <w:r>
              <w:rPr>
                <w:rFonts w:eastAsiaTheme="minorEastAsia"/>
                <w:szCs w:val="21"/>
              </w:rPr>
              <w:t>本基金在控制市场风险与流动性风险的前提下，根据对财政政策、货币政策的深入分析以及对宏观经济的持续跟踪，结合不同债券品种的到期收益率、流</w:t>
            </w:r>
            <w:r>
              <w:rPr>
                <w:rFonts w:eastAsiaTheme="minorEastAsia"/>
                <w:szCs w:val="21"/>
              </w:rPr>
              <w:t xml:space="preserve"> </w:t>
            </w:r>
            <w:r>
              <w:rPr>
                <w:rFonts w:eastAsiaTheme="minorEastAsia"/>
                <w:szCs w:val="21"/>
              </w:rPr>
              <w:t>动性、市场规模等情况，灵活运用久期策略、期限结构配置策略、信用债策略、</w:t>
            </w:r>
            <w:r>
              <w:rPr>
                <w:rFonts w:eastAsiaTheme="minorEastAsia"/>
                <w:szCs w:val="21"/>
              </w:rPr>
              <w:t xml:space="preserve"> </w:t>
            </w:r>
            <w:r>
              <w:rPr>
                <w:rFonts w:eastAsiaTheme="minorEastAsia"/>
                <w:szCs w:val="21"/>
              </w:rPr>
              <w:t>可转债策略等多种投资策略，实施积极主动的组合管理，并根据对债券收益率曲线形态、息差变化的预测，对债券组合进行动态调整。</w:t>
            </w:r>
            <w:r>
              <w:rPr>
                <w:rFonts w:eastAsiaTheme="minorEastAsia"/>
                <w:szCs w:val="21"/>
              </w:rPr>
              <w:t xml:space="preserve"> </w:t>
            </w:r>
          </w:p>
          <w:p w:rsidR="00C11ACB" w:rsidRDefault="00FE22EC">
            <w:pPr>
              <w:spacing w:line="360" w:lineRule="auto"/>
              <w:rPr>
                <w:rFonts w:eastAsiaTheme="minorEastAsia"/>
                <w:szCs w:val="21"/>
              </w:rPr>
            </w:pPr>
            <w:r>
              <w:rPr>
                <w:rFonts w:eastAsiaTheme="minorEastAsia"/>
                <w:szCs w:val="21"/>
              </w:rPr>
              <w:t>3</w:t>
            </w:r>
            <w:r>
              <w:rPr>
                <w:rFonts w:eastAsiaTheme="minorEastAsia"/>
                <w:szCs w:val="21"/>
              </w:rPr>
              <w:t>、股票投资策略</w:t>
            </w:r>
            <w:r>
              <w:rPr>
                <w:rFonts w:eastAsiaTheme="minorEastAsia"/>
                <w:szCs w:val="21"/>
              </w:rPr>
              <w:t xml:space="preserve"> </w:t>
            </w:r>
          </w:p>
          <w:p w:rsidR="00C11ACB" w:rsidRDefault="00FE22EC">
            <w:pPr>
              <w:spacing w:line="360" w:lineRule="auto"/>
              <w:rPr>
                <w:rFonts w:eastAsiaTheme="minorEastAsia"/>
                <w:szCs w:val="21"/>
              </w:rPr>
            </w:pPr>
            <w:r>
              <w:rPr>
                <w:rFonts w:eastAsiaTheme="minorEastAsia"/>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szCs w:val="21"/>
              </w:rPr>
              <w:t xml:space="preserve"> </w:t>
            </w:r>
            <w:r>
              <w:rPr>
                <w:rFonts w:eastAsiaTheme="minorEastAsia"/>
                <w:szCs w:val="21"/>
              </w:rPr>
              <w:t>对于港股，本基金在分析宏观经济形势和行业发展基础上，精选港股市场中的优质上市企业，有针对性地根据不同指标选取具有成长性和投资价值的上市公司构建股票池。</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×30%+</w:t>
            </w:r>
            <w:r w:rsidRPr="00E54740">
              <w:rPr>
                <w:rFonts w:eastAsiaTheme="minorEastAsia"/>
                <w:szCs w:val="21"/>
              </w:rPr>
              <w:t>中证综合债券指数收益率</w:t>
            </w:r>
            <w:r w:rsidRPr="00E54740">
              <w:rPr>
                <w:rFonts w:eastAsiaTheme="minorEastAsia"/>
                <w:szCs w:val="21"/>
              </w:rPr>
              <w:t>×70%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5999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陆志俊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luzj@bankcomm.com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中国（上海）自由贸易试验区</w:t>
            </w:r>
            <w:r w:rsidRPr="00E54740">
              <w:rPr>
                <w:rFonts w:eastAsiaTheme="minorEastAsia"/>
                <w:kern w:val="0"/>
                <w:szCs w:val="21"/>
              </w:rPr>
              <w:lastRenderedPageBreak/>
              <w:t>银城中路</w:t>
            </w:r>
            <w:r w:rsidRPr="00E54740">
              <w:rPr>
                <w:rFonts w:eastAsiaTheme="minorEastAsia"/>
                <w:kern w:val="0"/>
                <w:szCs w:val="21"/>
              </w:rPr>
              <w:t>188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5999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5999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59993"/>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5999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-4,854,309.21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-469,238.19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7,019,197.73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8,867,673.61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44,461,225.19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44,386,218.17</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-10,514,950</w:t>
            </w:r>
            <w:r w:rsidRPr="00E54740">
              <w:rPr>
                <w:rFonts w:eastAsiaTheme="minorEastAsia"/>
                <w:szCs w:val="21"/>
              </w:rPr>
              <w:lastRenderedPageBreak/>
              <w:t>.12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-2,598,648.</w:t>
            </w:r>
            <w:r w:rsidRPr="00E54740">
              <w:rPr>
                <w:rFonts w:eastAsiaTheme="minorEastAsia"/>
                <w:szCs w:val="21"/>
              </w:rPr>
              <w:lastRenderedPageBreak/>
              <w:t>76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-437,788.90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-8,043,324.41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34,596,056.6</w:t>
            </w:r>
            <w:r w:rsidRPr="00E54740">
              <w:rPr>
                <w:rFonts w:eastAsiaTheme="minorEastAsia"/>
                <w:szCs w:val="21"/>
              </w:rPr>
              <w:lastRenderedPageBreak/>
              <w:t>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31,199,024.81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-0.0387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-0.0178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-0.0014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-0.0180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0.0558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0.0459</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3.38%</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4.65%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4.12%</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80,934,321.98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22,013,146.95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124,658,421.46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99,854,746.82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166,627,134.46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195,809,494.42</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0.3657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0.3257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0.4134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0.3789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0.4066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0.3793</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302,228,607.91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89,597,356.73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426,237,137.84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363,426,224.63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583,048,550.69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720,217,931.63</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1.3657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1.3257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1.4134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1.3789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1.4228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1.3950</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36.57%</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32.57%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41.34%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37.89%</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42.28%</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39.50%</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5999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．摩根安裕回报混合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11ACB">
        <w:tc>
          <w:tcPr>
            <w:tcW w:w="1620" w:type="dxa"/>
            <w:vAlign w:val="center"/>
          </w:tcPr>
          <w:p w:rsidR="00C11ACB" w:rsidRDefault="00FE22EC">
            <w:pPr>
              <w:jc w:val="left"/>
            </w:pPr>
            <w:r>
              <w:rPr>
                <w:rFonts w:eastAsiaTheme="minorEastAsia"/>
                <w:szCs w:val="21"/>
              </w:rPr>
              <w:t>过去三个月</w:t>
            </w:r>
          </w:p>
        </w:tc>
        <w:tc>
          <w:tcPr>
            <w:tcW w:w="1350" w:type="dxa"/>
            <w:vAlign w:val="center"/>
          </w:tcPr>
          <w:p w:rsidR="00C11ACB" w:rsidRDefault="00FE22EC">
            <w:pPr>
              <w:jc w:val="center"/>
            </w:pPr>
            <w:r>
              <w:rPr>
                <w:rFonts w:eastAsiaTheme="minorEastAsia"/>
                <w:szCs w:val="21"/>
              </w:rPr>
              <w:t>-2.36%</w:t>
            </w:r>
          </w:p>
        </w:tc>
        <w:tc>
          <w:tcPr>
            <w:tcW w:w="1350" w:type="dxa"/>
            <w:vAlign w:val="center"/>
          </w:tcPr>
          <w:p w:rsidR="00C11ACB" w:rsidRDefault="00FE22EC">
            <w:pPr>
              <w:jc w:val="center"/>
            </w:pPr>
            <w:r>
              <w:rPr>
                <w:rFonts w:eastAsiaTheme="minorEastAsia"/>
                <w:szCs w:val="21"/>
              </w:rPr>
              <w:t>0.40%</w:t>
            </w:r>
          </w:p>
        </w:tc>
        <w:tc>
          <w:tcPr>
            <w:tcW w:w="1350" w:type="dxa"/>
            <w:vAlign w:val="center"/>
          </w:tcPr>
          <w:p w:rsidR="00C11ACB" w:rsidRDefault="00FE22EC">
            <w:pPr>
              <w:jc w:val="center"/>
            </w:pPr>
            <w:r>
              <w:rPr>
                <w:rFonts w:eastAsiaTheme="minorEastAsia"/>
                <w:szCs w:val="21"/>
              </w:rPr>
              <w:t>-1.17%</w:t>
            </w:r>
          </w:p>
        </w:tc>
        <w:tc>
          <w:tcPr>
            <w:tcW w:w="1350" w:type="dxa"/>
            <w:vAlign w:val="center"/>
          </w:tcPr>
          <w:p w:rsidR="00C11ACB" w:rsidRDefault="00FE22EC">
            <w:pPr>
              <w:jc w:val="center"/>
            </w:pPr>
            <w:r>
              <w:rPr>
                <w:rFonts w:eastAsiaTheme="minorEastAsia"/>
                <w:szCs w:val="21"/>
              </w:rPr>
              <w:t>0.24%</w:t>
            </w:r>
          </w:p>
        </w:tc>
        <w:tc>
          <w:tcPr>
            <w:tcW w:w="1350" w:type="dxa"/>
            <w:vAlign w:val="center"/>
          </w:tcPr>
          <w:p w:rsidR="00C11ACB" w:rsidRDefault="00FE22EC">
            <w:pPr>
              <w:jc w:val="center"/>
            </w:pPr>
            <w:r>
              <w:rPr>
                <w:rFonts w:eastAsiaTheme="minorEastAsia"/>
                <w:szCs w:val="21"/>
              </w:rPr>
              <w:t>-1.19%</w:t>
            </w:r>
          </w:p>
        </w:tc>
        <w:tc>
          <w:tcPr>
            <w:tcW w:w="1350" w:type="dxa"/>
            <w:vAlign w:val="center"/>
          </w:tcPr>
          <w:p w:rsidR="00C11ACB" w:rsidRDefault="00FE22EC">
            <w:pPr>
              <w:jc w:val="center"/>
            </w:pPr>
            <w:r>
              <w:rPr>
                <w:rFonts w:eastAsiaTheme="minorEastAsia"/>
                <w:szCs w:val="21"/>
              </w:rPr>
              <w:t>0.16%</w:t>
            </w:r>
          </w:p>
        </w:tc>
      </w:tr>
      <w:tr w:rsidR="00C11ACB">
        <w:tc>
          <w:tcPr>
            <w:tcW w:w="1620" w:type="dxa"/>
            <w:vAlign w:val="center"/>
          </w:tcPr>
          <w:p w:rsidR="00C11ACB" w:rsidRDefault="00FE22EC">
            <w:pPr>
              <w:jc w:val="left"/>
            </w:pPr>
            <w:r>
              <w:rPr>
                <w:rFonts w:eastAsiaTheme="minorEastAsia"/>
                <w:szCs w:val="21"/>
              </w:rPr>
              <w:t>过去六个月</w:t>
            </w:r>
          </w:p>
        </w:tc>
        <w:tc>
          <w:tcPr>
            <w:tcW w:w="1350" w:type="dxa"/>
            <w:vAlign w:val="center"/>
          </w:tcPr>
          <w:p w:rsidR="00C11ACB" w:rsidRDefault="00FE22EC">
            <w:pPr>
              <w:jc w:val="center"/>
            </w:pPr>
            <w:r>
              <w:rPr>
                <w:rFonts w:eastAsiaTheme="minorEastAsia"/>
                <w:szCs w:val="21"/>
              </w:rPr>
              <w:t>-3.49%</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-1.79%</w:t>
            </w:r>
          </w:p>
        </w:tc>
        <w:tc>
          <w:tcPr>
            <w:tcW w:w="1350" w:type="dxa"/>
            <w:vAlign w:val="center"/>
          </w:tcPr>
          <w:p w:rsidR="00C11ACB" w:rsidRDefault="00FE22EC">
            <w:pPr>
              <w:jc w:val="center"/>
            </w:pPr>
            <w:r>
              <w:rPr>
                <w:rFonts w:eastAsiaTheme="minorEastAsia"/>
                <w:szCs w:val="21"/>
              </w:rPr>
              <w:t>0.25%</w:t>
            </w:r>
          </w:p>
        </w:tc>
        <w:tc>
          <w:tcPr>
            <w:tcW w:w="1350" w:type="dxa"/>
            <w:vAlign w:val="center"/>
          </w:tcPr>
          <w:p w:rsidR="00C11ACB" w:rsidRDefault="00FE22EC">
            <w:pPr>
              <w:jc w:val="center"/>
            </w:pPr>
            <w:r>
              <w:rPr>
                <w:rFonts w:eastAsiaTheme="minorEastAsia"/>
                <w:szCs w:val="21"/>
              </w:rPr>
              <w:t>-1.70%</w:t>
            </w:r>
          </w:p>
        </w:tc>
        <w:tc>
          <w:tcPr>
            <w:tcW w:w="1350" w:type="dxa"/>
            <w:vAlign w:val="center"/>
          </w:tcPr>
          <w:p w:rsidR="00C11ACB" w:rsidRDefault="00FE22EC">
            <w:pPr>
              <w:jc w:val="center"/>
            </w:pPr>
            <w:r>
              <w:rPr>
                <w:rFonts w:eastAsiaTheme="minorEastAsia"/>
                <w:szCs w:val="21"/>
              </w:rPr>
              <w:t>0.09%</w:t>
            </w:r>
          </w:p>
        </w:tc>
      </w:tr>
      <w:tr w:rsidR="00C11ACB">
        <w:tc>
          <w:tcPr>
            <w:tcW w:w="1620" w:type="dxa"/>
            <w:vAlign w:val="center"/>
          </w:tcPr>
          <w:p w:rsidR="00C11ACB" w:rsidRDefault="00FE22EC">
            <w:pPr>
              <w:jc w:val="left"/>
            </w:pPr>
            <w:r>
              <w:rPr>
                <w:rFonts w:eastAsiaTheme="minorEastAsia"/>
                <w:szCs w:val="21"/>
              </w:rPr>
              <w:t>过去一年</w:t>
            </w:r>
          </w:p>
        </w:tc>
        <w:tc>
          <w:tcPr>
            <w:tcW w:w="1350" w:type="dxa"/>
            <w:vAlign w:val="center"/>
          </w:tcPr>
          <w:p w:rsidR="00C11ACB" w:rsidRDefault="00FE22EC">
            <w:pPr>
              <w:jc w:val="center"/>
            </w:pPr>
            <w:r>
              <w:rPr>
                <w:rFonts w:eastAsiaTheme="minorEastAsia"/>
                <w:szCs w:val="21"/>
              </w:rPr>
              <w:t>-3.37%</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-0.04%</w:t>
            </w:r>
          </w:p>
        </w:tc>
        <w:tc>
          <w:tcPr>
            <w:tcW w:w="1350" w:type="dxa"/>
            <w:vAlign w:val="center"/>
          </w:tcPr>
          <w:p w:rsidR="00C11ACB" w:rsidRDefault="00FE22EC">
            <w:pPr>
              <w:jc w:val="center"/>
            </w:pPr>
            <w:r>
              <w:rPr>
                <w:rFonts w:eastAsiaTheme="minorEastAsia"/>
                <w:szCs w:val="21"/>
              </w:rPr>
              <w:t>0.25%</w:t>
            </w:r>
          </w:p>
        </w:tc>
        <w:tc>
          <w:tcPr>
            <w:tcW w:w="1350" w:type="dxa"/>
            <w:vAlign w:val="center"/>
          </w:tcPr>
          <w:p w:rsidR="00C11ACB" w:rsidRDefault="00FE22EC">
            <w:pPr>
              <w:jc w:val="center"/>
            </w:pPr>
            <w:r>
              <w:rPr>
                <w:rFonts w:eastAsiaTheme="minorEastAsia"/>
                <w:szCs w:val="21"/>
              </w:rPr>
              <w:t>-3.33%</w:t>
            </w:r>
          </w:p>
        </w:tc>
        <w:tc>
          <w:tcPr>
            <w:tcW w:w="1350" w:type="dxa"/>
            <w:vAlign w:val="center"/>
          </w:tcPr>
          <w:p w:rsidR="00C11ACB" w:rsidRDefault="00FE22EC">
            <w:pPr>
              <w:jc w:val="center"/>
            </w:pPr>
            <w:r>
              <w:rPr>
                <w:rFonts w:eastAsiaTheme="minorEastAsia"/>
                <w:szCs w:val="21"/>
              </w:rPr>
              <w:t>0.09%</w:t>
            </w:r>
          </w:p>
        </w:tc>
      </w:tr>
      <w:tr w:rsidR="00C11ACB">
        <w:tc>
          <w:tcPr>
            <w:tcW w:w="1620" w:type="dxa"/>
            <w:vAlign w:val="center"/>
          </w:tcPr>
          <w:p w:rsidR="00C11ACB" w:rsidRDefault="00FE22EC">
            <w:pPr>
              <w:jc w:val="left"/>
            </w:pPr>
            <w:r>
              <w:rPr>
                <w:rFonts w:eastAsiaTheme="minorEastAsia"/>
                <w:szCs w:val="21"/>
              </w:rPr>
              <w:t>过去三年</w:t>
            </w:r>
          </w:p>
        </w:tc>
        <w:tc>
          <w:tcPr>
            <w:tcW w:w="1350" w:type="dxa"/>
            <w:vAlign w:val="center"/>
          </w:tcPr>
          <w:p w:rsidR="00C11ACB" w:rsidRDefault="00FE22EC">
            <w:pPr>
              <w:jc w:val="center"/>
            </w:pPr>
            <w:r>
              <w:rPr>
                <w:rFonts w:eastAsiaTheme="minorEastAsia"/>
                <w:szCs w:val="21"/>
              </w:rPr>
              <w:t>0.45%</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-0.48%</w:t>
            </w:r>
          </w:p>
        </w:tc>
        <w:tc>
          <w:tcPr>
            <w:tcW w:w="1350" w:type="dxa"/>
            <w:vAlign w:val="center"/>
          </w:tcPr>
          <w:p w:rsidR="00C11ACB" w:rsidRDefault="00FE22EC">
            <w:pPr>
              <w:jc w:val="center"/>
            </w:pPr>
            <w:r>
              <w:rPr>
                <w:rFonts w:eastAsiaTheme="minorEastAsia"/>
                <w:szCs w:val="21"/>
              </w:rPr>
              <w:t>0.33%</w:t>
            </w:r>
          </w:p>
        </w:tc>
        <w:tc>
          <w:tcPr>
            <w:tcW w:w="1350" w:type="dxa"/>
            <w:vAlign w:val="center"/>
          </w:tcPr>
          <w:p w:rsidR="00C11ACB" w:rsidRDefault="00FE22EC">
            <w:pPr>
              <w:jc w:val="center"/>
            </w:pPr>
            <w:r>
              <w:rPr>
                <w:rFonts w:eastAsiaTheme="minorEastAsia"/>
                <w:szCs w:val="21"/>
              </w:rPr>
              <w:t>0.93%</w:t>
            </w:r>
          </w:p>
        </w:tc>
        <w:tc>
          <w:tcPr>
            <w:tcW w:w="1350" w:type="dxa"/>
            <w:vAlign w:val="center"/>
          </w:tcPr>
          <w:p w:rsidR="00C11ACB" w:rsidRDefault="00FE22EC">
            <w:pPr>
              <w:jc w:val="center"/>
            </w:pPr>
            <w:r>
              <w:rPr>
                <w:rFonts w:eastAsiaTheme="minorEastAsia"/>
                <w:szCs w:val="21"/>
              </w:rPr>
              <w:t>0.01%</w:t>
            </w:r>
          </w:p>
        </w:tc>
      </w:tr>
      <w:tr w:rsidR="00C11ACB">
        <w:tc>
          <w:tcPr>
            <w:tcW w:w="1620" w:type="dxa"/>
            <w:vAlign w:val="center"/>
          </w:tcPr>
          <w:p w:rsidR="00C11ACB" w:rsidRDefault="00FE22EC">
            <w:pPr>
              <w:jc w:val="left"/>
            </w:pPr>
            <w:r>
              <w:rPr>
                <w:rFonts w:eastAsiaTheme="minorEastAsia"/>
                <w:szCs w:val="21"/>
              </w:rPr>
              <w:t>过去五年</w:t>
            </w:r>
          </w:p>
        </w:tc>
        <w:tc>
          <w:tcPr>
            <w:tcW w:w="1350" w:type="dxa"/>
            <w:vAlign w:val="center"/>
          </w:tcPr>
          <w:p w:rsidR="00C11ACB" w:rsidRDefault="00FE22EC">
            <w:pPr>
              <w:jc w:val="center"/>
            </w:pPr>
            <w:r>
              <w:rPr>
                <w:rFonts w:eastAsiaTheme="minorEastAsia"/>
                <w:szCs w:val="21"/>
              </w:rPr>
              <w:t>35.96%</w:t>
            </w:r>
          </w:p>
        </w:tc>
        <w:tc>
          <w:tcPr>
            <w:tcW w:w="1350" w:type="dxa"/>
            <w:vAlign w:val="center"/>
          </w:tcPr>
          <w:p w:rsidR="00C11ACB" w:rsidRDefault="00FE22EC">
            <w:pPr>
              <w:jc w:val="center"/>
            </w:pPr>
            <w:r>
              <w:rPr>
                <w:rFonts w:eastAsiaTheme="minorEastAsia"/>
                <w:szCs w:val="21"/>
              </w:rPr>
              <w:t>0.35%</w:t>
            </w:r>
          </w:p>
        </w:tc>
        <w:tc>
          <w:tcPr>
            <w:tcW w:w="1350" w:type="dxa"/>
            <w:vAlign w:val="center"/>
          </w:tcPr>
          <w:p w:rsidR="00C11ACB" w:rsidRDefault="00FE22EC">
            <w:pPr>
              <w:jc w:val="center"/>
            </w:pPr>
            <w:r>
              <w:rPr>
                <w:rFonts w:eastAsiaTheme="minorEastAsia"/>
                <w:szCs w:val="21"/>
              </w:rPr>
              <w:t>20.16%</w:t>
            </w:r>
          </w:p>
        </w:tc>
        <w:tc>
          <w:tcPr>
            <w:tcW w:w="1350" w:type="dxa"/>
            <w:vAlign w:val="center"/>
          </w:tcPr>
          <w:p w:rsidR="00C11ACB" w:rsidRDefault="00FE22EC">
            <w:pPr>
              <w:jc w:val="center"/>
            </w:pPr>
            <w:r>
              <w:rPr>
                <w:rFonts w:eastAsiaTheme="minorEastAsia"/>
                <w:szCs w:val="21"/>
              </w:rPr>
              <w:t>0.36%</w:t>
            </w:r>
          </w:p>
        </w:tc>
        <w:tc>
          <w:tcPr>
            <w:tcW w:w="1350" w:type="dxa"/>
            <w:vAlign w:val="center"/>
          </w:tcPr>
          <w:p w:rsidR="00C11ACB" w:rsidRDefault="00FE22EC">
            <w:pPr>
              <w:jc w:val="center"/>
            </w:pPr>
            <w:r>
              <w:rPr>
                <w:rFonts w:eastAsiaTheme="minorEastAsia"/>
                <w:szCs w:val="21"/>
              </w:rPr>
              <w:t>15.80%</w:t>
            </w:r>
          </w:p>
        </w:tc>
        <w:tc>
          <w:tcPr>
            <w:tcW w:w="1350" w:type="dxa"/>
            <w:vAlign w:val="center"/>
          </w:tcPr>
          <w:p w:rsidR="00C11ACB" w:rsidRDefault="00FE22EC">
            <w:pPr>
              <w:jc w:val="center"/>
            </w:pPr>
            <w:r>
              <w:rPr>
                <w:rFonts w:eastAsiaTheme="minorEastAsia"/>
                <w:szCs w:val="21"/>
              </w:rPr>
              <w:t>-0.01%</w:t>
            </w:r>
          </w:p>
        </w:tc>
      </w:tr>
      <w:tr w:rsidR="00C11ACB">
        <w:tc>
          <w:tcPr>
            <w:tcW w:w="1620" w:type="dxa"/>
            <w:vAlign w:val="center"/>
          </w:tcPr>
          <w:p w:rsidR="00C11ACB" w:rsidRDefault="00FE22EC">
            <w:pPr>
              <w:jc w:val="left"/>
            </w:pPr>
            <w:r>
              <w:rPr>
                <w:rFonts w:eastAsiaTheme="minorEastAsia"/>
                <w:szCs w:val="21"/>
              </w:rPr>
              <w:t>自基金合同生效起至今</w:t>
            </w:r>
          </w:p>
        </w:tc>
        <w:tc>
          <w:tcPr>
            <w:tcW w:w="1350" w:type="dxa"/>
            <w:vAlign w:val="center"/>
          </w:tcPr>
          <w:p w:rsidR="00C11ACB" w:rsidRDefault="00FE22EC">
            <w:pPr>
              <w:jc w:val="center"/>
            </w:pPr>
            <w:r>
              <w:rPr>
                <w:rFonts w:eastAsiaTheme="minorEastAsia"/>
                <w:szCs w:val="21"/>
              </w:rPr>
              <w:t>36.57%</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20.63%</w:t>
            </w:r>
          </w:p>
        </w:tc>
        <w:tc>
          <w:tcPr>
            <w:tcW w:w="1350" w:type="dxa"/>
            <w:vAlign w:val="center"/>
          </w:tcPr>
          <w:p w:rsidR="00C11ACB" w:rsidRDefault="00FE22EC">
            <w:pPr>
              <w:jc w:val="center"/>
            </w:pPr>
            <w:r>
              <w:rPr>
                <w:rFonts w:eastAsiaTheme="minorEastAsia"/>
                <w:szCs w:val="21"/>
              </w:rPr>
              <w:t>0.37%</w:t>
            </w:r>
          </w:p>
        </w:tc>
        <w:tc>
          <w:tcPr>
            <w:tcW w:w="1350" w:type="dxa"/>
            <w:vAlign w:val="center"/>
          </w:tcPr>
          <w:p w:rsidR="00C11ACB" w:rsidRDefault="00FE22EC">
            <w:pPr>
              <w:jc w:val="center"/>
            </w:pPr>
            <w:r>
              <w:rPr>
                <w:rFonts w:eastAsiaTheme="minorEastAsia"/>
                <w:szCs w:val="21"/>
              </w:rPr>
              <w:t>15.94%</w:t>
            </w:r>
          </w:p>
        </w:tc>
        <w:tc>
          <w:tcPr>
            <w:tcW w:w="1350" w:type="dxa"/>
            <w:vAlign w:val="center"/>
          </w:tcPr>
          <w:p w:rsidR="00C11ACB" w:rsidRDefault="00FE22EC">
            <w:pPr>
              <w:jc w:val="center"/>
            </w:pPr>
            <w:r>
              <w:rPr>
                <w:rFonts w:eastAsiaTheme="minorEastAsia"/>
                <w:szCs w:val="21"/>
              </w:rPr>
              <w:t>-0.03%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．摩根安裕回报混合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11ACB">
        <w:tc>
          <w:tcPr>
            <w:tcW w:w="1620" w:type="dxa"/>
            <w:vAlign w:val="center"/>
          </w:tcPr>
          <w:p w:rsidR="00C11ACB" w:rsidRDefault="00FE22EC">
            <w:pPr>
              <w:jc w:val="left"/>
            </w:pPr>
            <w:r>
              <w:rPr>
                <w:rFonts w:eastAsiaTheme="minorEastAsia"/>
                <w:szCs w:val="21"/>
              </w:rPr>
              <w:t>过去三个月</w:t>
            </w:r>
          </w:p>
        </w:tc>
        <w:tc>
          <w:tcPr>
            <w:tcW w:w="1350" w:type="dxa"/>
            <w:vAlign w:val="center"/>
          </w:tcPr>
          <w:p w:rsidR="00C11ACB" w:rsidRDefault="00FE22EC">
            <w:pPr>
              <w:jc w:val="center"/>
            </w:pPr>
            <w:r>
              <w:rPr>
                <w:rFonts w:eastAsiaTheme="minorEastAsia"/>
                <w:szCs w:val="21"/>
              </w:rPr>
              <w:t>-2.48%</w:t>
            </w:r>
          </w:p>
        </w:tc>
        <w:tc>
          <w:tcPr>
            <w:tcW w:w="1350" w:type="dxa"/>
            <w:vAlign w:val="center"/>
          </w:tcPr>
          <w:p w:rsidR="00C11ACB" w:rsidRDefault="00FE22EC">
            <w:pPr>
              <w:jc w:val="center"/>
            </w:pPr>
            <w:r>
              <w:rPr>
                <w:rFonts w:eastAsiaTheme="minorEastAsia"/>
                <w:szCs w:val="21"/>
              </w:rPr>
              <w:t>0.41%</w:t>
            </w:r>
          </w:p>
        </w:tc>
        <w:tc>
          <w:tcPr>
            <w:tcW w:w="1350" w:type="dxa"/>
            <w:vAlign w:val="center"/>
          </w:tcPr>
          <w:p w:rsidR="00C11ACB" w:rsidRDefault="00FE22EC">
            <w:pPr>
              <w:jc w:val="center"/>
            </w:pPr>
            <w:r>
              <w:rPr>
                <w:rFonts w:eastAsiaTheme="minorEastAsia"/>
                <w:szCs w:val="21"/>
              </w:rPr>
              <w:t>-1.17%</w:t>
            </w:r>
          </w:p>
        </w:tc>
        <w:tc>
          <w:tcPr>
            <w:tcW w:w="1350" w:type="dxa"/>
            <w:vAlign w:val="center"/>
          </w:tcPr>
          <w:p w:rsidR="00C11ACB" w:rsidRDefault="00FE22EC">
            <w:pPr>
              <w:jc w:val="center"/>
            </w:pPr>
            <w:r>
              <w:rPr>
                <w:rFonts w:eastAsiaTheme="minorEastAsia"/>
                <w:szCs w:val="21"/>
              </w:rPr>
              <w:t>0.24%</w:t>
            </w:r>
          </w:p>
        </w:tc>
        <w:tc>
          <w:tcPr>
            <w:tcW w:w="1350" w:type="dxa"/>
            <w:vAlign w:val="center"/>
          </w:tcPr>
          <w:p w:rsidR="00C11ACB" w:rsidRDefault="00FE22EC">
            <w:pPr>
              <w:jc w:val="center"/>
            </w:pPr>
            <w:r>
              <w:rPr>
                <w:rFonts w:eastAsiaTheme="minorEastAsia"/>
                <w:szCs w:val="21"/>
              </w:rPr>
              <w:t>-1.31%</w:t>
            </w:r>
          </w:p>
        </w:tc>
        <w:tc>
          <w:tcPr>
            <w:tcW w:w="1350" w:type="dxa"/>
            <w:vAlign w:val="center"/>
          </w:tcPr>
          <w:p w:rsidR="00C11ACB" w:rsidRDefault="00FE22EC">
            <w:pPr>
              <w:jc w:val="center"/>
            </w:pPr>
            <w:r>
              <w:rPr>
                <w:rFonts w:eastAsiaTheme="minorEastAsia"/>
                <w:szCs w:val="21"/>
              </w:rPr>
              <w:t>0.17%</w:t>
            </w:r>
          </w:p>
        </w:tc>
      </w:tr>
      <w:tr w:rsidR="00C11ACB">
        <w:tc>
          <w:tcPr>
            <w:tcW w:w="1620" w:type="dxa"/>
            <w:vAlign w:val="center"/>
          </w:tcPr>
          <w:p w:rsidR="00C11ACB" w:rsidRDefault="00FE22EC">
            <w:pPr>
              <w:jc w:val="left"/>
            </w:pPr>
            <w:r>
              <w:rPr>
                <w:rFonts w:eastAsiaTheme="minorEastAsia"/>
                <w:szCs w:val="21"/>
              </w:rPr>
              <w:t>过去六个月</w:t>
            </w:r>
          </w:p>
        </w:tc>
        <w:tc>
          <w:tcPr>
            <w:tcW w:w="1350" w:type="dxa"/>
            <w:vAlign w:val="center"/>
          </w:tcPr>
          <w:p w:rsidR="00C11ACB" w:rsidRDefault="00FE22EC">
            <w:pPr>
              <w:jc w:val="center"/>
            </w:pPr>
            <w:r>
              <w:rPr>
                <w:rFonts w:eastAsiaTheme="minorEastAsia"/>
                <w:szCs w:val="21"/>
              </w:rPr>
              <w:t>-3.73%</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-1.79%</w:t>
            </w:r>
          </w:p>
        </w:tc>
        <w:tc>
          <w:tcPr>
            <w:tcW w:w="1350" w:type="dxa"/>
            <w:vAlign w:val="center"/>
          </w:tcPr>
          <w:p w:rsidR="00C11ACB" w:rsidRDefault="00FE22EC">
            <w:pPr>
              <w:jc w:val="center"/>
            </w:pPr>
            <w:r>
              <w:rPr>
                <w:rFonts w:eastAsiaTheme="minorEastAsia"/>
                <w:szCs w:val="21"/>
              </w:rPr>
              <w:t>0.25%</w:t>
            </w:r>
          </w:p>
        </w:tc>
        <w:tc>
          <w:tcPr>
            <w:tcW w:w="1350" w:type="dxa"/>
            <w:vAlign w:val="center"/>
          </w:tcPr>
          <w:p w:rsidR="00C11ACB" w:rsidRDefault="00FE22EC">
            <w:pPr>
              <w:jc w:val="center"/>
            </w:pPr>
            <w:r>
              <w:rPr>
                <w:rFonts w:eastAsiaTheme="minorEastAsia"/>
                <w:szCs w:val="21"/>
              </w:rPr>
              <w:t>-1.94%</w:t>
            </w:r>
          </w:p>
        </w:tc>
        <w:tc>
          <w:tcPr>
            <w:tcW w:w="1350" w:type="dxa"/>
            <w:vAlign w:val="center"/>
          </w:tcPr>
          <w:p w:rsidR="00C11ACB" w:rsidRDefault="00FE22EC">
            <w:pPr>
              <w:jc w:val="center"/>
            </w:pPr>
            <w:r>
              <w:rPr>
                <w:rFonts w:eastAsiaTheme="minorEastAsia"/>
                <w:szCs w:val="21"/>
              </w:rPr>
              <w:t>0.09%</w:t>
            </w:r>
          </w:p>
        </w:tc>
      </w:tr>
      <w:tr w:rsidR="00C11ACB">
        <w:tc>
          <w:tcPr>
            <w:tcW w:w="1620" w:type="dxa"/>
            <w:vAlign w:val="center"/>
          </w:tcPr>
          <w:p w:rsidR="00C11ACB" w:rsidRDefault="00FE22EC">
            <w:pPr>
              <w:jc w:val="left"/>
            </w:pPr>
            <w:r>
              <w:rPr>
                <w:rFonts w:eastAsiaTheme="minorEastAsia"/>
                <w:szCs w:val="21"/>
              </w:rPr>
              <w:t>过去一年</w:t>
            </w:r>
          </w:p>
        </w:tc>
        <w:tc>
          <w:tcPr>
            <w:tcW w:w="1350" w:type="dxa"/>
            <w:vAlign w:val="center"/>
          </w:tcPr>
          <w:p w:rsidR="00C11ACB" w:rsidRDefault="00FE22EC">
            <w:pPr>
              <w:jc w:val="center"/>
            </w:pPr>
            <w:r>
              <w:rPr>
                <w:rFonts w:eastAsiaTheme="minorEastAsia"/>
                <w:szCs w:val="21"/>
              </w:rPr>
              <w:t>-3.86%</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-0.04%</w:t>
            </w:r>
          </w:p>
        </w:tc>
        <w:tc>
          <w:tcPr>
            <w:tcW w:w="1350" w:type="dxa"/>
            <w:vAlign w:val="center"/>
          </w:tcPr>
          <w:p w:rsidR="00C11ACB" w:rsidRDefault="00FE22EC">
            <w:pPr>
              <w:jc w:val="center"/>
            </w:pPr>
            <w:r>
              <w:rPr>
                <w:rFonts w:eastAsiaTheme="minorEastAsia"/>
                <w:szCs w:val="21"/>
              </w:rPr>
              <w:t>0.25%</w:t>
            </w:r>
          </w:p>
        </w:tc>
        <w:tc>
          <w:tcPr>
            <w:tcW w:w="1350" w:type="dxa"/>
            <w:vAlign w:val="center"/>
          </w:tcPr>
          <w:p w:rsidR="00C11ACB" w:rsidRDefault="00FE22EC">
            <w:pPr>
              <w:jc w:val="center"/>
            </w:pPr>
            <w:r>
              <w:rPr>
                <w:rFonts w:eastAsiaTheme="minorEastAsia"/>
                <w:szCs w:val="21"/>
              </w:rPr>
              <w:t>-3.82%</w:t>
            </w:r>
          </w:p>
        </w:tc>
        <w:tc>
          <w:tcPr>
            <w:tcW w:w="1350" w:type="dxa"/>
            <w:vAlign w:val="center"/>
          </w:tcPr>
          <w:p w:rsidR="00C11ACB" w:rsidRDefault="00FE22EC">
            <w:pPr>
              <w:jc w:val="center"/>
            </w:pPr>
            <w:r>
              <w:rPr>
                <w:rFonts w:eastAsiaTheme="minorEastAsia"/>
                <w:szCs w:val="21"/>
              </w:rPr>
              <w:t>0.09%</w:t>
            </w:r>
          </w:p>
        </w:tc>
      </w:tr>
      <w:tr w:rsidR="00C11ACB">
        <w:tc>
          <w:tcPr>
            <w:tcW w:w="1620" w:type="dxa"/>
            <w:vAlign w:val="center"/>
          </w:tcPr>
          <w:p w:rsidR="00C11ACB" w:rsidRDefault="00FE22EC">
            <w:pPr>
              <w:jc w:val="left"/>
            </w:pPr>
            <w:r>
              <w:rPr>
                <w:rFonts w:eastAsiaTheme="minorEastAsia"/>
                <w:szCs w:val="21"/>
              </w:rPr>
              <w:t>过去三年</w:t>
            </w:r>
          </w:p>
        </w:tc>
        <w:tc>
          <w:tcPr>
            <w:tcW w:w="1350" w:type="dxa"/>
            <w:vAlign w:val="center"/>
          </w:tcPr>
          <w:p w:rsidR="00C11ACB" w:rsidRDefault="00FE22EC">
            <w:pPr>
              <w:jc w:val="center"/>
            </w:pPr>
            <w:r>
              <w:rPr>
                <w:rFonts w:eastAsiaTheme="minorEastAsia"/>
                <w:szCs w:val="21"/>
              </w:rPr>
              <w:t>-1.05%</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-0.48%</w:t>
            </w:r>
          </w:p>
        </w:tc>
        <w:tc>
          <w:tcPr>
            <w:tcW w:w="1350" w:type="dxa"/>
            <w:vAlign w:val="center"/>
          </w:tcPr>
          <w:p w:rsidR="00C11ACB" w:rsidRDefault="00FE22EC">
            <w:pPr>
              <w:jc w:val="center"/>
            </w:pPr>
            <w:r>
              <w:rPr>
                <w:rFonts w:eastAsiaTheme="minorEastAsia"/>
                <w:szCs w:val="21"/>
              </w:rPr>
              <w:t>0.33%</w:t>
            </w:r>
          </w:p>
        </w:tc>
        <w:tc>
          <w:tcPr>
            <w:tcW w:w="1350" w:type="dxa"/>
            <w:vAlign w:val="center"/>
          </w:tcPr>
          <w:p w:rsidR="00C11ACB" w:rsidRDefault="00FE22EC">
            <w:pPr>
              <w:jc w:val="center"/>
            </w:pPr>
            <w:r>
              <w:rPr>
                <w:rFonts w:eastAsiaTheme="minorEastAsia"/>
                <w:szCs w:val="21"/>
              </w:rPr>
              <w:t>-0.57%</w:t>
            </w:r>
          </w:p>
        </w:tc>
        <w:tc>
          <w:tcPr>
            <w:tcW w:w="1350" w:type="dxa"/>
            <w:vAlign w:val="center"/>
          </w:tcPr>
          <w:p w:rsidR="00C11ACB" w:rsidRDefault="00FE22EC">
            <w:pPr>
              <w:jc w:val="center"/>
            </w:pPr>
            <w:r>
              <w:rPr>
                <w:rFonts w:eastAsiaTheme="minorEastAsia"/>
                <w:szCs w:val="21"/>
              </w:rPr>
              <w:t>0.01%</w:t>
            </w:r>
          </w:p>
        </w:tc>
      </w:tr>
      <w:tr w:rsidR="00C11ACB">
        <w:tc>
          <w:tcPr>
            <w:tcW w:w="1620" w:type="dxa"/>
            <w:vAlign w:val="center"/>
          </w:tcPr>
          <w:p w:rsidR="00C11ACB" w:rsidRDefault="00FE22EC">
            <w:pPr>
              <w:jc w:val="left"/>
            </w:pPr>
            <w:r>
              <w:rPr>
                <w:rFonts w:eastAsiaTheme="minorEastAsia"/>
                <w:szCs w:val="21"/>
              </w:rPr>
              <w:t>过去五年</w:t>
            </w:r>
          </w:p>
        </w:tc>
        <w:tc>
          <w:tcPr>
            <w:tcW w:w="1350" w:type="dxa"/>
            <w:vAlign w:val="center"/>
          </w:tcPr>
          <w:p w:rsidR="00C11ACB" w:rsidRDefault="00FE22EC">
            <w:pPr>
              <w:jc w:val="center"/>
            </w:pPr>
            <w:r>
              <w:rPr>
                <w:rFonts w:eastAsiaTheme="minorEastAsia"/>
                <w:szCs w:val="21"/>
              </w:rPr>
              <w:t>32.25%</w:t>
            </w:r>
          </w:p>
        </w:tc>
        <w:tc>
          <w:tcPr>
            <w:tcW w:w="1350" w:type="dxa"/>
            <w:vAlign w:val="center"/>
          </w:tcPr>
          <w:p w:rsidR="00C11ACB" w:rsidRDefault="00FE22EC">
            <w:pPr>
              <w:jc w:val="center"/>
            </w:pPr>
            <w:r>
              <w:rPr>
                <w:rFonts w:eastAsiaTheme="minorEastAsia"/>
                <w:szCs w:val="21"/>
              </w:rPr>
              <w:t>0.35%</w:t>
            </w:r>
          </w:p>
        </w:tc>
        <w:tc>
          <w:tcPr>
            <w:tcW w:w="1350" w:type="dxa"/>
            <w:vAlign w:val="center"/>
          </w:tcPr>
          <w:p w:rsidR="00C11ACB" w:rsidRDefault="00FE22EC">
            <w:pPr>
              <w:jc w:val="center"/>
            </w:pPr>
            <w:r>
              <w:rPr>
                <w:rFonts w:eastAsiaTheme="minorEastAsia"/>
                <w:szCs w:val="21"/>
              </w:rPr>
              <w:t>20.16%</w:t>
            </w:r>
          </w:p>
        </w:tc>
        <w:tc>
          <w:tcPr>
            <w:tcW w:w="1350" w:type="dxa"/>
            <w:vAlign w:val="center"/>
          </w:tcPr>
          <w:p w:rsidR="00C11ACB" w:rsidRDefault="00FE22EC">
            <w:pPr>
              <w:jc w:val="center"/>
            </w:pPr>
            <w:r>
              <w:rPr>
                <w:rFonts w:eastAsiaTheme="minorEastAsia"/>
                <w:szCs w:val="21"/>
              </w:rPr>
              <w:t>0.36%</w:t>
            </w:r>
          </w:p>
        </w:tc>
        <w:tc>
          <w:tcPr>
            <w:tcW w:w="1350" w:type="dxa"/>
            <w:vAlign w:val="center"/>
          </w:tcPr>
          <w:p w:rsidR="00C11ACB" w:rsidRDefault="00FE22EC">
            <w:pPr>
              <w:jc w:val="center"/>
            </w:pPr>
            <w:r>
              <w:rPr>
                <w:rFonts w:eastAsiaTheme="minorEastAsia"/>
                <w:szCs w:val="21"/>
              </w:rPr>
              <w:t>12.09%</w:t>
            </w:r>
          </w:p>
        </w:tc>
        <w:tc>
          <w:tcPr>
            <w:tcW w:w="1350" w:type="dxa"/>
            <w:vAlign w:val="center"/>
          </w:tcPr>
          <w:p w:rsidR="00C11ACB" w:rsidRDefault="00FE22EC">
            <w:pPr>
              <w:jc w:val="center"/>
            </w:pPr>
            <w:r>
              <w:rPr>
                <w:rFonts w:eastAsiaTheme="minorEastAsia"/>
                <w:szCs w:val="21"/>
              </w:rPr>
              <w:t>-0.01%</w:t>
            </w:r>
          </w:p>
        </w:tc>
      </w:tr>
      <w:tr w:rsidR="00C11ACB">
        <w:tc>
          <w:tcPr>
            <w:tcW w:w="1620" w:type="dxa"/>
            <w:vAlign w:val="center"/>
          </w:tcPr>
          <w:p w:rsidR="00C11ACB" w:rsidRDefault="00FE22EC">
            <w:pPr>
              <w:jc w:val="left"/>
            </w:pPr>
            <w:r>
              <w:rPr>
                <w:rFonts w:eastAsiaTheme="minorEastAsia"/>
                <w:szCs w:val="21"/>
              </w:rPr>
              <w:lastRenderedPageBreak/>
              <w:t>自基金合同生效起至今</w:t>
            </w:r>
          </w:p>
        </w:tc>
        <w:tc>
          <w:tcPr>
            <w:tcW w:w="1350" w:type="dxa"/>
            <w:vAlign w:val="center"/>
          </w:tcPr>
          <w:p w:rsidR="00C11ACB" w:rsidRDefault="00FE22EC">
            <w:pPr>
              <w:jc w:val="center"/>
            </w:pPr>
            <w:r>
              <w:rPr>
                <w:rFonts w:eastAsiaTheme="minorEastAsia"/>
                <w:szCs w:val="21"/>
              </w:rPr>
              <w:t>32.57%</w:t>
            </w:r>
          </w:p>
        </w:tc>
        <w:tc>
          <w:tcPr>
            <w:tcW w:w="1350" w:type="dxa"/>
            <w:vAlign w:val="center"/>
          </w:tcPr>
          <w:p w:rsidR="00C11ACB" w:rsidRDefault="00FE22EC">
            <w:pPr>
              <w:jc w:val="center"/>
            </w:pPr>
            <w:r>
              <w:rPr>
                <w:rFonts w:eastAsiaTheme="minorEastAsia"/>
                <w:szCs w:val="21"/>
              </w:rPr>
              <w:t>0.34%</w:t>
            </w:r>
          </w:p>
        </w:tc>
        <w:tc>
          <w:tcPr>
            <w:tcW w:w="1350" w:type="dxa"/>
            <w:vAlign w:val="center"/>
          </w:tcPr>
          <w:p w:rsidR="00C11ACB" w:rsidRDefault="00FE22EC">
            <w:pPr>
              <w:jc w:val="center"/>
            </w:pPr>
            <w:r>
              <w:rPr>
                <w:rFonts w:eastAsiaTheme="minorEastAsia"/>
                <w:szCs w:val="21"/>
              </w:rPr>
              <w:t>20.63%</w:t>
            </w:r>
          </w:p>
        </w:tc>
        <w:tc>
          <w:tcPr>
            <w:tcW w:w="1350" w:type="dxa"/>
            <w:vAlign w:val="center"/>
          </w:tcPr>
          <w:p w:rsidR="00C11ACB" w:rsidRDefault="00FE22EC">
            <w:pPr>
              <w:jc w:val="center"/>
            </w:pPr>
            <w:r>
              <w:rPr>
                <w:rFonts w:eastAsiaTheme="minorEastAsia"/>
                <w:szCs w:val="21"/>
              </w:rPr>
              <w:t>0.37%</w:t>
            </w:r>
          </w:p>
        </w:tc>
        <w:tc>
          <w:tcPr>
            <w:tcW w:w="1350" w:type="dxa"/>
            <w:vAlign w:val="center"/>
          </w:tcPr>
          <w:p w:rsidR="00C11ACB" w:rsidRDefault="00FE22EC">
            <w:pPr>
              <w:jc w:val="center"/>
            </w:pPr>
            <w:r>
              <w:rPr>
                <w:rFonts w:eastAsiaTheme="minorEastAsia"/>
                <w:szCs w:val="21"/>
              </w:rPr>
              <w:t>11.94%</w:t>
            </w:r>
          </w:p>
        </w:tc>
        <w:tc>
          <w:tcPr>
            <w:tcW w:w="1350" w:type="dxa"/>
            <w:vAlign w:val="center"/>
          </w:tcPr>
          <w:p w:rsidR="00C11ACB" w:rsidRDefault="00FE22EC">
            <w:pPr>
              <w:jc w:val="center"/>
            </w:pPr>
            <w:r>
              <w:rPr>
                <w:rFonts w:eastAsiaTheme="minorEastAsia"/>
                <w:szCs w:val="21"/>
              </w:rPr>
              <w:t>-0.03%</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摩根安裕回报混合型证券投资基金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13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、摩根安裕回报混合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、摩根安裕回报混合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摩根安裕回报混合型证券投资基金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摩根安裕回报混合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、摩根安裕回报混合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5999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59997"/>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5999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C11ACB">
        <w:tc>
          <w:tcPr>
            <w:tcW w:w="1090" w:type="dxa"/>
            <w:vAlign w:val="center"/>
          </w:tcPr>
          <w:p w:rsidR="00C11ACB" w:rsidRDefault="00FE22EC">
            <w:pPr>
              <w:jc w:val="center"/>
            </w:pPr>
            <w:r>
              <w:rPr>
                <w:rFonts w:eastAsiaTheme="minorEastAsia"/>
                <w:szCs w:val="21"/>
              </w:rPr>
              <w:t>陈圆明</w:t>
            </w:r>
          </w:p>
        </w:tc>
        <w:tc>
          <w:tcPr>
            <w:tcW w:w="1500" w:type="dxa"/>
            <w:vAlign w:val="center"/>
          </w:tcPr>
          <w:p w:rsidR="00C11ACB" w:rsidRDefault="00FE22EC">
            <w:pPr>
              <w:jc w:val="center"/>
            </w:pPr>
            <w:r>
              <w:rPr>
                <w:rFonts w:eastAsiaTheme="minorEastAsia"/>
                <w:szCs w:val="21"/>
              </w:rPr>
              <w:t>本基金基金经理、绝对收益投资部总监</w:t>
            </w:r>
          </w:p>
        </w:tc>
        <w:tc>
          <w:tcPr>
            <w:tcW w:w="1190" w:type="dxa"/>
            <w:vAlign w:val="center"/>
          </w:tcPr>
          <w:p w:rsidR="00C11ACB" w:rsidRDefault="00FE22EC">
            <w:pPr>
              <w:jc w:val="center"/>
            </w:pPr>
            <w:r>
              <w:rPr>
                <w:rFonts w:eastAsiaTheme="minorEastAsia"/>
                <w:szCs w:val="21"/>
              </w:rPr>
              <w:t>2019-04-12</w:t>
            </w:r>
          </w:p>
        </w:tc>
        <w:tc>
          <w:tcPr>
            <w:tcW w:w="1260" w:type="dxa"/>
            <w:vAlign w:val="center"/>
          </w:tcPr>
          <w:p w:rsidR="00C11ACB" w:rsidRDefault="00FE22EC">
            <w:pPr>
              <w:jc w:val="center"/>
            </w:pPr>
            <w:r>
              <w:rPr>
                <w:rFonts w:eastAsiaTheme="minorEastAsia"/>
                <w:szCs w:val="21"/>
              </w:rPr>
              <w:t>-</w:t>
            </w:r>
          </w:p>
        </w:tc>
        <w:tc>
          <w:tcPr>
            <w:tcW w:w="1260" w:type="dxa"/>
            <w:vAlign w:val="center"/>
          </w:tcPr>
          <w:p w:rsidR="00C11ACB" w:rsidRDefault="00FE22EC">
            <w:pPr>
              <w:jc w:val="center"/>
            </w:pPr>
            <w:r>
              <w:rPr>
                <w:rFonts w:eastAsiaTheme="minorEastAsia"/>
                <w:szCs w:val="21"/>
              </w:rPr>
              <w:t>15</w:t>
            </w:r>
            <w:r>
              <w:rPr>
                <w:rFonts w:eastAsiaTheme="minorEastAsia"/>
                <w:szCs w:val="21"/>
              </w:rPr>
              <w:t>年</w:t>
            </w:r>
          </w:p>
        </w:tc>
        <w:tc>
          <w:tcPr>
            <w:tcW w:w="3240" w:type="dxa"/>
            <w:vAlign w:val="center"/>
          </w:tcPr>
          <w:p w:rsidR="00C11ACB" w:rsidRDefault="00FE22EC">
            <w:r>
              <w:rPr>
                <w:rFonts w:eastAsiaTheme="minorEastAsia"/>
                <w:szCs w:val="21"/>
              </w:rPr>
              <w:t>陈圆明先生曾任东海证券有限责任公司研究员，国联安基金管理有限公司研究员，国投瑞银基金</w:t>
            </w:r>
            <w:r>
              <w:rPr>
                <w:rFonts w:eastAsiaTheme="minorEastAsia"/>
                <w:szCs w:val="21"/>
              </w:rPr>
              <w:lastRenderedPageBreak/>
              <w:t>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月起加入摩根基金管理（中国）有限公司（原上投摩根基金管理有限公司），现担任绝对收益投资部总监兼资深基金经理。</w:t>
            </w:r>
          </w:p>
        </w:tc>
      </w:tr>
      <w:tr w:rsidR="00C11ACB">
        <w:tc>
          <w:tcPr>
            <w:tcW w:w="1090" w:type="dxa"/>
            <w:vAlign w:val="center"/>
          </w:tcPr>
          <w:p w:rsidR="00C11ACB" w:rsidRDefault="00FE22EC">
            <w:pPr>
              <w:jc w:val="center"/>
            </w:pPr>
            <w:r>
              <w:rPr>
                <w:rFonts w:eastAsiaTheme="minorEastAsia"/>
                <w:szCs w:val="21"/>
              </w:rPr>
              <w:lastRenderedPageBreak/>
              <w:t>王娟</w:t>
            </w:r>
          </w:p>
        </w:tc>
        <w:tc>
          <w:tcPr>
            <w:tcW w:w="1500" w:type="dxa"/>
            <w:vAlign w:val="center"/>
          </w:tcPr>
          <w:p w:rsidR="00C11ACB" w:rsidRDefault="00FE22EC">
            <w:pPr>
              <w:jc w:val="center"/>
            </w:pPr>
            <w:r>
              <w:rPr>
                <w:rFonts w:eastAsiaTheme="minorEastAsia"/>
                <w:szCs w:val="21"/>
              </w:rPr>
              <w:t>本基金基金经理</w:t>
            </w:r>
          </w:p>
        </w:tc>
        <w:tc>
          <w:tcPr>
            <w:tcW w:w="1190" w:type="dxa"/>
            <w:vAlign w:val="center"/>
          </w:tcPr>
          <w:p w:rsidR="00C11ACB" w:rsidRDefault="00FE22EC">
            <w:pPr>
              <w:jc w:val="center"/>
            </w:pPr>
            <w:r>
              <w:rPr>
                <w:rFonts w:eastAsiaTheme="minorEastAsia"/>
                <w:szCs w:val="21"/>
              </w:rPr>
              <w:t>2022-11-25</w:t>
            </w:r>
          </w:p>
        </w:tc>
        <w:tc>
          <w:tcPr>
            <w:tcW w:w="1260" w:type="dxa"/>
            <w:vAlign w:val="center"/>
          </w:tcPr>
          <w:p w:rsidR="00C11ACB" w:rsidRDefault="00FE22EC">
            <w:pPr>
              <w:jc w:val="center"/>
            </w:pPr>
            <w:r>
              <w:rPr>
                <w:rFonts w:eastAsiaTheme="minorEastAsia"/>
                <w:szCs w:val="21"/>
              </w:rPr>
              <w:t>-</w:t>
            </w:r>
          </w:p>
        </w:tc>
        <w:tc>
          <w:tcPr>
            <w:tcW w:w="1260" w:type="dxa"/>
            <w:vAlign w:val="center"/>
          </w:tcPr>
          <w:p w:rsidR="00C11ACB" w:rsidRDefault="00FE22EC">
            <w:pPr>
              <w:jc w:val="center"/>
            </w:pPr>
            <w:r>
              <w:rPr>
                <w:rFonts w:eastAsiaTheme="minorEastAsia"/>
                <w:szCs w:val="21"/>
              </w:rPr>
              <w:t>11</w:t>
            </w:r>
            <w:r>
              <w:rPr>
                <w:rFonts w:eastAsiaTheme="minorEastAsia"/>
                <w:szCs w:val="21"/>
              </w:rPr>
              <w:t>年</w:t>
            </w:r>
          </w:p>
        </w:tc>
        <w:tc>
          <w:tcPr>
            <w:tcW w:w="3240" w:type="dxa"/>
            <w:vAlign w:val="center"/>
          </w:tcPr>
          <w:p w:rsidR="00C11ACB" w:rsidRDefault="00FE22EC">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C11ACB">
        <w:tc>
          <w:tcPr>
            <w:tcW w:w="1090" w:type="dxa"/>
            <w:vAlign w:val="center"/>
          </w:tcPr>
          <w:p w:rsidR="00C11ACB" w:rsidRDefault="00FE22EC">
            <w:pPr>
              <w:jc w:val="center"/>
            </w:pPr>
            <w:r>
              <w:rPr>
                <w:rFonts w:eastAsiaTheme="minorEastAsia"/>
                <w:szCs w:val="21"/>
              </w:rPr>
              <w:t>杨鹏</w:t>
            </w:r>
          </w:p>
        </w:tc>
        <w:tc>
          <w:tcPr>
            <w:tcW w:w="1500" w:type="dxa"/>
            <w:vAlign w:val="center"/>
          </w:tcPr>
          <w:p w:rsidR="00C11ACB" w:rsidRDefault="00FE22EC">
            <w:pPr>
              <w:jc w:val="center"/>
            </w:pPr>
            <w:r>
              <w:rPr>
                <w:rFonts w:eastAsiaTheme="minorEastAsia"/>
                <w:szCs w:val="21"/>
              </w:rPr>
              <w:t>本基金基金经理</w:t>
            </w:r>
          </w:p>
        </w:tc>
        <w:tc>
          <w:tcPr>
            <w:tcW w:w="1190" w:type="dxa"/>
            <w:vAlign w:val="center"/>
          </w:tcPr>
          <w:p w:rsidR="00C11ACB" w:rsidRDefault="00FE22EC">
            <w:pPr>
              <w:jc w:val="center"/>
            </w:pPr>
            <w:r>
              <w:rPr>
                <w:rFonts w:eastAsiaTheme="minorEastAsia"/>
                <w:szCs w:val="21"/>
              </w:rPr>
              <w:t>2023-09-15</w:t>
            </w:r>
          </w:p>
        </w:tc>
        <w:tc>
          <w:tcPr>
            <w:tcW w:w="1260" w:type="dxa"/>
            <w:vAlign w:val="center"/>
          </w:tcPr>
          <w:p w:rsidR="00C11ACB" w:rsidRDefault="00FE22EC">
            <w:pPr>
              <w:jc w:val="center"/>
            </w:pPr>
            <w:r>
              <w:rPr>
                <w:rFonts w:eastAsiaTheme="minorEastAsia"/>
                <w:szCs w:val="21"/>
              </w:rPr>
              <w:t>-</w:t>
            </w:r>
          </w:p>
        </w:tc>
        <w:tc>
          <w:tcPr>
            <w:tcW w:w="1260" w:type="dxa"/>
            <w:vAlign w:val="center"/>
          </w:tcPr>
          <w:p w:rsidR="00C11ACB" w:rsidRDefault="00FE22EC">
            <w:pPr>
              <w:jc w:val="center"/>
            </w:pPr>
            <w:r>
              <w:rPr>
                <w:rFonts w:eastAsiaTheme="minorEastAsia"/>
                <w:szCs w:val="21"/>
              </w:rPr>
              <w:t>13</w:t>
            </w:r>
            <w:r>
              <w:rPr>
                <w:rFonts w:eastAsiaTheme="minorEastAsia"/>
                <w:szCs w:val="21"/>
              </w:rPr>
              <w:t>年</w:t>
            </w:r>
          </w:p>
        </w:tc>
        <w:tc>
          <w:tcPr>
            <w:tcW w:w="3240" w:type="dxa"/>
            <w:vAlign w:val="center"/>
          </w:tcPr>
          <w:p w:rsidR="00C11ACB" w:rsidRDefault="00FE22EC">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59999"/>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000"/>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C11ACB" w:rsidRDefault="00FE22E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rsidR="00C11ACB" w:rsidRDefault="00FE22E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C11ACB" w:rsidRDefault="00FE22E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11ACB" w:rsidRDefault="00FE22E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C11ACB" w:rsidRDefault="00FE22E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001"/>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C11ACB" w:rsidRDefault="00FE22EC">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年一季度，在财政发力背景下，企业中长期贷款维持高增，并对信贷构成较强支撑。一季度人民币贷款同比多增</w:t>
      </w:r>
      <w:r>
        <w:rPr>
          <w:rFonts w:eastAsiaTheme="minorEastAsia"/>
          <w:szCs w:val="21"/>
        </w:rPr>
        <w:t>2.3</w:t>
      </w:r>
      <w:r>
        <w:rPr>
          <w:rFonts w:eastAsiaTheme="minorEastAsia"/>
          <w:szCs w:val="21"/>
        </w:rPr>
        <w:t>万亿，中长期贷款同比多增</w:t>
      </w:r>
      <w:r>
        <w:rPr>
          <w:rFonts w:eastAsiaTheme="minorEastAsia"/>
          <w:szCs w:val="21"/>
        </w:rPr>
        <w:t>2.6</w:t>
      </w:r>
      <w:r>
        <w:rPr>
          <w:rFonts w:eastAsiaTheme="minorEastAsia"/>
          <w:szCs w:val="21"/>
        </w:rPr>
        <w:t>万亿，企业中长期贷款同比多增</w:t>
      </w:r>
      <w:r>
        <w:rPr>
          <w:rFonts w:eastAsiaTheme="minorEastAsia"/>
          <w:szCs w:val="21"/>
        </w:rPr>
        <w:t>2.7</w:t>
      </w:r>
      <w:r>
        <w:rPr>
          <w:rFonts w:eastAsiaTheme="minorEastAsia"/>
          <w:szCs w:val="21"/>
        </w:rPr>
        <w:t>万亿。但是</w:t>
      </w:r>
      <w:r>
        <w:rPr>
          <w:rFonts w:eastAsiaTheme="minorEastAsia"/>
          <w:szCs w:val="21"/>
        </w:rPr>
        <w:t>4</w:t>
      </w:r>
      <w:r>
        <w:rPr>
          <w:rFonts w:eastAsiaTheme="minorEastAsia"/>
          <w:szCs w:val="21"/>
        </w:rPr>
        <w:t>月以后，经济数据表现持续弱于市场预期，经济动能边际减弱。疫后复苏的脉冲式需求逐步消退，周期力量再度重回主导。二季度，制造业</w:t>
      </w:r>
      <w:r>
        <w:rPr>
          <w:rFonts w:eastAsiaTheme="minorEastAsia"/>
          <w:szCs w:val="21"/>
        </w:rPr>
        <w:t>PMI</w:t>
      </w:r>
      <w:r>
        <w:rPr>
          <w:rFonts w:eastAsiaTheme="minorEastAsia"/>
          <w:szCs w:val="21"/>
        </w:rPr>
        <w:t>重回</w:t>
      </w:r>
      <w:r>
        <w:rPr>
          <w:rFonts w:eastAsiaTheme="minorEastAsia"/>
          <w:szCs w:val="21"/>
        </w:rPr>
        <w:t>50</w:t>
      </w:r>
      <w:r>
        <w:rPr>
          <w:rFonts w:eastAsiaTheme="minorEastAsia"/>
          <w:szCs w:val="21"/>
        </w:rPr>
        <w:t>以下，建筑业和服务业</w:t>
      </w:r>
      <w:r>
        <w:rPr>
          <w:rFonts w:eastAsiaTheme="minorEastAsia"/>
          <w:szCs w:val="21"/>
        </w:rPr>
        <w:t>PMI</w:t>
      </w:r>
      <w:r>
        <w:rPr>
          <w:rFonts w:eastAsiaTheme="minorEastAsia"/>
          <w:szCs w:val="21"/>
        </w:rPr>
        <w:t>处于下行通道。</w:t>
      </w:r>
      <w:r>
        <w:rPr>
          <w:rFonts w:eastAsiaTheme="minorEastAsia"/>
          <w:szCs w:val="21"/>
        </w:rPr>
        <w:t>10</w:t>
      </w:r>
      <w:r>
        <w:rPr>
          <w:rFonts w:eastAsiaTheme="minorEastAsia"/>
          <w:szCs w:val="21"/>
        </w:rPr>
        <w:t>年国债收益率先上后下，</w:t>
      </w:r>
      <w:r>
        <w:rPr>
          <w:rFonts w:eastAsiaTheme="minorEastAsia"/>
          <w:szCs w:val="21"/>
        </w:rPr>
        <w:t>6</w:t>
      </w:r>
      <w:r>
        <w:rPr>
          <w:rFonts w:eastAsiaTheme="minorEastAsia"/>
          <w:szCs w:val="21"/>
        </w:rPr>
        <w:t>月中旬最低达到</w:t>
      </w:r>
      <w:r>
        <w:rPr>
          <w:rFonts w:eastAsiaTheme="minorEastAsia"/>
          <w:szCs w:val="21"/>
        </w:rPr>
        <w:t>2.62%</w:t>
      </w:r>
      <w:r>
        <w:rPr>
          <w:rFonts w:eastAsiaTheme="minorEastAsia"/>
          <w:szCs w:val="21"/>
        </w:rPr>
        <w:t>。上证指数先上后下，</w:t>
      </w:r>
      <w:r>
        <w:rPr>
          <w:rFonts w:eastAsiaTheme="minorEastAsia"/>
          <w:szCs w:val="21"/>
        </w:rPr>
        <w:t>5</w:t>
      </w:r>
      <w:r>
        <w:rPr>
          <w:rFonts w:eastAsiaTheme="minorEastAsia"/>
          <w:szCs w:val="21"/>
        </w:rPr>
        <w:t>月初达到上半年高点。</w:t>
      </w:r>
    </w:p>
    <w:p w:rsidR="00C11ACB" w:rsidRDefault="00FE22EC">
      <w:pPr>
        <w:spacing w:line="360" w:lineRule="auto"/>
        <w:ind w:firstLineChars="200" w:firstLine="420"/>
        <w:rPr>
          <w:rFonts w:eastAsiaTheme="minorEastAsia"/>
          <w:szCs w:val="21"/>
        </w:rPr>
      </w:pPr>
      <w:r>
        <w:rPr>
          <w:rFonts w:eastAsiaTheme="minorEastAsia"/>
          <w:szCs w:val="21"/>
        </w:rPr>
        <w:t>三季度，宏观经济数据显现回暖势头，工业增加值同比增速加快，叠加</w:t>
      </w:r>
      <w:r>
        <w:rPr>
          <w:rFonts w:eastAsiaTheme="minorEastAsia"/>
          <w:szCs w:val="21"/>
        </w:rPr>
        <w:t>PPI</w:t>
      </w:r>
      <w:r>
        <w:rPr>
          <w:rFonts w:eastAsiaTheme="minorEastAsia"/>
          <w:szCs w:val="21"/>
        </w:rPr>
        <w:t>（生产者价格指数）、工业企业利润跌幅持续收窄，复苏趋势明显。消费同比增速季末明显提高，投资相对偏弱，主要受到房地产投资拖累。三季度信用债存量增速持续回升。债券市场方面，受资本市场、地产、居民部门等一系列政策出台的影响，以及股债跷跷板因素，各期限收益率明显上行。</w:t>
      </w:r>
      <w:r>
        <w:rPr>
          <w:rFonts w:eastAsiaTheme="minorEastAsia"/>
          <w:szCs w:val="21"/>
        </w:rPr>
        <w:t>10</w:t>
      </w:r>
      <w:r>
        <w:rPr>
          <w:rFonts w:eastAsiaTheme="minorEastAsia"/>
          <w:szCs w:val="21"/>
        </w:rPr>
        <w:t>年期国债收益率在</w:t>
      </w:r>
      <w:r>
        <w:rPr>
          <w:rFonts w:eastAsiaTheme="minorEastAsia"/>
          <w:szCs w:val="21"/>
        </w:rPr>
        <w:t>8</w:t>
      </w:r>
      <w:r>
        <w:rPr>
          <w:rFonts w:eastAsiaTheme="minorEastAsia"/>
          <w:szCs w:val="21"/>
        </w:rPr>
        <w:t>月下旬触及</w:t>
      </w:r>
      <w:r>
        <w:rPr>
          <w:rFonts w:eastAsiaTheme="minorEastAsia"/>
          <w:szCs w:val="21"/>
        </w:rPr>
        <w:t>2.54%</w:t>
      </w:r>
      <w:r>
        <w:rPr>
          <w:rFonts w:eastAsiaTheme="minorEastAsia"/>
          <w:szCs w:val="21"/>
        </w:rPr>
        <w:t>的低点后震荡上行。四季度，数据显现宏观经济出现分化，生产表现强于需求。耐用品消费对于社零拉动有所减弱，服务消费延续趋弱格局；基建淡季略超往年。社融总量稳定回升，但结构问题仍然存在，当下主要是政府债在发力。债券市场，</w:t>
      </w:r>
      <w:r>
        <w:rPr>
          <w:rFonts w:eastAsiaTheme="minorEastAsia"/>
          <w:szCs w:val="21"/>
        </w:rPr>
        <w:t>10</w:t>
      </w:r>
      <w:r>
        <w:rPr>
          <w:rFonts w:eastAsiaTheme="minorEastAsia"/>
          <w:szCs w:val="21"/>
        </w:rPr>
        <w:t>月份受财政政策加码预期影响，利率曲线小幅上行。</w:t>
      </w:r>
      <w:r>
        <w:rPr>
          <w:rFonts w:eastAsiaTheme="minorEastAsia"/>
          <w:szCs w:val="21"/>
        </w:rPr>
        <w:t>11-12</w:t>
      </w:r>
      <w:r>
        <w:rPr>
          <w:rFonts w:eastAsiaTheme="minorEastAsia"/>
          <w:szCs w:val="21"/>
        </w:rPr>
        <w:t>月份，年末中央财经会议财政发力低于预期，同时受存款利率下调影响，市场开始交易</w:t>
      </w:r>
      <w:r>
        <w:rPr>
          <w:rFonts w:eastAsiaTheme="minorEastAsia"/>
          <w:szCs w:val="21"/>
        </w:rPr>
        <w:t>2024</w:t>
      </w:r>
      <w:r>
        <w:rPr>
          <w:rFonts w:eastAsiaTheme="minorEastAsia"/>
          <w:szCs w:val="21"/>
        </w:rPr>
        <w:t>年一季度的降准降息预期，各期限收益率明显下行。权益市场方面，下半年整体呈震荡回落走势。</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操作策略上，本基金在报告期内债券方面保持短久期和适度的流动性，以争取票息收益为主。权益方面，一季度以政策发力方向为主要配置方向，增持了</w:t>
      </w:r>
      <w:r w:rsidRPr="00E54740">
        <w:rPr>
          <w:rFonts w:eastAsiaTheme="minorEastAsia"/>
          <w:szCs w:val="21"/>
        </w:rPr>
        <w:t>TMT</w:t>
      </w:r>
      <w:r w:rsidRPr="00E54740">
        <w:rPr>
          <w:rFonts w:eastAsiaTheme="minorEastAsia"/>
          <w:szCs w:val="21"/>
        </w:rPr>
        <w:t>（通信、传媒与信息技术）相关标的。二季度，调整了持仓结构，高点减仓一部分消费品公司，进一步优化消费行业的持仓。下半年，根据市场变化优化持仓结构。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C11ACB" w:rsidRDefault="00FE22EC">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:-3.37%</w:t>
      </w:r>
      <w:r>
        <w:rPr>
          <w:rFonts w:eastAsiaTheme="minorEastAsia"/>
          <w:szCs w:val="21"/>
        </w:rPr>
        <w:t>，同期业绩比较基准收益率为</w:t>
      </w:r>
      <w:r>
        <w:rPr>
          <w:rFonts w:eastAsiaTheme="minorEastAsia"/>
          <w:szCs w:val="21"/>
        </w:rPr>
        <w:t>:-0.04%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:-3.86%</w:t>
      </w:r>
      <w:r w:rsidRPr="00E54740">
        <w:rPr>
          <w:rFonts w:eastAsiaTheme="minorEastAsia"/>
          <w:szCs w:val="21"/>
        </w:rPr>
        <w:t>，同期业绩比较基准收益率为</w:t>
      </w:r>
      <w:r w:rsidRPr="00E54740">
        <w:rPr>
          <w:rFonts w:eastAsiaTheme="minorEastAsia"/>
          <w:szCs w:val="21"/>
        </w:rPr>
        <w:t>:-0.04%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002"/>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C11ACB" w:rsidRDefault="00FE22EC">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年一季度，存款利率下调打开了货币政策想象空间，市场对后续降息降准的期待有所升温。超预期点可能在于财政发力强度、资金从财政拨付时滞、以及地产政策继续加码。重点关注一季度银行信贷的投放情况，</w:t>
      </w:r>
      <w:r>
        <w:rPr>
          <w:rFonts w:eastAsiaTheme="minorEastAsia"/>
          <w:szCs w:val="21"/>
        </w:rPr>
        <w:t>PSL</w:t>
      </w:r>
      <w:r>
        <w:rPr>
          <w:rFonts w:eastAsiaTheme="minorEastAsia"/>
          <w:szCs w:val="21"/>
        </w:rPr>
        <w:t>（补充抵押贷款）投放支持了政策行投放实体贷款尤其是企业中长期贷款，或可以带动信用扩张；其次，关注政府债融资高峰过后，财政开支释放对</w:t>
      </w:r>
      <w:r>
        <w:rPr>
          <w:rFonts w:eastAsiaTheme="minorEastAsia"/>
          <w:szCs w:val="21"/>
        </w:rPr>
        <w:t>M2</w:t>
      </w:r>
      <w:r>
        <w:rPr>
          <w:rFonts w:eastAsiaTheme="minorEastAsia"/>
          <w:szCs w:val="21"/>
        </w:rPr>
        <w:t>的拉动。</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权益方面，我们将继续根据市场变化优化持仓结构，尽力寻找个股的阿尔法机会，争取为组合持续创造绝对收益。债券方面，货币政策稳健取向未变，若资金压力边际缓解，短端或具备不错的配置价值。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03"/>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C11ACB" w:rsidRDefault="00FE22E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11ACB" w:rsidRDefault="00FE22E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11ACB" w:rsidRDefault="00FE22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C11ACB" w:rsidRDefault="00FE22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11ACB" w:rsidRDefault="00FE22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11ACB" w:rsidRDefault="00FE22E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04"/>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E54740">
        <w:rPr>
          <w:rFonts w:eastAsiaTheme="minorEastAsia"/>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05"/>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06"/>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007"/>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008"/>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安裕回报混合型证券投资基金的托管过程中，严格遵守了《证券投资基金法》及其他有关法律法规、基金合同、托管协议，尽职尽责地履行了托管人应尽的义务，不存在任何损害基金持有人利益的行为。</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009"/>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C11ACB" w:rsidRDefault="00FE22EC">
      <w:pPr>
        <w:spacing w:line="360" w:lineRule="auto"/>
        <w:ind w:firstLineChars="200" w:firstLine="420"/>
        <w:rPr>
          <w:rFonts w:eastAsiaTheme="minorEastAsia"/>
          <w:szCs w:val="21"/>
        </w:rPr>
      </w:pPr>
      <w:r>
        <w:rPr>
          <w:rFonts w:eastAsiaTheme="minorEastAsia"/>
          <w:szCs w:val="21"/>
        </w:rPr>
        <w:t>本报告期内，摩根基金管理（中国）有限公司在摩根安裕回报混合型证券投资基金投资运作、基金资产净值的计算、基金份额申购赎回价格的计算、基金费用开支、基金收益分配等问题上，托管人未发现损害基金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010"/>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安裕回报混合型证券投资基金的年度报告中财务指标、净值表现、收益分配情况、财务会计报告相关内容、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011"/>
      <w:bookmarkStart w:id="89"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22472</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摩根安裕回报混合型证券投资基金全体基金份额持有人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012"/>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C11ACB" w:rsidRDefault="00FE22EC">
      <w:pPr>
        <w:widowControl/>
        <w:spacing w:line="360" w:lineRule="auto"/>
        <w:ind w:firstLine="420"/>
        <w:rPr>
          <w:rFonts w:eastAsiaTheme="minorEastAsia"/>
          <w:kern w:val="0"/>
          <w:szCs w:val="21"/>
        </w:rPr>
      </w:pPr>
      <w:r>
        <w:rPr>
          <w:rFonts w:eastAsiaTheme="minorEastAsia"/>
          <w:kern w:val="0"/>
          <w:szCs w:val="21"/>
        </w:rPr>
        <w:t>（一）我们审计的内容</w:t>
      </w:r>
    </w:p>
    <w:p w:rsidR="00C11ACB" w:rsidRDefault="00FE22EC">
      <w:pPr>
        <w:widowControl/>
        <w:spacing w:line="360" w:lineRule="auto"/>
        <w:ind w:firstLine="420"/>
        <w:rPr>
          <w:rFonts w:eastAsiaTheme="minorEastAsia"/>
          <w:kern w:val="0"/>
          <w:szCs w:val="21"/>
        </w:rPr>
      </w:pPr>
      <w:r>
        <w:rPr>
          <w:rFonts w:eastAsiaTheme="minorEastAsia"/>
          <w:kern w:val="0"/>
          <w:szCs w:val="21"/>
        </w:rPr>
        <w:t>我们审计了摩根安裕回报混合型证券投资基金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摩根安裕回报混合基金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11ACB" w:rsidRDefault="00FE22EC">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发布的有关规定及允许的基金行业实务操作编制，公允反映了摩根安裕回报混合基金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13"/>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C11ACB" w:rsidRDefault="00FE22EC">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11ACB" w:rsidRDefault="00C11ACB">
      <w:pPr>
        <w:spacing w:line="360" w:lineRule="auto"/>
        <w:ind w:firstLineChars="200" w:firstLine="420"/>
        <w:rPr>
          <w:rFonts w:eastAsiaTheme="minorEastAsia"/>
          <w:szCs w:val="21"/>
        </w:rPr>
      </w:pPr>
    </w:p>
    <w:p w:rsidR="00C11ACB" w:rsidRDefault="00FE22EC">
      <w:pPr>
        <w:spacing w:line="360" w:lineRule="auto"/>
        <w:ind w:firstLineChars="200" w:firstLine="420"/>
        <w:rPr>
          <w:rFonts w:eastAsiaTheme="minorEastAsia"/>
          <w:szCs w:val="21"/>
        </w:rPr>
      </w:pPr>
      <w:r>
        <w:rPr>
          <w:rFonts w:eastAsiaTheme="minorEastAsia" w:hint="eastAsia"/>
          <w:szCs w:val="21"/>
        </w:rPr>
        <w:t>按照中国注册会计师职业道德守则，我们独立于</w:t>
      </w:r>
      <w:r w:rsidR="00122442" w:rsidRPr="00122442">
        <w:rPr>
          <w:rFonts w:eastAsiaTheme="minorEastAsia"/>
          <w:szCs w:val="21"/>
        </w:rPr>
        <w:t>摩根安裕回报混合基金</w:t>
      </w:r>
      <w:r>
        <w:rPr>
          <w:rFonts w:eastAsiaTheme="minorEastAsia" w:hint="eastAsia"/>
          <w:szCs w:val="21"/>
        </w:rPr>
        <w:t>，并履行了职业道德方面的其他责任。</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 xml:space="preserve"> </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014"/>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C11ACB" w:rsidRDefault="00296D71">
      <w:pPr>
        <w:spacing w:line="360" w:lineRule="auto"/>
        <w:ind w:firstLineChars="200" w:firstLine="420"/>
        <w:rPr>
          <w:rFonts w:eastAsiaTheme="minorEastAsia"/>
          <w:szCs w:val="21"/>
        </w:rPr>
      </w:pPr>
      <w:r w:rsidRPr="00296D71">
        <w:rPr>
          <w:rFonts w:eastAsiaTheme="minorEastAsia" w:hint="eastAsia"/>
          <w:szCs w:val="21"/>
        </w:rPr>
        <w:t>摩根安裕回报混合基金</w:t>
      </w:r>
      <w:r w:rsidR="00FE22EC">
        <w:rPr>
          <w:rFonts w:eastAsiaTheme="minorEastAsia"/>
          <w:szCs w:val="21"/>
        </w:rPr>
        <w:t>的基金管理人</w:t>
      </w:r>
      <w:r w:rsidRPr="00296D71">
        <w:rPr>
          <w:rFonts w:eastAsiaTheme="minorEastAsia"/>
          <w:szCs w:val="21"/>
        </w:rPr>
        <w:t>摩根基金管理</w:t>
      </w:r>
      <w:r w:rsidRPr="00296D71">
        <w:rPr>
          <w:rFonts w:eastAsiaTheme="minorEastAsia"/>
          <w:szCs w:val="21"/>
        </w:rPr>
        <w:t>(</w:t>
      </w:r>
      <w:r w:rsidRPr="00296D71">
        <w:rPr>
          <w:rFonts w:eastAsiaTheme="minorEastAsia"/>
          <w:szCs w:val="21"/>
        </w:rPr>
        <w:t>中国</w:t>
      </w:r>
      <w:r w:rsidRPr="00296D71">
        <w:rPr>
          <w:rFonts w:eastAsiaTheme="minorEastAsia"/>
          <w:szCs w:val="21"/>
        </w:rPr>
        <w:t>)</w:t>
      </w:r>
      <w:r w:rsidRPr="00296D71">
        <w:rPr>
          <w:rFonts w:eastAsiaTheme="minorEastAsia"/>
          <w:szCs w:val="21"/>
        </w:rPr>
        <w:t>有限公司</w:t>
      </w:r>
      <w:r w:rsidR="00FE22EC">
        <w:rPr>
          <w:rFonts w:eastAsiaTheme="minorEastAsia"/>
          <w:szCs w:val="21"/>
        </w:rPr>
        <w:t>(</w:t>
      </w:r>
      <w:r w:rsidR="00FE22EC">
        <w:rPr>
          <w:rFonts w:eastAsiaTheme="minorEastAsia"/>
          <w:szCs w:val="21"/>
        </w:rPr>
        <w:t>以下简称</w:t>
      </w:r>
      <w:r w:rsidR="00FE22EC">
        <w:rPr>
          <w:rFonts w:eastAsiaTheme="minorEastAsia"/>
          <w:szCs w:val="21"/>
        </w:rPr>
        <w:t>“</w:t>
      </w:r>
      <w:r w:rsidR="00FE22EC">
        <w:rPr>
          <w:rFonts w:eastAsiaTheme="minorEastAsia"/>
          <w:szCs w:val="21"/>
        </w:rPr>
        <w:t>基金管理人</w:t>
      </w:r>
      <w:r w:rsidR="00FE22EC">
        <w:rPr>
          <w:rFonts w:eastAsiaTheme="minorEastAsia"/>
          <w:szCs w:val="21"/>
        </w:rPr>
        <w:t>”)</w:t>
      </w:r>
      <w:r w:rsidR="00FE22EC">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11ACB" w:rsidRDefault="00FE22EC">
      <w:pPr>
        <w:spacing w:line="360" w:lineRule="auto"/>
        <w:ind w:firstLineChars="200" w:firstLine="420"/>
        <w:rPr>
          <w:rFonts w:eastAsiaTheme="minorEastAsia"/>
          <w:szCs w:val="21"/>
        </w:rPr>
      </w:pPr>
      <w:r>
        <w:rPr>
          <w:rFonts w:eastAsiaTheme="minorEastAsia"/>
          <w:szCs w:val="21"/>
        </w:rPr>
        <w:t>在编制财务报表时，基金管理人管理层负责评估</w:t>
      </w:r>
      <w:r w:rsidR="00296D71" w:rsidRPr="00296D71">
        <w:rPr>
          <w:rFonts w:eastAsiaTheme="minorEastAsia" w:hint="eastAsia"/>
          <w:szCs w:val="21"/>
        </w:rPr>
        <w:t>摩根安裕回报混合基金</w:t>
      </w:r>
      <w:r>
        <w:rPr>
          <w:rFonts w:eastAsiaTheme="minorEastAsia"/>
          <w:szCs w:val="21"/>
        </w:rPr>
        <w:t>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w:t>
      </w:r>
      <w:r w:rsidR="00296D71" w:rsidRPr="00296D71">
        <w:rPr>
          <w:rFonts w:eastAsiaTheme="minorEastAsia" w:hint="eastAsia"/>
          <w:szCs w:val="21"/>
        </w:rPr>
        <w:t>摩根安裕回报混合基金</w:t>
      </w:r>
      <w:r>
        <w:rPr>
          <w:rFonts w:eastAsiaTheme="minorEastAsia"/>
          <w:szCs w:val="21"/>
        </w:rPr>
        <w:t>、终止运营或别无其他现实的选择。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w:t>
      </w:r>
      <w:r w:rsidR="00296D71" w:rsidRPr="00296D71">
        <w:rPr>
          <w:rFonts w:eastAsiaTheme="minorEastAsia" w:hint="eastAsia"/>
          <w:szCs w:val="21"/>
        </w:rPr>
        <w:t>摩根安裕回报混合基金</w:t>
      </w:r>
      <w:r w:rsidRPr="00E54740">
        <w:rPr>
          <w:rFonts w:eastAsiaTheme="minorEastAsia"/>
          <w:szCs w:val="21"/>
        </w:rPr>
        <w:t>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015"/>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C11ACB" w:rsidRDefault="00FE22E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11ACB" w:rsidRDefault="00FE22E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11ACB" w:rsidRDefault="00FE22EC">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11ACB" w:rsidRDefault="00C11ACB">
      <w:pPr>
        <w:spacing w:line="360" w:lineRule="auto"/>
        <w:ind w:firstLineChars="200" w:firstLine="420"/>
        <w:rPr>
          <w:rFonts w:eastAsiaTheme="minorEastAsia"/>
          <w:szCs w:val="21"/>
        </w:rPr>
      </w:pPr>
    </w:p>
    <w:p w:rsidR="00C11ACB" w:rsidRDefault="00FE22EC">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11ACB" w:rsidRDefault="00FE22EC">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11ACB" w:rsidRDefault="00FE22EC">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w:t>
      </w:r>
      <w:r w:rsidR="00296D71" w:rsidRPr="00296D71">
        <w:rPr>
          <w:rFonts w:eastAsiaTheme="minorEastAsia" w:hint="eastAsia"/>
          <w:szCs w:val="21"/>
        </w:rPr>
        <w:t>摩根安裕回报混合基金</w:t>
      </w:r>
      <w:r>
        <w:rPr>
          <w:rFonts w:eastAsiaTheme="minorEastAsia"/>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296D71" w:rsidRPr="00296D71">
        <w:rPr>
          <w:rFonts w:eastAsiaTheme="minorEastAsia" w:hint="eastAsia"/>
          <w:szCs w:val="21"/>
        </w:rPr>
        <w:t>摩根安裕回报混合基金</w:t>
      </w:r>
      <w:r>
        <w:rPr>
          <w:rFonts w:eastAsiaTheme="minorEastAsia"/>
          <w:szCs w:val="21"/>
        </w:rPr>
        <w:t>不能持续经营。</w:t>
      </w:r>
    </w:p>
    <w:p w:rsidR="00C11ACB" w:rsidRDefault="00FE22EC">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01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01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会计主体：摩根安裕回报混合型证券投资基金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6,376,225.73</w:t>
            </w:r>
          </w:p>
        </w:tc>
        <w:tc>
          <w:tcPr>
            <w:tcW w:w="2520" w:type="dxa"/>
            <w:vAlign w:val="center"/>
          </w:tcPr>
          <w:p w:rsidR="0058289D" w:rsidRPr="00E54740" w:rsidRDefault="0058289D" w:rsidP="0058289D">
            <w:pPr>
              <w:spacing w:line="360" w:lineRule="auto"/>
              <w:jc w:val="right"/>
              <w:rPr>
                <w:szCs w:val="21"/>
              </w:rPr>
            </w:pPr>
            <w:r w:rsidRPr="0058289D">
              <w:rPr>
                <w:szCs w:val="21"/>
              </w:rPr>
              <w:t>13,902,562.46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846,791.73</w:t>
            </w:r>
          </w:p>
        </w:tc>
        <w:tc>
          <w:tcPr>
            <w:tcW w:w="2520" w:type="dxa"/>
            <w:vAlign w:val="bottom"/>
          </w:tcPr>
          <w:p w:rsidR="00986196" w:rsidRPr="00E54740" w:rsidRDefault="00986196" w:rsidP="00CE7D52">
            <w:pPr>
              <w:spacing w:line="360" w:lineRule="auto"/>
              <w:jc w:val="right"/>
              <w:rPr>
                <w:szCs w:val="21"/>
              </w:rPr>
            </w:pPr>
            <w:r w:rsidRPr="00E54740">
              <w:rPr>
                <w:szCs w:val="21"/>
              </w:rPr>
              <w:t>2,618,522.68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86,157.04</w:t>
            </w:r>
          </w:p>
        </w:tc>
        <w:tc>
          <w:tcPr>
            <w:tcW w:w="2520" w:type="dxa"/>
            <w:vAlign w:val="bottom"/>
          </w:tcPr>
          <w:p w:rsidR="00986196" w:rsidRPr="00E54740" w:rsidRDefault="00986196" w:rsidP="00CE7D52">
            <w:pPr>
              <w:spacing w:line="360" w:lineRule="auto"/>
              <w:jc w:val="right"/>
              <w:rPr>
                <w:szCs w:val="21"/>
              </w:rPr>
            </w:pPr>
            <w:r w:rsidRPr="00E54740">
              <w:rPr>
                <w:szCs w:val="21"/>
              </w:rPr>
              <w:t>112,969.80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384,328,881.15</w:t>
            </w:r>
          </w:p>
        </w:tc>
        <w:tc>
          <w:tcPr>
            <w:tcW w:w="2520" w:type="dxa"/>
            <w:vAlign w:val="bottom"/>
          </w:tcPr>
          <w:p w:rsidR="00986196" w:rsidRPr="00E54740" w:rsidRDefault="00986196" w:rsidP="00CE7D52">
            <w:pPr>
              <w:spacing w:line="360" w:lineRule="auto"/>
              <w:jc w:val="right"/>
              <w:rPr>
                <w:szCs w:val="21"/>
              </w:rPr>
            </w:pPr>
            <w:r w:rsidRPr="00E54740">
              <w:rPr>
                <w:szCs w:val="21"/>
              </w:rPr>
              <w:t>771,167,910.34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176,831,169.12</w:t>
            </w:r>
          </w:p>
        </w:tc>
        <w:tc>
          <w:tcPr>
            <w:tcW w:w="2520" w:type="dxa"/>
            <w:vAlign w:val="bottom"/>
          </w:tcPr>
          <w:p w:rsidR="00986196" w:rsidRPr="00E54740" w:rsidRDefault="00986196" w:rsidP="00CE7D52">
            <w:pPr>
              <w:spacing w:line="360" w:lineRule="auto"/>
              <w:jc w:val="right"/>
              <w:rPr>
                <w:szCs w:val="21"/>
              </w:rPr>
            </w:pPr>
            <w:r w:rsidRPr="00E54740">
              <w:rPr>
                <w:szCs w:val="21"/>
              </w:rPr>
              <w:t>285,190,371.09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207,497,712.03</w:t>
            </w:r>
          </w:p>
        </w:tc>
        <w:tc>
          <w:tcPr>
            <w:tcW w:w="2520" w:type="dxa"/>
            <w:vAlign w:val="bottom"/>
          </w:tcPr>
          <w:p w:rsidR="00986196" w:rsidRPr="00E54740" w:rsidRDefault="00986196" w:rsidP="00CE7D52">
            <w:pPr>
              <w:spacing w:line="360" w:lineRule="auto"/>
              <w:jc w:val="right"/>
              <w:rPr>
                <w:szCs w:val="21"/>
              </w:rPr>
            </w:pPr>
            <w:r w:rsidRPr="00E54740">
              <w:rPr>
                <w:szCs w:val="21"/>
              </w:rPr>
              <w:t>485,977,539.25</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41,711,634.63</w:t>
            </w:r>
          </w:p>
        </w:tc>
        <w:tc>
          <w:tcPr>
            <w:tcW w:w="2520" w:type="dxa"/>
            <w:vAlign w:val="bottom"/>
          </w:tcPr>
          <w:p w:rsidR="00986196" w:rsidRPr="00E54740" w:rsidRDefault="00986196" w:rsidP="00CE7D52">
            <w:pPr>
              <w:spacing w:line="360" w:lineRule="auto"/>
              <w:jc w:val="right"/>
              <w:rPr>
                <w:szCs w:val="21"/>
              </w:rPr>
            </w:pPr>
            <w:r w:rsidRPr="00E54740">
              <w:rPr>
                <w:szCs w:val="21"/>
              </w:rPr>
              <w:t>12,593,232.87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107,041.48</w:t>
            </w:r>
          </w:p>
        </w:tc>
        <w:tc>
          <w:tcPr>
            <w:tcW w:w="2520" w:type="dxa"/>
            <w:vAlign w:val="bottom"/>
          </w:tcPr>
          <w:p w:rsidR="00986196" w:rsidRPr="00E54740" w:rsidRDefault="00986196" w:rsidP="00CE7D52">
            <w:pPr>
              <w:spacing w:line="360" w:lineRule="auto"/>
              <w:jc w:val="right"/>
              <w:rPr>
                <w:szCs w:val="21"/>
              </w:rPr>
            </w:pPr>
            <w:r w:rsidRPr="00E54740">
              <w:rPr>
                <w:szCs w:val="21"/>
              </w:rPr>
              <w:t>97,214.09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80,619.42</w:t>
            </w:r>
          </w:p>
        </w:tc>
        <w:tc>
          <w:tcPr>
            <w:tcW w:w="2520" w:type="dxa"/>
            <w:vAlign w:val="bottom"/>
          </w:tcPr>
          <w:p w:rsidR="00986196" w:rsidRPr="00E54740" w:rsidRDefault="00986196" w:rsidP="00CE7D52">
            <w:pPr>
              <w:spacing w:line="360" w:lineRule="auto"/>
              <w:jc w:val="right"/>
              <w:rPr>
                <w:szCs w:val="21"/>
              </w:rPr>
            </w:pPr>
            <w:r w:rsidRPr="00E54740">
              <w:rPr>
                <w:szCs w:val="21"/>
              </w:rPr>
              <w:t>73,488.81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433,537,351.18</w:t>
            </w:r>
          </w:p>
        </w:tc>
        <w:tc>
          <w:tcPr>
            <w:tcW w:w="2520" w:type="dxa"/>
            <w:vAlign w:val="bottom"/>
          </w:tcPr>
          <w:p w:rsidR="00986196" w:rsidRPr="00E54740" w:rsidRDefault="00986196" w:rsidP="00CE7D52">
            <w:pPr>
              <w:spacing w:line="360" w:lineRule="auto"/>
              <w:jc w:val="right"/>
              <w:rPr>
                <w:szCs w:val="21"/>
              </w:rPr>
            </w:pPr>
            <w:r w:rsidRPr="00E54740">
              <w:rPr>
                <w:szCs w:val="21"/>
              </w:rPr>
              <w:t>800,565,901.05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lastRenderedPageBreak/>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lastRenderedPageBreak/>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39,812,021.37</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768,543.82</w:t>
            </w:r>
          </w:p>
        </w:tc>
        <w:tc>
          <w:tcPr>
            <w:tcW w:w="2520" w:type="dxa"/>
            <w:vAlign w:val="bottom"/>
          </w:tcPr>
          <w:p w:rsidR="00986196" w:rsidRPr="00E54740" w:rsidRDefault="00986196" w:rsidP="00CE7D52">
            <w:pPr>
              <w:spacing w:line="360" w:lineRule="auto"/>
              <w:jc w:val="right"/>
              <w:rPr>
                <w:szCs w:val="21"/>
              </w:rPr>
            </w:pPr>
            <w:r w:rsidRPr="00E54740">
              <w:rPr>
                <w:szCs w:val="21"/>
              </w:rPr>
              <w:t>6,591,481.42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301,894.73</w:t>
            </w:r>
          </w:p>
        </w:tc>
        <w:tc>
          <w:tcPr>
            <w:tcW w:w="2520" w:type="dxa"/>
            <w:vAlign w:val="bottom"/>
          </w:tcPr>
          <w:p w:rsidR="00986196" w:rsidRPr="00E54740" w:rsidRDefault="00986196" w:rsidP="00CE7D52">
            <w:pPr>
              <w:spacing w:line="360" w:lineRule="auto"/>
              <w:jc w:val="right"/>
              <w:rPr>
                <w:szCs w:val="21"/>
              </w:rPr>
            </w:pPr>
            <w:r w:rsidRPr="00E54740">
              <w:rPr>
                <w:szCs w:val="21"/>
              </w:rPr>
              <w:t>3,048,550.47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228,099.79</w:t>
            </w:r>
          </w:p>
        </w:tc>
        <w:tc>
          <w:tcPr>
            <w:tcW w:w="2520" w:type="dxa"/>
            <w:vAlign w:val="bottom"/>
          </w:tcPr>
          <w:p w:rsidR="00986196" w:rsidRPr="00E54740" w:rsidRDefault="00986196" w:rsidP="00CE7D52">
            <w:pPr>
              <w:spacing w:line="360" w:lineRule="auto"/>
              <w:jc w:val="right"/>
              <w:rPr>
                <w:szCs w:val="21"/>
              </w:rPr>
            </w:pPr>
            <w:r w:rsidRPr="00E54740">
              <w:rPr>
                <w:szCs w:val="21"/>
              </w:rPr>
              <w:t>497,418.91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48,878.50</w:t>
            </w:r>
          </w:p>
        </w:tc>
        <w:tc>
          <w:tcPr>
            <w:tcW w:w="2520" w:type="dxa"/>
            <w:vAlign w:val="bottom"/>
          </w:tcPr>
          <w:p w:rsidR="00986196" w:rsidRPr="00E54740" w:rsidRDefault="00986196" w:rsidP="00CE7D52">
            <w:pPr>
              <w:spacing w:line="360" w:lineRule="auto"/>
              <w:jc w:val="right"/>
              <w:rPr>
                <w:szCs w:val="21"/>
              </w:rPr>
            </w:pPr>
            <w:r w:rsidRPr="00E54740">
              <w:rPr>
                <w:szCs w:val="21"/>
              </w:rPr>
              <w:t>106,589.79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34,469.79</w:t>
            </w:r>
          </w:p>
        </w:tc>
        <w:tc>
          <w:tcPr>
            <w:tcW w:w="2520" w:type="dxa"/>
            <w:vAlign w:val="bottom"/>
          </w:tcPr>
          <w:p w:rsidR="00986196" w:rsidRPr="00E54740" w:rsidRDefault="00986196" w:rsidP="00CE7D52">
            <w:pPr>
              <w:spacing w:line="360" w:lineRule="auto"/>
              <w:jc w:val="right"/>
              <w:rPr>
                <w:szCs w:val="21"/>
              </w:rPr>
            </w:pPr>
            <w:r w:rsidRPr="00E54740">
              <w:rPr>
                <w:szCs w:val="21"/>
              </w:rPr>
              <w:t>154,582.65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7,479.38</w:t>
            </w:r>
          </w:p>
        </w:tc>
        <w:tc>
          <w:tcPr>
            <w:tcW w:w="2520" w:type="dxa"/>
            <w:vAlign w:val="bottom"/>
          </w:tcPr>
          <w:p w:rsidR="00986196" w:rsidRPr="00E54740" w:rsidRDefault="00986196" w:rsidP="00CE7D52">
            <w:pPr>
              <w:spacing w:line="360" w:lineRule="auto"/>
              <w:jc w:val="right"/>
              <w:rPr>
                <w:szCs w:val="21"/>
              </w:rPr>
            </w:pPr>
            <w:r w:rsidRPr="00E54740">
              <w:rPr>
                <w:szCs w:val="21"/>
              </w:rPr>
              <w:t>24,757.18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509,999.16</w:t>
            </w:r>
          </w:p>
        </w:tc>
        <w:tc>
          <w:tcPr>
            <w:tcW w:w="2520" w:type="dxa"/>
            <w:vAlign w:val="bottom"/>
          </w:tcPr>
          <w:p w:rsidR="00986196" w:rsidRPr="00E54740" w:rsidRDefault="00986196" w:rsidP="00CE7D52">
            <w:pPr>
              <w:spacing w:line="360" w:lineRule="auto"/>
              <w:jc w:val="right"/>
              <w:rPr>
                <w:szCs w:val="21"/>
              </w:rPr>
            </w:pPr>
            <w:r w:rsidRPr="00E54740">
              <w:rPr>
                <w:szCs w:val="21"/>
              </w:rPr>
              <w:t>479,158.16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41,711,386.54</w:t>
            </w:r>
          </w:p>
        </w:tc>
        <w:tc>
          <w:tcPr>
            <w:tcW w:w="2520" w:type="dxa"/>
            <w:vAlign w:val="bottom"/>
          </w:tcPr>
          <w:p w:rsidR="00986196" w:rsidRPr="00E54740" w:rsidRDefault="00986196" w:rsidP="00CE7D52">
            <w:pPr>
              <w:spacing w:line="360" w:lineRule="auto"/>
              <w:jc w:val="right"/>
              <w:rPr>
                <w:szCs w:val="21"/>
              </w:rPr>
            </w:pPr>
            <w:r w:rsidRPr="00E54740">
              <w:rPr>
                <w:szCs w:val="21"/>
              </w:rPr>
              <w:t>10,902,538.58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288,878,495.71</w:t>
            </w:r>
          </w:p>
        </w:tc>
        <w:tc>
          <w:tcPr>
            <w:tcW w:w="2520" w:type="dxa"/>
            <w:vAlign w:val="bottom"/>
          </w:tcPr>
          <w:p w:rsidR="00986196" w:rsidRPr="00E54740" w:rsidRDefault="00986196" w:rsidP="00CE7D52">
            <w:pPr>
              <w:spacing w:line="360" w:lineRule="auto"/>
              <w:jc w:val="right"/>
              <w:rPr>
                <w:szCs w:val="21"/>
              </w:rPr>
            </w:pPr>
            <w:r w:rsidRPr="00E54740">
              <w:rPr>
                <w:szCs w:val="21"/>
              </w:rPr>
              <w:t>565,150,194.19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102,947,468.93</w:t>
            </w:r>
          </w:p>
        </w:tc>
        <w:tc>
          <w:tcPr>
            <w:tcW w:w="2520" w:type="dxa"/>
            <w:vAlign w:val="bottom"/>
          </w:tcPr>
          <w:p w:rsidR="00986196" w:rsidRPr="00E54740" w:rsidRDefault="00986196" w:rsidP="00CE7D52">
            <w:pPr>
              <w:spacing w:line="360" w:lineRule="auto"/>
              <w:jc w:val="right"/>
              <w:rPr>
                <w:szCs w:val="21"/>
              </w:rPr>
            </w:pPr>
            <w:r w:rsidRPr="00E54740">
              <w:rPr>
                <w:szCs w:val="21"/>
              </w:rPr>
              <w:t>224,513,168.28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391,825,964.64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789,663,362.47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433,537,351.18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800,565,901.05</w:t>
            </w:r>
          </w:p>
        </w:tc>
      </w:tr>
    </w:tbl>
    <w:p w:rsidR="00C11ACB" w:rsidRDefault="00FE22EC">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:288,878,495.71</w:t>
      </w:r>
      <w:r>
        <w:rPr>
          <w:kern w:val="0"/>
          <w:szCs w:val="21"/>
        </w:rPr>
        <w:t>份</w:t>
      </w:r>
      <w:r>
        <w:rPr>
          <w:kern w:val="0"/>
          <w:szCs w:val="21"/>
        </w:rPr>
        <w:t>,</w:t>
      </w:r>
      <w:r>
        <w:rPr>
          <w:kern w:val="0"/>
          <w:szCs w:val="21"/>
        </w:rPr>
        <w:t>其中</w:t>
      </w:r>
      <w:r>
        <w:rPr>
          <w:kern w:val="0"/>
          <w:szCs w:val="21"/>
        </w:rPr>
        <w:t>:</w:t>
      </w:r>
    </w:p>
    <w:p w:rsidR="00C11ACB" w:rsidRDefault="00FE22E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:1.3657</w:t>
      </w:r>
      <w:r>
        <w:rPr>
          <w:kern w:val="0"/>
          <w:szCs w:val="21"/>
        </w:rPr>
        <w:t>元</w:t>
      </w:r>
      <w:r>
        <w:rPr>
          <w:kern w:val="0"/>
          <w:szCs w:val="21"/>
        </w:rPr>
        <w:t>,</w:t>
      </w:r>
      <w:r>
        <w:rPr>
          <w:kern w:val="0"/>
          <w:szCs w:val="21"/>
        </w:rPr>
        <w:t>基金份额</w:t>
      </w:r>
      <w:r>
        <w:rPr>
          <w:kern w:val="0"/>
          <w:szCs w:val="21"/>
        </w:rPr>
        <w:t>:221,294,285.93</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:1.3257</w:t>
      </w:r>
      <w:r w:rsidRPr="00E54740">
        <w:rPr>
          <w:kern w:val="0"/>
          <w:szCs w:val="21"/>
        </w:rPr>
        <w:t>元</w:t>
      </w:r>
      <w:r w:rsidRPr="00E54740">
        <w:rPr>
          <w:kern w:val="0"/>
          <w:szCs w:val="21"/>
        </w:rPr>
        <w:t>,</w:t>
      </w:r>
      <w:r w:rsidRPr="00E54740">
        <w:rPr>
          <w:kern w:val="0"/>
          <w:szCs w:val="21"/>
        </w:rPr>
        <w:t>基金份额</w:t>
      </w:r>
      <w:r w:rsidRPr="00E54740">
        <w:rPr>
          <w:kern w:val="0"/>
          <w:szCs w:val="21"/>
        </w:rPr>
        <w:t>:67,584,209.78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01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摩根安裕回报混合型证券投资基金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-6,747,473.97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4,451,167.69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397,390.21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495,852.35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98,531.17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161,260.18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298,859.04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334,592.17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412,800.64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27,624,217.24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-14,620,303.52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-11,946,277.68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10,788,148.22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29,658,539.82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4,244,955.94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9,911,955.10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-7,790,051.48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-24,367,984.65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232,386.66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699,082.75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6,366,124.91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12,932,281.00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4,140,843.34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7,391,827.23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887,323.53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1,583,963.00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1,029,892.92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3,083,997.77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43,391.49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586,230.42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43,391.49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586,230.42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14,114.09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18,374.10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250,559.54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267,888.48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-13,113,598.88</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-8,481,113.31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-13,113,598.88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-8,481,113.31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-13,113,598.88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-8,481,113.31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01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摩根安裕回报混合型证券投资基金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91C0E" w:rsidRPr="00E54740" w:rsidTr="00191C0E">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191C0E" w:rsidRPr="00E54740" w:rsidTr="00191C0E">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565,150,194.19</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224,513,168.28</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789,663,362.47</w:t>
            </w:r>
          </w:p>
        </w:tc>
      </w:tr>
      <w:tr w:rsidR="00191C0E" w:rsidRPr="00E54740" w:rsidTr="00191C0E">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565,150,194.19</w:t>
            </w:r>
          </w:p>
        </w:tc>
        <w:tc>
          <w:tcPr>
            <w:tcW w:w="2053" w:type="dxa"/>
            <w:vAlign w:val="center"/>
          </w:tcPr>
          <w:p w:rsidR="00986196" w:rsidRPr="00E54740" w:rsidRDefault="00986196" w:rsidP="00CE7D52">
            <w:pPr>
              <w:spacing w:line="360" w:lineRule="auto"/>
              <w:jc w:val="right"/>
              <w:rPr>
                <w:szCs w:val="21"/>
              </w:rPr>
            </w:pPr>
            <w:r w:rsidRPr="00E54740">
              <w:rPr>
                <w:szCs w:val="21"/>
              </w:rPr>
              <w:t>224,513,168.28</w:t>
            </w:r>
          </w:p>
        </w:tc>
        <w:tc>
          <w:tcPr>
            <w:tcW w:w="1491" w:type="dxa"/>
            <w:vAlign w:val="center"/>
          </w:tcPr>
          <w:p w:rsidR="00986196" w:rsidRPr="00E54740" w:rsidRDefault="00986196" w:rsidP="00CE7D52">
            <w:pPr>
              <w:spacing w:line="360" w:lineRule="auto"/>
              <w:jc w:val="right"/>
              <w:rPr>
                <w:szCs w:val="21"/>
              </w:rPr>
            </w:pPr>
            <w:r w:rsidRPr="00E54740">
              <w:rPr>
                <w:szCs w:val="21"/>
              </w:rPr>
              <w:t>789,663,362.47</w:t>
            </w:r>
          </w:p>
        </w:tc>
      </w:tr>
      <w:tr w:rsidR="00191C0E" w:rsidRPr="00E54740" w:rsidTr="00191C0E">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-276,271,698.48</w:t>
            </w:r>
          </w:p>
        </w:tc>
        <w:tc>
          <w:tcPr>
            <w:tcW w:w="2053" w:type="dxa"/>
            <w:vAlign w:val="center"/>
          </w:tcPr>
          <w:p w:rsidR="00986196" w:rsidRPr="00E54740" w:rsidRDefault="00986196" w:rsidP="00CE7D52">
            <w:pPr>
              <w:spacing w:line="360" w:lineRule="auto"/>
              <w:jc w:val="right"/>
              <w:rPr>
                <w:szCs w:val="21"/>
              </w:rPr>
            </w:pPr>
            <w:r w:rsidRPr="00E54740">
              <w:rPr>
                <w:szCs w:val="21"/>
              </w:rPr>
              <w:t>-121,565,699.35</w:t>
            </w:r>
          </w:p>
        </w:tc>
        <w:tc>
          <w:tcPr>
            <w:tcW w:w="1491" w:type="dxa"/>
            <w:vAlign w:val="center"/>
          </w:tcPr>
          <w:p w:rsidR="00986196" w:rsidRPr="00E54740" w:rsidRDefault="00986196" w:rsidP="00CE7D52">
            <w:pPr>
              <w:spacing w:line="360" w:lineRule="auto"/>
              <w:jc w:val="right"/>
              <w:rPr>
                <w:szCs w:val="21"/>
              </w:rPr>
            </w:pPr>
            <w:r w:rsidRPr="00E54740">
              <w:rPr>
                <w:szCs w:val="21"/>
              </w:rPr>
              <w:t>-397,837,397.83</w:t>
            </w:r>
          </w:p>
        </w:tc>
      </w:tr>
      <w:tr w:rsidR="00191C0E" w:rsidRPr="00E54740" w:rsidTr="00191C0E">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-13,113,598.88</w:t>
            </w:r>
          </w:p>
        </w:tc>
        <w:tc>
          <w:tcPr>
            <w:tcW w:w="1491" w:type="dxa"/>
            <w:vAlign w:val="center"/>
          </w:tcPr>
          <w:p w:rsidR="00986196" w:rsidRPr="00E54740" w:rsidRDefault="00986196" w:rsidP="00CE7D52">
            <w:pPr>
              <w:spacing w:line="360" w:lineRule="auto"/>
              <w:jc w:val="right"/>
              <w:rPr>
                <w:szCs w:val="21"/>
              </w:rPr>
            </w:pPr>
            <w:r w:rsidRPr="00E54740">
              <w:rPr>
                <w:szCs w:val="21"/>
              </w:rPr>
              <w:t>-13,113,598.88</w:t>
            </w:r>
          </w:p>
        </w:tc>
      </w:tr>
      <w:tr w:rsidR="00191C0E" w:rsidRPr="00E54740" w:rsidTr="00191C0E">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-276,271,698.48</w:t>
            </w:r>
          </w:p>
        </w:tc>
        <w:tc>
          <w:tcPr>
            <w:tcW w:w="2053" w:type="dxa"/>
            <w:vAlign w:val="center"/>
          </w:tcPr>
          <w:p w:rsidR="00986196" w:rsidRPr="00E54740" w:rsidRDefault="00986196" w:rsidP="00CE7D52">
            <w:pPr>
              <w:spacing w:line="360" w:lineRule="auto"/>
              <w:jc w:val="right"/>
              <w:rPr>
                <w:szCs w:val="21"/>
              </w:rPr>
            </w:pPr>
            <w:r w:rsidRPr="00E54740">
              <w:rPr>
                <w:szCs w:val="21"/>
              </w:rPr>
              <w:t>-108,452,100.47</w:t>
            </w:r>
          </w:p>
        </w:tc>
        <w:tc>
          <w:tcPr>
            <w:tcW w:w="1491" w:type="dxa"/>
            <w:vAlign w:val="center"/>
          </w:tcPr>
          <w:p w:rsidR="00986196" w:rsidRPr="00E54740" w:rsidRDefault="00986196" w:rsidP="00CE7D52">
            <w:pPr>
              <w:spacing w:line="360" w:lineRule="auto"/>
              <w:jc w:val="right"/>
              <w:rPr>
                <w:szCs w:val="21"/>
              </w:rPr>
            </w:pPr>
            <w:r w:rsidRPr="00E54740">
              <w:rPr>
                <w:szCs w:val="21"/>
              </w:rPr>
              <w:t>-384,723,798.95</w:t>
            </w:r>
          </w:p>
        </w:tc>
      </w:tr>
      <w:tr w:rsidR="00191C0E" w:rsidRPr="00E54740" w:rsidTr="00191C0E">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175,624,231.19</w:t>
            </w:r>
          </w:p>
        </w:tc>
        <w:tc>
          <w:tcPr>
            <w:tcW w:w="2053" w:type="dxa"/>
            <w:vAlign w:val="center"/>
          </w:tcPr>
          <w:p w:rsidR="00986196" w:rsidRPr="00E54740" w:rsidRDefault="00986196" w:rsidP="00CE7D52">
            <w:pPr>
              <w:spacing w:line="360" w:lineRule="auto"/>
              <w:jc w:val="right"/>
              <w:rPr>
                <w:szCs w:val="21"/>
              </w:rPr>
            </w:pPr>
            <w:r w:rsidRPr="00E54740">
              <w:rPr>
                <w:szCs w:val="21"/>
              </w:rPr>
              <w:t>71,833,822.77</w:t>
            </w:r>
          </w:p>
        </w:tc>
        <w:tc>
          <w:tcPr>
            <w:tcW w:w="1491" w:type="dxa"/>
            <w:vAlign w:val="center"/>
          </w:tcPr>
          <w:p w:rsidR="00986196" w:rsidRPr="00E54740" w:rsidRDefault="00986196" w:rsidP="00CE7D52">
            <w:pPr>
              <w:spacing w:line="360" w:lineRule="auto"/>
              <w:jc w:val="right"/>
              <w:rPr>
                <w:szCs w:val="21"/>
              </w:rPr>
            </w:pPr>
            <w:r w:rsidRPr="00E54740">
              <w:rPr>
                <w:szCs w:val="21"/>
              </w:rPr>
              <w:t>247,458,053.96</w:t>
            </w:r>
          </w:p>
        </w:tc>
      </w:tr>
      <w:tr w:rsidR="00191C0E" w:rsidRPr="00E54740" w:rsidTr="00191C0E">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-451,895,929.67</w:t>
            </w:r>
          </w:p>
        </w:tc>
        <w:tc>
          <w:tcPr>
            <w:tcW w:w="2053" w:type="dxa"/>
            <w:vAlign w:val="center"/>
          </w:tcPr>
          <w:p w:rsidR="00986196" w:rsidRPr="00E54740" w:rsidRDefault="00986196" w:rsidP="00CE7D52">
            <w:pPr>
              <w:spacing w:line="360" w:lineRule="auto"/>
              <w:jc w:val="right"/>
              <w:rPr>
                <w:szCs w:val="21"/>
              </w:rPr>
            </w:pPr>
            <w:r w:rsidRPr="00E54740">
              <w:rPr>
                <w:szCs w:val="21"/>
              </w:rPr>
              <w:t>-180,285,923.24</w:t>
            </w:r>
          </w:p>
        </w:tc>
        <w:tc>
          <w:tcPr>
            <w:tcW w:w="1491" w:type="dxa"/>
            <w:vAlign w:val="center"/>
          </w:tcPr>
          <w:p w:rsidR="00986196" w:rsidRPr="00E54740" w:rsidRDefault="00986196" w:rsidP="00CE7D52">
            <w:pPr>
              <w:spacing w:line="360" w:lineRule="auto"/>
              <w:jc w:val="right"/>
              <w:rPr>
                <w:szCs w:val="21"/>
              </w:rPr>
            </w:pPr>
            <w:r w:rsidRPr="00E54740">
              <w:rPr>
                <w:szCs w:val="21"/>
              </w:rPr>
              <w:t>-632,181,852.91</w:t>
            </w:r>
          </w:p>
        </w:tc>
      </w:tr>
      <w:tr w:rsidR="00191C0E" w:rsidRPr="00E54740" w:rsidTr="00191C0E">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191C0E" w:rsidRPr="00E54740" w:rsidTr="00191C0E">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288,878,495.71</w:t>
            </w:r>
          </w:p>
        </w:tc>
        <w:tc>
          <w:tcPr>
            <w:tcW w:w="2053" w:type="dxa"/>
            <w:vAlign w:val="center"/>
          </w:tcPr>
          <w:p w:rsidR="00986196" w:rsidRPr="00E54740" w:rsidRDefault="00986196" w:rsidP="00CE7D52">
            <w:pPr>
              <w:spacing w:line="360" w:lineRule="auto"/>
              <w:jc w:val="right"/>
              <w:rPr>
                <w:szCs w:val="21"/>
              </w:rPr>
            </w:pPr>
            <w:r w:rsidRPr="00E54740">
              <w:rPr>
                <w:szCs w:val="21"/>
              </w:rPr>
              <w:t>102,947,468.93</w:t>
            </w:r>
          </w:p>
        </w:tc>
        <w:tc>
          <w:tcPr>
            <w:tcW w:w="1491" w:type="dxa"/>
            <w:vAlign w:val="center"/>
          </w:tcPr>
          <w:p w:rsidR="00986196" w:rsidRPr="00E54740" w:rsidRDefault="00986196" w:rsidP="00CE7D52">
            <w:pPr>
              <w:spacing w:line="360" w:lineRule="auto"/>
              <w:jc w:val="right"/>
              <w:rPr>
                <w:szCs w:val="21"/>
              </w:rPr>
            </w:pPr>
            <w:r w:rsidRPr="00E54740">
              <w:rPr>
                <w:szCs w:val="21"/>
              </w:rPr>
              <w:t>391,825,964.64</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91C0E" w:rsidRPr="00E54740" w:rsidTr="00191C0E">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191C0E" w:rsidRPr="00E54740" w:rsidTr="00191C0E">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926,090,923.52</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377,175,558.80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1,303,266,482.32</w:t>
            </w:r>
          </w:p>
        </w:tc>
      </w:tr>
      <w:tr w:rsidR="00191C0E" w:rsidRPr="00E54740" w:rsidTr="00191C0E">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926,090,923.52</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377,175,558.80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1,303,266,482.32</w:t>
            </w:r>
          </w:p>
        </w:tc>
      </w:tr>
      <w:tr w:rsidR="00191C0E" w:rsidRPr="00E54740" w:rsidTr="00191C0E">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-360,940,729.33</w:t>
            </w:r>
          </w:p>
        </w:tc>
        <w:tc>
          <w:tcPr>
            <w:tcW w:w="2053" w:type="dxa"/>
            <w:vAlign w:val="center"/>
          </w:tcPr>
          <w:p w:rsidR="00281C60" w:rsidRPr="00E54740" w:rsidRDefault="00281C60" w:rsidP="00281C60">
            <w:pPr>
              <w:spacing w:line="360" w:lineRule="auto"/>
              <w:jc w:val="right"/>
              <w:rPr>
                <w:szCs w:val="21"/>
              </w:rPr>
            </w:pPr>
            <w:r w:rsidRPr="00E54740">
              <w:rPr>
                <w:szCs w:val="21"/>
              </w:rPr>
              <w:t>-152,662,390.52</w:t>
            </w:r>
          </w:p>
        </w:tc>
        <w:tc>
          <w:tcPr>
            <w:tcW w:w="1491" w:type="dxa"/>
            <w:vAlign w:val="center"/>
          </w:tcPr>
          <w:p w:rsidR="00281C60" w:rsidRPr="00E54740" w:rsidRDefault="00281C60" w:rsidP="00281C60">
            <w:pPr>
              <w:spacing w:line="360" w:lineRule="auto"/>
              <w:jc w:val="right"/>
              <w:rPr>
                <w:szCs w:val="21"/>
              </w:rPr>
            </w:pPr>
            <w:r w:rsidRPr="00E54740">
              <w:rPr>
                <w:szCs w:val="21"/>
              </w:rPr>
              <w:t>-513,603,119.85</w:t>
            </w:r>
          </w:p>
        </w:tc>
      </w:tr>
      <w:tr w:rsidR="00191C0E" w:rsidRPr="00E54740" w:rsidTr="00191C0E">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-8,481,113.31</w:t>
            </w:r>
          </w:p>
        </w:tc>
        <w:tc>
          <w:tcPr>
            <w:tcW w:w="1491" w:type="dxa"/>
            <w:vAlign w:val="center"/>
          </w:tcPr>
          <w:p w:rsidR="00281C60" w:rsidRPr="00E54740" w:rsidRDefault="00281C60" w:rsidP="00281C60">
            <w:pPr>
              <w:spacing w:line="360" w:lineRule="auto"/>
              <w:jc w:val="right"/>
              <w:rPr>
                <w:szCs w:val="21"/>
              </w:rPr>
            </w:pPr>
            <w:r w:rsidRPr="00E54740">
              <w:rPr>
                <w:szCs w:val="21"/>
              </w:rPr>
              <w:t>-8,481,113.31</w:t>
            </w:r>
          </w:p>
        </w:tc>
      </w:tr>
      <w:tr w:rsidR="00191C0E" w:rsidRPr="00E54740" w:rsidTr="00191C0E">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-360,940,729.33</w:t>
            </w:r>
          </w:p>
        </w:tc>
        <w:tc>
          <w:tcPr>
            <w:tcW w:w="2053" w:type="dxa"/>
            <w:vAlign w:val="center"/>
          </w:tcPr>
          <w:p w:rsidR="00281C60" w:rsidRPr="00E54740" w:rsidRDefault="00281C60" w:rsidP="00281C60">
            <w:pPr>
              <w:spacing w:line="360" w:lineRule="auto"/>
              <w:jc w:val="right"/>
              <w:rPr>
                <w:szCs w:val="21"/>
              </w:rPr>
            </w:pPr>
            <w:r w:rsidRPr="00E54740">
              <w:rPr>
                <w:szCs w:val="21"/>
              </w:rPr>
              <w:t>-144,181,277.21</w:t>
            </w:r>
          </w:p>
        </w:tc>
        <w:tc>
          <w:tcPr>
            <w:tcW w:w="1491" w:type="dxa"/>
            <w:vAlign w:val="center"/>
          </w:tcPr>
          <w:p w:rsidR="00281C60" w:rsidRPr="00E54740" w:rsidRDefault="00281C60" w:rsidP="00281C60">
            <w:pPr>
              <w:spacing w:line="360" w:lineRule="auto"/>
              <w:jc w:val="right"/>
              <w:rPr>
                <w:szCs w:val="21"/>
              </w:rPr>
            </w:pPr>
            <w:r w:rsidRPr="00E54740">
              <w:rPr>
                <w:szCs w:val="21"/>
              </w:rPr>
              <w:t>-505,122,006.54</w:t>
            </w:r>
          </w:p>
        </w:tc>
      </w:tr>
      <w:tr w:rsidR="00191C0E" w:rsidRPr="00E54740" w:rsidTr="00191C0E">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478,364,326.49</w:t>
            </w:r>
          </w:p>
        </w:tc>
        <w:tc>
          <w:tcPr>
            <w:tcW w:w="2053" w:type="dxa"/>
            <w:vAlign w:val="center"/>
          </w:tcPr>
          <w:p w:rsidR="00281C60" w:rsidRPr="00E54740" w:rsidRDefault="00281C60" w:rsidP="00281C60">
            <w:pPr>
              <w:spacing w:line="360" w:lineRule="auto"/>
              <w:jc w:val="right"/>
              <w:rPr>
                <w:szCs w:val="21"/>
              </w:rPr>
            </w:pPr>
            <w:r w:rsidRPr="00E54740">
              <w:rPr>
                <w:szCs w:val="21"/>
              </w:rPr>
              <w:t>191,719,985.43</w:t>
            </w:r>
          </w:p>
        </w:tc>
        <w:tc>
          <w:tcPr>
            <w:tcW w:w="1491" w:type="dxa"/>
            <w:vAlign w:val="center"/>
          </w:tcPr>
          <w:p w:rsidR="00281C60" w:rsidRPr="00E54740" w:rsidRDefault="00281C60" w:rsidP="00281C60">
            <w:pPr>
              <w:spacing w:line="360" w:lineRule="auto"/>
              <w:jc w:val="right"/>
              <w:rPr>
                <w:szCs w:val="21"/>
              </w:rPr>
            </w:pPr>
            <w:r w:rsidRPr="00E54740">
              <w:rPr>
                <w:szCs w:val="21"/>
              </w:rPr>
              <w:t>670,084,311.92</w:t>
            </w:r>
          </w:p>
        </w:tc>
      </w:tr>
      <w:tr w:rsidR="00191C0E" w:rsidRPr="00E54740" w:rsidTr="00191C0E">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-839,305,055.82</w:t>
            </w:r>
          </w:p>
        </w:tc>
        <w:tc>
          <w:tcPr>
            <w:tcW w:w="2053" w:type="dxa"/>
            <w:vAlign w:val="center"/>
          </w:tcPr>
          <w:p w:rsidR="00281C60" w:rsidRPr="00E54740" w:rsidRDefault="00281C60" w:rsidP="00281C60">
            <w:pPr>
              <w:spacing w:line="360" w:lineRule="auto"/>
              <w:jc w:val="right"/>
              <w:rPr>
                <w:szCs w:val="21"/>
              </w:rPr>
            </w:pPr>
            <w:r w:rsidRPr="00E54740">
              <w:rPr>
                <w:szCs w:val="21"/>
              </w:rPr>
              <w:t>-335,901,262.64</w:t>
            </w:r>
          </w:p>
        </w:tc>
        <w:tc>
          <w:tcPr>
            <w:tcW w:w="1491" w:type="dxa"/>
            <w:vAlign w:val="center"/>
          </w:tcPr>
          <w:p w:rsidR="00281C60" w:rsidRPr="00E54740" w:rsidRDefault="00281C60" w:rsidP="00281C60">
            <w:pPr>
              <w:spacing w:line="360" w:lineRule="auto"/>
              <w:jc w:val="right"/>
              <w:rPr>
                <w:szCs w:val="21"/>
              </w:rPr>
            </w:pPr>
            <w:r w:rsidRPr="00E54740">
              <w:rPr>
                <w:szCs w:val="21"/>
              </w:rPr>
              <w:t>-1,175,206,318.46</w:t>
            </w:r>
          </w:p>
        </w:tc>
      </w:tr>
      <w:tr w:rsidR="00191C0E" w:rsidRPr="00E54740" w:rsidTr="00191C0E">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191C0E" w:rsidRPr="00E54740" w:rsidTr="00191C0E">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565,150,194.19</w:t>
            </w:r>
          </w:p>
        </w:tc>
        <w:tc>
          <w:tcPr>
            <w:tcW w:w="2053" w:type="dxa"/>
            <w:vAlign w:val="center"/>
          </w:tcPr>
          <w:p w:rsidR="00281C60" w:rsidRPr="00E54740" w:rsidRDefault="00281C60" w:rsidP="00281C60">
            <w:pPr>
              <w:spacing w:line="360" w:lineRule="auto"/>
              <w:jc w:val="right"/>
              <w:rPr>
                <w:szCs w:val="21"/>
              </w:rPr>
            </w:pPr>
            <w:r w:rsidRPr="00E54740">
              <w:rPr>
                <w:szCs w:val="21"/>
              </w:rPr>
              <w:t>224,513,168.28</w:t>
            </w:r>
          </w:p>
        </w:tc>
        <w:tc>
          <w:tcPr>
            <w:tcW w:w="1491" w:type="dxa"/>
            <w:vAlign w:val="center"/>
          </w:tcPr>
          <w:p w:rsidR="00281C60" w:rsidRPr="00E54740" w:rsidRDefault="00281C60" w:rsidP="00281C60">
            <w:pPr>
              <w:spacing w:line="360" w:lineRule="auto"/>
              <w:jc w:val="right"/>
              <w:rPr>
                <w:szCs w:val="21"/>
              </w:rPr>
            </w:pPr>
            <w:r w:rsidRPr="00E54740">
              <w:rPr>
                <w:szCs w:val="21"/>
              </w:rPr>
              <w:t>789,663,362.47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02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C11ACB" w:rsidRDefault="00FE22EC">
      <w:pPr>
        <w:spacing w:line="360" w:lineRule="auto"/>
        <w:ind w:firstLineChars="200" w:firstLine="420"/>
        <w:rPr>
          <w:rFonts w:eastAsiaTheme="minorEastAsia"/>
          <w:szCs w:val="21"/>
        </w:rPr>
      </w:pPr>
      <w:r>
        <w:rPr>
          <w:rFonts w:eastAsiaTheme="minorEastAsia"/>
          <w:szCs w:val="21"/>
        </w:rPr>
        <w:t>摩根安裕回报混合型证券投资基金</w:t>
      </w:r>
      <w:r>
        <w:rPr>
          <w:rFonts w:eastAsiaTheme="minorEastAsia"/>
          <w:szCs w:val="21"/>
        </w:rPr>
        <w:t>(</w:t>
      </w:r>
      <w:r>
        <w:rPr>
          <w:rFonts w:eastAsiaTheme="minorEastAsia"/>
          <w:szCs w:val="21"/>
        </w:rPr>
        <w:t>原名为上投摩根安裕回报混合型证券投资基金，以下简称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[2017]14</w:t>
      </w:r>
      <w:r>
        <w:rPr>
          <w:rFonts w:eastAsiaTheme="minorEastAsia"/>
          <w:szCs w:val="21"/>
        </w:rPr>
        <w:t>号《关于准予上投摩根安裕回报混合型证券投资基金注册的批复》和证监许可</w:t>
      </w:r>
      <w:r>
        <w:rPr>
          <w:rFonts w:eastAsiaTheme="minorEastAsia"/>
          <w:szCs w:val="21"/>
        </w:rPr>
        <w:t>[2018]594</w:t>
      </w:r>
      <w:r>
        <w:rPr>
          <w:rFonts w:eastAsiaTheme="minorEastAsia"/>
          <w:szCs w:val="21"/>
        </w:rPr>
        <w:t>号《关于准予上投摩根安裕回报混合型证券投资基金变更注册的批复》准予注册，由摩根基金管理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szCs w:val="21"/>
        </w:rPr>
        <w:t>244,246,093.25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0606</w:t>
      </w:r>
      <w:r>
        <w:rPr>
          <w:rFonts w:eastAsiaTheme="minorEastAsia"/>
          <w:szCs w:val="21"/>
        </w:rPr>
        <w:t>号验资报告予以验证。经向中国证监会备案，《上投摩根安裕回报混合型证券投资基金基金合同》于</w:t>
      </w:r>
      <w:r>
        <w:rPr>
          <w:rFonts w:eastAsiaTheme="minorEastAsia"/>
          <w:szCs w:val="21"/>
        </w:rPr>
        <w:t>2018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244,328,800.32</w:t>
      </w:r>
      <w:r>
        <w:rPr>
          <w:rFonts w:eastAsiaTheme="minorEastAsia"/>
          <w:szCs w:val="21"/>
        </w:rPr>
        <w:t>份基金份额，其中认购资金利息折合</w:t>
      </w:r>
      <w:r>
        <w:rPr>
          <w:rFonts w:eastAsiaTheme="minorEastAsia"/>
          <w:szCs w:val="21"/>
        </w:rPr>
        <w:t>82,707.07</w:t>
      </w:r>
      <w:r>
        <w:rPr>
          <w:rFonts w:eastAsiaTheme="minorEastAsia"/>
          <w:szCs w:val="21"/>
        </w:rPr>
        <w:lastRenderedPageBreak/>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rsidR="00C11ACB" w:rsidRDefault="00FE22EC">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有限公司关于旗下基金更名事宜的公告》，上投摩根安裕回报混合型证券投资基金自该日起更名为摩根安裕回报混合型证券投资基金。</w:t>
      </w:r>
    </w:p>
    <w:p w:rsidR="00C11ACB" w:rsidRDefault="00FE22EC">
      <w:pPr>
        <w:spacing w:line="360" w:lineRule="auto"/>
        <w:ind w:firstLineChars="200" w:firstLine="420"/>
        <w:rPr>
          <w:rFonts w:eastAsiaTheme="minorEastAsia"/>
          <w:szCs w:val="21"/>
        </w:rPr>
      </w:pPr>
      <w:r>
        <w:rPr>
          <w:rFonts w:eastAsiaTheme="minorEastAsia"/>
          <w:szCs w:val="21"/>
        </w:rPr>
        <w:t>根据《摩根安裕回报混合型证券投资基金招募说明书》，本基金根据认购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裕回报混合型证券投资基金基金合同》的有关规定，本基金的投资范围为具有良好流动性的金融工具，包括国内依法发行上市的股票（含中小板、创业板及其他经中国证监会核准上市的股票）、存托凭证、港股通标的股票、权证、国债、央行票据、金融债、企业债、公司债、中期票据、可转换债券（含分离交易可转债）、短期融资券、中小企业私募债、证券公司短期公司债、资产支持证券、债券回购、同业存单、银行存款、股指期货、股票期权以及法律法规或中国证监会允许基金投资的其他金融工具（须符合中国证监会相关规定）。本基金的投资组合比例为：股票资产</w:t>
      </w:r>
      <w:r w:rsidRPr="00E54740">
        <w:rPr>
          <w:rFonts w:eastAsiaTheme="minorEastAsia"/>
          <w:szCs w:val="21"/>
        </w:rPr>
        <w:t>(</w:t>
      </w:r>
      <w:r w:rsidRPr="00E54740">
        <w:rPr>
          <w:rFonts w:eastAsiaTheme="minorEastAsia"/>
          <w:szCs w:val="21"/>
        </w:rPr>
        <w:t>含国内股票及港股通标的股票</w:t>
      </w:r>
      <w:r w:rsidRPr="00E54740">
        <w:rPr>
          <w:rFonts w:eastAsiaTheme="minorEastAsia"/>
          <w:szCs w:val="21"/>
        </w:rPr>
        <w:t>)</w:t>
      </w:r>
      <w:r w:rsidRPr="00E54740">
        <w:rPr>
          <w:rFonts w:eastAsiaTheme="minorEastAsia"/>
          <w:szCs w:val="21"/>
        </w:rPr>
        <w:t>占基金资产的</w:t>
      </w:r>
      <w:r w:rsidRPr="00E54740">
        <w:rPr>
          <w:rFonts w:eastAsiaTheme="minorEastAsia"/>
          <w:szCs w:val="21"/>
        </w:rPr>
        <w:t>5%-50%</w:t>
      </w:r>
      <w:r w:rsidRPr="00E54740">
        <w:rPr>
          <w:rFonts w:eastAsiaTheme="minorEastAsia"/>
          <w:szCs w:val="21"/>
        </w:rPr>
        <w:t>，其中港股通标的股票不超过股票资产的</w:t>
      </w:r>
      <w:r w:rsidRPr="00E54740">
        <w:rPr>
          <w:rFonts w:eastAsiaTheme="minorEastAsia"/>
          <w:szCs w:val="21"/>
        </w:rPr>
        <w:t>50%</w:t>
      </w:r>
      <w:r w:rsidRPr="00E54740">
        <w:rPr>
          <w:rFonts w:eastAsiaTheme="minorEastAsia"/>
          <w:szCs w:val="21"/>
        </w:rPr>
        <w:t>；每个交易日日终在扣除股指期货合约及股票期权合约需缴纳的交易保证金后，现金或到期日在一年期以内的政府债券不低于基金资产净值的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×30%+</w:t>
      </w:r>
      <w:r w:rsidRPr="00E54740">
        <w:rPr>
          <w:rFonts w:eastAsiaTheme="minorEastAsia"/>
          <w:szCs w:val="21"/>
        </w:rPr>
        <w:t>中证综合债券指数收益率</w:t>
      </w:r>
      <w:r w:rsidRPr="00E54740">
        <w:rPr>
          <w:rFonts w:eastAsiaTheme="minorEastAsia"/>
          <w:szCs w:val="21"/>
        </w:rPr>
        <w:t>×70%</w:t>
      </w: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C11ACB" w:rsidRDefault="00FE22E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w:t>
      </w:r>
      <w:r>
        <w:rPr>
          <w:rFonts w:eastAsiaTheme="minorEastAsia"/>
          <w:szCs w:val="21"/>
        </w:rPr>
        <w:lastRenderedPageBreak/>
        <w:t>根安裕回报混合型证券投资基金基金合同》和在财务报表附注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C11ACB" w:rsidRDefault="00FE22E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C11ACB" w:rsidRDefault="00FE22E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11ACB" w:rsidRDefault="00FE22E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C11ACB" w:rsidRDefault="00FE22EC">
      <w:pPr>
        <w:spacing w:line="360" w:lineRule="auto"/>
        <w:ind w:firstLineChars="200" w:firstLine="420"/>
        <w:rPr>
          <w:rFonts w:eastAsiaTheme="minorEastAsia"/>
          <w:szCs w:val="21"/>
        </w:rPr>
      </w:pPr>
      <w:r>
        <w:rPr>
          <w:rFonts w:eastAsiaTheme="minorEastAsia"/>
          <w:szCs w:val="21"/>
        </w:rPr>
        <w:t>债务工具</w:t>
      </w:r>
    </w:p>
    <w:p w:rsidR="00C11ACB" w:rsidRDefault="00FE22E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C11ACB" w:rsidRDefault="00FE22EC">
      <w:pPr>
        <w:spacing w:line="360" w:lineRule="auto"/>
        <w:ind w:firstLineChars="200" w:firstLine="420"/>
        <w:rPr>
          <w:rFonts w:eastAsiaTheme="minorEastAsia"/>
          <w:szCs w:val="21"/>
        </w:rPr>
      </w:pPr>
      <w:r>
        <w:rPr>
          <w:rFonts w:eastAsiaTheme="minorEastAsia"/>
          <w:szCs w:val="21"/>
        </w:rPr>
        <w:t>以摊余成本计量：</w:t>
      </w:r>
    </w:p>
    <w:p w:rsidR="00C11ACB" w:rsidRDefault="00FE22E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C11ACB" w:rsidRDefault="00FE22EC">
      <w:pPr>
        <w:spacing w:line="360" w:lineRule="auto"/>
        <w:ind w:firstLineChars="200" w:firstLine="420"/>
        <w:rPr>
          <w:rFonts w:eastAsiaTheme="minorEastAsia"/>
          <w:szCs w:val="21"/>
        </w:rPr>
      </w:pPr>
      <w:r>
        <w:rPr>
          <w:rFonts w:eastAsiaTheme="minorEastAsia"/>
          <w:szCs w:val="21"/>
        </w:rPr>
        <w:lastRenderedPageBreak/>
        <w:t>以公允价值计量且其变动计入当期损益：</w:t>
      </w:r>
    </w:p>
    <w:p w:rsidR="00865804" w:rsidRDefault="00FE22E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C11ACB" w:rsidRDefault="00FE22EC">
      <w:pPr>
        <w:spacing w:line="360" w:lineRule="auto"/>
        <w:ind w:firstLineChars="200" w:firstLine="420"/>
        <w:rPr>
          <w:rFonts w:eastAsiaTheme="minorEastAsia"/>
          <w:szCs w:val="21"/>
        </w:rPr>
      </w:pPr>
      <w:r>
        <w:rPr>
          <w:rFonts w:eastAsiaTheme="minorEastAsia"/>
          <w:szCs w:val="21"/>
        </w:rPr>
        <w:t>权益工具</w:t>
      </w:r>
    </w:p>
    <w:p w:rsidR="00C11ACB" w:rsidRDefault="00FE22E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C11ACB" w:rsidRDefault="00FE22E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C11ACB" w:rsidRDefault="00FE22E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C11ACB" w:rsidRDefault="00FE22E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w:t>
      </w:r>
    </w:p>
    <w:p w:rsidR="00C11ACB" w:rsidRDefault="00FE22E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C11ACB" w:rsidRDefault="00FE22E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C11ACB" w:rsidRDefault="00FE22E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rsidR="00C11ACB" w:rsidRDefault="00FE22E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C11ACB" w:rsidRDefault="00FE22EC">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C11ACB" w:rsidRDefault="00FE22E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C11ACB" w:rsidRDefault="00FE22E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C11ACB" w:rsidRDefault="00FE22E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11ACB" w:rsidRDefault="00FE22E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w:t>
      </w:r>
      <w:r w:rsidRPr="00E54740">
        <w:rPr>
          <w:rFonts w:eastAsiaTheme="minorEastAsia"/>
          <w:szCs w:val="21"/>
        </w:rPr>
        <w:lastRenderedPageBreak/>
        <w:t>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C11ACB" w:rsidRDefault="00FE22E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C11ACB" w:rsidRDefault="00FE22E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C11ACB" w:rsidRDefault="00FE22E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C11ACB" w:rsidRDefault="00FE22EC">
      <w:pPr>
        <w:spacing w:line="360" w:lineRule="auto"/>
        <w:ind w:firstLineChars="200" w:firstLine="420"/>
        <w:rPr>
          <w:rFonts w:eastAsiaTheme="minorEastAsia"/>
          <w:szCs w:val="21"/>
        </w:rPr>
      </w:pPr>
      <w:r>
        <w:rPr>
          <w:rFonts w:eastAsiaTheme="minorEastAsia"/>
          <w:szCs w:val="21"/>
        </w:rPr>
        <w:lastRenderedPageBreak/>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C11ACB" w:rsidRDefault="00FE22E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C11ACB" w:rsidRDefault="00FE22E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sidRPr="00E54740">
        <w:rPr>
          <w:rFonts w:eastAsiaTheme="minorEastAsia"/>
          <w:szCs w:val="21"/>
        </w:rPr>
        <w:t xml:space="preserve">(1) </w:t>
      </w:r>
      <w:r w:rsidRPr="00E54740">
        <w:rPr>
          <w:rFonts w:eastAsiaTheme="minorEastAsia"/>
          <w:szCs w:val="21"/>
        </w:rPr>
        <w:t>该组成部分能够在日常活动中产生收入、发生费用；</w:t>
      </w:r>
      <w:r w:rsidRPr="00E54740">
        <w:rPr>
          <w:rFonts w:eastAsiaTheme="minorEastAsia"/>
          <w:szCs w:val="21"/>
        </w:rPr>
        <w:t xml:space="preserve">(2) </w:t>
      </w:r>
      <w:r w:rsidRPr="00E54740">
        <w:rPr>
          <w:rFonts w:eastAsiaTheme="minorEastAsia"/>
          <w:szCs w:val="21"/>
        </w:rPr>
        <w:t>本基金的基金管理人能够定期评价该组成部分的经营成果，以决定向其配置资源、评价其业绩；</w:t>
      </w:r>
      <w:r w:rsidRPr="00E54740">
        <w:rPr>
          <w:rFonts w:eastAsiaTheme="minorEastAsia"/>
          <w:szCs w:val="21"/>
        </w:rPr>
        <w:t xml:space="preserve">(3) </w:t>
      </w:r>
      <w:r w:rsidRPr="00E54740">
        <w:rPr>
          <w:rFonts w:eastAsiaTheme="minorEastAsia"/>
          <w:szCs w:val="21"/>
        </w:rPr>
        <w:t>本基金能够取得该组成部分的财务状况、经营成果和现金流量等有关会计信息。如果两个或多个经营分部具有相似的经济特征，并且满足一定条件的，则合并为一个经营分部。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C11ACB" w:rsidRDefault="00FE22E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C11ACB" w:rsidRDefault="00FE22E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C11ACB" w:rsidRDefault="00FE22E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C11ACB" w:rsidRDefault="00FE22EC">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C11ACB" w:rsidRDefault="00FE22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C11ACB" w:rsidRDefault="00FE22EC">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11ACB" w:rsidRDefault="00FE22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C11ACB" w:rsidRDefault="00FE22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w:t>
      </w:r>
      <w:r>
        <w:rPr>
          <w:rFonts w:eastAsiaTheme="minorEastAsia"/>
          <w:szCs w:val="21"/>
        </w:rPr>
        <w:lastRenderedPageBreak/>
        <w:t>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C11ACB" w:rsidRDefault="00FE22EC">
      <w:pPr>
        <w:spacing w:line="360" w:lineRule="auto"/>
        <w:ind w:firstLineChars="200" w:firstLine="420"/>
        <w:rPr>
          <w:rFonts w:eastAsiaTheme="minorEastAsia"/>
          <w:szCs w:val="21"/>
        </w:rPr>
      </w:pPr>
      <w:r>
        <w:rPr>
          <w:rFonts w:eastAsiaTheme="minorEastAsia"/>
          <w:szCs w:val="21"/>
        </w:rPr>
        <w:t>对基金通过沪港通投资香港联交所上市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C11ACB" w:rsidRDefault="00FE22E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6,376,225.73</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13,902,562.46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6,374,960.51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13,899,723.97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1,265.22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2,838.49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lastRenderedPageBreak/>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6,376,225.73</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13,902,562.46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198,744,393.31</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176,831,169.12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-21,913,224.19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105,643,584.47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1,723,237.92</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106,977,637.92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-389,184.47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98,807,672.28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1,582,074.11</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100,520,074.11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130,327.72</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204,451,256.75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3,305,312.03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207,497,712.03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-258,856.75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403,195,650.06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3,305,312.03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384,328,881.15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-22,172,080.94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300,832,188.68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285,190,371.09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-15,641,817.59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176,826,568.90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2,073,868.52</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181,231,226.52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2,330,789.10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301,198,000.97</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4,619,312.73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304,746,312.73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-1,071,000.97</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478,024,569.87</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6,693,181.25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485,977,539.25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1,259,788.13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778,856,758.55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6,693,181.25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771,167,910.34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-14,382,029.46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41,711,634.63</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41,711,634.63</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12,593,232.87</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12,593,232.87</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122.81</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7,582.63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199,876.35</w:t>
            </w:r>
          </w:p>
        </w:tc>
        <w:tc>
          <w:tcPr>
            <w:tcW w:w="3150" w:type="dxa"/>
            <w:vAlign w:val="center"/>
          </w:tcPr>
          <w:p w:rsidR="00CA7467" w:rsidRPr="00E54740" w:rsidRDefault="00CA7467" w:rsidP="001B4CF8">
            <w:pPr>
              <w:spacing w:line="360" w:lineRule="auto"/>
              <w:jc w:val="right"/>
              <w:rPr>
                <w:szCs w:val="21"/>
              </w:rPr>
            </w:pPr>
            <w:r w:rsidRPr="00E54740">
              <w:rPr>
                <w:szCs w:val="21"/>
              </w:rPr>
              <w:t>251,575.53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lastRenderedPageBreak/>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197,691.35</w:t>
            </w:r>
          </w:p>
        </w:tc>
        <w:tc>
          <w:tcPr>
            <w:tcW w:w="3150" w:type="dxa"/>
            <w:vAlign w:val="center"/>
          </w:tcPr>
          <w:p w:rsidR="00CA7467" w:rsidRPr="00E54740" w:rsidRDefault="00CA7467" w:rsidP="001B4CF8">
            <w:pPr>
              <w:spacing w:line="360" w:lineRule="auto"/>
              <w:jc w:val="right"/>
              <w:rPr>
                <w:szCs w:val="21"/>
              </w:rPr>
            </w:pPr>
            <w:r w:rsidRPr="00E54740">
              <w:rPr>
                <w:szCs w:val="21"/>
              </w:rPr>
              <w:t>249,383.03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2,185.00</w:t>
            </w:r>
          </w:p>
        </w:tc>
        <w:tc>
          <w:tcPr>
            <w:tcW w:w="3150" w:type="dxa"/>
            <w:vAlign w:val="center"/>
          </w:tcPr>
          <w:p w:rsidR="00CA7467" w:rsidRPr="00E54740" w:rsidRDefault="00CA7467" w:rsidP="001B4CF8">
            <w:pPr>
              <w:spacing w:line="360" w:lineRule="auto"/>
              <w:jc w:val="right"/>
              <w:rPr>
                <w:szCs w:val="21"/>
              </w:rPr>
            </w:pPr>
            <w:r w:rsidRPr="00E54740">
              <w:rPr>
                <w:szCs w:val="21"/>
              </w:rPr>
              <w:t>2,192.50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C11ACB">
        <w:tc>
          <w:tcPr>
            <w:tcW w:w="2715" w:type="dxa"/>
            <w:vAlign w:val="center"/>
          </w:tcPr>
          <w:p w:rsidR="00C11ACB" w:rsidRDefault="00FE22EC">
            <w:pPr>
              <w:jc w:val="left"/>
            </w:pPr>
            <w:r>
              <w:rPr>
                <w:rFonts w:eastAsiaTheme="minorEastAsia"/>
                <w:szCs w:val="21"/>
              </w:rPr>
              <w:t>预提费用</w:t>
            </w:r>
          </w:p>
        </w:tc>
        <w:tc>
          <w:tcPr>
            <w:tcW w:w="3150" w:type="dxa"/>
            <w:vAlign w:val="center"/>
          </w:tcPr>
          <w:p w:rsidR="00C11ACB" w:rsidRDefault="00FE22EC">
            <w:pPr>
              <w:jc w:val="right"/>
            </w:pPr>
            <w:r>
              <w:rPr>
                <w:rFonts w:eastAsiaTheme="minorEastAsia"/>
                <w:szCs w:val="21"/>
              </w:rPr>
              <w:t>310,000.00</w:t>
            </w:r>
          </w:p>
        </w:tc>
        <w:tc>
          <w:tcPr>
            <w:tcW w:w="3150" w:type="dxa"/>
            <w:vAlign w:val="center"/>
          </w:tcPr>
          <w:p w:rsidR="00C11ACB" w:rsidRDefault="00FE22EC">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509,999.16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479,158.16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摩根安裕回报混合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301,578,716.38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301,578,716.38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76,484,427.59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76,484,427.59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-156,768,858.04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-156,768,858.04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221,294,285.93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221,294,285.93</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摩根安裕回报混合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263,571,477.81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263,571,477.81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99,139,803.60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99,139,803.60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-295,127,071.63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-295,127,071.63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67,584,209.78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67,584,209.78</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129,311,594.10</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-4,653,172.64</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124,658,421.46</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129,311,594.10</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-4,653,172.64</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124,658,421.46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-4,854,309.21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-5,660,640.91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-10,514,950.12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-36,320,917.68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3,111,768.32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-33,209,149.36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33,537,339.66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-232,750.44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33,304,589.22</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-69,858,257.34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3,344,518.76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-66,513,738.58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88,136,367.21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-7,202,045.23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80,934,321.98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103,863,340.69</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-4,008,593.87</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99,854,746.82</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103,863,340.69</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-4,008,593.87</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99,854,746.82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-469,238.19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-2,129,410.57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-2,598,648.76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-79,227,606.30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3,984,655.19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-75,242,951.11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38,678,843.99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-149,610.44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38,529,233.55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-117,906,450.29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4,134,265.63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-113,772,184.66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24,166,496.20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-2,153,349.25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22,013,146.95</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57,725.52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87,026.03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36,131.84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62,877.33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4,673.81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11,356.82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98,531.17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161,260.18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523,088,121.14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699,607,650.01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536,187,579.91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709,315,899.39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1,520,844.75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2,238,028.30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-14,620,303.52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-11,946,277.68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9,130,133.75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19,242,912.18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1,658,014.47</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10,415,627.64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10,788,148.22</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29,658,539.82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742,627,090.26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1,005,239,147.02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729,568,972.19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976,929,287.81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11,356,524.11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17,834,796.00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43,579.49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59,435.57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1,658,014.47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10,415,627.64</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4,244,955.94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9,911,955.10</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4,244,955.94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9,911,955.10</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-7,790,051.48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-24,367,984.65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-6,271,406.60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-14,288,043.80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-1,518,644.88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-10,079,940.85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-7,790,051.48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-24,367,984.65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231,410.16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373,216.25</w:t>
            </w:r>
          </w:p>
        </w:tc>
      </w:tr>
      <w:tr w:rsidR="00C11ACB">
        <w:tc>
          <w:tcPr>
            <w:tcW w:w="1984" w:type="dxa"/>
            <w:vAlign w:val="center"/>
          </w:tcPr>
          <w:p w:rsidR="00C11ACB" w:rsidRDefault="00FE22EC">
            <w:pPr>
              <w:jc w:val="left"/>
            </w:pPr>
            <w:r>
              <w:rPr>
                <w:rFonts w:eastAsiaTheme="minorEastAsia"/>
                <w:szCs w:val="21"/>
              </w:rPr>
              <w:t>转换费收入</w:t>
            </w:r>
          </w:p>
        </w:tc>
        <w:tc>
          <w:tcPr>
            <w:tcW w:w="3598" w:type="dxa"/>
            <w:vAlign w:val="center"/>
          </w:tcPr>
          <w:p w:rsidR="00C11ACB" w:rsidRDefault="00FE22EC">
            <w:pPr>
              <w:jc w:val="right"/>
            </w:pPr>
            <w:r>
              <w:rPr>
                <w:rFonts w:eastAsiaTheme="minorEastAsia"/>
                <w:szCs w:val="21"/>
              </w:rPr>
              <w:t>976.50</w:t>
            </w:r>
          </w:p>
        </w:tc>
        <w:tc>
          <w:tcPr>
            <w:tcW w:w="3598" w:type="dxa"/>
            <w:vAlign w:val="center"/>
          </w:tcPr>
          <w:p w:rsidR="00C11ACB" w:rsidRDefault="00FE22EC">
            <w:pPr>
              <w:jc w:val="right"/>
            </w:pPr>
            <w:r>
              <w:rPr>
                <w:rFonts w:eastAsiaTheme="minorEastAsia"/>
                <w:szCs w:val="21"/>
              </w:rPr>
              <w:t>325,866.50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232,386.66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699,082.75</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C11ACB">
        <w:tc>
          <w:tcPr>
            <w:tcW w:w="2855" w:type="dxa"/>
            <w:vAlign w:val="center"/>
          </w:tcPr>
          <w:p w:rsidR="00C11ACB" w:rsidRDefault="00FE22EC">
            <w:pPr>
              <w:jc w:val="left"/>
            </w:pPr>
            <w:r>
              <w:rPr>
                <w:rFonts w:eastAsiaTheme="minorEastAsia"/>
                <w:szCs w:val="21"/>
              </w:rPr>
              <w:t>其他</w:t>
            </w:r>
          </w:p>
        </w:tc>
        <w:tc>
          <w:tcPr>
            <w:tcW w:w="2893" w:type="dxa"/>
            <w:vAlign w:val="center"/>
          </w:tcPr>
          <w:p w:rsidR="00C11ACB" w:rsidRDefault="00FE22EC">
            <w:pPr>
              <w:jc w:val="right"/>
            </w:pPr>
            <w:r>
              <w:rPr>
                <w:rFonts w:eastAsiaTheme="minorEastAsia"/>
                <w:szCs w:val="21"/>
              </w:rPr>
              <w:t>4,559.54</w:t>
            </w:r>
          </w:p>
        </w:tc>
        <w:tc>
          <w:tcPr>
            <w:tcW w:w="3367" w:type="dxa"/>
            <w:vAlign w:val="center"/>
          </w:tcPr>
          <w:p w:rsidR="00C11ACB" w:rsidRDefault="00FE22EC">
            <w:pPr>
              <w:jc w:val="right"/>
            </w:pPr>
            <w:r>
              <w:rPr>
                <w:rFonts w:eastAsiaTheme="minorEastAsia"/>
                <w:szCs w:val="21"/>
              </w:rPr>
              <w:t>7,338.48</w:t>
            </w:r>
          </w:p>
        </w:tc>
      </w:tr>
      <w:tr w:rsidR="00C11ACB">
        <w:tc>
          <w:tcPr>
            <w:tcW w:w="2855" w:type="dxa"/>
            <w:vAlign w:val="center"/>
          </w:tcPr>
          <w:p w:rsidR="00C11ACB" w:rsidRDefault="00FE22EC">
            <w:pPr>
              <w:jc w:val="left"/>
            </w:pPr>
            <w:r>
              <w:rPr>
                <w:rFonts w:eastAsiaTheme="minorEastAsia"/>
                <w:szCs w:val="21"/>
              </w:rPr>
              <w:t>账户维护费</w:t>
            </w:r>
          </w:p>
        </w:tc>
        <w:tc>
          <w:tcPr>
            <w:tcW w:w="2893" w:type="dxa"/>
            <w:vAlign w:val="center"/>
          </w:tcPr>
          <w:p w:rsidR="00C11ACB" w:rsidRDefault="00FE22EC">
            <w:pPr>
              <w:jc w:val="right"/>
            </w:pPr>
            <w:r>
              <w:rPr>
                <w:rFonts w:eastAsiaTheme="minorEastAsia"/>
                <w:szCs w:val="21"/>
              </w:rPr>
              <w:t>36,000.00</w:t>
            </w:r>
          </w:p>
        </w:tc>
        <w:tc>
          <w:tcPr>
            <w:tcW w:w="3367" w:type="dxa"/>
            <w:vAlign w:val="center"/>
          </w:tcPr>
          <w:p w:rsidR="00C11ACB" w:rsidRDefault="00FE22EC">
            <w:pPr>
              <w:jc w:val="right"/>
            </w:pPr>
            <w:r>
              <w:rPr>
                <w:rFonts w:eastAsiaTheme="minorEastAsia"/>
                <w:szCs w:val="21"/>
              </w:rPr>
              <w:t>40,550.00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250,559.54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267,888.48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865804">
        <w:tc>
          <w:tcPr>
            <w:tcW w:w="5220" w:type="dxa"/>
            <w:vAlign w:val="center"/>
          </w:tcPr>
          <w:p w:rsidR="00EA2AEF" w:rsidRPr="00885645" w:rsidRDefault="00EA2AEF" w:rsidP="00865804">
            <w:pPr>
              <w:jc w:val="center"/>
              <w:rPr>
                <w:szCs w:val="21"/>
              </w:rPr>
            </w:pPr>
            <w:r w:rsidRPr="00885645">
              <w:rPr>
                <w:szCs w:val="21"/>
              </w:rPr>
              <w:t>关联方名称</w:t>
            </w:r>
          </w:p>
        </w:tc>
        <w:tc>
          <w:tcPr>
            <w:tcW w:w="3780" w:type="dxa"/>
            <w:vAlign w:val="center"/>
          </w:tcPr>
          <w:p w:rsidR="00EA2AEF" w:rsidRPr="00885645" w:rsidRDefault="00EA2AEF" w:rsidP="00865804">
            <w:pPr>
              <w:jc w:val="center"/>
              <w:rPr>
                <w:szCs w:val="21"/>
              </w:rPr>
            </w:pPr>
            <w:r w:rsidRPr="00885645">
              <w:rPr>
                <w:szCs w:val="21"/>
              </w:rPr>
              <w:t>与本基金的关系</w:t>
            </w:r>
          </w:p>
        </w:tc>
      </w:tr>
      <w:tr w:rsidR="00C11ACB">
        <w:tc>
          <w:tcPr>
            <w:tcW w:w="5220" w:type="dxa"/>
            <w:vAlign w:val="center"/>
          </w:tcPr>
          <w:p w:rsidR="00C11ACB" w:rsidRDefault="00FE22EC">
            <w:pPr>
              <w:jc w:val="left"/>
            </w:pPr>
            <w:r>
              <w:rPr>
                <w:szCs w:val="21"/>
              </w:rPr>
              <w:t>摩根基金管理（中国）有限公司</w:t>
            </w:r>
          </w:p>
        </w:tc>
        <w:tc>
          <w:tcPr>
            <w:tcW w:w="3780" w:type="dxa"/>
            <w:vAlign w:val="center"/>
          </w:tcPr>
          <w:p w:rsidR="00C11ACB" w:rsidRDefault="00FE22EC">
            <w:pPr>
              <w:jc w:val="left"/>
            </w:pPr>
            <w:r>
              <w:rPr>
                <w:szCs w:val="21"/>
              </w:rPr>
              <w:t>基金管理人、注册登记机构、基金销售机构</w:t>
            </w:r>
          </w:p>
        </w:tc>
      </w:tr>
      <w:tr w:rsidR="00C11ACB">
        <w:tc>
          <w:tcPr>
            <w:tcW w:w="5220" w:type="dxa"/>
            <w:vAlign w:val="center"/>
          </w:tcPr>
          <w:p w:rsidR="00C11ACB" w:rsidRDefault="00FE22EC">
            <w:pPr>
              <w:jc w:val="left"/>
            </w:pPr>
            <w:r>
              <w:rPr>
                <w:szCs w:val="21"/>
              </w:rPr>
              <w:t>交通银行股份有限公司</w:t>
            </w:r>
            <w:r>
              <w:rPr>
                <w:szCs w:val="21"/>
              </w:rPr>
              <w:t>(“</w:t>
            </w:r>
            <w:r>
              <w:rPr>
                <w:szCs w:val="21"/>
              </w:rPr>
              <w:t>交通银行</w:t>
            </w:r>
            <w:r>
              <w:rPr>
                <w:szCs w:val="21"/>
              </w:rPr>
              <w:t>”)</w:t>
            </w:r>
          </w:p>
        </w:tc>
        <w:tc>
          <w:tcPr>
            <w:tcW w:w="3780" w:type="dxa"/>
            <w:vAlign w:val="center"/>
          </w:tcPr>
          <w:p w:rsidR="00C11ACB" w:rsidRDefault="00FE22EC">
            <w:pPr>
              <w:jc w:val="left"/>
            </w:pPr>
            <w:r>
              <w:rPr>
                <w:szCs w:val="21"/>
              </w:rPr>
              <w:t>基金托管人、基金销售机构</w:t>
            </w:r>
          </w:p>
        </w:tc>
      </w:tr>
      <w:tr w:rsidR="00C11ACB">
        <w:tc>
          <w:tcPr>
            <w:tcW w:w="5220" w:type="dxa"/>
            <w:vAlign w:val="center"/>
          </w:tcPr>
          <w:p w:rsidR="00C11ACB" w:rsidRDefault="00FE22EC">
            <w:pPr>
              <w:jc w:val="left"/>
            </w:pPr>
            <w:r>
              <w:rPr>
                <w:szCs w:val="21"/>
              </w:rPr>
              <w:t>上海国际信托有限公司</w:t>
            </w:r>
            <w:r>
              <w:rPr>
                <w:szCs w:val="21"/>
              </w:rPr>
              <w:t>(“</w:t>
            </w:r>
            <w:r>
              <w:rPr>
                <w:szCs w:val="21"/>
              </w:rPr>
              <w:t>上海信托</w:t>
            </w:r>
            <w:r>
              <w:rPr>
                <w:szCs w:val="21"/>
              </w:rPr>
              <w:t>”)</w:t>
            </w:r>
          </w:p>
        </w:tc>
        <w:tc>
          <w:tcPr>
            <w:tcW w:w="3780" w:type="dxa"/>
            <w:vAlign w:val="center"/>
          </w:tcPr>
          <w:p w:rsidR="00C11ACB" w:rsidRDefault="00FE22EC">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11ACB">
        <w:tc>
          <w:tcPr>
            <w:tcW w:w="5220" w:type="dxa"/>
            <w:vAlign w:val="center"/>
          </w:tcPr>
          <w:p w:rsidR="00C11ACB" w:rsidRDefault="00FE22EC">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C11ACB" w:rsidRDefault="00FE22EC">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11ACB">
        <w:tc>
          <w:tcPr>
            <w:tcW w:w="5220" w:type="dxa"/>
            <w:vAlign w:val="center"/>
          </w:tcPr>
          <w:p w:rsidR="00C11ACB" w:rsidRDefault="00FE22EC">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C11ACB" w:rsidRDefault="00FE22EC">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C11ACB">
        <w:tc>
          <w:tcPr>
            <w:tcW w:w="5220" w:type="dxa"/>
            <w:vAlign w:val="center"/>
          </w:tcPr>
          <w:p w:rsidR="00C11ACB" w:rsidRDefault="00FE22EC">
            <w:pPr>
              <w:jc w:val="left"/>
            </w:pPr>
            <w:r>
              <w:rPr>
                <w:szCs w:val="21"/>
              </w:rPr>
              <w:t>上信资产管理有限公司</w:t>
            </w:r>
          </w:p>
        </w:tc>
        <w:tc>
          <w:tcPr>
            <w:tcW w:w="3780" w:type="dxa"/>
            <w:vAlign w:val="center"/>
          </w:tcPr>
          <w:p w:rsidR="00C11ACB" w:rsidRDefault="00FE22EC">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11ACB">
        <w:tc>
          <w:tcPr>
            <w:tcW w:w="5220" w:type="dxa"/>
            <w:vAlign w:val="center"/>
          </w:tcPr>
          <w:p w:rsidR="00C11ACB" w:rsidRDefault="00FE22EC">
            <w:pPr>
              <w:jc w:val="left"/>
            </w:pPr>
            <w:r>
              <w:rPr>
                <w:szCs w:val="21"/>
              </w:rPr>
              <w:t>上海国利货币经纪有限公司</w:t>
            </w:r>
          </w:p>
        </w:tc>
        <w:tc>
          <w:tcPr>
            <w:tcW w:w="3780" w:type="dxa"/>
            <w:vAlign w:val="center"/>
          </w:tcPr>
          <w:p w:rsidR="00C11ACB" w:rsidRDefault="00FE22EC">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11ACB">
        <w:tc>
          <w:tcPr>
            <w:tcW w:w="5220" w:type="dxa"/>
            <w:vAlign w:val="center"/>
          </w:tcPr>
          <w:p w:rsidR="00C11ACB" w:rsidRDefault="00FE22EC">
            <w:pPr>
              <w:jc w:val="left"/>
            </w:pPr>
            <w:r>
              <w:rPr>
                <w:szCs w:val="21"/>
              </w:rPr>
              <w:t>摩根资产管理控股公司</w:t>
            </w:r>
            <w:r>
              <w:rPr>
                <w:szCs w:val="21"/>
              </w:rPr>
              <w:t>(JPMorgan Asset Management Holdings Inc.)</w:t>
            </w:r>
          </w:p>
        </w:tc>
        <w:tc>
          <w:tcPr>
            <w:tcW w:w="3780" w:type="dxa"/>
            <w:vAlign w:val="center"/>
          </w:tcPr>
          <w:p w:rsidR="00C11ACB" w:rsidRDefault="00FE22EC">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C11ACB">
        <w:tc>
          <w:tcPr>
            <w:tcW w:w="5220" w:type="dxa"/>
            <w:vAlign w:val="center"/>
          </w:tcPr>
          <w:p w:rsidR="00C11ACB" w:rsidRDefault="00FE22EC">
            <w:pPr>
              <w:jc w:val="left"/>
            </w:pPr>
            <w:r>
              <w:rPr>
                <w:szCs w:val="21"/>
              </w:rPr>
              <w:t>摩根大通公司</w:t>
            </w:r>
            <w:r>
              <w:rPr>
                <w:szCs w:val="21"/>
              </w:rPr>
              <w:t>(JPMorgan Chase &amp;Co.)</w:t>
            </w:r>
          </w:p>
        </w:tc>
        <w:tc>
          <w:tcPr>
            <w:tcW w:w="3780" w:type="dxa"/>
            <w:vAlign w:val="center"/>
          </w:tcPr>
          <w:p w:rsidR="00C11ACB" w:rsidRDefault="00FE22EC">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C11ACB">
        <w:tc>
          <w:tcPr>
            <w:tcW w:w="5220" w:type="dxa"/>
            <w:vAlign w:val="center"/>
          </w:tcPr>
          <w:p w:rsidR="00C11ACB" w:rsidRDefault="00FE22EC">
            <w:pPr>
              <w:jc w:val="left"/>
            </w:pPr>
            <w:r>
              <w:rPr>
                <w:szCs w:val="21"/>
              </w:rPr>
              <w:t>尚腾资本管理有限公司</w:t>
            </w:r>
          </w:p>
        </w:tc>
        <w:tc>
          <w:tcPr>
            <w:tcW w:w="3780" w:type="dxa"/>
            <w:vAlign w:val="center"/>
          </w:tcPr>
          <w:p w:rsidR="00C11ACB" w:rsidRDefault="00FE22EC">
            <w:pPr>
              <w:jc w:val="left"/>
            </w:pPr>
            <w:r>
              <w:rPr>
                <w:szCs w:val="21"/>
              </w:rPr>
              <w:t>基金管理人的子公司</w:t>
            </w:r>
          </w:p>
        </w:tc>
      </w:tr>
      <w:tr w:rsidR="00C11ACB">
        <w:tc>
          <w:tcPr>
            <w:tcW w:w="5220" w:type="dxa"/>
            <w:vAlign w:val="center"/>
          </w:tcPr>
          <w:p w:rsidR="00C11ACB" w:rsidRDefault="00FE22E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11ACB" w:rsidRDefault="00FE22EC">
            <w:pPr>
              <w:jc w:val="left"/>
            </w:pPr>
            <w:r>
              <w:rPr>
                <w:szCs w:val="21"/>
              </w:rPr>
              <w:t>基金管理人的子公司</w:t>
            </w:r>
          </w:p>
        </w:tc>
      </w:tr>
    </w:tbl>
    <w:p w:rsidR="00C11ACB" w:rsidRDefault="00FE22EC">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C11ACB" w:rsidRDefault="00C11ACB">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865804">
        <w:tc>
          <w:tcPr>
            <w:tcW w:w="3686" w:type="dxa"/>
            <w:vAlign w:val="center"/>
          </w:tcPr>
          <w:p w:rsidR="00C55572" w:rsidRPr="00A31F52" w:rsidRDefault="00C55572" w:rsidP="0086580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865804">
            <w:pPr>
              <w:spacing w:line="360" w:lineRule="auto"/>
              <w:jc w:val="center"/>
              <w:rPr>
                <w:rFonts w:eastAsiaTheme="minorEastAsia"/>
                <w:szCs w:val="21"/>
              </w:rPr>
            </w:pPr>
            <w:r w:rsidRPr="00A31F52">
              <w:rPr>
                <w:rFonts w:eastAsiaTheme="minorEastAsia"/>
                <w:szCs w:val="21"/>
              </w:rPr>
              <w:t>本期</w:t>
            </w:r>
          </w:p>
          <w:p w:rsidR="00C55572" w:rsidRPr="00A31F52" w:rsidRDefault="00C55572" w:rsidP="0086580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86580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86580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865804">
        <w:tc>
          <w:tcPr>
            <w:tcW w:w="3686" w:type="dxa"/>
            <w:vAlign w:val="center"/>
          </w:tcPr>
          <w:p w:rsidR="00C55572" w:rsidRPr="00C55572" w:rsidRDefault="00C55572" w:rsidP="0086580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4,140,843.34</w:t>
            </w:r>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7,391,827.23</w:t>
            </w:r>
          </w:p>
        </w:tc>
      </w:tr>
      <w:tr w:rsidR="00C55572" w:rsidRPr="00A31F52" w:rsidTr="00865804">
        <w:tc>
          <w:tcPr>
            <w:tcW w:w="3686" w:type="dxa"/>
          </w:tcPr>
          <w:p w:rsidR="00C55572" w:rsidRPr="00C55572" w:rsidRDefault="00C55572" w:rsidP="0086580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652,916.88</w:t>
            </w:r>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1,272,324.33</w:t>
            </w:r>
          </w:p>
        </w:tc>
      </w:tr>
      <w:tr w:rsidR="00C55572" w:rsidRPr="00A31F52" w:rsidTr="00865804">
        <w:tc>
          <w:tcPr>
            <w:tcW w:w="3686" w:type="dxa"/>
          </w:tcPr>
          <w:p w:rsidR="00C55572" w:rsidRPr="00C55572" w:rsidRDefault="00C55572" w:rsidP="0086580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3,487,926.46</w:t>
            </w:r>
          </w:p>
        </w:tc>
        <w:tc>
          <w:tcPr>
            <w:tcW w:w="2657" w:type="dxa"/>
            <w:vAlign w:val="center"/>
          </w:tcPr>
          <w:p w:rsidR="00C55572" w:rsidRPr="00C55572" w:rsidRDefault="00C55572" w:rsidP="00865804">
            <w:pPr>
              <w:spacing w:line="360" w:lineRule="auto"/>
              <w:jc w:val="right"/>
              <w:rPr>
                <w:rFonts w:eastAsiaTheme="minorEastAsia"/>
                <w:szCs w:val="21"/>
              </w:rPr>
            </w:pPr>
            <w:r w:rsidRPr="00C55572">
              <w:rPr>
                <w:rFonts w:eastAsiaTheme="minorEastAsia"/>
                <w:szCs w:val="21"/>
              </w:rPr>
              <w:t>6,119,502.90</w:t>
            </w:r>
          </w:p>
        </w:tc>
      </w:tr>
    </w:tbl>
    <w:p w:rsidR="00C11ACB" w:rsidRDefault="00FE22EC">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0.7%</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0.7%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887,323.53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1,583,963.00</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11ACB">
        <w:tc>
          <w:tcPr>
            <w:tcW w:w="2110" w:type="dxa"/>
            <w:vAlign w:val="center"/>
          </w:tcPr>
          <w:p w:rsidR="00C11ACB" w:rsidRDefault="00FE22EC">
            <w:pPr>
              <w:jc w:val="left"/>
            </w:pPr>
            <w:r>
              <w:rPr>
                <w:rFonts w:eastAsiaTheme="minorEastAsia"/>
                <w:szCs w:val="21"/>
              </w:rPr>
              <w:t>交通银行</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14,738.31</w:t>
            </w:r>
          </w:p>
        </w:tc>
        <w:tc>
          <w:tcPr>
            <w:tcW w:w="1948" w:type="dxa"/>
            <w:vAlign w:val="center"/>
          </w:tcPr>
          <w:p w:rsidR="00C11ACB" w:rsidRDefault="00FE22EC">
            <w:pPr>
              <w:jc w:val="right"/>
            </w:pPr>
            <w:r>
              <w:rPr>
                <w:rFonts w:eastAsiaTheme="minorEastAsia"/>
                <w:szCs w:val="21"/>
              </w:rPr>
              <w:t>14,738.31</w:t>
            </w:r>
          </w:p>
        </w:tc>
      </w:tr>
      <w:tr w:rsidR="00C11ACB">
        <w:tc>
          <w:tcPr>
            <w:tcW w:w="2110" w:type="dxa"/>
            <w:vAlign w:val="center"/>
          </w:tcPr>
          <w:p w:rsidR="00C11ACB" w:rsidRDefault="00FE22EC">
            <w:pPr>
              <w:jc w:val="left"/>
            </w:pPr>
            <w:r>
              <w:rPr>
                <w:rFonts w:eastAsiaTheme="minorEastAsia"/>
                <w:szCs w:val="21"/>
              </w:rPr>
              <w:t>摩根基金管理（中国）有限公司</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345,293.08</w:t>
            </w:r>
          </w:p>
        </w:tc>
        <w:tc>
          <w:tcPr>
            <w:tcW w:w="1948" w:type="dxa"/>
            <w:vAlign w:val="center"/>
          </w:tcPr>
          <w:p w:rsidR="00C11ACB" w:rsidRDefault="00FE22EC">
            <w:pPr>
              <w:jc w:val="right"/>
            </w:pPr>
            <w:r>
              <w:rPr>
                <w:rFonts w:eastAsiaTheme="minorEastAsia"/>
                <w:szCs w:val="21"/>
              </w:rPr>
              <w:t>345,293.08</w:t>
            </w:r>
          </w:p>
        </w:tc>
      </w:tr>
      <w:tr w:rsidR="00C11ACB">
        <w:tc>
          <w:tcPr>
            <w:tcW w:w="2110" w:type="dxa"/>
            <w:vAlign w:val="center"/>
          </w:tcPr>
          <w:p w:rsidR="00C11ACB" w:rsidRDefault="00FE22EC">
            <w:pPr>
              <w:jc w:val="left"/>
            </w:pPr>
            <w:r>
              <w:rPr>
                <w:rFonts w:eastAsiaTheme="minorEastAsia"/>
                <w:szCs w:val="21"/>
              </w:rPr>
              <w:t>浦发银行</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1,259.81</w:t>
            </w:r>
          </w:p>
        </w:tc>
        <w:tc>
          <w:tcPr>
            <w:tcW w:w="1948" w:type="dxa"/>
            <w:vAlign w:val="center"/>
          </w:tcPr>
          <w:p w:rsidR="00C11ACB" w:rsidRDefault="00FE22EC">
            <w:pPr>
              <w:jc w:val="right"/>
            </w:pPr>
            <w:r>
              <w:rPr>
                <w:rFonts w:eastAsiaTheme="minorEastAsia"/>
                <w:szCs w:val="21"/>
              </w:rPr>
              <w:t>1,259.81</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361,291.20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361,291.20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11ACB">
        <w:tc>
          <w:tcPr>
            <w:tcW w:w="2110" w:type="dxa"/>
            <w:vAlign w:val="center"/>
          </w:tcPr>
          <w:p w:rsidR="00C11ACB" w:rsidRDefault="00FE22EC">
            <w:pPr>
              <w:jc w:val="left"/>
            </w:pPr>
            <w:r>
              <w:rPr>
                <w:rFonts w:eastAsiaTheme="minorEastAsia"/>
                <w:szCs w:val="21"/>
              </w:rPr>
              <w:t>上投摩根基金管理有限公司</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1,568,079.20</w:t>
            </w:r>
          </w:p>
        </w:tc>
        <w:tc>
          <w:tcPr>
            <w:tcW w:w="1948" w:type="dxa"/>
            <w:vAlign w:val="center"/>
          </w:tcPr>
          <w:p w:rsidR="00C11ACB" w:rsidRDefault="00FE22EC">
            <w:pPr>
              <w:jc w:val="right"/>
            </w:pPr>
            <w:r>
              <w:rPr>
                <w:rFonts w:eastAsiaTheme="minorEastAsia"/>
                <w:szCs w:val="21"/>
              </w:rPr>
              <w:t>1,568,079.20</w:t>
            </w:r>
          </w:p>
        </w:tc>
      </w:tr>
      <w:tr w:rsidR="00C11ACB">
        <w:tc>
          <w:tcPr>
            <w:tcW w:w="2110" w:type="dxa"/>
            <w:vAlign w:val="center"/>
          </w:tcPr>
          <w:p w:rsidR="00C11ACB" w:rsidRDefault="00FE22EC">
            <w:pPr>
              <w:jc w:val="left"/>
            </w:pPr>
            <w:r>
              <w:rPr>
                <w:rFonts w:eastAsiaTheme="minorEastAsia"/>
                <w:szCs w:val="21"/>
              </w:rPr>
              <w:t>浦发银行</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7,167.16</w:t>
            </w:r>
          </w:p>
        </w:tc>
        <w:tc>
          <w:tcPr>
            <w:tcW w:w="1948" w:type="dxa"/>
            <w:vAlign w:val="center"/>
          </w:tcPr>
          <w:p w:rsidR="00C11ACB" w:rsidRDefault="00FE22EC">
            <w:pPr>
              <w:jc w:val="right"/>
            </w:pPr>
            <w:r>
              <w:rPr>
                <w:rFonts w:eastAsiaTheme="minorEastAsia"/>
                <w:szCs w:val="21"/>
              </w:rPr>
              <w:t>7,167.16</w:t>
            </w:r>
          </w:p>
        </w:tc>
      </w:tr>
      <w:tr w:rsidR="00C11ACB">
        <w:tc>
          <w:tcPr>
            <w:tcW w:w="2110" w:type="dxa"/>
            <w:vAlign w:val="center"/>
          </w:tcPr>
          <w:p w:rsidR="00C11ACB" w:rsidRDefault="00FE22EC">
            <w:pPr>
              <w:jc w:val="left"/>
            </w:pPr>
            <w:r>
              <w:rPr>
                <w:rFonts w:eastAsiaTheme="minorEastAsia"/>
                <w:szCs w:val="21"/>
              </w:rPr>
              <w:t>交通银行</w:t>
            </w:r>
          </w:p>
        </w:tc>
        <w:tc>
          <w:tcPr>
            <w:tcW w:w="2534" w:type="dxa"/>
            <w:vAlign w:val="center"/>
          </w:tcPr>
          <w:p w:rsidR="00C11ACB" w:rsidRDefault="00FE22EC">
            <w:pPr>
              <w:jc w:val="right"/>
            </w:pPr>
            <w:r>
              <w:rPr>
                <w:rFonts w:eastAsiaTheme="minorEastAsia"/>
                <w:szCs w:val="21"/>
              </w:rPr>
              <w:t>-</w:t>
            </w:r>
          </w:p>
        </w:tc>
        <w:tc>
          <w:tcPr>
            <w:tcW w:w="2694" w:type="dxa"/>
            <w:vAlign w:val="center"/>
          </w:tcPr>
          <w:p w:rsidR="00C11ACB" w:rsidRDefault="00FE22EC">
            <w:pPr>
              <w:jc w:val="right"/>
            </w:pPr>
            <w:r>
              <w:rPr>
                <w:rFonts w:eastAsiaTheme="minorEastAsia"/>
                <w:szCs w:val="21"/>
              </w:rPr>
              <w:t>17,883.87</w:t>
            </w:r>
          </w:p>
        </w:tc>
        <w:tc>
          <w:tcPr>
            <w:tcW w:w="1948" w:type="dxa"/>
            <w:vAlign w:val="center"/>
          </w:tcPr>
          <w:p w:rsidR="00C11ACB" w:rsidRDefault="00FE22EC">
            <w:pPr>
              <w:jc w:val="right"/>
            </w:pPr>
            <w:r>
              <w:rPr>
                <w:rFonts w:eastAsiaTheme="minorEastAsia"/>
                <w:szCs w:val="21"/>
              </w:rPr>
              <w:t>17,883.87</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1,593,130.23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1,593,130.23</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0.50%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0.50%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11ACB">
        <w:tc>
          <w:tcPr>
            <w:tcW w:w="1422" w:type="dxa"/>
            <w:vAlign w:val="center"/>
          </w:tcPr>
          <w:p w:rsidR="00C11ACB" w:rsidRDefault="00FE22EC">
            <w:pPr>
              <w:jc w:val="left"/>
            </w:pPr>
            <w:r>
              <w:rPr>
                <w:rFonts w:eastAsiaTheme="minorEastAsia"/>
                <w:bCs/>
                <w:szCs w:val="21"/>
              </w:rPr>
              <w:t>交通银行</w:t>
            </w:r>
          </w:p>
        </w:tc>
        <w:tc>
          <w:tcPr>
            <w:tcW w:w="1818" w:type="dxa"/>
            <w:vAlign w:val="center"/>
          </w:tcPr>
          <w:p w:rsidR="00C11ACB" w:rsidRDefault="00FE22EC">
            <w:pPr>
              <w:jc w:val="right"/>
            </w:pPr>
            <w:r>
              <w:rPr>
                <w:rFonts w:eastAsiaTheme="minorEastAsia"/>
                <w:bCs/>
                <w:szCs w:val="21"/>
              </w:rPr>
              <w:t>9,811,224.41</w:t>
            </w:r>
          </w:p>
        </w:tc>
        <w:tc>
          <w:tcPr>
            <w:tcW w:w="1260" w:type="dxa"/>
            <w:vAlign w:val="center"/>
          </w:tcPr>
          <w:p w:rsidR="00C11ACB" w:rsidRDefault="00FE22EC">
            <w:pPr>
              <w:jc w:val="right"/>
            </w:pPr>
            <w:r>
              <w:rPr>
                <w:rFonts w:eastAsiaTheme="minorEastAsia"/>
                <w:bCs/>
                <w:szCs w:val="21"/>
              </w:rPr>
              <w:t>-</w:t>
            </w:r>
          </w:p>
        </w:tc>
        <w:tc>
          <w:tcPr>
            <w:tcW w:w="1260" w:type="dxa"/>
            <w:vAlign w:val="center"/>
          </w:tcPr>
          <w:p w:rsidR="00C11ACB" w:rsidRDefault="00FE22EC">
            <w:pPr>
              <w:jc w:val="right"/>
            </w:pPr>
            <w:r>
              <w:rPr>
                <w:rFonts w:eastAsiaTheme="minorEastAsia"/>
                <w:bCs/>
                <w:szCs w:val="21"/>
              </w:rPr>
              <w:t>-</w:t>
            </w:r>
          </w:p>
        </w:tc>
        <w:tc>
          <w:tcPr>
            <w:tcW w:w="1080" w:type="dxa"/>
            <w:vAlign w:val="center"/>
          </w:tcPr>
          <w:p w:rsidR="00C11ACB" w:rsidRDefault="00FE22EC">
            <w:pPr>
              <w:jc w:val="right"/>
            </w:pPr>
            <w:r>
              <w:rPr>
                <w:rFonts w:eastAsiaTheme="minorEastAsia"/>
                <w:bCs/>
                <w:szCs w:val="21"/>
              </w:rPr>
              <w:t>-</w:t>
            </w:r>
          </w:p>
        </w:tc>
        <w:tc>
          <w:tcPr>
            <w:tcW w:w="1512" w:type="dxa"/>
            <w:vAlign w:val="center"/>
          </w:tcPr>
          <w:p w:rsidR="00C11ACB" w:rsidRDefault="00FE22EC">
            <w:pPr>
              <w:jc w:val="right"/>
            </w:pPr>
            <w:r>
              <w:rPr>
                <w:rFonts w:eastAsiaTheme="minorEastAsia"/>
                <w:bCs/>
                <w:szCs w:val="21"/>
              </w:rPr>
              <w:t>-</w:t>
            </w:r>
          </w:p>
        </w:tc>
        <w:tc>
          <w:tcPr>
            <w:tcW w:w="1083" w:type="dxa"/>
            <w:vAlign w:val="center"/>
          </w:tcPr>
          <w:p w:rsidR="00C11ACB" w:rsidRDefault="00FE22EC">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11ACB">
        <w:tc>
          <w:tcPr>
            <w:tcW w:w="1422" w:type="dxa"/>
            <w:vAlign w:val="center"/>
          </w:tcPr>
          <w:p w:rsidR="00C11ACB" w:rsidRDefault="00FE22EC">
            <w:pPr>
              <w:jc w:val="left"/>
            </w:pPr>
            <w:r>
              <w:rPr>
                <w:rFonts w:eastAsiaTheme="minorEastAsia"/>
                <w:bCs/>
                <w:szCs w:val="21"/>
              </w:rPr>
              <w:lastRenderedPageBreak/>
              <w:t>交通银行</w:t>
            </w:r>
            <w:r>
              <w:rPr>
                <w:rFonts w:eastAsiaTheme="minorEastAsia"/>
                <w:bCs/>
                <w:szCs w:val="21"/>
              </w:rPr>
              <w:t xml:space="preserve">  </w:t>
            </w:r>
          </w:p>
        </w:tc>
        <w:tc>
          <w:tcPr>
            <w:tcW w:w="1818" w:type="dxa"/>
            <w:vAlign w:val="center"/>
          </w:tcPr>
          <w:p w:rsidR="00C11ACB" w:rsidRDefault="00FE22EC">
            <w:pPr>
              <w:jc w:val="right"/>
            </w:pPr>
            <w:r>
              <w:rPr>
                <w:rFonts w:eastAsiaTheme="minorEastAsia"/>
                <w:bCs/>
                <w:szCs w:val="21"/>
              </w:rPr>
              <w:t>-</w:t>
            </w:r>
          </w:p>
        </w:tc>
        <w:tc>
          <w:tcPr>
            <w:tcW w:w="1260" w:type="dxa"/>
            <w:vAlign w:val="center"/>
          </w:tcPr>
          <w:p w:rsidR="00C11ACB" w:rsidRDefault="00FE22EC">
            <w:pPr>
              <w:jc w:val="right"/>
            </w:pPr>
            <w:r>
              <w:rPr>
                <w:rFonts w:eastAsiaTheme="minorEastAsia"/>
                <w:bCs/>
                <w:szCs w:val="21"/>
              </w:rPr>
              <w:t>29,904,137.92</w:t>
            </w:r>
          </w:p>
        </w:tc>
        <w:tc>
          <w:tcPr>
            <w:tcW w:w="1260" w:type="dxa"/>
            <w:vAlign w:val="center"/>
          </w:tcPr>
          <w:p w:rsidR="00C11ACB" w:rsidRDefault="00FE22EC">
            <w:pPr>
              <w:jc w:val="right"/>
            </w:pPr>
            <w:r>
              <w:rPr>
                <w:rFonts w:eastAsiaTheme="minorEastAsia"/>
                <w:bCs/>
                <w:szCs w:val="21"/>
              </w:rPr>
              <w:t>-</w:t>
            </w:r>
          </w:p>
        </w:tc>
        <w:tc>
          <w:tcPr>
            <w:tcW w:w="1080" w:type="dxa"/>
            <w:vAlign w:val="center"/>
          </w:tcPr>
          <w:p w:rsidR="00C11ACB" w:rsidRDefault="00FE22EC">
            <w:pPr>
              <w:jc w:val="right"/>
            </w:pPr>
            <w:r>
              <w:rPr>
                <w:rFonts w:eastAsiaTheme="minorEastAsia"/>
                <w:bCs/>
                <w:szCs w:val="21"/>
              </w:rPr>
              <w:t>-</w:t>
            </w:r>
          </w:p>
        </w:tc>
        <w:tc>
          <w:tcPr>
            <w:tcW w:w="1512" w:type="dxa"/>
            <w:vAlign w:val="center"/>
          </w:tcPr>
          <w:p w:rsidR="00C11ACB" w:rsidRDefault="00FE22EC">
            <w:pPr>
              <w:jc w:val="right"/>
            </w:pPr>
            <w:r>
              <w:rPr>
                <w:rFonts w:eastAsiaTheme="minorEastAsia"/>
                <w:bCs/>
                <w:szCs w:val="21"/>
              </w:rPr>
              <w:t>-</w:t>
            </w:r>
          </w:p>
        </w:tc>
        <w:tc>
          <w:tcPr>
            <w:tcW w:w="1083" w:type="dxa"/>
            <w:vAlign w:val="center"/>
          </w:tcPr>
          <w:p w:rsidR="00C11ACB" w:rsidRDefault="00FE22EC">
            <w:pPr>
              <w:jc w:val="right"/>
            </w:pPr>
            <w:r>
              <w:rPr>
                <w:rFonts w:eastAsiaTheme="minorEastAsia"/>
                <w:bCs/>
                <w:szCs w:val="21"/>
              </w:rPr>
              <w:t>-</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191C0E" w:rsidRPr="00E54740" w:rsidTr="00191C0E">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91C0E" w:rsidRPr="00E54740" w:rsidTr="00191C0E">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191C0E" w:rsidRPr="00E54740" w:rsidTr="00191C0E">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91C0E" w:rsidRPr="00E54740" w:rsidTr="00191C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1,585,756.02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91C0E" w:rsidRPr="00E54740" w:rsidTr="00191C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91C0E" w:rsidRPr="00E54740" w:rsidTr="00191C0E">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91C0E" w:rsidRPr="00E54740" w:rsidTr="00191C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1,585,756.02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91C0E" w:rsidRPr="00E54740" w:rsidTr="00191C0E">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0.55%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A</w:t>
      </w:r>
    </w:p>
    <w:p w:rsidR="00B86BA7"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E54270" w:rsidRPr="00E54740" w:rsidRDefault="00E54270" w:rsidP="00751A4E">
      <w:pPr>
        <w:widowControl/>
        <w:spacing w:beforeLines="100" w:before="312" w:line="360" w:lineRule="auto"/>
        <w:rPr>
          <w:rFonts w:eastAsiaTheme="minorEastAsia"/>
          <w:szCs w:val="21"/>
        </w:rPr>
      </w:pPr>
      <w:r w:rsidRPr="00E54740">
        <w:rPr>
          <w:rFonts w:eastAsiaTheme="minorEastAsia"/>
          <w:szCs w:val="21"/>
        </w:rPr>
        <w:t>摩根安裕回报混合</w:t>
      </w:r>
      <w:r w:rsidRPr="00E54740">
        <w:rPr>
          <w:rFonts w:eastAsiaTheme="minorEastAsia"/>
          <w:szCs w:val="21"/>
        </w:rPr>
        <w:t>C</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lastRenderedPageBreak/>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rsidR="00F8216D" w:rsidRPr="00E54740" w:rsidRDefault="00427D2F" w:rsidP="00C915A6">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r w:rsidR="00F8216D" w:rsidRPr="00E54740">
              <w:rPr>
                <w:rFonts w:eastAsiaTheme="minorEastAsia"/>
                <w:szCs w:val="21"/>
              </w:rPr>
              <w:t>本期末</w:t>
            </w:r>
            <w:r w:rsidR="00F8216D" w:rsidRPr="00E54740">
              <w:rPr>
                <w:rFonts w:eastAsiaTheme="minorEastAsia"/>
                <w:szCs w:val="21"/>
              </w:rPr>
              <w:t>2023</w:t>
            </w:r>
            <w:r w:rsidR="00F8216D" w:rsidRPr="00E54740">
              <w:rPr>
                <w:rFonts w:eastAsiaTheme="minorEastAsia"/>
                <w:szCs w:val="21"/>
              </w:rPr>
              <w:t>年</w:t>
            </w:r>
            <w:r w:rsidR="00F8216D" w:rsidRPr="00E54740">
              <w:rPr>
                <w:rFonts w:eastAsiaTheme="minorEastAsia"/>
                <w:szCs w:val="21"/>
              </w:rPr>
              <w:t>12</w:t>
            </w:r>
            <w:r w:rsidR="00F8216D" w:rsidRPr="00E54740">
              <w:rPr>
                <w:rFonts w:eastAsiaTheme="minorEastAsia"/>
                <w:szCs w:val="21"/>
              </w:rPr>
              <w:t>月</w:t>
            </w:r>
            <w:r w:rsidR="00F8216D" w:rsidRPr="00E54740">
              <w:rPr>
                <w:rFonts w:eastAsiaTheme="minorEastAsia"/>
                <w:szCs w:val="21"/>
              </w:rPr>
              <w:t>31</w:t>
            </w:r>
            <w:r w:rsidR="00F8216D" w:rsidRPr="00E54740">
              <w:rPr>
                <w:rFonts w:eastAsiaTheme="minorEastAsia"/>
                <w:szCs w:val="21"/>
              </w:rPr>
              <w:t>日</w:t>
            </w:r>
          </w:p>
        </w:tc>
        <w:tc>
          <w:tcPr>
            <w:tcW w:w="3780" w:type="dxa"/>
            <w:gridSpan w:val="2"/>
            <w:vAlign w:val="center"/>
          </w:tcPr>
          <w:p w:rsidR="00F8216D" w:rsidRPr="00E54740" w:rsidRDefault="00427D2F" w:rsidP="00C915A6">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r w:rsidR="00F8216D" w:rsidRPr="00E54740">
              <w:rPr>
                <w:rFonts w:eastAsiaTheme="minorEastAsia"/>
                <w:szCs w:val="21"/>
              </w:rPr>
              <w:t>上年度末</w:t>
            </w:r>
            <w:r w:rsidR="00955CB7" w:rsidRPr="00E54740">
              <w:rPr>
                <w:rFonts w:eastAsiaTheme="minorEastAsia"/>
                <w:szCs w:val="21"/>
              </w:rPr>
              <w:t>2022</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C11ACB">
        <w:tc>
          <w:tcPr>
            <w:tcW w:w="1800" w:type="dxa"/>
            <w:vAlign w:val="center"/>
          </w:tcPr>
          <w:p w:rsidR="00C11ACB" w:rsidRDefault="00FE22EC">
            <w:pPr>
              <w:jc w:val="left"/>
            </w:pPr>
            <w:r>
              <w:rPr>
                <w:rFonts w:eastAsiaTheme="minorEastAsia"/>
                <w:szCs w:val="21"/>
              </w:rPr>
              <w:t>上海信托</w:t>
            </w:r>
          </w:p>
        </w:tc>
        <w:tc>
          <w:tcPr>
            <w:tcW w:w="1980" w:type="dxa"/>
            <w:vAlign w:val="center"/>
          </w:tcPr>
          <w:p w:rsidR="00C11ACB" w:rsidRDefault="00FE22EC">
            <w:pPr>
              <w:jc w:val="right"/>
            </w:pPr>
            <w:r>
              <w:rPr>
                <w:rFonts w:eastAsiaTheme="minorEastAsia"/>
                <w:szCs w:val="21"/>
              </w:rPr>
              <w:t>-</w:t>
            </w:r>
          </w:p>
        </w:tc>
        <w:tc>
          <w:tcPr>
            <w:tcW w:w="1440" w:type="dxa"/>
            <w:vAlign w:val="center"/>
          </w:tcPr>
          <w:p w:rsidR="00C11ACB" w:rsidRDefault="00FE22EC">
            <w:pPr>
              <w:jc w:val="right"/>
            </w:pPr>
            <w:r>
              <w:rPr>
                <w:rFonts w:eastAsiaTheme="minorEastAsia"/>
                <w:szCs w:val="21"/>
              </w:rPr>
              <w:t>-</w:t>
            </w:r>
          </w:p>
        </w:tc>
        <w:tc>
          <w:tcPr>
            <w:tcW w:w="2160" w:type="dxa"/>
            <w:vAlign w:val="center"/>
          </w:tcPr>
          <w:p w:rsidR="00C11ACB" w:rsidRDefault="00FE22EC">
            <w:pPr>
              <w:jc w:val="right"/>
            </w:pPr>
            <w:r>
              <w:rPr>
                <w:rFonts w:eastAsiaTheme="minorEastAsia"/>
                <w:szCs w:val="21"/>
              </w:rPr>
              <w:t>7,582,075.97</w:t>
            </w:r>
          </w:p>
        </w:tc>
        <w:tc>
          <w:tcPr>
            <w:tcW w:w="1620" w:type="dxa"/>
            <w:vAlign w:val="center"/>
          </w:tcPr>
          <w:p w:rsidR="00C11ACB" w:rsidRDefault="00FE22EC">
            <w:pPr>
              <w:jc w:val="right"/>
            </w:pPr>
            <w:r>
              <w:rPr>
                <w:rFonts w:eastAsiaTheme="minorEastAsia"/>
                <w:szCs w:val="21"/>
              </w:rPr>
              <w:t>1.34%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11ACB">
        <w:tc>
          <w:tcPr>
            <w:tcW w:w="2268" w:type="dxa"/>
            <w:vAlign w:val="center"/>
          </w:tcPr>
          <w:p w:rsidR="00C11ACB" w:rsidRDefault="00FE22EC">
            <w:pPr>
              <w:jc w:val="left"/>
            </w:pPr>
            <w:r>
              <w:rPr>
                <w:rFonts w:eastAsiaTheme="minorEastAsia"/>
                <w:szCs w:val="21"/>
              </w:rPr>
              <w:t>交通银行</w:t>
            </w:r>
          </w:p>
        </w:tc>
        <w:tc>
          <w:tcPr>
            <w:tcW w:w="1683" w:type="dxa"/>
            <w:vAlign w:val="center"/>
          </w:tcPr>
          <w:p w:rsidR="00C11ACB" w:rsidRDefault="00FE22EC">
            <w:pPr>
              <w:jc w:val="right"/>
            </w:pPr>
            <w:r>
              <w:rPr>
                <w:rFonts w:eastAsiaTheme="minorEastAsia"/>
                <w:szCs w:val="21"/>
              </w:rPr>
              <w:t>6,376,225.73</w:t>
            </w:r>
          </w:p>
        </w:tc>
        <w:tc>
          <w:tcPr>
            <w:tcW w:w="1683" w:type="dxa"/>
            <w:vAlign w:val="center"/>
          </w:tcPr>
          <w:p w:rsidR="00C11ACB" w:rsidRDefault="00FE22EC">
            <w:pPr>
              <w:jc w:val="right"/>
            </w:pPr>
            <w:r>
              <w:rPr>
                <w:rFonts w:eastAsiaTheme="minorEastAsia"/>
                <w:szCs w:val="21"/>
              </w:rPr>
              <w:t>57,725.52</w:t>
            </w:r>
          </w:p>
        </w:tc>
        <w:tc>
          <w:tcPr>
            <w:tcW w:w="1683" w:type="dxa"/>
            <w:vAlign w:val="center"/>
          </w:tcPr>
          <w:p w:rsidR="00C11ACB" w:rsidRDefault="00FE22EC">
            <w:pPr>
              <w:jc w:val="right"/>
            </w:pPr>
            <w:r>
              <w:rPr>
                <w:rFonts w:eastAsiaTheme="minorEastAsia"/>
                <w:szCs w:val="21"/>
              </w:rPr>
              <w:t>13,902,562.46</w:t>
            </w:r>
          </w:p>
        </w:tc>
        <w:tc>
          <w:tcPr>
            <w:tcW w:w="1683" w:type="dxa"/>
            <w:vAlign w:val="center"/>
          </w:tcPr>
          <w:p w:rsidR="00C11ACB" w:rsidRDefault="00FE22EC">
            <w:pPr>
              <w:jc w:val="right"/>
            </w:pPr>
            <w:r>
              <w:rPr>
                <w:rFonts w:eastAsiaTheme="minorEastAsia"/>
                <w:szCs w:val="21"/>
              </w:rPr>
              <w:t>87,026.03</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年度，本基金无因投资交通银行的同业存单而取得的利息收入</w:t>
      </w:r>
      <w:r w:rsidRPr="00E54740">
        <w:rPr>
          <w:rFonts w:eastAsiaTheme="minorEastAsia"/>
          <w:kern w:val="0"/>
          <w:szCs w:val="21"/>
        </w:rPr>
        <w:t>(</w:t>
      </w: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年度，本基金因投资交通银行的同业存单而取得的利息收入为人民币</w:t>
      </w:r>
      <w:r w:rsidRPr="00E54740">
        <w:rPr>
          <w:rFonts w:eastAsiaTheme="minorEastAsia"/>
          <w:kern w:val="0"/>
          <w:szCs w:val="21"/>
        </w:rPr>
        <w:t>420,263.81</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lastRenderedPageBreak/>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C11ACB">
        <w:tc>
          <w:tcPr>
            <w:tcW w:w="834" w:type="dxa"/>
            <w:vAlign w:val="center"/>
          </w:tcPr>
          <w:p w:rsidR="00C11ACB" w:rsidRDefault="00FE22EC">
            <w:pPr>
              <w:jc w:val="center"/>
            </w:pPr>
            <w:r>
              <w:rPr>
                <w:rFonts w:eastAsiaTheme="minorEastAsia"/>
                <w:szCs w:val="21"/>
              </w:rPr>
              <w:t>301526</w:t>
            </w:r>
          </w:p>
        </w:tc>
        <w:tc>
          <w:tcPr>
            <w:tcW w:w="835" w:type="dxa"/>
            <w:vAlign w:val="center"/>
          </w:tcPr>
          <w:p w:rsidR="00C11ACB" w:rsidRDefault="00FE22EC">
            <w:pPr>
              <w:jc w:val="center"/>
            </w:pPr>
            <w:r>
              <w:rPr>
                <w:rFonts w:eastAsiaTheme="minorEastAsia"/>
                <w:szCs w:val="21"/>
              </w:rPr>
              <w:t>国际复材</w:t>
            </w:r>
          </w:p>
        </w:tc>
        <w:tc>
          <w:tcPr>
            <w:tcW w:w="834" w:type="dxa"/>
            <w:vAlign w:val="center"/>
          </w:tcPr>
          <w:p w:rsidR="00C11ACB" w:rsidRDefault="00FE22EC">
            <w:pPr>
              <w:jc w:val="center"/>
            </w:pPr>
            <w:r>
              <w:rPr>
                <w:rFonts w:eastAsiaTheme="minorEastAsia"/>
                <w:szCs w:val="21"/>
              </w:rPr>
              <w:t>2023-12-19</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2.66</w:t>
            </w:r>
          </w:p>
        </w:tc>
        <w:tc>
          <w:tcPr>
            <w:tcW w:w="834" w:type="dxa"/>
            <w:vAlign w:val="center"/>
          </w:tcPr>
          <w:p w:rsidR="00C11ACB" w:rsidRDefault="00FE22EC">
            <w:pPr>
              <w:jc w:val="right"/>
            </w:pPr>
            <w:r>
              <w:rPr>
                <w:rFonts w:eastAsiaTheme="minorEastAsia"/>
                <w:szCs w:val="21"/>
              </w:rPr>
              <w:t>4.45</w:t>
            </w:r>
          </w:p>
        </w:tc>
        <w:tc>
          <w:tcPr>
            <w:tcW w:w="835" w:type="dxa"/>
            <w:vAlign w:val="center"/>
          </w:tcPr>
          <w:p w:rsidR="00C11ACB" w:rsidRDefault="00FE22EC">
            <w:pPr>
              <w:jc w:val="right"/>
            </w:pPr>
            <w:r>
              <w:rPr>
                <w:rFonts w:eastAsiaTheme="minorEastAsia"/>
                <w:szCs w:val="21"/>
              </w:rPr>
              <w:t>6,868.00</w:t>
            </w:r>
          </w:p>
        </w:tc>
        <w:tc>
          <w:tcPr>
            <w:tcW w:w="834" w:type="dxa"/>
            <w:vAlign w:val="center"/>
          </w:tcPr>
          <w:p w:rsidR="00C11ACB" w:rsidRDefault="00FE22EC">
            <w:pPr>
              <w:jc w:val="right"/>
            </w:pPr>
            <w:r>
              <w:rPr>
                <w:rFonts w:eastAsiaTheme="minorEastAsia"/>
                <w:szCs w:val="21"/>
              </w:rPr>
              <w:t>18,268.88</w:t>
            </w:r>
          </w:p>
        </w:tc>
        <w:tc>
          <w:tcPr>
            <w:tcW w:w="835" w:type="dxa"/>
            <w:vAlign w:val="center"/>
          </w:tcPr>
          <w:p w:rsidR="00C11ACB" w:rsidRDefault="00FE22EC">
            <w:pPr>
              <w:jc w:val="right"/>
            </w:pPr>
            <w:r>
              <w:rPr>
                <w:rFonts w:eastAsiaTheme="minorEastAsia"/>
                <w:szCs w:val="21"/>
              </w:rPr>
              <w:t>30,562.60</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601096</w:t>
            </w:r>
          </w:p>
        </w:tc>
        <w:tc>
          <w:tcPr>
            <w:tcW w:w="835" w:type="dxa"/>
            <w:vAlign w:val="center"/>
          </w:tcPr>
          <w:p w:rsidR="00C11ACB" w:rsidRDefault="00FE22EC">
            <w:pPr>
              <w:jc w:val="center"/>
            </w:pPr>
            <w:r>
              <w:rPr>
                <w:rFonts w:eastAsiaTheme="minorEastAsia"/>
                <w:szCs w:val="21"/>
              </w:rPr>
              <w:t>宏盛华源</w:t>
            </w:r>
          </w:p>
        </w:tc>
        <w:tc>
          <w:tcPr>
            <w:tcW w:w="834" w:type="dxa"/>
            <w:vAlign w:val="center"/>
          </w:tcPr>
          <w:p w:rsidR="00C11ACB" w:rsidRDefault="00FE22EC">
            <w:pPr>
              <w:jc w:val="center"/>
            </w:pPr>
            <w:r>
              <w:rPr>
                <w:rFonts w:eastAsiaTheme="minorEastAsia"/>
                <w:szCs w:val="21"/>
              </w:rPr>
              <w:t>2023-12-15</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1.70</w:t>
            </w:r>
          </w:p>
        </w:tc>
        <w:tc>
          <w:tcPr>
            <w:tcW w:w="834" w:type="dxa"/>
            <w:vAlign w:val="center"/>
          </w:tcPr>
          <w:p w:rsidR="00C11ACB" w:rsidRDefault="00FE22EC">
            <w:pPr>
              <w:jc w:val="right"/>
            </w:pPr>
            <w:r>
              <w:rPr>
                <w:rFonts w:eastAsiaTheme="minorEastAsia"/>
                <w:szCs w:val="21"/>
              </w:rPr>
              <w:t>4.06</w:t>
            </w:r>
          </w:p>
        </w:tc>
        <w:tc>
          <w:tcPr>
            <w:tcW w:w="835" w:type="dxa"/>
            <w:vAlign w:val="center"/>
          </w:tcPr>
          <w:p w:rsidR="00C11ACB" w:rsidRDefault="00FE22EC">
            <w:pPr>
              <w:jc w:val="right"/>
            </w:pPr>
            <w:r>
              <w:rPr>
                <w:rFonts w:eastAsiaTheme="minorEastAsia"/>
                <w:szCs w:val="21"/>
              </w:rPr>
              <w:t>3,486.00</w:t>
            </w:r>
          </w:p>
        </w:tc>
        <w:tc>
          <w:tcPr>
            <w:tcW w:w="834" w:type="dxa"/>
            <w:vAlign w:val="center"/>
          </w:tcPr>
          <w:p w:rsidR="00C11ACB" w:rsidRDefault="00FE22EC">
            <w:pPr>
              <w:jc w:val="right"/>
            </w:pPr>
            <w:r>
              <w:rPr>
                <w:rFonts w:eastAsiaTheme="minorEastAsia"/>
                <w:szCs w:val="21"/>
              </w:rPr>
              <w:t>5,926.20</w:t>
            </w:r>
          </w:p>
        </w:tc>
        <w:tc>
          <w:tcPr>
            <w:tcW w:w="835" w:type="dxa"/>
            <w:vAlign w:val="center"/>
          </w:tcPr>
          <w:p w:rsidR="00C11ACB" w:rsidRDefault="00FE22EC">
            <w:pPr>
              <w:jc w:val="right"/>
            </w:pPr>
            <w:r>
              <w:rPr>
                <w:rFonts w:eastAsiaTheme="minorEastAsia"/>
                <w:szCs w:val="21"/>
              </w:rPr>
              <w:t>14,153.16</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301413</w:t>
            </w:r>
          </w:p>
        </w:tc>
        <w:tc>
          <w:tcPr>
            <w:tcW w:w="835" w:type="dxa"/>
            <w:vAlign w:val="center"/>
          </w:tcPr>
          <w:p w:rsidR="00C11ACB" w:rsidRDefault="00FE22EC">
            <w:pPr>
              <w:jc w:val="center"/>
            </w:pPr>
            <w:r>
              <w:rPr>
                <w:rFonts w:eastAsiaTheme="minorEastAsia"/>
                <w:szCs w:val="21"/>
              </w:rPr>
              <w:t>安培龙</w:t>
            </w:r>
          </w:p>
        </w:tc>
        <w:tc>
          <w:tcPr>
            <w:tcW w:w="834" w:type="dxa"/>
            <w:vAlign w:val="center"/>
          </w:tcPr>
          <w:p w:rsidR="00C11ACB" w:rsidRDefault="00FE22EC">
            <w:pPr>
              <w:jc w:val="center"/>
            </w:pPr>
            <w:r>
              <w:rPr>
                <w:rFonts w:eastAsiaTheme="minorEastAsia"/>
                <w:szCs w:val="21"/>
              </w:rPr>
              <w:t>2023-12-11</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33.25</w:t>
            </w:r>
          </w:p>
        </w:tc>
        <w:tc>
          <w:tcPr>
            <w:tcW w:w="834" w:type="dxa"/>
            <w:vAlign w:val="center"/>
          </w:tcPr>
          <w:p w:rsidR="00C11ACB" w:rsidRDefault="00FE22EC">
            <w:pPr>
              <w:jc w:val="right"/>
            </w:pPr>
            <w:r>
              <w:rPr>
                <w:rFonts w:eastAsiaTheme="minorEastAsia"/>
                <w:szCs w:val="21"/>
              </w:rPr>
              <w:t>58.19</w:t>
            </w:r>
          </w:p>
        </w:tc>
        <w:tc>
          <w:tcPr>
            <w:tcW w:w="835" w:type="dxa"/>
            <w:vAlign w:val="center"/>
          </w:tcPr>
          <w:p w:rsidR="00C11ACB" w:rsidRDefault="00FE22EC">
            <w:pPr>
              <w:jc w:val="right"/>
            </w:pPr>
            <w:r>
              <w:rPr>
                <w:rFonts w:eastAsiaTheme="minorEastAsia"/>
                <w:szCs w:val="21"/>
              </w:rPr>
              <w:t>164.00</w:t>
            </w:r>
          </w:p>
        </w:tc>
        <w:tc>
          <w:tcPr>
            <w:tcW w:w="834" w:type="dxa"/>
            <w:vAlign w:val="center"/>
          </w:tcPr>
          <w:p w:rsidR="00C11ACB" w:rsidRDefault="00FE22EC">
            <w:pPr>
              <w:jc w:val="right"/>
            </w:pPr>
            <w:r>
              <w:rPr>
                <w:rFonts w:eastAsiaTheme="minorEastAsia"/>
                <w:szCs w:val="21"/>
              </w:rPr>
              <w:t>5,453.00</w:t>
            </w:r>
          </w:p>
        </w:tc>
        <w:tc>
          <w:tcPr>
            <w:tcW w:w="835" w:type="dxa"/>
            <w:vAlign w:val="center"/>
          </w:tcPr>
          <w:p w:rsidR="00C11ACB" w:rsidRDefault="00FE22EC">
            <w:pPr>
              <w:jc w:val="right"/>
            </w:pPr>
            <w:r>
              <w:rPr>
                <w:rFonts w:eastAsiaTheme="minorEastAsia"/>
                <w:szCs w:val="21"/>
              </w:rPr>
              <w:t>9,543.16</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301459</w:t>
            </w:r>
          </w:p>
        </w:tc>
        <w:tc>
          <w:tcPr>
            <w:tcW w:w="835" w:type="dxa"/>
            <w:vAlign w:val="center"/>
          </w:tcPr>
          <w:p w:rsidR="00C11ACB" w:rsidRDefault="00FE22EC">
            <w:pPr>
              <w:jc w:val="center"/>
            </w:pPr>
            <w:r>
              <w:rPr>
                <w:rFonts w:eastAsiaTheme="minorEastAsia"/>
                <w:szCs w:val="21"/>
              </w:rPr>
              <w:t>丰茂股份</w:t>
            </w:r>
          </w:p>
        </w:tc>
        <w:tc>
          <w:tcPr>
            <w:tcW w:w="834" w:type="dxa"/>
            <w:vAlign w:val="center"/>
          </w:tcPr>
          <w:p w:rsidR="00C11ACB" w:rsidRDefault="00FE22EC">
            <w:pPr>
              <w:jc w:val="center"/>
            </w:pPr>
            <w:r>
              <w:rPr>
                <w:rFonts w:eastAsiaTheme="minorEastAsia"/>
                <w:szCs w:val="21"/>
              </w:rPr>
              <w:t>2023-12-06</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31.90</w:t>
            </w:r>
          </w:p>
        </w:tc>
        <w:tc>
          <w:tcPr>
            <w:tcW w:w="834" w:type="dxa"/>
            <w:vAlign w:val="center"/>
          </w:tcPr>
          <w:p w:rsidR="00C11ACB" w:rsidRDefault="00FE22EC">
            <w:pPr>
              <w:jc w:val="right"/>
            </w:pPr>
            <w:r>
              <w:rPr>
                <w:rFonts w:eastAsiaTheme="minorEastAsia"/>
                <w:szCs w:val="21"/>
              </w:rPr>
              <w:t>39.84</w:t>
            </w:r>
          </w:p>
        </w:tc>
        <w:tc>
          <w:tcPr>
            <w:tcW w:w="835" w:type="dxa"/>
            <w:vAlign w:val="center"/>
          </w:tcPr>
          <w:p w:rsidR="00C11ACB" w:rsidRDefault="00FE22EC">
            <w:pPr>
              <w:jc w:val="right"/>
            </w:pPr>
            <w:r>
              <w:rPr>
                <w:rFonts w:eastAsiaTheme="minorEastAsia"/>
                <w:szCs w:val="21"/>
              </w:rPr>
              <w:t>208.00</w:t>
            </w:r>
          </w:p>
        </w:tc>
        <w:tc>
          <w:tcPr>
            <w:tcW w:w="834" w:type="dxa"/>
            <w:vAlign w:val="center"/>
          </w:tcPr>
          <w:p w:rsidR="00C11ACB" w:rsidRDefault="00FE22EC">
            <w:pPr>
              <w:jc w:val="right"/>
            </w:pPr>
            <w:r>
              <w:rPr>
                <w:rFonts w:eastAsiaTheme="minorEastAsia"/>
                <w:szCs w:val="21"/>
              </w:rPr>
              <w:t>6,635.20</w:t>
            </w:r>
          </w:p>
        </w:tc>
        <w:tc>
          <w:tcPr>
            <w:tcW w:w="835" w:type="dxa"/>
            <w:vAlign w:val="center"/>
          </w:tcPr>
          <w:p w:rsidR="00C11ACB" w:rsidRDefault="00FE22EC">
            <w:pPr>
              <w:jc w:val="right"/>
            </w:pPr>
            <w:r>
              <w:rPr>
                <w:rFonts w:eastAsiaTheme="minorEastAsia"/>
                <w:szCs w:val="21"/>
              </w:rPr>
              <w:t>8,286.72</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603004</w:t>
            </w:r>
          </w:p>
        </w:tc>
        <w:tc>
          <w:tcPr>
            <w:tcW w:w="835" w:type="dxa"/>
            <w:vAlign w:val="center"/>
          </w:tcPr>
          <w:p w:rsidR="00C11ACB" w:rsidRDefault="00FE22EC">
            <w:pPr>
              <w:jc w:val="center"/>
            </w:pPr>
            <w:r>
              <w:rPr>
                <w:rFonts w:eastAsiaTheme="minorEastAsia"/>
                <w:szCs w:val="21"/>
              </w:rPr>
              <w:t>鼎龙科技</w:t>
            </w:r>
          </w:p>
        </w:tc>
        <w:tc>
          <w:tcPr>
            <w:tcW w:w="834" w:type="dxa"/>
            <w:vAlign w:val="center"/>
          </w:tcPr>
          <w:p w:rsidR="00C11ACB" w:rsidRDefault="00FE22EC">
            <w:pPr>
              <w:jc w:val="center"/>
            </w:pPr>
            <w:r>
              <w:rPr>
                <w:rFonts w:eastAsiaTheme="minorEastAsia"/>
                <w:szCs w:val="21"/>
              </w:rPr>
              <w:t>2023-12-20</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16.80</w:t>
            </w:r>
          </w:p>
        </w:tc>
        <w:tc>
          <w:tcPr>
            <w:tcW w:w="834" w:type="dxa"/>
            <w:vAlign w:val="center"/>
          </w:tcPr>
          <w:p w:rsidR="00C11ACB" w:rsidRDefault="00FE22EC">
            <w:pPr>
              <w:jc w:val="right"/>
            </w:pPr>
            <w:r>
              <w:rPr>
                <w:rFonts w:eastAsiaTheme="minorEastAsia"/>
                <w:szCs w:val="21"/>
              </w:rPr>
              <w:t>31.19</w:t>
            </w:r>
          </w:p>
        </w:tc>
        <w:tc>
          <w:tcPr>
            <w:tcW w:w="835" w:type="dxa"/>
            <w:vAlign w:val="center"/>
          </w:tcPr>
          <w:p w:rsidR="00C11ACB" w:rsidRDefault="00FE22EC">
            <w:pPr>
              <w:jc w:val="right"/>
            </w:pPr>
            <w:r>
              <w:rPr>
                <w:rFonts w:eastAsiaTheme="minorEastAsia"/>
                <w:szCs w:val="21"/>
              </w:rPr>
              <w:t>195.00</w:t>
            </w:r>
          </w:p>
        </w:tc>
        <w:tc>
          <w:tcPr>
            <w:tcW w:w="834" w:type="dxa"/>
            <w:vAlign w:val="center"/>
          </w:tcPr>
          <w:p w:rsidR="00C11ACB" w:rsidRDefault="00FE22EC">
            <w:pPr>
              <w:jc w:val="right"/>
            </w:pPr>
            <w:r>
              <w:rPr>
                <w:rFonts w:eastAsiaTheme="minorEastAsia"/>
                <w:szCs w:val="21"/>
              </w:rPr>
              <w:t>3,276.00</w:t>
            </w:r>
          </w:p>
        </w:tc>
        <w:tc>
          <w:tcPr>
            <w:tcW w:w="835" w:type="dxa"/>
            <w:vAlign w:val="center"/>
          </w:tcPr>
          <w:p w:rsidR="00C11ACB" w:rsidRDefault="00FE22EC">
            <w:pPr>
              <w:jc w:val="right"/>
            </w:pPr>
            <w:r>
              <w:rPr>
                <w:rFonts w:eastAsiaTheme="minorEastAsia"/>
                <w:szCs w:val="21"/>
              </w:rPr>
              <w:t>6,082.05</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001358</w:t>
            </w:r>
          </w:p>
        </w:tc>
        <w:tc>
          <w:tcPr>
            <w:tcW w:w="835" w:type="dxa"/>
            <w:vAlign w:val="center"/>
          </w:tcPr>
          <w:p w:rsidR="00C11ACB" w:rsidRDefault="00FE22EC">
            <w:pPr>
              <w:jc w:val="center"/>
            </w:pPr>
            <w:r>
              <w:rPr>
                <w:rFonts w:eastAsiaTheme="minorEastAsia"/>
                <w:szCs w:val="21"/>
              </w:rPr>
              <w:t>兴欣新材</w:t>
            </w:r>
          </w:p>
        </w:tc>
        <w:tc>
          <w:tcPr>
            <w:tcW w:w="834" w:type="dxa"/>
            <w:vAlign w:val="center"/>
          </w:tcPr>
          <w:p w:rsidR="00C11ACB" w:rsidRDefault="00FE22EC">
            <w:pPr>
              <w:jc w:val="center"/>
            </w:pPr>
            <w:r>
              <w:rPr>
                <w:rFonts w:eastAsiaTheme="minorEastAsia"/>
                <w:szCs w:val="21"/>
              </w:rPr>
              <w:t>2023-12-14</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41.00</w:t>
            </w:r>
          </w:p>
        </w:tc>
        <w:tc>
          <w:tcPr>
            <w:tcW w:w="834" w:type="dxa"/>
            <w:vAlign w:val="center"/>
          </w:tcPr>
          <w:p w:rsidR="00C11ACB" w:rsidRDefault="00FE22EC">
            <w:pPr>
              <w:jc w:val="right"/>
            </w:pPr>
            <w:r>
              <w:rPr>
                <w:rFonts w:eastAsiaTheme="minorEastAsia"/>
                <w:szCs w:val="21"/>
              </w:rPr>
              <w:t>44.16</w:t>
            </w:r>
          </w:p>
        </w:tc>
        <w:tc>
          <w:tcPr>
            <w:tcW w:w="835" w:type="dxa"/>
            <w:vAlign w:val="center"/>
          </w:tcPr>
          <w:p w:rsidR="00C11ACB" w:rsidRDefault="00FE22EC">
            <w:pPr>
              <w:jc w:val="right"/>
            </w:pPr>
            <w:r>
              <w:rPr>
                <w:rFonts w:eastAsiaTheme="minorEastAsia"/>
                <w:szCs w:val="21"/>
              </w:rPr>
              <w:t>87.00</w:t>
            </w:r>
          </w:p>
        </w:tc>
        <w:tc>
          <w:tcPr>
            <w:tcW w:w="834" w:type="dxa"/>
            <w:vAlign w:val="center"/>
          </w:tcPr>
          <w:p w:rsidR="00C11ACB" w:rsidRDefault="00FE22EC">
            <w:pPr>
              <w:jc w:val="right"/>
            </w:pPr>
            <w:r>
              <w:rPr>
                <w:rFonts w:eastAsiaTheme="minorEastAsia"/>
                <w:szCs w:val="21"/>
              </w:rPr>
              <w:t>3,567.00</w:t>
            </w:r>
          </w:p>
        </w:tc>
        <w:tc>
          <w:tcPr>
            <w:tcW w:w="835" w:type="dxa"/>
            <w:vAlign w:val="center"/>
          </w:tcPr>
          <w:p w:rsidR="00C11ACB" w:rsidRDefault="00FE22EC">
            <w:pPr>
              <w:jc w:val="right"/>
            </w:pPr>
            <w:r>
              <w:rPr>
                <w:rFonts w:eastAsiaTheme="minorEastAsia"/>
                <w:szCs w:val="21"/>
              </w:rPr>
              <w:t>3,841.92</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603231</w:t>
            </w:r>
          </w:p>
        </w:tc>
        <w:tc>
          <w:tcPr>
            <w:tcW w:w="835" w:type="dxa"/>
            <w:vAlign w:val="center"/>
          </w:tcPr>
          <w:p w:rsidR="00C11ACB" w:rsidRDefault="00FE22EC">
            <w:pPr>
              <w:jc w:val="center"/>
            </w:pPr>
            <w:r>
              <w:rPr>
                <w:rFonts w:eastAsiaTheme="minorEastAsia"/>
                <w:szCs w:val="21"/>
              </w:rPr>
              <w:t>索宝蛋白</w:t>
            </w:r>
          </w:p>
        </w:tc>
        <w:tc>
          <w:tcPr>
            <w:tcW w:w="834" w:type="dxa"/>
            <w:vAlign w:val="center"/>
          </w:tcPr>
          <w:p w:rsidR="00C11ACB" w:rsidRDefault="00FE22EC">
            <w:pPr>
              <w:jc w:val="center"/>
            </w:pPr>
            <w:r>
              <w:rPr>
                <w:rFonts w:eastAsiaTheme="minorEastAsia"/>
                <w:szCs w:val="21"/>
              </w:rPr>
              <w:t>2023-12-06</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21.29</w:t>
            </w:r>
          </w:p>
        </w:tc>
        <w:tc>
          <w:tcPr>
            <w:tcW w:w="834" w:type="dxa"/>
            <w:vAlign w:val="center"/>
          </w:tcPr>
          <w:p w:rsidR="00C11ACB" w:rsidRDefault="00FE22EC">
            <w:pPr>
              <w:jc w:val="right"/>
            </w:pPr>
            <w:r>
              <w:rPr>
                <w:rFonts w:eastAsiaTheme="minorEastAsia"/>
                <w:szCs w:val="21"/>
              </w:rPr>
              <w:t>21.53</w:t>
            </w:r>
          </w:p>
        </w:tc>
        <w:tc>
          <w:tcPr>
            <w:tcW w:w="835" w:type="dxa"/>
            <w:vAlign w:val="center"/>
          </w:tcPr>
          <w:p w:rsidR="00C11ACB" w:rsidRDefault="00FE22EC">
            <w:pPr>
              <w:jc w:val="right"/>
            </w:pPr>
            <w:r>
              <w:rPr>
                <w:rFonts w:eastAsiaTheme="minorEastAsia"/>
                <w:szCs w:val="21"/>
              </w:rPr>
              <w:t>161.00</w:t>
            </w:r>
          </w:p>
        </w:tc>
        <w:tc>
          <w:tcPr>
            <w:tcW w:w="834" w:type="dxa"/>
            <w:vAlign w:val="center"/>
          </w:tcPr>
          <w:p w:rsidR="00C11ACB" w:rsidRDefault="00FE22EC">
            <w:pPr>
              <w:jc w:val="right"/>
            </w:pPr>
            <w:r>
              <w:rPr>
                <w:rFonts w:eastAsiaTheme="minorEastAsia"/>
                <w:szCs w:val="21"/>
              </w:rPr>
              <w:t>3,427.69</w:t>
            </w:r>
          </w:p>
        </w:tc>
        <w:tc>
          <w:tcPr>
            <w:tcW w:w="835" w:type="dxa"/>
            <w:vAlign w:val="center"/>
          </w:tcPr>
          <w:p w:rsidR="00C11ACB" w:rsidRDefault="00FE22EC">
            <w:pPr>
              <w:jc w:val="right"/>
            </w:pPr>
            <w:r>
              <w:rPr>
                <w:rFonts w:eastAsiaTheme="minorEastAsia"/>
                <w:szCs w:val="21"/>
              </w:rPr>
              <w:t>3,466.33</w:t>
            </w:r>
          </w:p>
        </w:tc>
        <w:tc>
          <w:tcPr>
            <w:tcW w:w="835" w:type="dxa"/>
            <w:vAlign w:val="center"/>
          </w:tcPr>
          <w:p w:rsidR="00C11ACB" w:rsidRDefault="00FE22EC">
            <w:pPr>
              <w:jc w:val="left"/>
            </w:pPr>
            <w:r>
              <w:rPr>
                <w:rFonts w:eastAsiaTheme="minorEastAsia"/>
                <w:szCs w:val="21"/>
              </w:rPr>
              <w:t>-</w:t>
            </w:r>
          </w:p>
        </w:tc>
      </w:tr>
      <w:tr w:rsidR="00C11ACB">
        <w:tc>
          <w:tcPr>
            <w:tcW w:w="834" w:type="dxa"/>
            <w:vAlign w:val="center"/>
          </w:tcPr>
          <w:p w:rsidR="00C11ACB" w:rsidRDefault="00FE22EC">
            <w:pPr>
              <w:jc w:val="center"/>
            </w:pPr>
            <w:r>
              <w:rPr>
                <w:rFonts w:eastAsiaTheme="minorEastAsia"/>
                <w:szCs w:val="21"/>
              </w:rPr>
              <w:t>603373</w:t>
            </w:r>
          </w:p>
        </w:tc>
        <w:tc>
          <w:tcPr>
            <w:tcW w:w="835" w:type="dxa"/>
            <w:vAlign w:val="center"/>
          </w:tcPr>
          <w:p w:rsidR="00C11ACB" w:rsidRDefault="00FE22EC">
            <w:pPr>
              <w:jc w:val="center"/>
            </w:pPr>
            <w:r>
              <w:rPr>
                <w:rFonts w:eastAsiaTheme="minorEastAsia"/>
                <w:szCs w:val="21"/>
              </w:rPr>
              <w:t>安邦护卫</w:t>
            </w:r>
          </w:p>
        </w:tc>
        <w:tc>
          <w:tcPr>
            <w:tcW w:w="834" w:type="dxa"/>
            <w:vAlign w:val="center"/>
          </w:tcPr>
          <w:p w:rsidR="00C11ACB" w:rsidRDefault="00FE22EC">
            <w:pPr>
              <w:jc w:val="center"/>
            </w:pPr>
            <w:r>
              <w:rPr>
                <w:rFonts w:eastAsiaTheme="minorEastAsia"/>
                <w:szCs w:val="21"/>
              </w:rPr>
              <w:t>2023-12-13</w:t>
            </w:r>
          </w:p>
        </w:tc>
        <w:tc>
          <w:tcPr>
            <w:tcW w:w="835" w:type="dxa"/>
            <w:vAlign w:val="center"/>
          </w:tcPr>
          <w:p w:rsidR="00C11ACB" w:rsidRDefault="00FE22EC">
            <w:pPr>
              <w:jc w:val="center"/>
            </w:pPr>
            <w:r>
              <w:rPr>
                <w:rFonts w:eastAsiaTheme="minorEastAsia"/>
                <w:szCs w:val="21"/>
              </w:rPr>
              <w:t>1-6</w:t>
            </w:r>
            <w:r>
              <w:rPr>
                <w:rFonts w:eastAsiaTheme="minorEastAsia"/>
                <w:szCs w:val="21"/>
              </w:rPr>
              <w:t>个月（含）</w:t>
            </w:r>
          </w:p>
        </w:tc>
        <w:tc>
          <w:tcPr>
            <w:tcW w:w="834" w:type="dxa"/>
            <w:vAlign w:val="center"/>
          </w:tcPr>
          <w:p w:rsidR="00C11ACB" w:rsidRDefault="00FE22EC">
            <w:pPr>
              <w:jc w:val="center"/>
            </w:pPr>
            <w:r>
              <w:rPr>
                <w:rFonts w:eastAsiaTheme="minorEastAsia"/>
                <w:szCs w:val="21"/>
              </w:rPr>
              <w:t>新股锁定期内</w:t>
            </w:r>
          </w:p>
        </w:tc>
        <w:tc>
          <w:tcPr>
            <w:tcW w:w="835" w:type="dxa"/>
            <w:vAlign w:val="center"/>
          </w:tcPr>
          <w:p w:rsidR="00C11ACB" w:rsidRDefault="00FE22EC">
            <w:pPr>
              <w:jc w:val="right"/>
            </w:pPr>
            <w:r>
              <w:rPr>
                <w:rFonts w:eastAsiaTheme="minorEastAsia"/>
                <w:szCs w:val="21"/>
              </w:rPr>
              <w:t>19.10</w:t>
            </w:r>
          </w:p>
        </w:tc>
        <w:tc>
          <w:tcPr>
            <w:tcW w:w="834" w:type="dxa"/>
            <w:vAlign w:val="center"/>
          </w:tcPr>
          <w:p w:rsidR="00C11ACB" w:rsidRDefault="00FE22EC">
            <w:pPr>
              <w:jc w:val="right"/>
            </w:pPr>
            <w:r>
              <w:rPr>
                <w:rFonts w:eastAsiaTheme="minorEastAsia"/>
                <w:szCs w:val="21"/>
              </w:rPr>
              <w:t>34.75</w:t>
            </w:r>
          </w:p>
        </w:tc>
        <w:tc>
          <w:tcPr>
            <w:tcW w:w="835" w:type="dxa"/>
            <w:vAlign w:val="center"/>
          </w:tcPr>
          <w:p w:rsidR="00C11ACB" w:rsidRDefault="00FE22EC">
            <w:pPr>
              <w:jc w:val="right"/>
            </w:pPr>
            <w:r>
              <w:rPr>
                <w:rFonts w:eastAsiaTheme="minorEastAsia"/>
                <w:szCs w:val="21"/>
              </w:rPr>
              <w:t>88.00</w:t>
            </w:r>
          </w:p>
        </w:tc>
        <w:tc>
          <w:tcPr>
            <w:tcW w:w="834" w:type="dxa"/>
            <w:vAlign w:val="center"/>
          </w:tcPr>
          <w:p w:rsidR="00C11ACB" w:rsidRDefault="00FE22EC">
            <w:pPr>
              <w:jc w:val="right"/>
            </w:pPr>
            <w:r>
              <w:rPr>
                <w:rFonts w:eastAsiaTheme="minorEastAsia"/>
                <w:szCs w:val="21"/>
              </w:rPr>
              <w:t>1,680.80</w:t>
            </w:r>
          </w:p>
        </w:tc>
        <w:tc>
          <w:tcPr>
            <w:tcW w:w="835" w:type="dxa"/>
            <w:vAlign w:val="center"/>
          </w:tcPr>
          <w:p w:rsidR="00C11ACB" w:rsidRDefault="00FE22EC">
            <w:pPr>
              <w:jc w:val="right"/>
            </w:pPr>
            <w:r>
              <w:rPr>
                <w:rFonts w:eastAsiaTheme="minorEastAsia"/>
                <w:szCs w:val="21"/>
              </w:rPr>
              <w:t>3,058.00</w:t>
            </w:r>
          </w:p>
        </w:tc>
        <w:tc>
          <w:tcPr>
            <w:tcW w:w="835" w:type="dxa"/>
            <w:vAlign w:val="center"/>
          </w:tcPr>
          <w:p w:rsidR="00C11ACB" w:rsidRDefault="00FE22EC">
            <w:pPr>
              <w:jc w:val="left"/>
            </w:pPr>
            <w:r>
              <w:rPr>
                <w:rFonts w:eastAsiaTheme="minorEastAsia"/>
                <w:szCs w:val="21"/>
              </w:rPr>
              <w:t>-</w:t>
            </w:r>
          </w:p>
        </w:tc>
      </w:tr>
    </w:tbl>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C11ACB" w:rsidRDefault="00FE22EC">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截至本报告期末</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日止，本基金从事证券交易所债券正回购交易形成的卖出回购证券款余额</w:t>
      </w:r>
      <w:r w:rsidRPr="00E54740">
        <w:rPr>
          <w:rFonts w:eastAsiaTheme="minorEastAsia"/>
          <w:kern w:val="0"/>
          <w:szCs w:val="21"/>
        </w:rPr>
        <w:t>39,812,021.37</w:t>
      </w:r>
      <w:r w:rsidRPr="00E54740">
        <w:rPr>
          <w:rFonts w:eastAsiaTheme="minorEastAsia"/>
          <w:kern w:val="0"/>
          <w:szCs w:val="21"/>
        </w:rPr>
        <w:t>元，于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00B13D09">
        <w:rPr>
          <w:rFonts w:eastAsiaTheme="minorEastAsia"/>
          <w:kern w:val="0"/>
          <w:szCs w:val="21"/>
        </w:rPr>
        <w:t>2</w:t>
      </w:r>
      <w:r w:rsidRPr="00E54740">
        <w:rPr>
          <w:rFonts w:eastAsiaTheme="minorEastAsia"/>
          <w:kern w:val="0"/>
          <w:szCs w:val="21"/>
        </w:rPr>
        <w:t>日</w:t>
      </w:r>
      <w:r w:rsidR="00B13D09">
        <w:rPr>
          <w:rFonts w:eastAsiaTheme="minorEastAsia" w:hint="eastAsia"/>
          <w:kern w:val="0"/>
          <w:szCs w:val="21"/>
        </w:rPr>
        <w:t>先后</w:t>
      </w:r>
      <w:r w:rsidRPr="00E54740">
        <w:rPr>
          <w:rFonts w:eastAsiaTheme="minorEastAsia"/>
          <w:kern w:val="0"/>
          <w:szCs w:val="21"/>
        </w:rPr>
        <w:t>到期。该类交易要求本基金转入质押库的债券，按证券交易所规定的比例折算为标准券后，不低于债券回购交易的余额。</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是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w:t>
      </w:r>
      <w:r>
        <w:rPr>
          <w:rFonts w:eastAsiaTheme="minorEastAsia"/>
          <w:kern w:val="0"/>
          <w:szCs w:val="21"/>
        </w:rPr>
        <w:lastRenderedPageBreak/>
        <w:t>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13,071,286.74</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39,423,051.37</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52,316,299.17</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52,494,338.11</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52,316,299.17</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注：未评级部分为国债、金融债、短期融资券。债券信用评级取自第三方评级机构的评级。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14,932,872.51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49,965,793.83</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14,932,872.51</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49,965,793.83</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109,349,001.44</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176,365,446.25</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30,721,499.97</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207,330,000.00</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140,070,501.41</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383,695,446.25</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注：未评级部分为国债、政策性金融债、中期票据。债券信用评级取自第三方评级机构的评级。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7.4.13.3</w:t>
      </w:r>
      <w:r w:rsidR="00AD16A3" w:rsidRPr="00E54740">
        <w:rPr>
          <w:rFonts w:eastAsiaTheme="minorEastAsia"/>
          <w:b/>
          <w:bCs/>
          <w:kern w:val="0"/>
          <w:szCs w:val="21"/>
        </w:rPr>
        <w:t xml:space="preserve"> </w:t>
      </w:r>
      <w:r w:rsidRPr="00E54740">
        <w:rPr>
          <w:rFonts w:eastAsiaTheme="minorEastAsia"/>
          <w:b/>
          <w:bCs/>
          <w:szCs w:val="21"/>
        </w:rPr>
        <w:t>流动性风险</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11ACB" w:rsidRDefault="00C11ACB">
      <w:pPr>
        <w:widowControl/>
        <w:spacing w:line="360" w:lineRule="auto"/>
        <w:ind w:firstLineChars="200" w:firstLine="420"/>
        <w:rPr>
          <w:rFonts w:eastAsiaTheme="minorEastAsia"/>
          <w:kern w:val="0"/>
          <w:szCs w:val="21"/>
        </w:rPr>
      </w:pP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11ACB" w:rsidRDefault="00C11ACB">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39,812,021.37</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4,937,985,816.83</w:t>
      </w:r>
      <w:r>
        <w:rPr>
          <w:rFonts w:eastAsiaTheme="minorEastAsia"/>
          <w:kern w:val="0"/>
          <w:szCs w:val="21"/>
        </w:rPr>
        <w:t>元，超过经确认的当日净赎回金额。</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11ACB" w:rsidRDefault="00C11ACB">
      <w:pPr>
        <w:widowControl/>
        <w:spacing w:line="360" w:lineRule="auto"/>
        <w:ind w:firstLineChars="200" w:firstLine="420"/>
        <w:rPr>
          <w:rFonts w:eastAsiaTheme="minorEastAsia"/>
          <w:kern w:val="0"/>
          <w:szCs w:val="21"/>
        </w:rPr>
      </w:pPr>
    </w:p>
    <w:p w:rsidR="00C11ACB" w:rsidRDefault="00C11ACB">
      <w:pPr>
        <w:widowControl/>
        <w:spacing w:line="360" w:lineRule="auto"/>
        <w:ind w:firstLineChars="200" w:firstLine="420"/>
        <w:rPr>
          <w:rFonts w:eastAsiaTheme="minorEastAsia"/>
          <w:kern w:val="0"/>
          <w:szCs w:val="21"/>
        </w:rPr>
      </w:pP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C11ACB" w:rsidRDefault="00C11ACB">
      <w:pPr>
        <w:widowControl/>
        <w:spacing w:line="360" w:lineRule="auto"/>
        <w:ind w:firstLineChars="200" w:firstLine="420"/>
        <w:rPr>
          <w:rFonts w:eastAsiaTheme="minorEastAsia"/>
          <w:kern w:val="0"/>
          <w:szCs w:val="21"/>
        </w:rPr>
      </w:pPr>
    </w:p>
    <w:p w:rsidR="00751A4E" w:rsidRPr="00E54740" w:rsidRDefault="00150B39" w:rsidP="00751A4E">
      <w:pPr>
        <w:spacing w:beforeLines="100" w:before="312" w:line="360" w:lineRule="auto"/>
        <w:rPr>
          <w:rFonts w:eastAsiaTheme="minorEastAsia"/>
          <w:b/>
          <w:bCs/>
          <w:szCs w:val="21"/>
        </w:rPr>
      </w:pPr>
      <w:r w:rsidRPr="00150B39">
        <w:rPr>
          <w:rFonts w:eastAsiaTheme="minorEastAsia" w:hint="eastAsia"/>
          <w:kern w:val="0"/>
          <w:szCs w:val="21"/>
        </w:rPr>
        <w:t>本基金投资于交易所及银行间市场交易的固定收益品种比重较大，此外还持有银行存款、结算备付金、存出保证金、买入返售金融资产和应收申购款等利率敏感性资产，因此存在相应的利率风险。</w:t>
      </w:r>
      <w:r w:rsidR="00751A4E" w:rsidRPr="00E54740">
        <w:rPr>
          <w:rFonts w:eastAsiaTheme="minorEastAsia"/>
          <w:b/>
          <w:bCs/>
          <w:kern w:val="0"/>
          <w:szCs w:val="21"/>
        </w:rPr>
        <w:t xml:space="preserve">7.4.13.4.1.1 </w:t>
      </w:r>
      <w:r w:rsidR="00751A4E"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286"/>
        <w:gridCol w:w="1418"/>
        <w:gridCol w:w="1715"/>
      </w:tblGrid>
      <w:tr w:rsidR="001D7C41" w:rsidRPr="00E54740" w:rsidTr="00A338FF">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418"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C11ACB" w:rsidTr="00A338FF">
        <w:tc>
          <w:tcPr>
            <w:tcW w:w="1588" w:type="dxa"/>
            <w:vAlign w:val="center"/>
          </w:tcPr>
          <w:p w:rsidR="00C11ACB" w:rsidRDefault="00FE22EC">
            <w:pPr>
              <w:jc w:val="center"/>
            </w:pPr>
            <w:r>
              <w:rPr>
                <w:rFonts w:eastAsiaTheme="minorEastAsia"/>
                <w:szCs w:val="21"/>
              </w:rPr>
              <w:t>货币资金</w:t>
            </w:r>
          </w:p>
        </w:tc>
        <w:tc>
          <w:tcPr>
            <w:tcW w:w="1701" w:type="dxa"/>
            <w:vAlign w:val="center"/>
          </w:tcPr>
          <w:p w:rsidR="00C11ACB" w:rsidRDefault="00FE22EC">
            <w:pPr>
              <w:jc w:val="right"/>
            </w:pPr>
            <w:r>
              <w:rPr>
                <w:rFonts w:eastAsiaTheme="minorEastAsia"/>
                <w:szCs w:val="21"/>
              </w:rPr>
              <w:t>6,376,225.73</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6,376,225.73</w:t>
            </w:r>
          </w:p>
        </w:tc>
      </w:tr>
      <w:tr w:rsidR="00C11ACB" w:rsidTr="00A338FF">
        <w:tc>
          <w:tcPr>
            <w:tcW w:w="1588" w:type="dxa"/>
            <w:vAlign w:val="center"/>
          </w:tcPr>
          <w:p w:rsidR="00C11ACB" w:rsidRDefault="00FE22EC">
            <w:pPr>
              <w:jc w:val="center"/>
            </w:pPr>
            <w:r>
              <w:rPr>
                <w:rFonts w:eastAsiaTheme="minorEastAsia"/>
                <w:szCs w:val="21"/>
              </w:rPr>
              <w:t>结算备付金</w:t>
            </w:r>
          </w:p>
        </w:tc>
        <w:tc>
          <w:tcPr>
            <w:tcW w:w="1701" w:type="dxa"/>
            <w:vAlign w:val="center"/>
          </w:tcPr>
          <w:p w:rsidR="00C11ACB" w:rsidRDefault="00FE22EC">
            <w:pPr>
              <w:jc w:val="right"/>
            </w:pPr>
            <w:r>
              <w:rPr>
                <w:rFonts w:eastAsiaTheme="minorEastAsia"/>
                <w:szCs w:val="21"/>
              </w:rPr>
              <w:t>846,791.73</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846,791.73</w:t>
            </w:r>
          </w:p>
        </w:tc>
      </w:tr>
      <w:tr w:rsidR="00C11ACB" w:rsidTr="00A338FF">
        <w:tc>
          <w:tcPr>
            <w:tcW w:w="1588" w:type="dxa"/>
            <w:vAlign w:val="center"/>
          </w:tcPr>
          <w:p w:rsidR="00C11ACB" w:rsidRDefault="00FE22EC">
            <w:pPr>
              <w:jc w:val="center"/>
            </w:pPr>
            <w:r>
              <w:rPr>
                <w:rFonts w:eastAsiaTheme="minorEastAsia"/>
                <w:szCs w:val="21"/>
              </w:rPr>
              <w:t>存出保证金</w:t>
            </w:r>
          </w:p>
        </w:tc>
        <w:tc>
          <w:tcPr>
            <w:tcW w:w="1701" w:type="dxa"/>
            <w:vAlign w:val="center"/>
          </w:tcPr>
          <w:p w:rsidR="00C11ACB" w:rsidRDefault="00FE22EC">
            <w:pPr>
              <w:jc w:val="right"/>
            </w:pPr>
            <w:r>
              <w:rPr>
                <w:rFonts w:eastAsiaTheme="minorEastAsia"/>
                <w:szCs w:val="21"/>
              </w:rPr>
              <w:t>86,157.04</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86,157.04</w:t>
            </w:r>
          </w:p>
        </w:tc>
      </w:tr>
      <w:tr w:rsidR="00C11ACB" w:rsidTr="00A338FF">
        <w:tc>
          <w:tcPr>
            <w:tcW w:w="1588" w:type="dxa"/>
            <w:vAlign w:val="center"/>
          </w:tcPr>
          <w:p w:rsidR="00C11ACB" w:rsidRDefault="00FE22EC">
            <w:pPr>
              <w:jc w:val="center"/>
            </w:pPr>
            <w:r>
              <w:rPr>
                <w:rFonts w:eastAsiaTheme="minorEastAsia"/>
                <w:szCs w:val="21"/>
              </w:rPr>
              <w:t>交易性金融资产</w:t>
            </w:r>
          </w:p>
        </w:tc>
        <w:tc>
          <w:tcPr>
            <w:tcW w:w="1701" w:type="dxa"/>
            <w:vAlign w:val="center"/>
          </w:tcPr>
          <w:p w:rsidR="00C11ACB" w:rsidRDefault="00FE22EC">
            <w:pPr>
              <w:jc w:val="right"/>
            </w:pPr>
            <w:r>
              <w:rPr>
                <w:rFonts w:eastAsiaTheme="minorEastAsia"/>
                <w:szCs w:val="21"/>
              </w:rPr>
              <w:t>207,497,712.03</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176,831,169.12</w:t>
            </w:r>
          </w:p>
        </w:tc>
        <w:tc>
          <w:tcPr>
            <w:tcW w:w="1715" w:type="dxa"/>
            <w:vAlign w:val="center"/>
          </w:tcPr>
          <w:p w:rsidR="00C11ACB" w:rsidRDefault="00FE22EC">
            <w:pPr>
              <w:jc w:val="right"/>
            </w:pPr>
            <w:r>
              <w:rPr>
                <w:rFonts w:eastAsiaTheme="minorEastAsia"/>
                <w:szCs w:val="21"/>
              </w:rPr>
              <w:t>384,328,881.15</w:t>
            </w:r>
          </w:p>
        </w:tc>
      </w:tr>
      <w:tr w:rsidR="00C11ACB" w:rsidTr="00A338FF">
        <w:tc>
          <w:tcPr>
            <w:tcW w:w="1588" w:type="dxa"/>
            <w:vAlign w:val="center"/>
          </w:tcPr>
          <w:p w:rsidR="00C11ACB" w:rsidRDefault="00FE22EC">
            <w:pPr>
              <w:jc w:val="center"/>
            </w:pPr>
            <w:r>
              <w:rPr>
                <w:rFonts w:eastAsiaTheme="minorEastAsia"/>
                <w:szCs w:val="21"/>
              </w:rPr>
              <w:t>买入返售金融资产</w:t>
            </w:r>
          </w:p>
        </w:tc>
        <w:tc>
          <w:tcPr>
            <w:tcW w:w="1701" w:type="dxa"/>
            <w:vAlign w:val="center"/>
          </w:tcPr>
          <w:p w:rsidR="00C11ACB" w:rsidRDefault="00FE22EC">
            <w:pPr>
              <w:jc w:val="right"/>
            </w:pPr>
            <w:r>
              <w:rPr>
                <w:rFonts w:eastAsiaTheme="minorEastAsia"/>
                <w:szCs w:val="21"/>
              </w:rPr>
              <w:t>41,711,634.63</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41,711,634.63</w:t>
            </w:r>
          </w:p>
        </w:tc>
      </w:tr>
      <w:tr w:rsidR="00C11ACB" w:rsidTr="00A338FF">
        <w:tc>
          <w:tcPr>
            <w:tcW w:w="1588" w:type="dxa"/>
            <w:vAlign w:val="center"/>
          </w:tcPr>
          <w:p w:rsidR="00C11ACB" w:rsidRDefault="00FE22EC">
            <w:pPr>
              <w:jc w:val="center"/>
            </w:pPr>
            <w:r>
              <w:rPr>
                <w:rFonts w:eastAsiaTheme="minorEastAsia"/>
                <w:szCs w:val="21"/>
              </w:rPr>
              <w:t>应收股利</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107,041.48</w:t>
            </w:r>
          </w:p>
        </w:tc>
        <w:tc>
          <w:tcPr>
            <w:tcW w:w="1715" w:type="dxa"/>
            <w:vAlign w:val="center"/>
          </w:tcPr>
          <w:p w:rsidR="00C11ACB" w:rsidRDefault="00FE22EC">
            <w:pPr>
              <w:jc w:val="right"/>
            </w:pPr>
            <w:r>
              <w:rPr>
                <w:rFonts w:eastAsiaTheme="minorEastAsia"/>
                <w:szCs w:val="21"/>
              </w:rPr>
              <w:t>107,041.48</w:t>
            </w:r>
          </w:p>
        </w:tc>
      </w:tr>
      <w:tr w:rsidR="00C11ACB" w:rsidTr="00A338FF">
        <w:tc>
          <w:tcPr>
            <w:tcW w:w="1588" w:type="dxa"/>
            <w:vAlign w:val="center"/>
          </w:tcPr>
          <w:p w:rsidR="00C11ACB" w:rsidRDefault="00FE22EC">
            <w:pPr>
              <w:jc w:val="center"/>
            </w:pPr>
            <w:r>
              <w:rPr>
                <w:rFonts w:eastAsiaTheme="minorEastAsia"/>
                <w:szCs w:val="21"/>
              </w:rPr>
              <w:t>应收申购款</w:t>
            </w:r>
          </w:p>
        </w:tc>
        <w:tc>
          <w:tcPr>
            <w:tcW w:w="1701" w:type="dxa"/>
            <w:vAlign w:val="center"/>
          </w:tcPr>
          <w:p w:rsidR="00C11ACB" w:rsidRDefault="00FE22EC">
            <w:pPr>
              <w:jc w:val="right"/>
            </w:pPr>
            <w:r>
              <w:rPr>
                <w:rFonts w:eastAsiaTheme="minorEastAsia"/>
                <w:szCs w:val="21"/>
              </w:rPr>
              <w:t>500.00</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80,119.42</w:t>
            </w:r>
          </w:p>
        </w:tc>
        <w:tc>
          <w:tcPr>
            <w:tcW w:w="1715" w:type="dxa"/>
            <w:vAlign w:val="center"/>
          </w:tcPr>
          <w:p w:rsidR="00C11ACB" w:rsidRDefault="00FE22EC">
            <w:pPr>
              <w:jc w:val="right"/>
            </w:pPr>
            <w:r>
              <w:rPr>
                <w:rFonts w:eastAsiaTheme="minorEastAsia"/>
                <w:szCs w:val="21"/>
              </w:rPr>
              <w:t>80,619.42</w:t>
            </w:r>
          </w:p>
        </w:tc>
      </w:tr>
      <w:tr w:rsidR="001D7C41" w:rsidRPr="00E54740" w:rsidTr="00A338FF">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256,519,021.16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177,018,330.02</w:t>
            </w:r>
          </w:p>
        </w:tc>
        <w:tc>
          <w:tcPr>
            <w:tcW w:w="171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433,537,351.18</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418"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szCs w:val="21"/>
              </w:rPr>
            </w:pPr>
          </w:p>
        </w:tc>
      </w:tr>
      <w:tr w:rsidR="00C11ACB" w:rsidTr="00A338FF">
        <w:tc>
          <w:tcPr>
            <w:tcW w:w="1588" w:type="dxa"/>
            <w:vAlign w:val="center"/>
          </w:tcPr>
          <w:p w:rsidR="00C11ACB" w:rsidRDefault="00FE22EC">
            <w:pPr>
              <w:jc w:val="center"/>
            </w:pPr>
            <w:r>
              <w:rPr>
                <w:rFonts w:eastAsiaTheme="minorEastAsia"/>
                <w:szCs w:val="21"/>
              </w:rPr>
              <w:t>卖出回购金融资产款</w:t>
            </w:r>
          </w:p>
        </w:tc>
        <w:tc>
          <w:tcPr>
            <w:tcW w:w="1701" w:type="dxa"/>
            <w:vAlign w:val="center"/>
          </w:tcPr>
          <w:p w:rsidR="00C11ACB" w:rsidRDefault="00FE22EC">
            <w:pPr>
              <w:jc w:val="right"/>
            </w:pPr>
            <w:r>
              <w:rPr>
                <w:rFonts w:eastAsiaTheme="minorEastAsia"/>
                <w:szCs w:val="21"/>
              </w:rPr>
              <w:t>39,812,021.37</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39,812,021.37</w:t>
            </w:r>
          </w:p>
        </w:tc>
      </w:tr>
      <w:tr w:rsidR="00C11ACB" w:rsidTr="00A338FF">
        <w:tc>
          <w:tcPr>
            <w:tcW w:w="1588" w:type="dxa"/>
            <w:vAlign w:val="center"/>
          </w:tcPr>
          <w:p w:rsidR="00C11ACB" w:rsidRDefault="00FE22EC">
            <w:pPr>
              <w:jc w:val="center"/>
            </w:pPr>
            <w:r>
              <w:rPr>
                <w:rFonts w:eastAsiaTheme="minorEastAsia"/>
                <w:szCs w:val="21"/>
              </w:rPr>
              <w:t>应付清算款</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768,543.82</w:t>
            </w:r>
          </w:p>
        </w:tc>
        <w:tc>
          <w:tcPr>
            <w:tcW w:w="1715" w:type="dxa"/>
            <w:vAlign w:val="center"/>
          </w:tcPr>
          <w:p w:rsidR="00C11ACB" w:rsidRDefault="00FE22EC">
            <w:pPr>
              <w:jc w:val="right"/>
            </w:pPr>
            <w:r>
              <w:rPr>
                <w:rFonts w:eastAsiaTheme="minorEastAsia"/>
                <w:szCs w:val="21"/>
              </w:rPr>
              <w:t>768,543.82</w:t>
            </w:r>
          </w:p>
        </w:tc>
      </w:tr>
      <w:tr w:rsidR="00C11ACB" w:rsidTr="00A338FF">
        <w:tc>
          <w:tcPr>
            <w:tcW w:w="1588" w:type="dxa"/>
            <w:vAlign w:val="center"/>
          </w:tcPr>
          <w:p w:rsidR="00C11ACB" w:rsidRDefault="00FE22EC">
            <w:pPr>
              <w:jc w:val="center"/>
            </w:pPr>
            <w:r>
              <w:rPr>
                <w:rFonts w:eastAsiaTheme="minorEastAsia"/>
                <w:szCs w:val="21"/>
              </w:rPr>
              <w:t>应付赎回款</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301,894.73</w:t>
            </w:r>
          </w:p>
        </w:tc>
        <w:tc>
          <w:tcPr>
            <w:tcW w:w="1715" w:type="dxa"/>
            <w:vAlign w:val="center"/>
          </w:tcPr>
          <w:p w:rsidR="00C11ACB" w:rsidRDefault="00FE22EC">
            <w:pPr>
              <w:jc w:val="right"/>
            </w:pPr>
            <w:r>
              <w:rPr>
                <w:rFonts w:eastAsiaTheme="minorEastAsia"/>
                <w:szCs w:val="21"/>
              </w:rPr>
              <w:t>301,894.73</w:t>
            </w:r>
          </w:p>
        </w:tc>
      </w:tr>
      <w:tr w:rsidR="00C11ACB" w:rsidTr="00A338FF">
        <w:tc>
          <w:tcPr>
            <w:tcW w:w="1588" w:type="dxa"/>
            <w:vAlign w:val="center"/>
          </w:tcPr>
          <w:p w:rsidR="00C11ACB" w:rsidRDefault="00FE22EC">
            <w:pPr>
              <w:jc w:val="center"/>
            </w:pPr>
            <w:r>
              <w:rPr>
                <w:rFonts w:eastAsiaTheme="minorEastAsia"/>
                <w:szCs w:val="21"/>
              </w:rPr>
              <w:t>应付管理人报酬</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228,099.79</w:t>
            </w:r>
          </w:p>
        </w:tc>
        <w:tc>
          <w:tcPr>
            <w:tcW w:w="1715" w:type="dxa"/>
            <w:vAlign w:val="center"/>
          </w:tcPr>
          <w:p w:rsidR="00C11ACB" w:rsidRDefault="00FE22EC">
            <w:pPr>
              <w:jc w:val="right"/>
            </w:pPr>
            <w:r>
              <w:rPr>
                <w:rFonts w:eastAsiaTheme="minorEastAsia"/>
                <w:szCs w:val="21"/>
              </w:rPr>
              <w:t>228,099.79</w:t>
            </w:r>
          </w:p>
        </w:tc>
      </w:tr>
      <w:tr w:rsidR="00C11ACB" w:rsidTr="00A338FF">
        <w:tc>
          <w:tcPr>
            <w:tcW w:w="1588" w:type="dxa"/>
            <w:vAlign w:val="center"/>
          </w:tcPr>
          <w:p w:rsidR="00C11ACB" w:rsidRDefault="00FE22EC">
            <w:pPr>
              <w:jc w:val="center"/>
            </w:pPr>
            <w:r>
              <w:rPr>
                <w:rFonts w:eastAsiaTheme="minorEastAsia"/>
                <w:szCs w:val="21"/>
              </w:rPr>
              <w:t>应付托管费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48,878.50</w:t>
            </w:r>
          </w:p>
        </w:tc>
        <w:tc>
          <w:tcPr>
            <w:tcW w:w="1715" w:type="dxa"/>
            <w:vAlign w:val="center"/>
          </w:tcPr>
          <w:p w:rsidR="00C11ACB" w:rsidRDefault="00FE22EC">
            <w:pPr>
              <w:jc w:val="right"/>
            </w:pPr>
            <w:r>
              <w:rPr>
                <w:rFonts w:eastAsiaTheme="minorEastAsia"/>
                <w:szCs w:val="21"/>
              </w:rPr>
              <w:t>48,878.50</w:t>
            </w:r>
          </w:p>
        </w:tc>
      </w:tr>
      <w:tr w:rsidR="00C11ACB" w:rsidTr="00A338FF">
        <w:tc>
          <w:tcPr>
            <w:tcW w:w="1588" w:type="dxa"/>
            <w:vAlign w:val="center"/>
          </w:tcPr>
          <w:p w:rsidR="00C11ACB" w:rsidRDefault="00FE22EC">
            <w:pPr>
              <w:jc w:val="center"/>
            </w:pPr>
            <w:r>
              <w:rPr>
                <w:rFonts w:eastAsiaTheme="minorEastAsia"/>
                <w:szCs w:val="21"/>
              </w:rPr>
              <w:t>应付销售服务费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34,469.79</w:t>
            </w:r>
          </w:p>
        </w:tc>
        <w:tc>
          <w:tcPr>
            <w:tcW w:w="1715" w:type="dxa"/>
            <w:vAlign w:val="center"/>
          </w:tcPr>
          <w:p w:rsidR="00C11ACB" w:rsidRDefault="00FE22EC">
            <w:pPr>
              <w:jc w:val="right"/>
            </w:pPr>
            <w:r>
              <w:rPr>
                <w:rFonts w:eastAsiaTheme="minorEastAsia"/>
                <w:szCs w:val="21"/>
              </w:rPr>
              <w:t>34,469.79</w:t>
            </w:r>
          </w:p>
        </w:tc>
      </w:tr>
      <w:tr w:rsidR="00C11ACB" w:rsidTr="00A338FF">
        <w:tc>
          <w:tcPr>
            <w:tcW w:w="1588" w:type="dxa"/>
            <w:vAlign w:val="center"/>
          </w:tcPr>
          <w:p w:rsidR="00C11ACB" w:rsidRDefault="00FE22EC">
            <w:pPr>
              <w:jc w:val="center"/>
            </w:pPr>
            <w:r>
              <w:rPr>
                <w:rFonts w:eastAsiaTheme="minorEastAsia"/>
                <w:szCs w:val="21"/>
              </w:rPr>
              <w:t>应交税费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7,479.38</w:t>
            </w:r>
          </w:p>
        </w:tc>
        <w:tc>
          <w:tcPr>
            <w:tcW w:w="1715" w:type="dxa"/>
            <w:vAlign w:val="center"/>
          </w:tcPr>
          <w:p w:rsidR="00C11ACB" w:rsidRDefault="00FE22EC">
            <w:pPr>
              <w:jc w:val="right"/>
            </w:pPr>
            <w:r>
              <w:rPr>
                <w:rFonts w:eastAsiaTheme="minorEastAsia"/>
                <w:szCs w:val="21"/>
              </w:rPr>
              <w:t>7,479.38</w:t>
            </w:r>
          </w:p>
        </w:tc>
      </w:tr>
      <w:tr w:rsidR="00C11ACB" w:rsidTr="00A338FF">
        <w:tc>
          <w:tcPr>
            <w:tcW w:w="1588" w:type="dxa"/>
            <w:vAlign w:val="center"/>
          </w:tcPr>
          <w:p w:rsidR="00C11ACB" w:rsidRDefault="00FE22EC">
            <w:pPr>
              <w:jc w:val="center"/>
            </w:pPr>
            <w:r>
              <w:rPr>
                <w:rFonts w:eastAsiaTheme="minorEastAsia"/>
                <w:szCs w:val="21"/>
              </w:rPr>
              <w:t>其他负债</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509,999.16</w:t>
            </w:r>
          </w:p>
        </w:tc>
        <w:tc>
          <w:tcPr>
            <w:tcW w:w="1715" w:type="dxa"/>
            <w:vAlign w:val="center"/>
          </w:tcPr>
          <w:p w:rsidR="00C11ACB" w:rsidRDefault="00FE22EC">
            <w:pPr>
              <w:jc w:val="right"/>
            </w:pPr>
            <w:r>
              <w:rPr>
                <w:rFonts w:eastAsiaTheme="minorEastAsia"/>
                <w:szCs w:val="21"/>
              </w:rPr>
              <w:t>509,999.16</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39,812,021.37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1,899,365.17</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41,711,386.54</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216,706,999.79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175,118,964.85</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391,825,964.64</w:t>
            </w:r>
          </w:p>
        </w:tc>
      </w:tr>
      <w:tr w:rsidR="001D7C41" w:rsidRPr="00E54740" w:rsidTr="00A338FF">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286" w:type="dxa"/>
            <w:vAlign w:val="center"/>
          </w:tcPr>
          <w:p w:rsidR="00751A4E" w:rsidRPr="00E54740" w:rsidRDefault="00751A4E" w:rsidP="00CE7D52">
            <w:pPr>
              <w:spacing w:line="360" w:lineRule="auto"/>
              <w:jc w:val="right"/>
              <w:rPr>
                <w:rFonts w:eastAsiaTheme="minorEastAsia"/>
                <w:b/>
                <w:szCs w:val="21"/>
              </w:rPr>
            </w:pPr>
          </w:p>
        </w:tc>
        <w:tc>
          <w:tcPr>
            <w:tcW w:w="1418" w:type="dxa"/>
            <w:vAlign w:val="center"/>
          </w:tcPr>
          <w:p w:rsidR="00751A4E" w:rsidRPr="00E54740" w:rsidRDefault="00751A4E" w:rsidP="00CE7D52">
            <w:pPr>
              <w:spacing w:line="360" w:lineRule="auto"/>
              <w:jc w:val="right"/>
              <w:rPr>
                <w:rFonts w:eastAsiaTheme="minorEastAsia"/>
                <w:b/>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C11ACB" w:rsidTr="00A338FF">
        <w:tc>
          <w:tcPr>
            <w:tcW w:w="1588" w:type="dxa"/>
            <w:vAlign w:val="center"/>
          </w:tcPr>
          <w:p w:rsidR="00C11ACB" w:rsidRDefault="00FE22EC">
            <w:pPr>
              <w:jc w:val="center"/>
            </w:pPr>
            <w:r>
              <w:rPr>
                <w:rFonts w:eastAsiaTheme="minorEastAsia"/>
                <w:szCs w:val="21"/>
              </w:rPr>
              <w:t>货币资金</w:t>
            </w:r>
          </w:p>
        </w:tc>
        <w:tc>
          <w:tcPr>
            <w:tcW w:w="1701" w:type="dxa"/>
            <w:vAlign w:val="center"/>
          </w:tcPr>
          <w:p w:rsidR="00C11ACB" w:rsidRDefault="00FE22EC">
            <w:pPr>
              <w:jc w:val="right"/>
            </w:pPr>
            <w:r>
              <w:rPr>
                <w:rFonts w:eastAsiaTheme="minorEastAsia"/>
                <w:szCs w:val="21"/>
              </w:rPr>
              <w:t>13,902,562.46</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13,902,562.46</w:t>
            </w:r>
          </w:p>
        </w:tc>
      </w:tr>
      <w:tr w:rsidR="00C11ACB" w:rsidTr="00A338FF">
        <w:tc>
          <w:tcPr>
            <w:tcW w:w="1588" w:type="dxa"/>
            <w:vAlign w:val="center"/>
          </w:tcPr>
          <w:p w:rsidR="00C11ACB" w:rsidRDefault="00FE22EC">
            <w:pPr>
              <w:jc w:val="center"/>
            </w:pPr>
            <w:r>
              <w:rPr>
                <w:rFonts w:eastAsiaTheme="minorEastAsia"/>
                <w:szCs w:val="21"/>
              </w:rPr>
              <w:lastRenderedPageBreak/>
              <w:t>结算备付金</w:t>
            </w:r>
          </w:p>
        </w:tc>
        <w:tc>
          <w:tcPr>
            <w:tcW w:w="1701" w:type="dxa"/>
            <w:vAlign w:val="center"/>
          </w:tcPr>
          <w:p w:rsidR="00C11ACB" w:rsidRDefault="00FE22EC">
            <w:pPr>
              <w:jc w:val="right"/>
            </w:pPr>
            <w:r>
              <w:rPr>
                <w:rFonts w:eastAsiaTheme="minorEastAsia"/>
                <w:szCs w:val="21"/>
              </w:rPr>
              <w:t>2,618,522.68</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2,618,522.68</w:t>
            </w:r>
          </w:p>
        </w:tc>
      </w:tr>
      <w:tr w:rsidR="00C11ACB" w:rsidTr="00A338FF">
        <w:tc>
          <w:tcPr>
            <w:tcW w:w="1588" w:type="dxa"/>
            <w:vAlign w:val="center"/>
          </w:tcPr>
          <w:p w:rsidR="00C11ACB" w:rsidRDefault="00FE22EC">
            <w:pPr>
              <w:jc w:val="center"/>
            </w:pPr>
            <w:r>
              <w:rPr>
                <w:rFonts w:eastAsiaTheme="minorEastAsia"/>
                <w:szCs w:val="21"/>
              </w:rPr>
              <w:t>存出保证金</w:t>
            </w:r>
          </w:p>
        </w:tc>
        <w:tc>
          <w:tcPr>
            <w:tcW w:w="1701" w:type="dxa"/>
            <w:vAlign w:val="center"/>
          </w:tcPr>
          <w:p w:rsidR="00C11ACB" w:rsidRDefault="00FE22EC">
            <w:pPr>
              <w:jc w:val="right"/>
            </w:pPr>
            <w:r>
              <w:rPr>
                <w:rFonts w:eastAsiaTheme="minorEastAsia"/>
                <w:szCs w:val="21"/>
              </w:rPr>
              <w:t>112,969.80</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112,969.80</w:t>
            </w:r>
          </w:p>
        </w:tc>
      </w:tr>
      <w:tr w:rsidR="00C11ACB" w:rsidTr="00A338FF">
        <w:tc>
          <w:tcPr>
            <w:tcW w:w="1588" w:type="dxa"/>
            <w:vAlign w:val="center"/>
          </w:tcPr>
          <w:p w:rsidR="00C11ACB" w:rsidRDefault="00FE22EC">
            <w:pPr>
              <w:jc w:val="center"/>
            </w:pPr>
            <w:r>
              <w:rPr>
                <w:rFonts w:eastAsiaTheme="minorEastAsia"/>
                <w:szCs w:val="21"/>
              </w:rPr>
              <w:t>交易性金融资产</w:t>
            </w:r>
          </w:p>
        </w:tc>
        <w:tc>
          <w:tcPr>
            <w:tcW w:w="1701" w:type="dxa"/>
            <w:vAlign w:val="center"/>
          </w:tcPr>
          <w:p w:rsidR="00C11ACB" w:rsidRDefault="00FE22EC">
            <w:pPr>
              <w:jc w:val="right"/>
            </w:pPr>
            <w:r>
              <w:rPr>
                <w:rFonts w:eastAsiaTheme="minorEastAsia"/>
                <w:szCs w:val="21"/>
              </w:rPr>
              <w:t>384,696,146.09</w:t>
            </w:r>
          </w:p>
        </w:tc>
        <w:tc>
          <w:tcPr>
            <w:tcW w:w="1701" w:type="dxa"/>
            <w:vAlign w:val="center"/>
          </w:tcPr>
          <w:p w:rsidR="00C11ACB" w:rsidRDefault="00FE22EC">
            <w:pPr>
              <w:jc w:val="right"/>
            </w:pPr>
            <w:r>
              <w:rPr>
                <w:rFonts w:eastAsiaTheme="minorEastAsia"/>
                <w:szCs w:val="21"/>
              </w:rPr>
              <w:t>101,281,393.16</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285,190,371.09</w:t>
            </w:r>
          </w:p>
        </w:tc>
        <w:tc>
          <w:tcPr>
            <w:tcW w:w="1715" w:type="dxa"/>
            <w:vAlign w:val="center"/>
          </w:tcPr>
          <w:p w:rsidR="00C11ACB" w:rsidRDefault="00FE22EC">
            <w:pPr>
              <w:jc w:val="right"/>
            </w:pPr>
            <w:r>
              <w:rPr>
                <w:rFonts w:eastAsiaTheme="minorEastAsia"/>
                <w:szCs w:val="21"/>
              </w:rPr>
              <w:t>771,167,910.34</w:t>
            </w:r>
          </w:p>
        </w:tc>
      </w:tr>
      <w:tr w:rsidR="00C11ACB" w:rsidTr="00A338FF">
        <w:tc>
          <w:tcPr>
            <w:tcW w:w="1588" w:type="dxa"/>
            <w:vAlign w:val="center"/>
          </w:tcPr>
          <w:p w:rsidR="00C11ACB" w:rsidRDefault="00FE22EC">
            <w:pPr>
              <w:jc w:val="center"/>
            </w:pPr>
            <w:r>
              <w:rPr>
                <w:rFonts w:eastAsiaTheme="minorEastAsia"/>
                <w:szCs w:val="21"/>
              </w:rPr>
              <w:t>买入返售金融资产</w:t>
            </w:r>
          </w:p>
        </w:tc>
        <w:tc>
          <w:tcPr>
            <w:tcW w:w="1701" w:type="dxa"/>
            <w:vAlign w:val="center"/>
          </w:tcPr>
          <w:p w:rsidR="00C11ACB" w:rsidRDefault="00FE22EC">
            <w:pPr>
              <w:jc w:val="right"/>
            </w:pPr>
            <w:r>
              <w:rPr>
                <w:rFonts w:eastAsiaTheme="minorEastAsia"/>
                <w:szCs w:val="21"/>
              </w:rPr>
              <w:t>12,593,232.87</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w:t>
            </w:r>
          </w:p>
        </w:tc>
        <w:tc>
          <w:tcPr>
            <w:tcW w:w="1715" w:type="dxa"/>
            <w:vAlign w:val="center"/>
          </w:tcPr>
          <w:p w:rsidR="00C11ACB" w:rsidRDefault="00FE22EC">
            <w:pPr>
              <w:jc w:val="right"/>
            </w:pPr>
            <w:r>
              <w:rPr>
                <w:rFonts w:eastAsiaTheme="minorEastAsia"/>
                <w:szCs w:val="21"/>
              </w:rPr>
              <w:t>12,593,232.87</w:t>
            </w:r>
          </w:p>
        </w:tc>
      </w:tr>
      <w:tr w:rsidR="00C11ACB" w:rsidTr="00A338FF">
        <w:tc>
          <w:tcPr>
            <w:tcW w:w="1588" w:type="dxa"/>
            <w:vAlign w:val="center"/>
          </w:tcPr>
          <w:p w:rsidR="00C11ACB" w:rsidRDefault="00FE22EC">
            <w:pPr>
              <w:jc w:val="center"/>
            </w:pPr>
            <w:r>
              <w:rPr>
                <w:rFonts w:eastAsiaTheme="minorEastAsia"/>
                <w:szCs w:val="21"/>
              </w:rPr>
              <w:t>应收股利</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97,214.09</w:t>
            </w:r>
          </w:p>
        </w:tc>
        <w:tc>
          <w:tcPr>
            <w:tcW w:w="1715" w:type="dxa"/>
            <w:vAlign w:val="center"/>
          </w:tcPr>
          <w:p w:rsidR="00C11ACB" w:rsidRDefault="00FE22EC">
            <w:pPr>
              <w:jc w:val="right"/>
            </w:pPr>
            <w:r>
              <w:rPr>
                <w:rFonts w:eastAsiaTheme="minorEastAsia"/>
                <w:szCs w:val="21"/>
              </w:rPr>
              <w:t>97,214.09</w:t>
            </w:r>
          </w:p>
        </w:tc>
      </w:tr>
      <w:tr w:rsidR="00C11ACB" w:rsidTr="00A338FF">
        <w:tc>
          <w:tcPr>
            <w:tcW w:w="1588" w:type="dxa"/>
            <w:vAlign w:val="center"/>
          </w:tcPr>
          <w:p w:rsidR="00C11ACB" w:rsidRDefault="00FE22EC">
            <w:pPr>
              <w:jc w:val="center"/>
            </w:pPr>
            <w:r>
              <w:rPr>
                <w:rFonts w:eastAsiaTheme="minorEastAsia"/>
                <w:szCs w:val="21"/>
              </w:rPr>
              <w:t>应收申购款</w:t>
            </w:r>
          </w:p>
        </w:tc>
        <w:tc>
          <w:tcPr>
            <w:tcW w:w="1701" w:type="dxa"/>
            <w:vAlign w:val="center"/>
          </w:tcPr>
          <w:p w:rsidR="00C11ACB" w:rsidRDefault="00FE22EC">
            <w:pPr>
              <w:jc w:val="right"/>
            </w:pPr>
            <w:r>
              <w:rPr>
                <w:rFonts w:eastAsiaTheme="minorEastAsia"/>
                <w:szCs w:val="21"/>
              </w:rPr>
              <w:t>1,500.00</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right"/>
            </w:pPr>
            <w:r>
              <w:rPr>
                <w:rFonts w:eastAsiaTheme="minorEastAsia"/>
                <w:szCs w:val="21"/>
              </w:rPr>
              <w:t>71,988.81</w:t>
            </w:r>
          </w:p>
        </w:tc>
        <w:tc>
          <w:tcPr>
            <w:tcW w:w="1715" w:type="dxa"/>
            <w:vAlign w:val="center"/>
          </w:tcPr>
          <w:p w:rsidR="00C11ACB" w:rsidRDefault="00FE22EC">
            <w:pPr>
              <w:jc w:val="right"/>
            </w:pPr>
            <w:r>
              <w:rPr>
                <w:rFonts w:eastAsiaTheme="minorEastAsia"/>
                <w:szCs w:val="21"/>
              </w:rPr>
              <w:t>73,488.81</w:t>
            </w:r>
          </w:p>
        </w:tc>
      </w:tr>
      <w:tr w:rsidR="001D7C41" w:rsidRPr="00E54740" w:rsidTr="00A338FF">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413,924,933.90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101,281,393.16</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285,359,573.99</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800,565,901.05</w:t>
            </w:r>
          </w:p>
        </w:tc>
      </w:tr>
      <w:tr w:rsidR="001D7C41" w:rsidRPr="00E54740" w:rsidTr="00A338FF">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286" w:type="dxa"/>
            <w:vAlign w:val="bottom"/>
          </w:tcPr>
          <w:p w:rsidR="00751A4E" w:rsidRPr="00E54740" w:rsidRDefault="00751A4E" w:rsidP="00CE7D52">
            <w:pPr>
              <w:spacing w:line="360" w:lineRule="auto"/>
              <w:jc w:val="right"/>
              <w:rPr>
                <w:rFonts w:eastAsiaTheme="minorEastAsia"/>
                <w:szCs w:val="21"/>
              </w:rPr>
            </w:pPr>
          </w:p>
        </w:tc>
        <w:tc>
          <w:tcPr>
            <w:tcW w:w="1418" w:type="dxa"/>
            <w:vAlign w:val="bottom"/>
          </w:tcPr>
          <w:p w:rsidR="00751A4E" w:rsidRPr="00E54740" w:rsidRDefault="00751A4E" w:rsidP="00CE7D52">
            <w:pPr>
              <w:spacing w:line="360" w:lineRule="auto"/>
              <w:jc w:val="right"/>
              <w:rPr>
                <w:rFonts w:eastAsiaTheme="minorEastAsia"/>
                <w:szCs w:val="21"/>
              </w:rPr>
            </w:pPr>
          </w:p>
        </w:tc>
        <w:tc>
          <w:tcPr>
            <w:tcW w:w="1715" w:type="dxa"/>
            <w:vAlign w:val="bottom"/>
          </w:tcPr>
          <w:p w:rsidR="00751A4E" w:rsidRPr="00E54740" w:rsidRDefault="00751A4E" w:rsidP="00CE7D52">
            <w:pPr>
              <w:spacing w:line="360" w:lineRule="auto"/>
              <w:jc w:val="right"/>
              <w:rPr>
                <w:rFonts w:eastAsiaTheme="minorEastAsia"/>
                <w:szCs w:val="21"/>
              </w:rPr>
            </w:pPr>
          </w:p>
        </w:tc>
      </w:tr>
      <w:tr w:rsidR="00C11ACB" w:rsidTr="00A338FF">
        <w:tc>
          <w:tcPr>
            <w:tcW w:w="1588" w:type="dxa"/>
            <w:vAlign w:val="center"/>
          </w:tcPr>
          <w:p w:rsidR="00C11ACB" w:rsidRDefault="00FE22EC">
            <w:pPr>
              <w:jc w:val="center"/>
            </w:pPr>
            <w:r>
              <w:rPr>
                <w:rFonts w:eastAsiaTheme="minorEastAsia"/>
                <w:szCs w:val="21"/>
              </w:rPr>
              <w:t>应付清算款</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pPr>
              <w:jc w:val="center"/>
            </w:pPr>
            <w:r>
              <w:rPr>
                <w:rFonts w:eastAsiaTheme="minorEastAsia"/>
                <w:szCs w:val="21"/>
              </w:rPr>
              <w:t>6,591,481.42</w:t>
            </w:r>
          </w:p>
        </w:tc>
        <w:tc>
          <w:tcPr>
            <w:tcW w:w="1715" w:type="dxa"/>
            <w:vAlign w:val="center"/>
          </w:tcPr>
          <w:p w:rsidR="00C11ACB" w:rsidRDefault="00FE22EC">
            <w:pPr>
              <w:jc w:val="right"/>
            </w:pPr>
            <w:r>
              <w:rPr>
                <w:rFonts w:eastAsiaTheme="minorEastAsia"/>
                <w:szCs w:val="21"/>
              </w:rPr>
              <w:t>6,591,481.42</w:t>
            </w:r>
          </w:p>
        </w:tc>
      </w:tr>
      <w:tr w:rsidR="00C11ACB" w:rsidTr="00A338FF">
        <w:tc>
          <w:tcPr>
            <w:tcW w:w="1588" w:type="dxa"/>
            <w:vAlign w:val="center"/>
          </w:tcPr>
          <w:p w:rsidR="00C11ACB" w:rsidRDefault="00FE22EC">
            <w:pPr>
              <w:jc w:val="center"/>
            </w:pPr>
            <w:r>
              <w:rPr>
                <w:rFonts w:eastAsiaTheme="minorEastAsia"/>
                <w:szCs w:val="21"/>
              </w:rPr>
              <w:t>应付赎回款</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3,048,550.47</w:t>
            </w:r>
          </w:p>
        </w:tc>
        <w:tc>
          <w:tcPr>
            <w:tcW w:w="1715" w:type="dxa"/>
            <w:vAlign w:val="center"/>
          </w:tcPr>
          <w:p w:rsidR="00C11ACB" w:rsidRDefault="00FE22EC">
            <w:pPr>
              <w:jc w:val="right"/>
            </w:pPr>
            <w:r>
              <w:rPr>
                <w:rFonts w:eastAsiaTheme="minorEastAsia"/>
                <w:szCs w:val="21"/>
              </w:rPr>
              <w:t>3,048,550.47</w:t>
            </w:r>
          </w:p>
        </w:tc>
      </w:tr>
      <w:tr w:rsidR="00C11ACB" w:rsidTr="00A338FF">
        <w:tc>
          <w:tcPr>
            <w:tcW w:w="1588" w:type="dxa"/>
            <w:vAlign w:val="center"/>
          </w:tcPr>
          <w:p w:rsidR="00C11ACB" w:rsidRDefault="00FE22EC">
            <w:pPr>
              <w:jc w:val="center"/>
            </w:pPr>
            <w:r>
              <w:rPr>
                <w:rFonts w:eastAsiaTheme="minorEastAsia"/>
                <w:szCs w:val="21"/>
              </w:rPr>
              <w:t>应付管理人报酬</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497,418.91</w:t>
            </w:r>
          </w:p>
        </w:tc>
        <w:tc>
          <w:tcPr>
            <w:tcW w:w="1715" w:type="dxa"/>
            <w:vAlign w:val="center"/>
          </w:tcPr>
          <w:p w:rsidR="00C11ACB" w:rsidRDefault="00FE22EC">
            <w:pPr>
              <w:jc w:val="right"/>
            </w:pPr>
            <w:r>
              <w:rPr>
                <w:rFonts w:eastAsiaTheme="minorEastAsia"/>
                <w:szCs w:val="21"/>
              </w:rPr>
              <w:t>497,418.91</w:t>
            </w:r>
          </w:p>
        </w:tc>
      </w:tr>
      <w:tr w:rsidR="00C11ACB" w:rsidTr="00A338FF">
        <w:tc>
          <w:tcPr>
            <w:tcW w:w="1588" w:type="dxa"/>
            <w:vAlign w:val="center"/>
          </w:tcPr>
          <w:p w:rsidR="00C11ACB" w:rsidRDefault="00FE22EC">
            <w:pPr>
              <w:jc w:val="center"/>
            </w:pPr>
            <w:r>
              <w:rPr>
                <w:rFonts w:eastAsiaTheme="minorEastAsia"/>
                <w:szCs w:val="21"/>
              </w:rPr>
              <w:t>应付托管费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106,589.79</w:t>
            </w:r>
          </w:p>
        </w:tc>
        <w:tc>
          <w:tcPr>
            <w:tcW w:w="1715" w:type="dxa"/>
            <w:vAlign w:val="center"/>
          </w:tcPr>
          <w:p w:rsidR="00C11ACB" w:rsidRDefault="00FE22EC">
            <w:pPr>
              <w:jc w:val="right"/>
            </w:pPr>
            <w:r>
              <w:rPr>
                <w:rFonts w:eastAsiaTheme="minorEastAsia"/>
                <w:szCs w:val="21"/>
              </w:rPr>
              <w:t>106,589.79</w:t>
            </w:r>
          </w:p>
        </w:tc>
      </w:tr>
      <w:tr w:rsidR="00C11ACB" w:rsidTr="00A338FF">
        <w:tc>
          <w:tcPr>
            <w:tcW w:w="1588" w:type="dxa"/>
            <w:vAlign w:val="center"/>
          </w:tcPr>
          <w:p w:rsidR="00C11ACB" w:rsidRDefault="00FE22EC">
            <w:pPr>
              <w:jc w:val="center"/>
            </w:pPr>
            <w:r>
              <w:rPr>
                <w:rFonts w:eastAsiaTheme="minorEastAsia"/>
                <w:szCs w:val="21"/>
              </w:rPr>
              <w:t>应付销售服务费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154,582.65</w:t>
            </w:r>
          </w:p>
        </w:tc>
        <w:tc>
          <w:tcPr>
            <w:tcW w:w="1715" w:type="dxa"/>
            <w:vAlign w:val="center"/>
          </w:tcPr>
          <w:p w:rsidR="00C11ACB" w:rsidRDefault="00FE22EC">
            <w:pPr>
              <w:jc w:val="right"/>
            </w:pPr>
            <w:r>
              <w:rPr>
                <w:rFonts w:eastAsiaTheme="minorEastAsia"/>
                <w:szCs w:val="21"/>
              </w:rPr>
              <w:t>154,582.65</w:t>
            </w:r>
          </w:p>
        </w:tc>
      </w:tr>
      <w:tr w:rsidR="00C11ACB" w:rsidTr="00A338FF">
        <w:tc>
          <w:tcPr>
            <w:tcW w:w="1588" w:type="dxa"/>
            <w:vAlign w:val="center"/>
          </w:tcPr>
          <w:p w:rsidR="00C11ACB" w:rsidRDefault="00FE22EC">
            <w:pPr>
              <w:jc w:val="center"/>
            </w:pPr>
            <w:r>
              <w:rPr>
                <w:rFonts w:eastAsiaTheme="minorEastAsia"/>
                <w:szCs w:val="21"/>
              </w:rPr>
              <w:t>应交税费</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24,757.18</w:t>
            </w:r>
          </w:p>
        </w:tc>
        <w:tc>
          <w:tcPr>
            <w:tcW w:w="1715" w:type="dxa"/>
            <w:vAlign w:val="center"/>
          </w:tcPr>
          <w:p w:rsidR="00C11ACB" w:rsidRDefault="00FE22EC">
            <w:pPr>
              <w:jc w:val="right"/>
            </w:pPr>
            <w:r>
              <w:rPr>
                <w:rFonts w:eastAsiaTheme="minorEastAsia"/>
                <w:szCs w:val="21"/>
              </w:rPr>
              <w:t>24,757.18</w:t>
            </w:r>
          </w:p>
        </w:tc>
      </w:tr>
      <w:tr w:rsidR="00C11ACB" w:rsidTr="00A338FF">
        <w:tc>
          <w:tcPr>
            <w:tcW w:w="1588" w:type="dxa"/>
            <w:vAlign w:val="center"/>
          </w:tcPr>
          <w:p w:rsidR="00C11ACB" w:rsidRDefault="00FE22EC">
            <w:pPr>
              <w:jc w:val="center"/>
            </w:pPr>
            <w:r>
              <w:rPr>
                <w:rFonts w:eastAsiaTheme="minorEastAsia"/>
                <w:szCs w:val="21"/>
              </w:rPr>
              <w:t>其他负债</w:t>
            </w:r>
          </w:p>
        </w:tc>
        <w:tc>
          <w:tcPr>
            <w:tcW w:w="1701" w:type="dxa"/>
            <w:vAlign w:val="center"/>
          </w:tcPr>
          <w:p w:rsidR="00C11ACB" w:rsidRDefault="00FE22EC">
            <w:pPr>
              <w:jc w:val="right"/>
            </w:pPr>
            <w:r>
              <w:rPr>
                <w:rFonts w:eastAsiaTheme="minorEastAsia"/>
                <w:szCs w:val="21"/>
              </w:rPr>
              <w:t>-</w:t>
            </w:r>
          </w:p>
        </w:tc>
        <w:tc>
          <w:tcPr>
            <w:tcW w:w="1701" w:type="dxa"/>
            <w:vAlign w:val="center"/>
          </w:tcPr>
          <w:p w:rsidR="00C11ACB" w:rsidRDefault="00FE22EC">
            <w:pPr>
              <w:jc w:val="right"/>
            </w:pPr>
            <w:r>
              <w:rPr>
                <w:rFonts w:eastAsiaTheme="minorEastAsia"/>
                <w:szCs w:val="21"/>
              </w:rPr>
              <w:t>-</w:t>
            </w:r>
          </w:p>
        </w:tc>
        <w:tc>
          <w:tcPr>
            <w:tcW w:w="1286" w:type="dxa"/>
            <w:vAlign w:val="center"/>
          </w:tcPr>
          <w:p w:rsidR="00C11ACB" w:rsidRDefault="00FE22EC">
            <w:pPr>
              <w:jc w:val="right"/>
            </w:pPr>
            <w:r>
              <w:rPr>
                <w:rFonts w:eastAsiaTheme="minorEastAsia"/>
                <w:szCs w:val="21"/>
              </w:rPr>
              <w:t>-</w:t>
            </w:r>
          </w:p>
        </w:tc>
        <w:tc>
          <w:tcPr>
            <w:tcW w:w="1418" w:type="dxa"/>
            <w:vAlign w:val="center"/>
          </w:tcPr>
          <w:p w:rsidR="00C11ACB" w:rsidRDefault="00FE22EC" w:rsidP="00A338FF">
            <w:pPr>
              <w:jc w:val="right"/>
            </w:pPr>
            <w:r>
              <w:rPr>
                <w:rFonts w:eastAsiaTheme="minorEastAsia"/>
                <w:szCs w:val="21"/>
              </w:rPr>
              <w:t>479,158.16</w:t>
            </w:r>
          </w:p>
        </w:tc>
        <w:tc>
          <w:tcPr>
            <w:tcW w:w="1715" w:type="dxa"/>
            <w:vAlign w:val="center"/>
          </w:tcPr>
          <w:p w:rsidR="00C11ACB" w:rsidRDefault="00FE22EC">
            <w:pPr>
              <w:jc w:val="right"/>
            </w:pPr>
            <w:r>
              <w:rPr>
                <w:rFonts w:eastAsiaTheme="minorEastAsia"/>
                <w:szCs w:val="21"/>
              </w:rPr>
              <w:t>479,158.16</w:t>
            </w:r>
          </w:p>
        </w:tc>
      </w:tr>
      <w:tr w:rsidR="001D7C41" w:rsidRPr="00E54740" w:rsidTr="00A338FF">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rsidR="00751A4E" w:rsidRPr="00E54740" w:rsidRDefault="00751A4E" w:rsidP="00A338FF">
            <w:pPr>
              <w:spacing w:line="360" w:lineRule="auto"/>
              <w:jc w:val="right"/>
              <w:rPr>
                <w:rFonts w:eastAsiaTheme="minorEastAsia"/>
                <w:szCs w:val="21"/>
              </w:rPr>
            </w:pPr>
            <w:r w:rsidRPr="00E54740">
              <w:rPr>
                <w:rFonts w:eastAsiaTheme="minorEastAsia"/>
                <w:szCs w:val="21"/>
              </w:rPr>
              <w:t>10,902,538.58</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10,902,538.58</w:t>
            </w:r>
          </w:p>
        </w:tc>
      </w:tr>
      <w:tr w:rsidR="001D7C41" w:rsidRPr="00E54740" w:rsidTr="00A338FF">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413,924,933.90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101,281,393.16</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vAlign w:val="center"/>
          </w:tcPr>
          <w:p w:rsidR="00751A4E" w:rsidRPr="00E54740" w:rsidRDefault="00751A4E" w:rsidP="00A338FF">
            <w:pPr>
              <w:spacing w:line="360" w:lineRule="auto"/>
              <w:jc w:val="right"/>
              <w:rPr>
                <w:rFonts w:eastAsiaTheme="minorEastAsia"/>
                <w:szCs w:val="21"/>
              </w:rPr>
            </w:pPr>
            <w:r w:rsidRPr="00E54740">
              <w:rPr>
                <w:rFonts w:eastAsiaTheme="minorEastAsia"/>
                <w:szCs w:val="21"/>
              </w:rPr>
              <w:t>274,457,035.41</w:t>
            </w:r>
          </w:p>
        </w:tc>
        <w:tc>
          <w:tcPr>
            <w:tcW w:w="171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789,663,362.47</w:t>
            </w:r>
          </w:p>
        </w:tc>
      </w:tr>
    </w:tbl>
    <w:p w:rsidR="00C11ACB" w:rsidRDefault="00FE22EC">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C11ACB">
        <w:tc>
          <w:tcPr>
            <w:tcW w:w="851" w:type="dxa"/>
            <w:vAlign w:val="center"/>
          </w:tcPr>
          <w:p w:rsidR="00C11ACB" w:rsidRDefault="00FE22EC">
            <w:pPr>
              <w:jc w:val="left"/>
            </w:pPr>
            <w:r>
              <w:rPr>
                <w:rFonts w:eastAsiaTheme="minorEastAsia"/>
                <w:color w:val="000000" w:themeColor="text1"/>
                <w:szCs w:val="21"/>
              </w:rPr>
              <w:t>假设</w:t>
            </w:r>
          </w:p>
        </w:tc>
        <w:tc>
          <w:tcPr>
            <w:tcW w:w="8149" w:type="dxa"/>
            <w:gridSpan w:val="3"/>
            <w:vAlign w:val="center"/>
          </w:tcPr>
          <w:p w:rsidR="00C11ACB" w:rsidRDefault="00FE22EC">
            <w:pPr>
              <w:jc w:val="left"/>
            </w:pPr>
            <w:r>
              <w:rPr>
                <w:rFonts w:eastAsiaTheme="minorEastAsia"/>
                <w:color w:val="000000" w:themeColor="text1"/>
                <w:szCs w:val="21"/>
              </w:rPr>
              <w:t>除市场利率以外的其他市场变量保持不变</w:t>
            </w:r>
          </w:p>
        </w:tc>
      </w:tr>
      <w:tr w:rsidR="00D44E10" w:rsidRPr="00480B80" w:rsidTr="009B39D5">
        <w:tc>
          <w:tcPr>
            <w:tcW w:w="851" w:type="dxa"/>
            <w:vMerge w:val="restart"/>
            <w:vAlign w:val="center"/>
          </w:tcPr>
          <w:p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rsidTr="009B39D5">
        <w:tc>
          <w:tcPr>
            <w:tcW w:w="851" w:type="dxa"/>
            <w:vMerge/>
            <w:vAlign w:val="center"/>
          </w:tcPr>
          <w:p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11ACB">
        <w:tc>
          <w:tcPr>
            <w:tcW w:w="851" w:type="dxa"/>
            <w:vMerge/>
          </w:tcPr>
          <w:p w:rsidR="00C11ACB" w:rsidRDefault="00C11ACB"/>
        </w:tc>
        <w:tc>
          <w:tcPr>
            <w:tcW w:w="2590" w:type="dxa"/>
            <w:vAlign w:val="center"/>
          </w:tcPr>
          <w:p w:rsidR="00C11ACB" w:rsidRDefault="00FE22E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11ACB" w:rsidRDefault="00FE22EC">
            <w:pPr>
              <w:jc w:val="right"/>
            </w:pPr>
            <w:r>
              <w:rPr>
                <w:rFonts w:eastAsiaTheme="minorEastAsia"/>
                <w:color w:val="000000" w:themeColor="text1"/>
                <w:szCs w:val="21"/>
              </w:rPr>
              <w:t>增加约</w:t>
            </w:r>
            <w:r>
              <w:rPr>
                <w:rFonts w:eastAsiaTheme="minorEastAsia"/>
                <w:color w:val="000000" w:themeColor="text1"/>
                <w:szCs w:val="21"/>
              </w:rPr>
              <w:t>14</w:t>
            </w:r>
          </w:p>
        </w:tc>
        <w:tc>
          <w:tcPr>
            <w:tcW w:w="2679" w:type="dxa"/>
            <w:vAlign w:val="center"/>
          </w:tcPr>
          <w:p w:rsidR="00C11ACB" w:rsidRDefault="00FE22EC">
            <w:pPr>
              <w:jc w:val="right"/>
            </w:pPr>
            <w:r>
              <w:rPr>
                <w:rFonts w:eastAsiaTheme="minorEastAsia"/>
                <w:color w:val="000000" w:themeColor="text1"/>
                <w:szCs w:val="21"/>
              </w:rPr>
              <w:t>增加约</w:t>
            </w:r>
            <w:r>
              <w:rPr>
                <w:rFonts w:eastAsiaTheme="minorEastAsia"/>
                <w:color w:val="000000" w:themeColor="text1"/>
                <w:szCs w:val="21"/>
              </w:rPr>
              <w:t>81</w:t>
            </w:r>
          </w:p>
        </w:tc>
      </w:tr>
      <w:tr w:rsidR="00C11ACB">
        <w:tc>
          <w:tcPr>
            <w:tcW w:w="851" w:type="dxa"/>
            <w:vMerge/>
          </w:tcPr>
          <w:p w:rsidR="00C11ACB" w:rsidRDefault="00C11ACB"/>
        </w:tc>
        <w:tc>
          <w:tcPr>
            <w:tcW w:w="2590" w:type="dxa"/>
            <w:vAlign w:val="center"/>
          </w:tcPr>
          <w:p w:rsidR="00C11ACB" w:rsidRDefault="00FE22E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C11ACB" w:rsidRDefault="00FE22EC">
            <w:pPr>
              <w:jc w:val="right"/>
            </w:pPr>
            <w:r>
              <w:rPr>
                <w:rFonts w:eastAsiaTheme="minorEastAsia"/>
                <w:color w:val="000000" w:themeColor="text1"/>
                <w:szCs w:val="21"/>
              </w:rPr>
              <w:t>减少约</w:t>
            </w:r>
            <w:r>
              <w:rPr>
                <w:rFonts w:eastAsiaTheme="minorEastAsia"/>
                <w:color w:val="000000" w:themeColor="text1"/>
                <w:szCs w:val="21"/>
              </w:rPr>
              <w:t>14</w:t>
            </w:r>
          </w:p>
        </w:tc>
        <w:tc>
          <w:tcPr>
            <w:tcW w:w="2679" w:type="dxa"/>
            <w:vAlign w:val="center"/>
          </w:tcPr>
          <w:p w:rsidR="00C11ACB" w:rsidRDefault="00FE22EC">
            <w:pPr>
              <w:jc w:val="right"/>
            </w:pPr>
            <w:r>
              <w:rPr>
                <w:rFonts w:eastAsiaTheme="minorEastAsia"/>
                <w:color w:val="000000" w:themeColor="text1"/>
                <w:szCs w:val="21"/>
              </w:rPr>
              <w:t>减少约</w:t>
            </w:r>
            <w:r>
              <w:rPr>
                <w:rFonts w:eastAsiaTheme="minorEastAsia"/>
                <w:color w:val="000000" w:themeColor="text1"/>
                <w:szCs w:val="21"/>
              </w:rPr>
              <w:t>81</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191C0E" w:rsidRPr="00E54740" w:rsidTr="00191C0E">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191C0E" w:rsidTr="00191C0E">
        <w:tc>
          <w:tcPr>
            <w:tcW w:w="1477" w:type="dxa"/>
            <w:vAlign w:val="center"/>
          </w:tcPr>
          <w:p w:rsidR="00C11ACB" w:rsidRDefault="00FE22EC">
            <w:pPr>
              <w:jc w:val="left"/>
            </w:pPr>
            <w:r>
              <w:rPr>
                <w:rFonts w:eastAsiaTheme="minorEastAsia"/>
                <w:szCs w:val="21"/>
              </w:rPr>
              <w:t>交易性金融资产</w:t>
            </w:r>
          </w:p>
        </w:tc>
        <w:tc>
          <w:tcPr>
            <w:tcW w:w="1943" w:type="dxa"/>
            <w:vAlign w:val="center"/>
          </w:tcPr>
          <w:p w:rsidR="00C11ACB" w:rsidRDefault="00FE22EC">
            <w:pPr>
              <w:jc w:val="right"/>
            </w:pPr>
            <w:r>
              <w:rPr>
                <w:rFonts w:eastAsiaTheme="minorEastAsia"/>
                <w:szCs w:val="21"/>
              </w:rPr>
              <w:t>-</w:t>
            </w:r>
          </w:p>
        </w:tc>
        <w:tc>
          <w:tcPr>
            <w:tcW w:w="3420" w:type="dxa"/>
            <w:vAlign w:val="center"/>
          </w:tcPr>
          <w:p w:rsidR="00C11ACB" w:rsidRDefault="00FE22EC">
            <w:pPr>
              <w:jc w:val="right"/>
            </w:pPr>
            <w:r>
              <w:rPr>
                <w:rFonts w:eastAsiaTheme="minorEastAsia"/>
                <w:szCs w:val="21"/>
              </w:rPr>
              <w:t>25,977,063.64</w:t>
            </w:r>
          </w:p>
        </w:tc>
        <w:tc>
          <w:tcPr>
            <w:tcW w:w="2160" w:type="dxa"/>
            <w:vAlign w:val="center"/>
          </w:tcPr>
          <w:p w:rsidR="00C11ACB" w:rsidRDefault="00FE22EC">
            <w:pPr>
              <w:jc w:val="right"/>
            </w:pPr>
            <w:r>
              <w:rPr>
                <w:rFonts w:eastAsiaTheme="minorEastAsia"/>
                <w:szCs w:val="21"/>
              </w:rPr>
              <w:t>25,977,063.64</w:t>
            </w:r>
          </w:p>
        </w:tc>
      </w:tr>
      <w:tr w:rsidR="00191C0E" w:rsidTr="00191C0E">
        <w:tc>
          <w:tcPr>
            <w:tcW w:w="1477" w:type="dxa"/>
            <w:vAlign w:val="center"/>
          </w:tcPr>
          <w:p w:rsidR="00C11ACB" w:rsidRDefault="00FE22EC">
            <w:pPr>
              <w:jc w:val="left"/>
            </w:pPr>
            <w:r>
              <w:rPr>
                <w:rFonts w:eastAsiaTheme="minorEastAsia"/>
                <w:szCs w:val="21"/>
              </w:rPr>
              <w:t>应收股利</w:t>
            </w:r>
          </w:p>
        </w:tc>
        <w:tc>
          <w:tcPr>
            <w:tcW w:w="1943" w:type="dxa"/>
            <w:vAlign w:val="center"/>
          </w:tcPr>
          <w:p w:rsidR="00C11ACB" w:rsidRDefault="00FE22EC">
            <w:pPr>
              <w:jc w:val="right"/>
            </w:pPr>
            <w:r>
              <w:rPr>
                <w:rFonts w:eastAsiaTheme="minorEastAsia"/>
                <w:szCs w:val="21"/>
              </w:rPr>
              <w:t>-</w:t>
            </w:r>
          </w:p>
        </w:tc>
        <w:tc>
          <w:tcPr>
            <w:tcW w:w="3420" w:type="dxa"/>
            <w:vAlign w:val="center"/>
          </w:tcPr>
          <w:p w:rsidR="00C11ACB" w:rsidRDefault="00FE22EC">
            <w:pPr>
              <w:jc w:val="right"/>
            </w:pPr>
            <w:r>
              <w:rPr>
                <w:rFonts w:eastAsiaTheme="minorEastAsia"/>
                <w:szCs w:val="21"/>
              </w:rPr>
              <w:t>107,041.48</w:t>
            </w:r>
          </w:p>
        </w:tc>
        <w:tc>
          <w:tcPr>
            <w:tcW w:w="2160" w:type="dxa"/>
            <w:vAlign w:val="center"/>
          </w:tcPr>
          <w:p w:rsidR="00C11ACB" w:rsidRDefault="00FE22EC">
            <w:pPr>
              <w:jc w:val="right"/>
            </w:pPr>
            <w:r>
              <w:rPr>
                <w:rFonts w:eastAsiaTheme="minorEastAsia"/>
                <w:szCs w:val="21"/>
              </w:rPr>
              <w:t>107,041.48</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26,084,105.12</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191C0E" w:rsidRPr="00E54740" w:rsidTr="00191C0E">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191C0E" w:rsidRPr="00E54740" w:rsidTr="00191C0E">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191C0E" w:rsidTr="00191C0E">
        <w:tc>
          <w:tcPr>
            <w:tcW w:w="1477" w:type="dxa"/>
            <w:vAlign w:val="center"/>
          </w:tcPr>
          <w:p w:rsidR="00C11ACB" w:rsidRDefault="00FE22EC">
            <w:pPr>
              <w:jc w:val="left"/>
            </w:pPr>
            <w:r>
              <w:rPr>
                <w:rFonts w:eastAsiaTheme="minorEastAsia"/>
                <w:szCs w:val="21"/>
              </w:rPr>
              <w:t>交易性金融资产</w:t>
            </w:r>
          </w:p>
        </w:tc>
        <w:tc>
          <w:tcPr>
            <w:tcW w:w="1943" w:type="dxa"/>
            <w:vAlign w:val="center"/>
          </w:tcPr>
          <w:p w:rsidR="00C11ACB" w:rsidRDefault="00FE22EC">
            <w:pPr>
              <w:jc w:val="right"/>
            </w:pPr>
            <w:r>
              <w:rPr>
                <w:rFonts w:eastAsiaTheme="minorEastAsia"/>
                <w:szCs w:val="21"/>
              </w:rPr>
              <w:t>-</w:t>
            </w:r>
          </w:p>
        </w:tc>
        <w:tc>
          <w:tcPr>
            <w:tcW w:w="3420" w:type="dxa"/>
            <w:vAlign w:val="center"/>
          </w:tcPr>
          <w:p w:rsidR="00C11ACB" w:rsidRDefault="00FE22EC">
            <w:pPr>
              <w:jc w:val="right"/>
            </w:pPr>
            <w:r>
              <w:rPr>
                <w:rFonts w:eastAsiaTheme="minorEastAsia"/>
                <w:szCs w:val="21"/>
              </w:rPr>
              <w:t>74,304,985.60</w:t>
            </w:r>
          </w:p>
        </w:tc>
        <w:tc>
          <w:tcPr>
            <w:tcW w:w="2160" w:type="dxa"/>
            <w:vAlign w:val="center"/>
          </w:tcPr>
          <w:p w:rsidR="00C11ACB" w:rsidRDefault="00FE22EC">
            <w:pPr>
              <w:jc w:val="right"/>
            </w:pPr>
            <w:r>
              <w:rPr>
                <w:rFonts w:eastAsiaTheme="minorEastAsia"/>
                <w:szCs w:val="21"/>
              </w:rPr>
              <w:t>74,304,985.60</w:t>
            </w:r>
          </w:p>
        </w:tc>
      </w:tr>
      <w:tr w:rsidR="00191C0E" w:rsidTr="00191C0E">
        <w:tc>
          <w:tcPr>
            <w:tcW w:w="1477" w:type="dxa"/>
            <w:vAlign w:val="center"/>
          </w:tcPr>
          <w:p w:rsidR="00C11ACB" w:rsidRDefault="00FE22EC">
            <w:pPr>
              <w:jc w:val="left"/>
            </w:pPr>
            <w:r>
              <w:rPr>
                <w:rFonts w:eastAsiaTheme="minorEastAsia"/>
                <w:szCs w:val="21"/>
              </w:rPr>
              <w:t>应收股利</w:t>
            </w:r>
          </w:p>
        </w:tc>
        <w:tc>
          <w:tcPr>
            <w:tcW w:w="1943" w:type="dxa"/>
            <w:vAlign w:val="center"/>
          </w:tcPr>
          <w:p w:rsidR="00C11ACB" w:rsidRDefault="00FE22EC">
            <w:pPr>
              <w:jc w:val="right"/>
            </w:pPr>
            <w:r>
              <w:rPr>
                <w:rFonts w:eastAsiaTheme="minorEastAsia"/>
                <w:szCs w:val="21"/>
              </w:rPr>
              <w:t>-</w:t>
            </w:r>
          </w:p>
        </w:tc>
        <w:tc>
          <w:tcPr>
            <w:tcW w:w="3420" w:type="dxa"/>
            <w:vAlign w:val="center"/>
          </w:tcPr>
          <w:p w:rsidR="00C11ACB" w:rsidRDefault="00FE22EC">
            <w:pPr>
              <w:jc w:val="right"/>
            </w:pPr>
            <w:r>
              <w:rPr>
                <w:rFonts w:eastAsiaTheme="minorEastAsia"/>
                <w:szCs w:val="21"/>
              </w:rPr>
              <w:t>97,214.09</w:t>
            </w:r>
          </w:p>
        </w:tc>
        <w:tc>
          <w:tcPr>
            <w:tcW w:w="2160" w:type="dxa"/>
            <w:vAlign w:val="center"/>
          </w:tcPr>
          <w:p w:rsidR="00C11ACB" w:rsidRDefault="00FE22EC">
            <w:pPr>
              <w:jc w:val="right"/>
            </w:pPr>
            <w:r>
              <w:rPr>
                <w:rFonts w:eastAsiaTheme="minorEastAsia"/>
                <w:szCs w:val="21"/>
              </w:rPr>
              <w:t>97,214.09</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74,402,199.69</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74,402,199.69</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191C0E" w:rsidRPr="00E54740" w:rsidTr="00191C0E">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74,402,199.69</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74,402,199.69</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C11ACB">
        <w:tc>
          <w:tcPr>
            <w:tcW w:w="993" w:type="dxa"/>
            <w:vAlign w:val="center"/>
          </w:tcPr>
          <w:p w:rsidR="00C11ACB" w:rsidRDefault="00FE22EC">
            <w:pPr>
              <w:jc w:val="left"/>
            </w:pPr>
            <w:r>
              <w:rPr>
                <w:rFonts w:eastAsiaTheme="minorEastAsia"/>
                <w:color w:val="000000" w:themeColor="text1"/>
                <w:szCs w:val="21"/>
              </w:rPr>
              <w:t>假设</w:t>
            </w:r>
          </w:p>
        </w:tc>
        <w:tc>
          <w:tcPr>
            <w:tcW w:w="8007" w:type="dxa"/>
            <w:gridSpan w:val="3"/>
            <w:vAlign w:val="center"/>
          </w:tcPr>
          <w:p w:rsidR="00C11ACB" w:rsidRDefault="00FE22EC">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C11ACB">
        <w:tc>
          <w:tcPr>
            <w:tcW w:w="993" w:type="dxa"/>
            <w:vMerge/>
          </w:tcPr>
          <w:p w:rsidR="00C11ACB" w:rsidRDefault="00C11ACB"/>
        </w:tc>
        <w:tc>
          <w:tcPr>
            <w:tcW w:w="3402" w:type="dxa"/>
            <w:vAlign w:val="center"/>
          </w:tcPr>
          <w:p w:rsidR="00C11ACB" w:rsidRDefault="00FE22EC">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C11ACB" w:rsidRDefault="00FE22EC">
            <w:pPr>
              <w:jc w:val="right"/>
            </w:pPr>
            <w:r>
              <w:rPr>
                <w:rFonts w:eastAsiaTheme="minorEastAsia"/>
                <w:color w:val="000000" w:themeColor="text1"/>
                <w:szCs w:val="21"/>
              </w:rPr>
              <w:t>增加约</w:t>
            </w:r>
            <w:r>
              <w:rPr>
                <w:rFonts w:eastAsiaTheme="minorEastAsia"/>
                <w:color w:val="000000" w:themeColor="text1"/>
                <w:szCs w:val="21"/>
              </w:rPr>
              <w:t>130</w:t>
            </w:r>
          </w:p>
        </w:tc>
        <w:tc>
          <w:tcPr>
            <w:tcW w:w="2303" w:type="dxa"/>
            <w:vAlign w:val="center"/>
          </w:tcPr>
          <w:p w:rsidR="00C11ACB" w:rsidRDefault="00FE22EC">
            <w:pPr>
              <w:jc w:val="right"/>
            </w:pPr>
            <w:r>
              <w:rPr>
                <w:rFonts w:eastAsiaTheme="minorEastAsia"/>
                <w:color w:val="000000" w:themeColor="text1"/>
                <w:szCs w:val="21"/>
              </w:rPr>
              <w:t>增加约</w:t>
            </w:r>
            <w:r>
              <w:rPr>
                <w:rFonts w:eastAsiaTheme="minorEastAsia"/>
                <w:color w:val="000000" w:themeColor="text1"/>
                <w:szCs w:val="21"/>
              </w:rPr>
              <w:t>372</w:t>
            </w:r>
          </w:p>
        </w:tc>
      </w:tr>
      <w:tr w:rsidR="00C11ACB">
        <w:tc>
          <w:tcPr>
            <w:tcW w:w="993" w:type="dxa"/>
            <w:vMerge/>
          </w:tcPr>
          <w:p w:rsidR="00C11ACB" w:rsidRDefault="00C11ACB"/>
        </w:tc>
        <w:tc>
          <w:tcPr>
            <w:tcW w:w="3402" w:type="dxa"/>
            <w:vAlign w:val="center"/>
          </w:tcPr>
          <w:p w:rsidR="00C11ACB" w:rsidRDefault="00FE22EC">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C11ACB" w:rsidRDefault="00FE22EC">
            <w:pPr>
              <w:jc w:val="right"/>
            </w:pPr>
            <w:r>
              <w:rPr>
                <w:rFonts w:eastAsiaTheme="minorEastAsia"/>
                <w:color w:val="000000" w:themeColor="text1"/>
                <w:szCs w:val="21"/>
              </w:rPr>
              <w:t>减少约</w:t>
            </w:r>
            <w:r>
              <w:rPr>
                <w:rFonts w:eastAsiaTheme="minorEastAsia"/>
                <w:color w:val="000000" w:themeColor="text1"/>
                <w:szCs w:val="21"/>
              </w:rPr>
              <w:t>130</w:t>
            </w:r>
          </w:p>
        </w:tc>
        <w:tc>
          <w:tcPr>
            <w:tcW w:w="2303" w:type="dxa"/>
            <w:vAlign w:val="center"/>
          </w:tcPr>
          <w:p w:rsidR="00C11ACB" w:rsidRDefault="00FE22EC">
            <w:pPr>
              <w:jc w:val="right"/>
            </w:pPr>
            <w:r>
              <w:rPr>
                <w:rFonts w:eastAsiaTheme="minorEastAsia"/>
                <w:color w:val="000000" w:themeColor="text1"/>
                <w:szCs w:val="21"/>
              </w:rPr>
              <w:t>减少约</w:t>
            </w:r>
            <w:r>
              <w:rPr>
                <w:rFonts w:eastAsiaTheme="minorEastAsia"/>
                <w:color w:val="000000" w:themeColor="text1"/>
                <w:szCs w:val="21"/>
              </w:rPr>
              <w:t>372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w:t>
      </w:r>
      <w:r>
        <w:rPr>
          <w:rFonts w:eastAsiaTheme="minorEastAsia"/>
          <w:kern w:val="0"/>
          <w:szCs w:val="21"/>
        </w:rPr>
        <w:t xml:space="preserve"> </w:t>
      </w:r>
      <w:r>
        <w:rPr>
          <w:rFonts w:eastAsiaTheme="minorEastAsia"/>
          <w:kern w:val="0"/>
          <w:szCs w:val="21"/>
        </w:rPr>
        <w:t>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w:t>
      </w:r>
      <w:r w:rsidRPr="00E54740">
        <w:rPr>
          <w:rFonts w:eastAsiaTheme="minorEastAsia"/>
          <w:kern w:val="0"/>
          <w:szCs w:val="21"/>
        </w:rPr>
        <w:t>(</w:t>
      </w:r>
      <w:r w:rsidRPr="00E54740">
        <w:rPr>
          <w:rFonts w:eastAsiaTheme="minorEastAsia"/>
          <w:kern w:val="0"/>
          <w:szCs w:val="21"/>
        </w:rPr>
        <w:t>含国内股票及港股通标的股票</w:t>
      </w:r>
      <w:r w:rsidRPr="00E54740">
        <w:rPr>
          <w:rFonts w:eastAsiaTheme="minorEastAsia"/>
          <w:kern w:val="0"/>
          <w:szCs w:val="21"/>
        </w:rPr>
        <w:t>)</w:t>
      </w:r>
      <w:r w:rsidRPr="00E54740">
        <w:rPr>
          <w:rFonts w:eastAsiaTheme="minorEastAsia"/>
          <w:kern w:val="0"/>
          <w:szCs w:val="21"/>
        </w:rPr>
        <w:t>占基金资产的</w:t>
      </w:r>
      <w:r w:rsidRPr="00E54740">
        <w:rPr>
          <w:rFonts w:eastAsiaTheme="minorEastAsia"/>
          <w:kern w:val="0"/>
          <w:szCs w:val="21"/>
        </w:rPr>
        <w:t>5%-50%</w:t>
      </w:r>
      <w:r w:rsidRPr="00E54740">
        <w:rPr>
          <w:rFonts w:eastAsiaTheme="minorEastAsia"/>
          <w:kern w:val="0"/>
          <w:szCs w:val="21"/>
        </w:rPr>
        <w:t>，其中港股通标的股票不超过股票资产的</w:t>
      </w:r>
      <w:r w:rsidRPr="00E54740">
        <w:rPr>
          <w:rFonts w:eastAsiaTheme="minorEastAsia"/>
          <w:kern w:val="0"/>
          <w:szCs w:val="21"/>
        </w:rPr>
        <w:t>50%</w:t>
      </w:r>
      <w:r w:rsidRPr="00E54740">
        <w:rPr>
          <w:rFonts w:eastAsiaTheme="minorEastAsia"/>
          <w:kern w:val="0"/>
          <w:szCs w:val="21"/>
        </w:rPr>
        <w:t>；每个交易日日终在扣除股指期货合约及股票期权合约需缴纳的交易保证金后，现金或到期日在一年期以内的政府</w:t>
      </w:r>
      <w:r w:rsidRPr="00E54740">
        <w:rPr>
          <w:rFonts w:eastAsiaTheme="minorEastAsia"/>
          <w:kern w:val="0"/>
          <w:szCs w:val="21"/>
        </w:rPr>
        <w:lastRenderedPageBreak/>
        <w:t>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 xml:space="preserve"> 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176,831,169.12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45.13</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285,190,371.09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36.12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79,752,985.15</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10.10</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176,831,169.12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45.13</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364,943,356.24</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46.22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11ACB">
        <w:tc>
          <w:tcPr>
            <w:tcW w:w="993" w:type="dxa"/>
            <w:vAlign w:val="center"/>
          </w:tcPr>
          <w:p w:rsidR="00C11ACB" w:rsidRDefault="00FE22EC">
            <w:pPr>
              <w:jc w:val="left"/>
            </w:pPr>
            <w:r>
              <w:rPr>
                <w:rFonts w:eastAsiaTheme="minorEastAsia"/>
                <w:szCs w:val="21"/>
              </w:rPr>
              <w:t>假设</w:t>
            </w:r>
          </w:p>
        </w:tc>
        <w:tc>
          <w:tcPr>
            <w:tcW w:w="8079" w:type="dxa"/>
            <w:gridSpan w:val="4"/>
            <w:vAlign w:val="center"/>
          </w:tcPr>
          <w:p w:rsidR="00C11ACB" w:rsidRDefault="00FE22E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11ACB">
        <w:trPr>
          <w:gridAfter w:val="1"/>
          <w:wAfter w:w="72" w:type="dxa"/>
        </w:trPr>
        <w:tc>
          <w:tcPr>
            <w:tcW w:w="993" w:type="dxa"/>
            <w:vMerge/>
          </w:tcPr>
          <w:p w:rsidR="00C11ACB" w:rsidRDefault="00C11ACB"/>
        </w:tc>
        <w:tc>
          <w:tcPr>
            <w:tcW w:w="2448" w:type="dxa"/>
            <w:vAlign w:val="center"/>
          </w:tcPr>
          <w:p w:rsidR="00C11ACB" w:rsidRDefault="00FE22E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C11ACB" w:rsidRDefault="00FE22EC">
            <w:pPr>
              <w:jc w:val="right"/>
            </w:pPr>
            <w:r>
              <w:rPr>
                <w:rFonts w:eastAsiaTheme="minorEastAsia"/>
                <w:szCs w:val="21"/>
              </w:rPr>
              <w:t>增加约</w:t>
            </w:r>
            <w:r>
              <w:rPr>
                <w:rFonts w:eastAsiaTheme="minorEastAsia"/>
                <w:szCs w:val="21"/>
              </w:rPr>
              <w:t>2,210</w:t>
            </w:r>
          </w:p>
        </w:tc>
        <w:tc>
          <w:tcPr>
            <w:tcW w:w="2679" w:type="dxa"/>
            <w:vAlign w:val="center"/>
          </w:tcPr>
          <w:p w:rsidR="00C11ACB" w:rsidRDefault="00FE22EC">
            <w:pPr>
              <w:jc w:val="right"/>
            </w:pPr>
            <w:r>
              <w:rPr>
                <w:rFonts w:eastAsiaTheme="minorEastAsia"/>
                <w:szCs w:val="21"/>
              </w:rPr>
              <w:t>增加约</w:t>
            </w:r>
            <w:r>
              <w:rPr>
                <w:rFonts w:eastAsiaTheme="minorEastAsia"/>
                <w:szCs w:val="21"/>
              </w:rPr>
              <w:t>3,852</w:t>
            </w:r>
          </w:p>
        </w:tc>
      </w:tr>
      <w:tr w:rsidR="00C11ACB">
        <w:trPr>
          <w:gridAfter w:val="1"/>
          <w:wAfter w:w="72" w:type="dxa"/>
        </w:trPr>
        <w:tc>
          <w:tcPr>
            <w:tcW w:w="993" w:type="dxa"/>
            <w:vMerge/>
          </w:tcPr>
          <w:p w:rsidR="00C11ACB" w:rsidRDefault="00C11ACB"/>
        </w:tc>
        <w:tc>
          <w:tcPr>
            <w:tcW w:w="2448" w:type="dxa"/>
            <w:vAlign w:val="center"/>
          </w:tcPr>
          <w:p w:rsidR="00C11ACB" w:rsidRDefault="00FE22EC">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C11ACB" w:rsidRDefault="00FE22EC">
            <w:pPr>
              <w:jc w:val="right"/>
            </w:pPr>
            <w:r>
              <w:rPr>
                <w:rFonts w:eastAsiaTheme="minorEastAsia"/>
                <w:szCs w:val="21"/>
              </w:rPr>
              <w:t>减少约</w:t>
            </w:r>
            <w:r>
              <w:rPr>
                <w:rFonts w:eastAsiaTheme="minorEastAsia"/>
                <w:szCs w:val="21"/>
              </w:rPr>
              <w:t>2,210</w:t>
            </w:r>
          </w:p>
        </w:tc>
        <w:tc>
          <w:tcPr>
            <w:tcW w:w="2679" w:type="dxa"/>
            <w:vAlign w:val="center"/>
          </w:tcPr>
          <w:p w:rsidR="00C11ACB" w:rsidRDefault="00FE22EC">
            <w:pPr>
              <w:jc w:val="right"/>
            </w:pPr>
            <w:r>
              <w:rPr>
                <w:rFonts w:eastAsiaTheme="minorEastAsia"/>
                <w:szCs w:val="21"/>
              </w:rPr>
              <w:t>减少约</w:t>
            </w:r>
            <w:r>
              <w:rPr>
                <w:rFonts w:eastAsiaTheme="minorEastAsia"/>
                <w:szCs w:val="21"/>
              </w:rPr>
              <w:t>3,852</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C11ACB" w:rsidRDefault="00FE22EC">
      <w:pPr>
        <w:tabs>
          <w:tab w:val="left" w:pos="426"/>
        </w:tabs>
        <w:spacing w:line="360" w:lineRule="auto"/>
        <w:ind w:firstLineChars="200" w:firstLine="420"/>
        <w:jc w:val="left"/>
        <w:rPr>
          <w:szCs w:val="21"/>
        </w:rPr>
      </w:pPr>
      <w:r>
        <w:rPr>
          <w:szCs w:val="21"/>
        </w:rPr>
        <w:lastRenderedPageBreak/>
        <w:t>公允价值计量结果所属的层次，由对公允价值计量整体而言具有重要意义的输入值所属的最低层次决定：</w:t>
      </w:r>
    </w:p>
    <w:p w:rsidR="00C11ACB" w:rsidRDefault="00C11ACB">
      <w:pPr>
        <w:tabs>
          <w:tab w:val="left" w:pos="426"/>
        </w:tabs>
        <w:spacing w:line="360" w:lineRule="auto"/>
        <w:ind w:firstLineChars="200" w:firstLine="420"/>
        <w:jc w:val="left"/>
        <w:rPr>
          <w:szCs w:val="21"/>
        </w:rPr>
      </w:pPr>
    </w:p>
    <w:p w:rsidR="00C11ACB" w:rsidRDefault="00FE22EC">
      <w:pPr>
        <w:tabs>
          <w:tab w:val="left" w:pos="426"/>
        </w:tabs>
        <w:spacing w:line="360" w:lineRule="auto"/>
        <w:ind w:firstLineChars="200" w:firstLine="420"/>
        <w:jc w:val="left"/>
        <w:rPr>
          <w:szCs w:val="21"/>
        </w:rPr>
      </w:pPr>
      <w:r>
        <w:rPr>
          <w:szCs w:val="21"/>
        </w:rPr>
        <w:t>第一层次：相同资产或负债在活跃市场上未经调整的报价。</w:t>
      </w:r>
    </w:p>
    <w:p w:rsidR="00C11ACB" w:rsidRDefault="00FE22E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176,752,175.18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364,943,356.24</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207,497,712.03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406,224,554.10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78,993.94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384,328,881.15</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771,167,910.34</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C11ACB" w:rsidRDefault="00FE22E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C11ACB" w:rsidRDefault="00C11AC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191C0E" w:rsidRPr="00E54740" w:rsidTr="00191C0E">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191C0E" w:rsidRPr="00E54740" w:rsidTr="00191C0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1,744,572.58</w:t>
            </w:r>
          </w:p>
        </w:tc>
        <w:tc>
          <w:tcPr>
            <w:tcW w:w="972" w:type="pct"/>
            <w:vAlign w:val="center"/>
          </w:tcPr>
          <w:p w:rsidR="00134AFC" w:rsidRPr="00E54740" w:rsidRDefault="00134AFC" w:rsidP="009B39D5">
            <w:pPr>
              <w:jc w:val="right"/>
              <w:rPr>
                <w:szCs w:val="21"/>
              </w:rPr>
            </w:pPr>
            <w:r w:rsidRPr="00E54740">
              <w:rPr>
                <w:kern w:val="0"/>
                <w:szCs w:val="21"/>
              </w:rPr>
              <w:t>1,744,572.58</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206,051.20</w:t>
            </w:r>
          </w:p>
        </w:tc>
        <w:tc>
          <w:tcPr>
            <w:tcW w:w="972" w:type="pct"/>
            <w:vAlign w:val="center"/>
          </w:tcPr>
          <w:p w:rsidR="00134AFC" w:rsidRPr="00E54740" w:rsidRDefault="00134AFC" w:rsidP="009B39D5">
            <w:pPr>
              <w:jc w:val="right"/>
              <w:rPr>
                <w:szCs w:val="21"/>
              </w:rPr>
            </w:pPr>
            <w:r w:rsidRPr="00E54740">
              <w:rPr>
                <w:kern w:val="0"/>
                <w:szCs w:val="21"/>
              </w:rPr>
              <w:t>206,051.20</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-1,459,527.44</w:t>
            </w:r>
          </w:p>
        </w:tc>
        <w:tc>
          <w:tcPr>
            <w:tcW w:w="972" w:type="pct"/>
            <w:vAlign w:val="center"/>
          </w:tcPr>
          <w:p w:rsidR="00134AFC" w:rsidRPr="00E54740" w:rsidRDefault="00134AFC" w:rsidP="009B39D5">
            <w:pPr>
              <w:jc w:val="right"/>
              <w:rPr>
                <w:szCs w:val="21"/>
              </w:rPr>
            </w:pPr>
            <w:r w:rsidRPr="00E54740">
              <w:rPr>
                <w:kern w:val="0"/>
                <w:szCs w:val="21"/>
              </w:rPr>
              <w:t>-1,459,527.44</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-1,459,527.44</w:t>
            </w:r>
          </w:p>
        </w:tc>
        <w:tc>
          <w:tcPr>
            <w:tcW w:w="972" w:type="pct"/>
            <w:vAlign w:val="center"/>
          </w:tcPr>
          <w:p w:rsidR="00134AFC" w:rsidRPr="00E54740" w:rsidRDefault="00134AFC" w:rsidP="009B39D5">
            <w:pPr>
              <w:jc w:val="right"/>
              <w:rPr>
                <w:szCs w:val="21"/>
              </w:rPr>
            </w:pPr>
            <w:r w:rsidRPr="00E54740">
              <w:rPr>
                <w:kern w:val="0"/>
                <w:szCs w:val="21"/>
              </w:rPr>
              <w:t>-1,459,527.44</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78,993.94</w:t>
            </w:r>
          </w:p>
        </w:tc>
        <w:tc>
          <w:tcPr>
            <w:tcW w:w="972" w:type="pct"/>
            <w:vAlign w:val="center"/>
          </w:tcPr>
          <w:p w:rsidR="00134AFC" w:rsidRPr="00E54740" w:rsidRDefault="00134AFC" w:rsidP="009B39D5">
            <w:pPr>
              <w:jc w:val="right"/>
              <w:rPr>
                <w:szCs w:val="21"/>
              </w:rPr>
            </w:pPr>
            <w:r w:rsidRPr="00E54740">
              <w:rPr>
                <w:kern w:val="0"/>
                <w:szCs w:val="21"/>
              </w:rPr>
              <w:t>78,993.94</w:t>
            </w:r>
          </w:p>
        </w:tc>
      </w:tr>
      <w:tr w:rsidR="00191C0E" w:rsidRPr="00E54740" w:rsidTr="00191C0E">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30,759.17</w:t>
            </w:r>
          </w:p>
        </w:tc>
        <w:tc>
          <w:tcPr>
            <w:tcW w:w="972" w:type="pct"/>
            <w:vAlign w:val="center"/>
          </w:tcPr>
          <w:p w:rsidR="00134AFC" w:rsidRPr="00E54740" w:rsidRDefault="00134AFC" w:rsidP="009B39D5">
            <w:pPr>
              <w:jc w:val="right"/>
              <w:rPr>
                <w:szCs w:val="21"/>
              </w:rPr>
            </w:pPr>
            <w:r w:rsidRPr="00E54740">
              <w:rPr>
                <w:kern w:val="0"/>
                <w:szCs w:val="21"/>
              </w:rPr>
              <w:t>30,759.17</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191C0E" w:rsidRPr="00E54740" w:rsidTr="00191C0E">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191C0E" w:rsidRPr="00E54740" w:rsidTr="00191C0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4,406,221.95</w:t>
            </w:r>
          </w:p>
        </w:tc>
        <w:tc>
          <w:tcPr>
            <w:tcW w:w="972" w:type="pct"/>
            <w:vAlign w:val="center"/>
          </w:tcPr>
          <w:p w:rsidR="00134AFC" w:rsidRPr="00E54740" w:rsidRDefault="00134AFC" w:rsidP="009B39D5">
            <w:pPr>
              <w:jc w:val="right"/>
              <w:rPr>
                <w:szCs w:val="21"/>
              </w:rPr>
            </w:pPr>
            <w:r w:rsidRPr="00E54740">
              <w:rPr>
                <w:kern w:val="0"/>
                <w:szCs w:val="21"/>
              </w:rPr>
              <w:t>4,406,221.95</w:t>
            </w:r>
          </w:p>
        </w:tc>
      </w:tr>
      <w:tr w:rsidR="00191C0E" w:rsidRPr="00E54740" w:rsidTr="00191C0E">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6,013,020.76</w:t>
            </w:r>
          </w:p>
        </w:tc>
        <w:tc>
          <w:tcPr>
            <w:tcW w:w="972" w:type="pct"/>
            <w:vAlign w:val="center"/>
          </w:tcPr>
          <w:p w:rsidR="00134AFC" w:rsidRPr="00E54740" w:rsidRDefault="00134AFC" w:rsidP="009B39D5">
            <w:pPr>
              <w:jc w:val="right"/>
              <w:rPr>
                <w:szCs w:val="21"/>
              </w:rPr>
            </w:pPr>
            <w:r w:rsidRPr="00E54740">
              <w:rPr>
                <w:kern w:val="0"/>
                <w:szCs w:val="21"/>
              </w:rPr>
              <w:t>6,013,020.76</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10,252,046.10</w:t>
            </w:r>
          </w:p>
        </w:tc>
        <w:tc>
          <w:tcPr>
            <w:tcW w:w="972" w:type="pct"/>
            <w:vAlign w:val="center"/>
          </w:tcPr>
          <w:p w:rsidR="00134AFC" w:rsidRPr="00E54740" w:rsidRDefault="00134AFC" w:rsidP="009B39D5">
            <w:pPr>
              <w:jc w:val="right"/>
              <w:rPr>
                <w:szCs w:val="21"/>
              </w:rPr>
            </w:pPr>
            <w:r w:rsidRPr="00E54740">
              <w:rPr>
                <w:kern w:val="0"/>
                <w:szCs w:val="21"/>
              </w:rPr>
              <w:t>10,252,046.10</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-167,196.61</w:t>
            </w:r>
          </w:p>
        </w:tc>
        <w:tc>
          <w:tcPr>
            <w:tcW w:w="972" w:type="pct"/>
            <w:vAlign w:val="center"/>
          </w:tcPr>
          <w:p w:rsidR="00134AFC" w:rsidRPr="00E54740" w:rsidRDefault="00134AFC" w:rsidP="009B39D5">
            <w:pPr>
              <w:jc w:val="right"/>
              <w:rPr>
                <w:szCs w:val="21"/>
              </w:rPr>
            </w:pPr>
            <w:r w:rsidRPr="00E54740">
              <w:rPr>
                <w:kern w:val="0"/>
                <w:szCs w:val="21"/>
              </w:rPr>
              <w:t>-167,196.61</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-167,196.61</w:t>
            </w:r>
          </w:p>
        </w:tc>
        <w:tc>
          <w:tcPr>
            <w:tcW w:w="972" w:type="pct"/>
            <w:vAlign w:val="center"/>
          </w:tcPr>
          <w:p w:rsidR="00134AFC" w:rsidRPr="00E54740" w:rsidRDefault="00134AFC" w:rsidP="009B39D5">
            <w:pPr>
              <w:jc w:val="right"/>
              <w:rPr>
                <w:szCs w:val="21"/>
              </w:rPr>
            </w:pPr>
            <w:r w:rsidRPr="00E54740">
              <w:rPr>
                <w:kern w:val="0"/>
                <w:szCs w:val="21"/>
              </w:rPr>
              <w:t>-167,196.61</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91C0E" w:rsidRPr="00E54740" w:rsidTr="00191C0E">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C11ACB" w:rsidRDefault="00FE22EC">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C11ACB" w:rsidRDefault="00C11ACB">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
        <w:gridCol w:w="1215"/>
        <w:gridCol w:w="20"/>
        <w:gridCol w:w="1138"/>
        <w:gridCol w:w="28"/>
        <w:gridCol w:w="2286"/>
        <w:gridCol w:w="29"/>
        <w:gridCol w:w="1667"/>
        <w:gridCol w:w="19"/>
        <w:gridCol w:w="870"/>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C11ACB">
        <w:tc>
          <w:tcPr>
            <w:tcW w:w="0" w:type="auto"/>
            <w:gridSpan w:val="2"/>
            <w:vAlign w:val="center"/>
          </w:tcPr>
          <w:p w:rsidR="00C11ACB" w:rsidRDefault="00FE22EC">
            <w:pPr>
              <w:jc w:val="left"/>
            </w:pPr>
            <w:r>
              <w:rPr>
                <w:rFonts w:eastAsiaTheme="minorEastAsia"/>
                <w:szCs w:val="21"/>
              </w:rPr>
              <w:t>证券交易所上市但尚在限售期内的股票投资</w:t>
            </w:r>
          </w:p>
        </w:tc>
        <w:tc>
          <w:tcPr>
            <w:tcW w:w="0" w:type="auto"/>
            <w:gridSpan w:val="2"/>
            <w:vAlign w:val="center"/>
          </w:tcPr>
          <w:p w:rsidR="00C11ACB" w:rsidRDefault="00FE22EC">
            <w:pPr>
              <w:jc w:val="right"/>
            </w:pPr>
            <w:r>
              <w:rPr>
                <w:rFonts w:eastAsiaTheme="minorEastAsia"/>
                <w:szCs w:val="21"/>
              </w:rPr>
              <w:t>78,993.94</w:t>
            </w:r>
          </w:p>
        </w:tc>
        <w:tc>
          <w:tcPr>
            <w:tcW w:w="0" w:type="auto"/>
            <w:gridSpan w:val="2"/>
            <w:vAlign w:val="center"/>
          </w:tcPr>
          <w:p w:rsidR="00C11ACB" w:rsidRDefault="00FE22EC">
            <w:pPr>
              <w:jc w:val="right"/>
            </w:pPr>
            <w:r>
              <w:rPr>
                <w:rFonts w:eastAsiaTheme="minorEastAsia"/>
                <w:szCs w:val="21"/>
              </w:rPr>
              <w:t>平均价格亚式期权模型</w:t>
            </w:r>
          </w:p>
        </w:tc>
        <w:tc>
          <w:tcPr>
            <w:tcW w:w="0" w:type="auto"/>
            <w:gridSpan w:val="2"/>
            <w:vAlign w:val="center"/>
          </w:tcPr>
          <w:p w:rsidR="00C11ACB" w:rsidRDefault="00FE22EC">
            <w:pPr>
              <w:jc w:val="center"/>
            </w:pPr>
            <w:r>
              <w:rPr>
                <w:rFonts w:eastAsiaTheme="minorEastAsia"/>
                <w:szCs w:val="21"/>
              </w:rPr>
              <w:t>该流通受限股票在剩余限售期内的股价预期年化波动率</w:t>
            </w:r>
          </w:p>
        </w:tc>
        <w:tc>
          <w:tcPr>
            <w:tcW w:w="0" w:type="auto"/>
            <w:gridSpan w:val="2"/>
            <w:vAlign w:val="center"/>
          </w:tcPr>
          <w:p w:rsidR="00C11ACB" w:rsidRDefault="00FE22EC">
            <w:pPr>
              <w:jc w:val="center"/>
            </w:pPr>
            <w:r>
              <w:rPr>
                <w:rFonts w:eastAsiaTheme="minorEastAsia"/>
                <w:szCs w:val="21"/>
              </w:rPr>
              <w:t>51.41%-217.75%</w:t>
            </w:r>
          </w:p>
        </w:tc>
        <w:tc>
          <w:tcPr>
            <w:tcW w:w="0" w:type="auto"/>
            <w:vAlign w:val="center"/>
          </w:tcPr>
          <w:p w:rsidR="00C11ACB" w:rsidRDefault="00FE22EC">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lastRenderedPageBreak/>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C11ACB">
        <w:tc>
          <w:tcPr>
            <w:tcW w:w="0" w:type="auto"/>
            <w:vAlign w:val="center"/>
          </w:tcPr>
          <w:p w:rsidR="00C11ACB" w:rsidRDefault="00FE22EC">
            <w:pPr>
              <w:jc w:val="left"/>
            </w:pPr>
            <w:r>
              <w:rPr>
                <w:rFonts w:eastAsiaTheme="minorEastAsia"/>
                <w:szCs w:val="21"/>
              </w:rPr>
              <w:t xml:space="preserve"> -</w:t>
            </w:r>
          </w:p>
        </w:tc>
        <w:tc>
          <w:tcPr>
            <w:tcW w:w="0" w:type="auto"/>
            <w:gridSpan w:val="2"/>
            <w:vAlign w:val="center"/>
          </w:tcPr>
          <w:p w:rsidR="00C11ACB" w:rsidRDefault="00FE22EC">
            <w:pPr>
              <w:jc w:val="right"/>
            </w:pPr>
            <w:r>
              <w:rPr>
                <w:rFonts w:eastAsiaTheme="minorEastAsia"/>
                <w:szCs w:val="21"/>
              </w:rPr>
              <w:t>-</w:t>
            </w:r>
          </w:p>
        </w:tc>
        <w:tc>
          <w:tcPr>
            <w:tcW w:w="0" w:type="auto"/>
            <w:gridSpan w:val="2"/>
            <w:vAlign w:val="center"/>
          </w:tcPr>
          <w:p w:rsidR="00C11ACB" w:rsidRDefault="00FE22EC">
            <w:pPr>
              <w:jc w:val="right"/>
            </w:pPr>
            <w:r>
              <w:rPr>
                <w:rFonts w:eastAsiaTheme="minorEastAsia"/>
                <w:szCs w:val="21"/>
              </w:rPr>
              <w:t xml:space="preserve"> -</w:t>
            </w:r>
          </w:p>
        </w:tc>
        <w:tc>
          <w:tcPr>
            <w:tcW w:w="0" w:type="auto"/>
            <w:gridSpan w:val="2"/>
            <w:vAlign w:val="center"/>
          </w:tcPr>
          <w:p w:rsidR="00C11ACB" w:rsidRDefault="00FE22EC">
            <w:pPr>
              <w:jc w:val="center"/>
            </w:pPr>
            <w:r>
              <w:rPr>
                <w:rFonts w:eastAsiaTheme="minorEastAsia"/>
                <w:szCs w:val="21"/>
              </w:rPr>
              <w:t xml:space="preserve"> -</w:t>
            </w:r>
          </w:p>
        </w:tc>
        <w:tc>
          <w:tcPr>
            <w:tcW w:w="0" w:type="auto"/>
            <w:gridSpan w:val="2"/>
            <w:vAlign w:val="center"/>
          </w:tcPr>
          <w:p w:rsidR="00C11ACB" w:rsidRDefault="00FE22EC">
            <w:pPr>
              <w:jc w:val="center"/>
            </w:pPr>
            <w:r>
              <w:rPr>
                <w:rFonts w:eastAsiaTheme="minorEastAsia"/>
                <w:szCs w:val="21"/>
              </w:rPr>
              <w:t xml:space="preserve"> -</w:t>
            </w:r>
          </w:p>
        </w:tc>
        <w:tc>
          <w:tcPr>
            <w:tcW w:w="0" w:type="auto"/>
            <w:gridSpan w:val="2"/>
            <w:vAlign w:val="center"/>
          </w:tcPr>
          <w:p w:rsidR="00C11ACB" w:rsidRDefault="00FE22EC">
            <w:pPr>
              <w:jc w:val="center"/>
            </w:pPr>
            <w:r>
              <w:rPr>
                <w:rFonts w:eastAsiaTheme="minorEastAsia"/>
                <w:szCs w:val="21"/>
              </w:rPr>
              <w:t xml:space="preserve"> -</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02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02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176,831,169.12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40.79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176,831,169.12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40.79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207,497,712.03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47.86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207,497,712.03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47.86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41,711,634.63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7,223,017.46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1.67</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273,817.94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433,537,351.18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25,977,063.64</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6.63%</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02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104,122,727.99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26.57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23,661,748.34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6.04</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3,652,343.63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0.93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7,459,829.16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1.90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4,502,970.88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7,451,427.48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1.90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150,854,105.48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38.50</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C11ACB">
        <w:trPr>
          <w:jc w:val="center"/>
        </w:trPr>
        <w:tc>
          <w:tcPr>
            <w:tcW w:w="2615" w:type="dxa"/>
            <w:vAlign w:val="center"/>
          </w:tcPr>
          <w:p w:rsidR="00C11ACB" w:rsidRDefault="00FE22EC">
            <w:pPr>
              <w:jc w:val="center"/>
            </w:pPr>
            <w:r>
              <w:rPr>
                <w:rFonts w:eastAsiaTheme="minorEastAsia"/>
                <w:sz w:val="24"/>
              </w:rPr>
              <w:t>A</w:t>
            </w:r>
            <w:r>
              <w:rPr>
                <w:rFonts w:eastAsiaTheme="minorEastAsia"/>
                <w:sz w:val="24"/>
              </w:rPr>
              <w:t>基础材料</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B</w:t>
            </w:r>
            <w:r>
              <w:rPr>
                <w:rFonts w:eastAsiaTheme="minorEastAsia"/>
                <w:sz w:val="24"/>
              </w:rPr>
              <w:t>消费者非必需品</w:t>
            </w:r>
          </w:p>
        </w:tc>
        <w:tc>
          <w:tcPr>
            <w:tcW w:w="3119" w:type="dxa"/>
            <w:vAlign w:val="center"/>
          </w:tcPr>
          <w:p w:rsidR="00C11ACB" w:rsidRDefault="00FE22EC">
            <w:pPr>
              <w:jc w:val="center"/>
            </w:pPr>
            <w:r>
              <w:rPr>
                <w:rFonts w:eastAsiaTheme="minorEastAsia"/>
                <w:sz w:val="24"/>
              </w:rPr>
              <w:t>10,199,338.45</w:t>
            </w:r>
          </w:p>
        </w:tc>
        <w:tc>
          <w:tcPr>
            <w:tcW w:w="3118" w:type="dxa"/>
            <w:vAlign w:val="center"/>
          </w:tcPr>
          <w:p w:rsidR="00C11ACB" w:rsidRDefault="00FE22EC">
            <w:pPr>
              <w:jc w:val="center"/>
            </w:pPr>
            <w:r>
              <w:rPr>
                <w:rFonts w:eastAsiaTheme="minorEastAsia"/>
                <w:sz w:val="24"/>
              </w:rPr>
              <w:t>2.60</w:t>
            </w:r>
          </w:p>
        </w:tc>
      </w:tr>
      <w:tr w:rsidR="00C11ACB">
        <w:trPr>
          <w:jc w:val="center"/>
        </w:trPr>
        <w:tc>
          <w:tcPr>
            <w:tcW w:w="2615" w:type="dxa"/>
            <w:vAlign w:val="center"/>
          </w:tcPr>
          <w:p w:rsidR="00C11ACB" w:rsidRDefault="00FE22EC">
            <w:pPr>
              <w:jc w:val="center"/>
            </w:pPr>
            <w:r>
              <w:rPr>
                <w:rFonts w:eastAsiaTheme="minorEastAsia"/>
                <w:sz w:val="24"/>
              </w:rPr>
              <w:t>C</w:t>
            </w:r>
            <w:r>
              <w:rPr>
                <w:rFonts w:eastAsiaTheme="minorEastAsia"/>
                <w:sz w:val="24"/>
              </w:rPr>
              <w:t>消费者常用品</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D</w:t>
            </w:r>
            <w:r>
              <w:rPr>
                <w:rFonts w:eastAsiaTheme="minorEastAsia"/>
                <w:sz w:val="24"/>
              </w:rPr>
              <w:t>能源</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E</w:t>
            </w:r>
            <w:r>
              <w:rPr>
                <w:rFonts w:eastAsiaTheme="minorEastAsia"/>
                <w:sz w:val="24"/>
              </w:rPr>
              <w:t>金融</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F</w:t>
            </w:r>
            <w:r>
              <w:rPr>
                <w:rFonts w:eastAsiaTheme="minorEastAsia"/>
                <w:sz w:val="24"/>
              </w:rPr>
              <w:t>医疗保健</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G</w:t>
            </w:r>
            <w:r>
              <w:rPr>
                <w:rFonts w:eastAsiaTheme="minorEastAsia"/>
                <w:sz w:val="24"/>
              </w:rPr>
              <w:t>工业</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H</w:t>
            </w:r>
            <w:r>
              <w:rPr>
                <w:rFonts w:eastAsiaTheme="minorEastAsia"/>
                <w:sz w:val="24"/>
              </w:rPr>
              <w:t>信息技术</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I</w:t>
            </w:r>
            <w:r>
              <w:rPr>
                <w:rFonts w:eastAsiaTheme="minorEastAsia"/>
                <w:sz w:val="24"/>
              </w:rPr>
              <w:t>电信服务</w:t>
            </w:r>
          </w:p>
        </w:tc>
        <w:tc>
          <w:tcPr>
            <w:tcW w:w="3119" w:type="dxa"/>
            <w:vAlign w:val="center"/>
          </w:tcPr>
          <w:p w:rsidR="00C11ACB" w:rsidRDefault="00FE22EC">
            <w:pPr>
              <w:jc w:val="center"/>
            </w:pPr>
            <w:r>
              <w:rPr>
                <w:rFonts w:eastAsiaTheme="minorEastAsia"/>
                <w:sz w:val="24"/>
              </w:rPr>
              <w:t>15,777,725.19</w:t>
            </w:r>
          </w:p>
        </w:tc>
        <w:tc>
          <w:tcPr>
            <w:tcW w:w="3118" w:type="dxa"/>
            <w:vAlign w:val="center"/>
          </w:tcPr>
          <w:p w:rsidR="00C11ACB" w:rsidRDefault="00FE22EC">
            <w:pPr>
              <w:jc w:val="center"/>
            </w:pPr>
            <w:r>
              <w:rPr>
                <w:rFonts w:eastAsiaTheme="minorEastAsia"/>
                <w:sz w:val="24"/>
              </w:rPr>
              <w:t>4.03</w:t>
            </w:r>
          </w:p>
        </w:tc>
      </w:tr>
      <w:tr w:rsidR="00C11ACB">
        <w:trPr>
          <w:jc w:val="center"/>
        </w:trPr>
        <w:tc>
          <w:tcPr>
            <w:tcW w:w="2615" w:type="dxa"/>
            <w:vAlign w:val="center"/>
          </w:tcPr>
          <w:p w:rsidR="00C11ACB" w:rsidRDefault="00FE22EC">
            <w:pPr>
              <w:jc w:val="center"/>
            </w:pPr>
            <w:r>
              <w:rPr>
                <w:rFonts w:eastAsiaTheme="minorEastAsia"/>
                <w:sz w:val="24"/>
              </w:rPr>
              <w:t>J</w:t>
            </w:r>
            <w:r>
              <w:rPr>
                <w:rFonts w:eastAsiaTheme="minorEastAsia"/>
                <w:sz w:val="24"/>
              </w:rPr>
              <w:t>公用事业</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C11ACB">
        <w:trPr>
          <w:jc w:val="center"/>
        </w:trPr>
        <w:tc>
          <w:tcPr>
            <w:tcW w:w="2615" w:type="dxa"/>
            <w:vAlign w:val="center"/>
          </w:tcPr>
          <w:p w:rsidR="00C11ACB" w:rsidRDefault="00FE22EC">
            <w:pPr>
              <w:jc w:val="center"/>
            </w:pPr>
            <w:r>
              <w:rPr>
                <w:rFonts w:eastAsiaTheme="minorEastAsia"/>
                <w:sz w:val="24"/>
              </w:rPr>
              <w:t>K</w:t>
            </w:r>
            <w:r>
              <w:rPr>
                <w:rFonts w:eastAsiaTheme="minorEastAsia"/>
                <w:sz w:val="24"/>
              </w:rPr>
              <w:t>房地产</w:t>
            </w:r>
          </w:p>
        </w:tc>
        <w:tc>
          <w:tcPr>
            <w:tcW w:w="3119" w:type="dxa"/>
            <w:vAlign w:val="center"/>
          </w:tcPr>
          <w:p w:rsidR="00C11ACB" w:rsidRDefault="00FE22EC">
            <w:pPr>
              <w:jc w:val="center"/>
            </w:pPr>
            <w:r>
              <w:rPr>
                <w:rFonts w:eastAsiaTheme="minorEastAsia"/>
                <w:sz w:val="24"/>
              </w:rPr>
              <w:t>-</w:t>
            </w:r>
          </w:p>
        </w:tc>
        <w:tc>
          <w:tcPr>
            <w:tcW w:w="3118" w:type="dxa"/>
            <w:vAlign w:val="center"/>
          </w:tcPr>
          <w:p w:rsidR="00C11ACB" w:rsidRDefault="00FE22EC">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25,977,063.64</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6.63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02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11ACB">
        <w:tc>
          <w:tcPr>
            <w:tcW w:w="817" w:type="dxa"/>
            <w:vAlign w:val="center"/>
          </w:tcPr>
          <w:p w:rsidR="00C11ACB" w:rsidRDefault="00FE22EC">
            <w:pPr>
              <w:jc w:val="center"/>
            </w:pPr>
            <w:r>
              <w:rPr>
                <w:rFonts w:eastAsiaTheme="minorEastAsia"/>
                <w:szCs w:val="21"/>
              </w:rPr>
              <w:t>1</w:t>
            </w:r>
          </w:p>
        </w:tc>
        <w:tc>
          <w:tcPr>
            <w:tcW w:w="1276" w:type="dxa"/>
            <w:vAlign w:val="center"/>
          </w:tcPr>
          <w:p w:rsidR="00C11ACB" w:rsidRDefault="00FE22EC">
            <w:pPr>
              <w:jc w:val="center"/>
            </w:pPr>
            <w:r>
              <w:rPr>
                <w:rFonts w:eastAsiaTheme="minorEastAsia"/>
                <w:szCs w:val="21"/>
              </w:rPr>
              <w:t>00700</w:t>
            </w:r>
          </w:p>
        </w:tc>
        <w:tc>
          <w:tcPr>
            <w:tcW w:w="1701" w:type="dxa"/>
            <w:vAlign w:val="center"/>
          </w:tcPr>
          <w:p w:rsidR="00C11ACB" w:rsidRDefault="00FE22EC">
            <w:pPr>
              <w:jc w:val="center"/>
            </w:pPr>
            <w:r>
              <w:rPr>
                <w:rFonts w:eastAsiaTheme="minorEastAsia"/>
                <w:szCs w:val="21"/>
              </w:rPr>
              <w:t>腾讯控股</w:t>
            </w:r>
          </w:p>
        </w:tc>
        <w:tc>
          <w:tcPr>
            <w:tcW w:w="1559" w:type="dxa"/>
            <w:vAlign w:val="center"/>
          </w:tcPr>
          <w:p w:rsidR="00C11ACB" w:rsidRDefault="00FE22EC">
            <w:pPr>
              <w:jc w:val="right"/>
            </w:pPr>
            <w:r>
              <w:rPr>
                <w:rFonts w:eastAsiaTheme="minorEastAsia"/>
                <w:szCs w:val="21"/>
              </w:rPr>
              <w:t>59,300.00</w:t>
            </w:r>
          </w:p>
        </w:tc>
        <w:tc>
          <w:tcPr>
            <w:tcW w:w="1932" w:type="dxa"/>
            <w:vAlign w:val="center"/>
          </w:tcPr>
          <w:p w:rsidR="00C11ACB" w:rsidRDefault="00FE22EC">
            <w:pPr>
              <w:jc w:val="right"/>
            </w:pPr>
            <w:r>
              <w:rPr>
                <w:rFonts w:eastAsiaTheme="minorEastAsia"/>
                <w:szCs w:val="21"/>
              </w:rPr>
              <w:t>15,777,725.19</w:t>
            </w:r>
          </w:p>
        </w:tc>
        <w:tc>
          <w:tcPr>
            <w:tcW w:w="1612" w:type="dxa"/>
            <w:vAlign w:val="center"/>
          </w:tcPr>
          <w:p w:rsidR="00C11ACB" w:rsidRDefault="00FE22EC">
            <w:pPr>
              <w:jc w:val="right"/>
            </w:pPr>
            <w:r>
              <w:rPr>
                <w:rFonts w:eastAsiaTheme="minorEastAsia"/>
                <w:szCs w:val="21"/>
              </w:rPr>
              <w:t>4.03</w:t>
            </w:r>
          </w:p>
        </w:tc>
      </w:tr>
      <w:tr w:rsidR="00C11ACB">
        <w:tc>
          <w:tcPr>
            <w:tcW w:w="817" w:type="dxa"/>
            <w:vAlign w:val="center"/>
          </w:tcPr>
          <w:p w:rsidR="00C11ACB" w:rsidRDefault="00FE22EC">
            <w:pPr>
              <w:jc w:val="center"/>
            </w:pPr>
            <w:r>
              <w:rPr>
                <w:rFonts w:eastAsiaTheme="minorEastAsia"/>
                <w:szCs w:val="21"/>
              </w:rPr>
              <w:t>2</w:t>
            </w:r>
          </w:p>
        </w:tc>
        <w:tc>
          <w:tcPr>
            <w:tcW w:w="1276" w:type="dxa"/>
            <w:vAlign w:val="center"/>
          </w:tcPr>
          <w:p w:rsidR="00C11ACB" w:rsidRDefault="00FE22EC">
            <w:pPr>
              <w:jc w:val="center"/>
            </w:pPr>
            <w:r>
              <w:rPr>
                <w:rFonts w:eastAsiaTheme="minorEastAsia"/>
                <w:szCs w:val="21"/>
              </w:rPr>
              <w:t>002557</w:t>
            </w:r>
          </w:p>
        </w:tc>
        <w:tc>
          <w:tcPr>
            <w:tcW w:w="1701" w:type="dxa"/>
            <w:vAlign w:val="center"/>
          </w:tcPr>
          <w:p w:rsidR="00C11ACB" w:rsidRDefault="00FE22EC">
            <w:pPr>
              <w:jc w:val="center"/>
            </w:pPr>
            <w:r>
              <w:rPr>
                <w:rFonts w:eastAsiaTheme="minorEastAsia"/>
                <w:szCs w:val="21"/>
              </w:rPr>
              <w:t>洽洽食品</w:t>
            </w:r>
          </w:p>
        </w:tc>
        <w:tc>
          <w:tcPr>
            <w:tcW w:w="1559" w:type="dxa"/>
            <w:vAlign w:val="center"/>
          </w:tcPr>
          <w:p w:rsidR="00C11ACB" w:rsidRDefault="00FE22EC">
            <w:pPr>
              <w:jc w:val="right"/>
            </w:pPr>
            <w:r>
              <w:rPr>
                <w:rFonts w:eastAsiaTheme="minorEastAsia"/>
                <w:szCs w:val="21"/>
              </w:rPr>
              <w:t>437,085.00</w:t>
            </w:r>
          </w:p>
        </w:tc>
        <w:tc>
          <w:tcPr>
            <w:tcW w:w="1932" w:type="dxa"/>
            <w:vAlign w:val="center"/>
          </w:tcPr>
          <w:p w:rsidR="00C11ACB" w:rsidRDefault="00FE22EC">
            <w:pPr>
              <w:jc w:val="right"/>
            </w:pPr>
            <w:r>
              <w:rPr>
                <w:rFonts w:eastAsiaTheme="minorEastAsia"/>
                <w:szCs w:val="21"/>
              </w:rPr>
              <w:t>15,219,299.70</w:t>
            </w:r>
          </w:p>
        </w:tc>
        <w:tc>
          <w:tcPr>
            <w:tcW w:w="1612" w:type="dxa"/>
            <w:vAlign w:val="center"/>
          </w:tcPr>
          <w:p w:rsidR="00C11ACB" w:rsidRDefault="00FE22EC">
            <w:pPr>
              <w:jc w:val="right"/>
            </w:pPr>
            <w:r>
              <w:rPr>
                <w:rFonts w:eastAsiaTheme="minorEastAsia"/>
                <w:szCs w:val="21"/>
              </w:rPr>
              <w:t>3.88</w:t>
            </w:r>
          </w:p>
        </w:tc>
      </w:tr>
      <w:tr w:rsidR="00C11ACB">
        <w:tc>
          <w:tcPr>
            <w:tcW w:w="817" w:type="dxa"/>
            <w:vAlign w:val="center"/>
          </w:tcPr>
          <w:p w:rsidR="00C11ACB" w:rsidRDefault="00FE22EC">
            <w:pPr>
              <w:jc w:val="center"/>
            </w:pPr>
            <w:r>
              <w:rPr>
                <w:rFonts w:eastAsiaTheme="minorEastAsia"/>
                <w:szCs w:val="21"/>
              </w:rPr>
              <w:t>3</w:t>
            </w:r>
          </w:p>
        </w:tc>
        <w:tc>
          <w:tcPr>
            <w:tcW w:w="1276" w:type="dxa"/>
            <w:vAlign w:val="center"/>
          </w:tcPr>
          <w:p w:rsidR="00C11ACB" w:rsidRDefault="00FE22EC">
            <w:pPr>
              <w:jc w:val="center"/>
            </w:pPr>
            <w:r>
              <w:rPr>
                <w:rFonts w:eastAsiaTheme="minorEastAsia"/>
                <w:szCs w:val="21"/>
              </w:rPr>
              <w:t>600483</w:t>
            </w:r>
          </w:p>
        </w:tc>
        <w:tc>
          <w:tcPr>
            <w:tcW w:w="1701" w:type="dxa"/>
            <w:vAlign w:val="center"/>
          </w:tcPr>
          <w:p w:rsidR="00C11ACB" w:rsidRDefault="00FE22EC">
            <w:pPr>
              <w:jc w:val="center"/>
            </w:pPr>
            <w:r>
              <w:rPr>
                <w:rFonts w:eastAsiaTheme="minorEastAsia"/>
                <w:szCs w:val="21"/>
              </w:rPr>
              <w:t>福能股份</w:t>
            </w:r>
          </w:p>
        </w:tc>
        <w:tc>
          <w:tcPr>
            <w:tcW w:w="1559" w:type="dxa"/>
            <w:vAlign w:val="center"/>
          </w:tcPr>
          <w:p w:rsidR="00C11ACB" w:rsidRDefault="00FE22EC">
            <w:pPr>
              <w:jc w:val="right"/>
            </w:pPr>
            <w:r>
              <w:rPr>
                <w:rFonts w:eastAsiaTheme="minorEastAsia"/>
                <w:szCs w:val="21"/>
              </w:rPr>
              <w:t>1,834,050.00</w:t>
            </w:r>
          </w:p>
        </w:tc>
        <w:tc>
          <w:tcPr>
            <w:tcW w:w="1932" w:type="dxa"/>
            <w:vAlign w:val="center"/>
          </w:tcPr>
          <w:p w:rsidR="00C11ACB" w:rsidRDefault="00FE22EC">
            <w:pPr>
              <w:jc w:val="right"/>
            </w:pPr>
            <w:r>
              <w:rPr>
                <w:rFonts w:eastAsiaTheme="minorEastAsia"/>
                <w:szCs w:val="21"/>
              </w:rPr>
              <w:t>15,167,593.50</w:t>
            </w:r>
          </w:p>
        </w:tc>
        <w:tc>
          <w:tcPr>
            <w:tcW w:w="1612" w:type="dxa"/>
            <w:vAlign w:val="center"/>
          </w:tcPr>
          <w:p w:rsidR="00C11ACB" w:rsidRDefault="00FE22EC">
            <w:pPr>
              <w:jc w:val="right"/>
            </w:pPr>
            <w:r>
              <w:rPr>
                <w:rFonts w:eastAsiaTheme="minorEastAsia"/>
                <w:szCs w:val="21"/>
              </w:rPr>
              <w:t>3.87</w:t>
            </w:r>
          </w:p>
        </w:tc>
      </w:tr>
      <w:tr w:rsidR="00C11ACB">
        <w:tc>
          <w:tcPr>
            <w:tcW w:w="817" w:type="dxa"/>
            <w:vAlign w:val="center"/>
          </w:tcPr>
          <w:p w:rsidR="00C11ACB" w:rsidRDefault="00FE22EC">
            <w:pPr>
              <w:jc w:val="center"/>
            </w:pPr>
            <w:r>
              <w:rPr>
                <w:rFonts w:eastAsiaTheme="minorEastAsia"/>
                <w:szCs w:val="21"/>
              </w:rPr>
              <w:t>4</w:t>
            </w:r>
          </w:p>
        </w:tc>
        <w:tc>
          <w:tcPr>
            <w:tcW w:w="1276" w:type="dxa"/>
            <w:vAlign w:val="center"/>
          </w:tcPr>
          <w:p w:rsidR="00C11ACB" w:rsidRDefault="00FE22EC">
            <w:pPr>
              <w:jc w:val="center"/>
            </w:pPr>
            <w:r>
              <w:rPr>
                <w:rFonts w:eastAsiaTheme="minorEastAsia"/>
                <w:szCs w:val="21"/>
              </w:rPr>
              <w:t>002050</w:t>
            </w:r>
          </w:p>
        </w:tc>
        <w:tc>
          <w:tcPr>
            <w:tcW w:w="1701" w:type="dxa"/>
            <w:vAlign w:val="center"/>
          </w:tcPr>
          <w:p w:rsidR="00C11ACB" w:rsidRDefault="00FE22EC">
            <w:pPr>
              <w:jc w:val="center"/>
            </w:pPr>
            <w:r>
              <w:rPr>
                <w:rFonts w:eastAsiaTheme="minorEastAsia"/>
                <w:szCs w:val="21"/>
              </w:rPr>
              <w:t>三花智控</w:t>
            </w:r>
          </w:p>
        </w:tc>
        <w:tc>
          <w:tcPr>
            <w:tcW w:w="1559" w:type="dxa"/>
            <w:vAlign w:val="center"/>
          </w:tcPr>
          <w:p w:rsidR="00C11ACB" w:rsidRDefault="00FE22EC">
            <w:pPr>
              <w:jc w:val="right"/>
            </w:pPr>
            <w:r>
              <w:rPr>
                <w:rFonts w:eastAsiaTheme="minorEastAsia"/>
                <w:szCs w:val="21"/>
              </w:rPr>
              <w:t>508,423.00</w:t>
            </w:r>
          </w:p>
        </w:tc>
        <w:tc>
          <w:tcPr>
            <w:tcW w:w="1932" w:type="dxa"/>
            <w:vAlign w:val="center"/>
          </w:tcPr>
          <w:p w:rsidR="00C11ACB" w:rsidRDefault="00FE22EC">
            <w:pPr>
              <w:jc w:val="right"/>
            </w:pPr>
            <w:r>
              <w:rPr>
                <w:rFonts w:eastAsiaTheme="minorEastAsia"/>
                <w:szCs w:val="21"/>
              </w:rPr>
              <w:t>14,947,636.20</w:t>
            </w:r>
          </w:p>
        </w:tc>
        <w:tc>
          <w:tcPr>
            <w:tcW w:w="1612" w:type="dxa"/>
            <w:vAlign w:val="center"/>
          </w:tcPr>
          <w:p w:rsidR="00C11ACB" w:rsidRDefault="00FE22EC">
            <w:pPr>
              <w:jc w:val="right"/>
            </w:pPr>
            <w:r>
              <w:rPr>
                <w:rFonts w:eastAsiaTheme="minorEastAsia"/>
                <w:szCs w:val="21"/>
              </w:rPr>
              <w:t>3.81</w:t>
            </w:r>
          </w:p>
        </w:tc>
      </w:tr>
      <w:tr w:rsidR="00C11ACB">
        <w:tc>
          <w:tcPr>
            <w:tcW w:w="817" w:type="dxa"/>
            <w:vAlign w:val="center"/>
          </w:tcPr>
          <w:p w:rsidR="00C11ACB" w:rsidRDefault="00FE22EC">
            <w:pPr>
              <w:jc w:val="center"/>
            </w:pPr>
            <w:r>
              <w:rPr>
                <w:rFonts w:eastAsiaTheme="minorEastAsia"/>
                <w:szCs w:val="21"/>
              </w:rPr>
              <w:t>5</w:t>
            </w:r>
          </w:p>
        </w:tc>
        <w:tc>
          <w:tcPr>
            <w:tcW w:w="1276" w:type="dxa"/>
            <w:vAlign w:val="center"/>
          </w:tcPr>
          <w:p w:rsidR="00C11ACB" w:rsidRDefault="00FE22EC">
            <w:pPr>
              <w:jc w:val="center"/>
            </w:pPr>
            <w:r>
              <w:rPr>
                <w:rFonts w:eastAsiaTheme="minorEastAsia"/>
                <w:szCs w:val="21"/>
              </w:rPr>
              <w:t>000625</w:t>
            </w:r>
          </w:p>
        </w:tc>
        <w:tc>
          <w:tcPr>
            <w:tcW w:w="1701" w:type="dxa"/>
            <w:vAlign w:val="center"/>
          </w:tcPr>
          <w:p w:rsidR="00C11ACB" w:rsidRDefault="00FE22EC">
            <w:pPr>
              <w:jc w:val="center"/>
            </w:pPr>
            <w:r>
              <w:rPr>
                <w:rFonts w:eastAsiaTheme="minorEastAsia"/>
                <w:szCs w:val="21"/>
              </w:rPr>
              <w:t>长安汽车</w:t>
            </w:r>
          </w:p>
        </w:tc>
        <w:tc>
          <w:tcPr>
            <w:tcW w:w="1559" w:type="dxa"/>
            <w:vAlign w:val="center"/>
          </w:tcPr>
          <w:p w:rsidR="00C11ACB" w:rsidRDefault="00FE22EC">
            <w:pPr>
              <w:jc w:val="right"/>
            </w:pPr>
            <w:r>
              <w:rPr>
                <w:rFonts w:eastAsiaTheme="minorEastAsia"/>
                <w:szCs w:val="21"/>
              </w:rPr>
              <w:t>863,462.00</w:t>
            </w:r>
          </w:p>
        </w:tc>
        <w:tc>
          <w:tcPr>
            <w:tcW w:w="1932" w:type="dxa"/>
            <w:vAlign w:val="center"/>
          </w:tcPr>
          <w:p w:rsidR="00C11ACB" w:rsidRDefault="00FE22EC">
            <w:pPr>
              <w:jc w:val="right"/>
            </w:pPr>
            <w:r>
              <w:rPr>
                <w:rFonts w:eastAsiaTheme="minorEastAsia"/>
                <w:szCs w:val="21"/>
              </w:rPr>
              <w:t>14,532,065.46</w:t>
            </w:r>
          </w:p>
        </w:tc>
        <w:tc>
          <w:tcPr>
            <w:tcW w:w="1612" w:type="dxa"/>
            <w:vAlign w:val="center"/>
          </w:tcPr>
          <w:p w:rsidR="00C11ACB" w:rsidRDefault="00FE22EC">
            <w:pPr>
              <w:jc w:val="right"/>
            </w:pPr>
            <w:r>
              <w:rPr>
                <w:rFonts w:eastAsiaTheme="minorEastAsia"/>
                <w:szCs w:val="21"/>
              </w:rPr>
              <w:t>3.71</w:t>
            </w:r>
          </w:p>
        </w:tc>
      </w:tr>
      <w:tr w:rsidR="00C11ACB">
        <w:tc>
          <w:tcPr>
            <w:tcW w:w="817" w:type="dxa"/>
            <w:vAlign w:val="center"/>
          </w:tcPr>
          <w:p w:rsidR="00C11ACB" w:rsidRDefault="00FE22EC">
            <w:pPr>
              <w:jc w:val="center"/>
            </w:pPr>
            <w:r>
              <w:rPr>
                <w:rFonts w:eastAsiaTheme="minorEastAsia"/>
                <w:szCs w:val="21"/>
              </w:rPr>
              <w:t>6</w:t>
            </w:r>
          </w:p>
        </w:tc>
        <w:tc>
          <w:tcPr>
            <w:tcW w:w="1276" w:type="dxa"/>
            <w:vAlign w:val="center"/>
          </w:tcPr>
          <w:p w:rsidR="00C11ACB" w:rsidRDefault="00FE22EC">
            <w:pPr>
              <w:jc w:val="center"/>
            </w:pPr>
            <w:r>
              <w:rPr>
                <w:rFonts w:eastAsiaTheme="minorEastAsia"/>
                <w:szCs w:val="21"/>
              </w:rPr>
              <w:t>600031</w:t>
            </w:r>
          </w:p>
        </w:tc>
        <w:tc>
          <w:tcPr>
            <w:tcW w:w="1701" w:type="dxa"/>
            <w:vAlign w:val="center"/>
          </w:tcPr>
          <w:p w:rsidR="00C11ACB" w:rsidRDefault="00FE22EC">
            <w:pPr>
              <w:jc w:val="center"/>
            </w:pPr>
            <w:r>
              <w:rPr>
                <w:rFonts w:eastAsiaTheme="minorEastAsia"/>
                <w:szCs w:val="21"/>
              </w:rPr>
              <w:t>三一重工</w:t>
            </w:r>
          </w:p>
        </w:tc>
        <w:tc>
          <w:tcPr>
            <w:tcW w:w="1559" w:type="dxa"/>
            <w:vAlign w:val="center"/>
          </w:tcPr>
          <w:p w:rsidR="00C11ACB" w:rsidRDefault="00FE22EC">
            <w:pPr>
              <w:jc w:val="right"/>
            </w:pPr>
            <w:r>
              <w:rPr>
                <w:rFonts w:eastAsiaTheme="minorEastAsia"/>
                <w:szCs w:val="21"/>
              </w:rPr>
              <w:t>820,508.00</w:t>
            </w:r>
          </w:p>
        </w:tc>
        <w:tc>
          <w:tcPr>
            <w:tcW w:w="1932" w:type="dxa"/>
            <w:vAlign w:val="center"/>
          </w:tcPr>
          <w:p w:rsidR="00C11ACB" w:rsidRDefault="00FE22EC">
            <w:pPr>
              <w:jc w:val="right"/>
            </w:pPr>
            <w:r>
              <w:rPr>
                <w:rFonts w:eastAsiaTheme="minorEastAsia"/>
                <w:szCs w:val="21"/>
              </w:rPr>
              <w:t>11,298,395.16</w:t>
            </w:r>
          </w:p>
        </w:tc>
        <w:tc>
          <w:tcPr>
            <w:tcW w:w="1612" w:type="dxa"/>
            <w:vAlign w:val="center"/>
          </w:tcPr>
          <w:p w:rsidR="00C11ACB" w:rsidRDefault="00FE22EC">
            <w:pPr>
              <w:jc w:val="right"/>
            </w:pPr>
            <w:r>
              <w:rPr>
                <w:rFonts w:eastAsiaTheme="minorEastAsia"/>
                <w:szCs w:val="21"/>
              </w:rPr>
              <w:t>2.88</w:t>
            </w:r>
          </w:p>
        </w:tc>
      </w:tr>
      <w:tr w:rsidR="00C11ACB">
        <w:tc>
          <w:tcPr>
            <w:tcW w:w="817" w:type="dxa"/>
            <w:vAlign w:val="center"/>
          </w:tcPr>
          <w:p w:rsidR="00C11ACB" w:rsidRDefault="00FE22EC">
            <w:pPr>
              <w:jc w:val="center"/>
            </w:pPr>
            <w:r>
              <w:rPr>
                <w:rFonts w:eastAsiaTheme="minorEastAsia"/>
                <w:szCs w:val="21"/>
              </w:rPr>
              <w:t>7</w:t>
            </w:r>
          </w:p>
        </w:tc>
        <w:tc>
          <w:tcPr>
            <w:tcW w:w="1276" w:type="dxa"/>
            <w:vAlign w:val="center"/>
          </w:tcPr>
          <w:p w:rsidR="00C11ACB" w:rsidRDefault="00FE22EC">
            <w:pPr>
              <w:jc w:val="center"/>
            </w:pPr>
            <w:r>
              <w:rPr>
                <w:rFonts w:eastAsiaTheme="minorEastAsia"/>
                <w:szCs w:val="21"/>
              </w:rPr>
              <w:t>03998</w:t>
            </w:r>
          </w:p>
        </w:tc>
        <w:tc>
          <w:tcPr>
            <w:tcW w:w="1701" w:type="dxa"/>
            <w:vAlign w:val="center"/>
          </w:tcPr>
          <w:p w:rsidR="00C11ACB" w:rsidRDefault="00FE22EC">
            <w:pPr>
              <w:jc w:val="center"/>
            </w:pPr>
            <w:r>
              <w:rPr>
                <w:rFonts w:eastAsiaTheme="minorEastAsia"/>
                <w:szCs w:val="21"/>
              </w:rPr>
              <w:t>波司登</w:t>
            </w:r>
          </w:p>
        </w:tc>
        <w:tc>
          <w:tcPr>
            <w:tcW w:w="1559" w:type="dxa"/>
            <w:vAlign w:val="center"/>
          </w:tcPr>
          <w:p w:rsidR="00C11ACB" w:rsidRDefault="00FE22EC">
            <w:pPr>
              <w:jc w:val="right"/>
            </w:pPr>
            <w:r>
              <w:rPr>
                <w:rFonts w:eastAsiaTheme="minorEastAsia"/>
                <w:szCs w:val="21"/>
              </w:rPr>
              <w:t>3,112,000.00</w:t>
            </w:r>
          </w:p>
        </w:tc>
        <w:tc>
          <w:tcPr>
            <w:tcW w:w="1932" w:type="dxa"/>
            <w:vAlign w:val="center"/>
          </w:tcPr>
          <w:p w:rsidR="00C11ACB" w:rsidRDefault="00FE22EC">
            <w:pPr>
              <w:jc w:val="right"/>
            </w:pPr>
            <w:r>
              <w:rPr>
                <w:rFonts w:eastAsiaTheme="minorEastAsia"/>
                <w:szCs w:val="21"/>
              </w:rPr>
              <w:t>9,898,749.81</w:t>
            </w:r>
          </w:p>
        </w:tc>
        <w:tc>
          <w:tcPr>
            <w:tcW w:w="1612" w:type="dxa"/>
            <w:vAlign w:val="center"/>
          </w:tcPr>
          <w:p w:rsidR="00C11ACB" w:rsidRDefault="00FE22EC">
            <w:pPr>
              <w:jc w:val="right"/>
            </w:pPr>
            <w:r>
              <w:rPr>
                <w:rFonts w:eastAsiaTheme="minorEastAsia"/>
                <w:szCs w:val="21"/>
              </w:rPr>
              <w:t>2.53</w:t>
            </w:r>
          </w:p>
        </w:tc>
      </w:tr>
      <w:tr w:rsidR="00C11ACB">
        <w:tc>
          <w:tcPr>
            <w:tcW w:w="817" w:type="dxa"/>
            <w:vAlign w:val="center"/>
          </w:tcPr>
          <w:p w:rsidR="00C11ACB" w:rsidRDefault="00FE22EC">
            <w:pPr>
              <w:jc w:val="center"/>
            </w:pPr>
            <w:r>
              <w:rPr>
                <w:rFonts w:eastAsiaTheme="minorEastAsia"/>
                <w:szCs w:val="21"/>
              </w:rPr>
              <w:t>8</w:t>
            </w:r>
          </w:p>
        </w:tc>
        <w:tc>
          <w:tcPr>
            <w:tcW w:w="1276" w:type="dxa"/>
            <w:vAlign w:val="center"/>
          </w:tcPr>
          <w:p w:rsidR="00C11ACB" w:rsidRDefault="00FE22EC">
            <w:pPr>
              <w:jc w:val="center"/>
            </w:pPr>
            <w:r>
              <w:rPr>
                <w:rFonts w:eastAsiaTheme="minorEastAsia"/>
                <w:szCs w:val="21"/>
              </w:rPr>
              <w:t>002415</w:t>
            </w:r>
          </w:p>
        </w:tc>
        <w:tc>
          <w:tcPr>
            <w:tcW w:w="1701" w:type="dxa"/>
            <w:vAlign w:val="center"/>
          </w:tcPr>
          <w:p w:rsidR="00C11ACB" w:rsidRDefault="00FE22EC">
            <w:pPr>
              <w:jc w:val="center"/>
            </w:pPr>
            <w:r>
              <w:rPr>
                <w:rFonts w:eastAsiaTheme="minorEastAsia"/>
                <w:szCs w:val="21"/>
              </w:rPr>
              <w:t>海康威视</w:t>
            </w:r>
          </w:p>
        </w:tc>
        <w:tc>
          <w:tcPr>
            <w:tcW w:w="1559" w:type="dxa"/>
            <w:vAlign w:val="center"/>
          </w:tcPr>
          <w:p w:rsidR="00C11ACB" w:rsidRDefault="00FE22EC">
            <w:pPr>
              <w:jc w:val="right"/>
            </w:pPr>
            <w:r>
              <w:rPr>
                <w:rFonts w:eastAsiaTheme="minorEastAsia"/>
                <w:szCs w:val="21"/>
              </w:rPr>
              <w:t>235,736.00</w:t>
            </w:r>
          </w:p>
        </w:tc>
        <w:tc>
          <w:tcPr>
            <w:tcW w:w="1932" w:type="dxa"/>
            <w:vAlign w:val="center"/>
          </w:tcPr>
          <w:p w:rsidR="00C11ACB" w:rsidRDefault="00FE22EC">
            <w:pPr>
              <w:jc w:val="right"/>
            </w:pPr>
            <w:r>
              <w:rPr>
                <w:rFonts w:eastAsiaTheme="minorEastAsia"/>
                <w:szCs w:val="21"/>
              </w:rPr>
              <w:t>8,184,753.92</w:t>
            </w:r>
          </w:p>
        </w:tc>
        <w:tc>
          <w:tcPr>
            <w:tcW w:w="1612" w:type="dxa"/>
            <w:vAlign w:val="center"/>
          </w:tcPr>
          <w:p w:rsidR="00C11ACB" w:rsidRDefault="00FE22EC">
            <w:pPr>
              <w:jc w:val="right"/>
            </w:pPr>
            <w:r>
              <w:rPr>
                <w:rFonts w:eastAsiaTheme="minorEastAsia"/>
                <w:szCs w:val="21"/>
              </w:rPr>
              <w:t>2.09</w:t>
            </w:r>
          </w:p>
        </w:tc>
      </w:tr>
      <w:tr w:rsidR="00C11ACB">
        <w:tc>
          <w:tcPr>
            <w:tcW w:w="817" w:type="dxa"/>
            <w:vAlign w:val="center"/>
          </w:tcPr>
          <w:p w:rsidR="00C11ACB" w:rsidRDefault="00FE22EC">
            <w:pPr>
              <w:jc w:val="center"/>
            </w:pPr>
            <w:r>
              <w:rPr>
                <w:rFonts w:eastAsiaTheme="minorEastAsia"/>
                <w:szCs w:val="21"/>
              </w:rPr>
              <w:t>9</w:t>
            </w:r>
          </w:p>
        </w:tc>
        <w:tc>
          <w:tcPr>
            <w:tcW w:w="1276" w:type="dxa"/>
            <w:vAlign w:val="center"/>
          </w:tcPr>
          <w:p w:rsidR="00C11ACB" w:rsidRDefault="00FE22EC">
            <w:pPr>
              <w:jc w:val="center"/>
            </w:pPr>
            <w:r>
              <w:rPr>
                <w:rFonts w:eastAsiaTheme="minorEastAsia"/>
                <w:szCs w:val="21"/>
              </w:rPr>
              <w:t>603713</w:t>
            </w:r>
          </w:p>
        </w:tc>
        <w:tc>
          <w:tcPr>
            <w:tcW w:w="1701" w:type="dxa"/>
            <w:vAlign w:val="center"/>
          </w:tcPr>
          <w:p w:rsidR="00C11ACB" w:rsidRDefault="00FE22EC">
            <w:pPr>
              <w:jc w:val="center"/>
            </w:pPr>
            <w:r>
              <w:rPr>
                <w:rFonts w:eastAsiaTheme="minorEastAsia"/>
                <w:szCs w:val="21"/>
              </w:rPr>
              <w:t>密尔克卫</w:t>
            </w:r>
          </w:p>
        </w:tc>
        <w:tc>
          <w:tcPr>
            <w:tcW w:w="1559" w:type="dxa"/>
            <w:vAlign w:val="center"/>
          </w:tcPr>
          <w:p w:rsidR="00C11ACB" w:rsidRDefault="00FE22EC">
            <w:pPr>
              <w:jc w:val="right"/>
            </w:pPr>
            <w:r>
              <w:rPr>
                <w:rFonts w:eastAsiaTheme="minorEastAsia"/>
                <w:szCs w:val="21"/>
              </w:rPr>
              <w:t>140,196.00</w:t>
            </w:r>
          </w:p>
        </w:tc>
        <w:tc>
          <w:tcPr>
            <w:tcW w:w="1932" w:type="dxa"/>
            <w:vAlign w:val="center"/>
          </w:tcPr>
          <w:p w:rsidR="00C11ACB" w:rsidRDefault="00FE22EC">
            <w:pPr>
              <w:jc w:val="right"/>
            </w:pPr>
            <w:r>
              <w:rPr>
                <w:rFonts w:eastAsiaTheme="minorEastAsia"/>
                <w:szCs w:val="21"/>
              </w:rPr>
              <w:t>7,459,829.16</w:t>
            </w:r>
          </w:p>
        </w:tc>
        <w:tc>
          <w:tcPr>
            <w:tcW w:w="1612" w:type="dxa"/>
            <w:vAlign w:val="center"/>
          </w:tcPr>
          <w:p w:rsidR="00C11ACB" w:rsidRDefault="00FE22EC">
            <w:pPr>
              <w:jc w:val="right"/>
            </w:pPr>
            <w:r>
              <w:rPr>
                <w:rFonts w:eastAsiaTheme="minorEastAsia"/>
                <w:szCs w:val="21"/>
              </w:rPr>
              <w:t>1.90</w:t>
            </w:r>
          </w:p>
        </w:tc>
      </w:tr>
      <w:tr w:rsidR="00C11ACB">
        <w:tc>
          <w:tcPr>
            <w:tcW w:w="817" w:type="dxa"/>
            <w:vAlign w:val="center"/>
          </w:tcPr>
          <w:p w:rsidR="00C11ACB" w:rsidRDefault="00FE22EC">
            <w:pPr>
              <w:jc w:val="center"/>
            </w:pPr>
            <w:r>
              <w:rPr>
                <w:rFonts w:eastAsiaTheme="minorEastAsia"/>
                <w:szCs w:val="21"/>
              </w:rPr>
              <w:t>10</w:t>
            </w:r>
          </w:p>
        </w:tc>
        <w:tc>
          <w:tcPr>
            <w:tcW w:w="1276" w:type="dxa"/>
            <w:vAlign w:val="center"/>
          </w:tcPr>
          <w:p w:rsidR="00C11ACB" w:rsidRDefault="00FE22EC">
            <w:pPr>
              <w:jc w:val="center"/>
            </w:pPr>
            <w:r>
              <w:rPr>
                <w:rFonts w:eastAsiaTheme="minorEastAsia"/>
                <w:szCs w:val="21"/>
              </w:rPr>
              <w:t>603588</w:t>
            </w:r>
          </w:p>
        </w:tc>
        <w:tc>
          <w:tcPr>
            <w:tcW w:w="1701" w:type="dxa"/>
            <w:vAlign w:val="center"/>
          </w:tcPr>
          <w:p w:rsidR="00C11ACB" w:rsidRDefault="00FE22EC">
            <w:pPr>
              <w:jc w:val="center"/>
            </w:pPr>
            <w:r>
              <w:rPr>
                <w:rFonts w:eastAsiaTheme="minorEastAsia"/>
                <w:szCs w:val="21"/>
              </w:rPr>
              <w:t>高能环境</w:t>
            </w:r>
          </w:p>
        </w:tc>
        <w:tc>
          <w:tcPr>
            <w:tcW w:w="1559" w:type="dxa"/>
            <w:vAlign w:val="center"/>
          </w:tcPr>
          <w:p w:rsidR="00C11ACB" w:rsidRDefault="00FE22EC">
            <w:pPr>
              <w:jc w:val="right"/>
            </w:pPr>
            <w:r>
              <w:rPr>
                <w:rFonts w:eastAsiaTheme="minorEastAsia"/>
                <w:szCs w:val="21"/>
              </w:rPr>
              <w:t>1,139,362.00</w:t>
            </w:r>
          </w:p>
        </w:tc>
        <w:tc>
          <w:tcPr>
            <w:tcW w:w="1932" w:type="dxa"/>
            <w:vAlign w:val="center"/>
          </w:tcPr>
          <w:p w:rsidR="00C11ACB" w:rsidRDefault="00FE22EC">
            <w:pPr>
              <w:jc w:val="right"/>
            </w:pPr>
            <w:r>
              <w:rPr>
                <w:rFonts w:eastAsiaTheme="minorEastAsia"/>
                <w:szCs w:val="21"/>
              </w:rPr>
              <w:t>7,451,427.48</w:t>
            </w:r>
          </w:p>
        </w:tc>
        <w:tc>
          <w:tcPr>
            <w:tcW w:w="1612" w:type="dxa"/>
            <w:vAlign w:val="center"/>
          </w:tcPr>
          <w:p w:rsidR="00C11ACB" w:rsidRDefault="00FE22EC">
            <w:pPr>
              <w:jc w:val="right"/>
            </w:pPr>
            <w:r>
              <w:rPr>
                <w:rFonts w:eastAsiaTheme="minorEastAsia"/>
                <w:szCs w:val="21"/>
              </w:rPr>
              <w:t>1.90</w:t>
            </w:r>
          </w:p>
        </w:tc>
      </w:tr>
      <w:tr w:rsidR="00C11ACB">
        <w:tc>
          <w:tcPr>
            <w:tcW w:w="817" w:type="dxa"/>
            <w:vAlign w:val="center"/>
          </w:tcPr>
          <w:p w:rsidR="00C11ACB" w:rsidRDefault="00FE22EC">
            <w:pPr>
              <w:jc w:val="center"/>
            </w:pPr>
            <w:r>
              <w:rPr>
                <w:rFonts w:eastAsiaTheme="minorEastAsia"/>
                <w:szCs w:val="21"/>
              </w:rPr>
              <w:t>11</w:t>
            </w:r>
          </w:p>
        </w:tc>
        <w:tc>
          <w:tcPr>
            <w:tcW w:w="1276" w:type="dxa"/>
            <w:vAlign w:val="center"/>
          </w:tcPr>
          <w:p w:rsidR="00C11ACB" w:rsidRDefault="00FE22EC">
            <w:pPr>
              <w:jc w:val="center"/>
            </w:pPr>
            <w:r>
              <w:rPr>
                <w:rFonts w:eastAsiaTheme="minorEastAsia"/>
                <w:szCs w:val="21"/>
              </w:rPr>
              <w:t>600887</w:t>
            </w:r>
          </w:p>
        </w:tc>
        <w:tc>
          <w:tcPr>
            <w:tcW w:w="1701" w:type="dxa"/>
            <w:vAlign w:val="center"/>
          </w:tcPr>
          <w:p w:rsidR="00C11ACB" w:rsidRDefault="00FE22EC">
            <w:pPr>
              <w:jc w:val="center"/>
            </w:pPr>
            <w:r>
              <w:rPr>
                <w:rFonts w:eastAsiaTheme="minorEastAsia"/>
                <w:szCs w:val="21"/>
              </w:rPr>
              <w:t>伊利股份</w:t>
            </w:r>
          </w:p>
        </w:tc>
        <w:tc>
          <w:tcPr>
            <w:tcW w:w="1559" w:type="dxa"/>
            <w:vAlign w:val="center"/>
          </w:tcPr>
          <w:p w:rsidR="00C11ACB" w:rsidRDefault="00FE22EC">
            <w:pPr>
              <w:jc w:val="right"/>
            </w:pPr>
            <w:r>
              <w:rPr>
                <w:rFonts w:eastAsiaTheme="minorEastAsia"/>
                <w:szCs w:val="21"/>
              </w:rPr>
              <w:t>218,700.00</w:t>
            </w:r>
          </w:p>
        </w:tc>
        <w:tc>
          <w:tcPr>
            <w:tcW w:w="1932" w:type="dxa"/>
            <w:vAlign w:val="center"/>
          </w:tcPr>
          <w:p w:rsidR="00C11ACB" w:rsidRDefault="00FE22EC">
            <w:pPr>
              <w:jc w:val="right"/>
            </w:pPr>
            <w:r>
              <w:rPr>
                <w:rFonts w:eastAsiaTheme="minorEastAsia"/>
                <w:szCs w:val="21"/>
              </w:rPr>
              <w:t>5,850,225.00</w:t>
            </w:r>
          </w:p>
        </w:tc>
        <w:tc>
          <w:tcPr>
            <w:tcW w:w="1612" w:type="dxa"/>
            <w:vAlign w:val="center"/>
          </w:tcPr>
          <w:p w:rsidR="00C11ACB" w:rsidRDefault="00FE22EC">
            <w:pPr>
              <w:jc w:val="right"/>
            </w:pPr>
            <w:r>
              <w:rPr>
                <w:rFonts w:eastAsiaTheme="minorEastAsia"/>
                <w:szCs w:val="21"/>
              </w:rPr>
              <w:t>1.49</w:t>
            </w:r>
          </w:p>
        </w:tc>
      </w:tr>
      <w:tr w:rsidR="00C11ACB">
        <w:tc>
          <w:tcPr>
            <w:tcW w:w="817" w:type="dxa"/>
            <w:vAlign w:val="center"/>
          </w:tcPr>
          <w:p w:rsidR="00C11ACB" w:rsidRDefault="00FE22EC">
            <w:pPr>
              <w:jc w:val="center"/>
            </w:pPr>
            <w:r>
              <w:rPr>
                <w:rFonts w:eastAsiaTheme="minorEastAsia"/>
                <w:szCs w:val="21"/>
              </w:rPr>
              <w:t>12</w:t>
            </w:r>
          </w:p>
        </w:tc>
        <w:tc>
          <w:tcPr>
            <w:tcW w:w="1276" w:type="dxa"/>
            <w:vAlign w:val="center"/>
          </w:tcPr>
          <w:p w:rsidR="00C11ACB" w:rsidRDefault="00FE22EC">
            <w:pPr>
              <w:jc w:val="center"/>
            </w:pPr>
            <w:r>
              <w:rPr>
                <w:rFonts w:eastAsiaTheme="minorEastAsia"/>
                <w:szCs w:val="21"/>
              </w:rPr>
              <w:t>002567</w:t>
            </w:r>
          </w:p>
        </w:tc>
        <w:tc>
          <w:tcPr>
            <w:tcW w:w="1701" w:type="dxa"/>
            <w:vAlign w:val="center"/>
          </w:tcPr>
          <w:p w:rsidR="00C11ACB" w:rsidRDefault="00FE22EC">
            <w:pPr>
              <w:jc w:val="center"/>
            </w:pPr>
            <w:r>
              <w:rPr>
                <w:rFonts w:eastAsiaTheme="minorEastAsia"/>
                <w:szCs w:val="21"/>
              </w:rPr>
              <w:t>唐人神</w:t>
            </w:r>
          </w:p>
        </w:tc>
        <w:tc>
          <w:tcPr>
            <w:tcW w:w="1559" w:type="dxa"/>
            <w:vAlign w:val="center"/>
          </w:tcPr>
          <w:p w:rsidR="00C11ACB" w:rsidRDefault="00FE22EC">
            <w:pPr>
              <w:jc w:val="right"/>
            </w:pPr>
            <w:r>
              <w:rPr>
                <w:rFonts w:eastAsiaTheme="minorEastAsia"/>
                <w:szCs w:val="21"/>
              </w:rPr>
              <w:t>765,092.00</w:t>
            </w:r>
          </w:p>
        </w:tc>
        <w:tc>
          <w:tcPr>
            <w:tcW w:w="1932" w:type="dxa"/>
            <w:vAlign w:val="center"/>
          </w:tcPr>
          <w:p w:rsidR="00C11ACB" w:rsidRDefault="00FE22EC">
            <w:pPr>
              <w:jc w:val="right"/>
            </w:pPr>
            <w:r>
              <w:rPr>
                <w:rFonts w:eastAsiaTheme="minorEastAsia"/>
                <w:szCs w:val="21"/>
              </w:rPr>
              <w:t>5,738,190.00</w:t>
            </w:r>
          </w:p>
        </w:tc>
        <w:tc>
          <w:tcPr>
            <w:tcW w:w="1612" w:type="dxa"/>
            <w:vAlign w:val="center"/>
          </w:tcPr>
          <w:p w:rsidR="00C11ACB" w:rsidRDefault="00FE22EC">
            <w:pPr>
              <w:jc w:val="right"/>
            </w:pPr>
            <w:r>
              <w:rPr>
                <w:rFonts w:eastAsiaTheme="minorEastAsia"/>
                <w:szCs w:val="21"/>
              </w:rPr>
              <w:t>1.46</w:t>
            </w:r>
          </w:p>
        </w:tc>
      </w:tr>
      <w:tr w:rsidR="00C11ACB">
        <w:tc>
          <w:tcPr>
            <w:tcW w:w="817" w:type="dxa"/>
            <w:vAlign w:val="center"/>
          </w:tcPr>
          <w:p w:rsidR="00C11ACB" w:rsidRDefault="00FE22EC">
            <w:pPr>
              <w:jc w:val="center"/>
            </w:pPr>
            <w:r>
              <w:rPr>
                <w:rFonts w:eastAsiaTheme="minorEastAsia"/>
                <w:szCs w:val="21"/>
              </w:rPr>
              <w:t>13</w:t>
            </w:r>
          </w:p>
        </w:tc>
        <w:tc>
          <w:tcPr>
            <w:tcW w:w="1276" w:type="dxa"/>
            <w:vAlign w:val="center"/>
          </w:tcPr>
          <w:p w:rsidR="00C11ACB" w:rsidRDefault="00FE22EC">
            <w:pPr>
              <w:jc w:val="center"/>
            </w:pPr>
            <w:r>
              <w:rPr>
                <w:rFonts w:eastAsiaTheme="minorEastAsia"/>
                <w:szCs w:val="21"/>
              </w:rPr>
              <w:t>600021</w:t>
            </w:r>
          </w:p>
        </w:tc>
        <w:tc>
          <w:tcPr>
            <w:tcW w:w="1701" w:type="dxa"/>
            <w:vAlign w:val="center"/>
          </w:tcPr>
          <w:p w:rsidR="00C11ACB" w:rsidRDefault="00FE22EC">
            <w:pPr>
              <w:jc w:val="center"/>
            </w:pPr>
            <w:r>
              <w:rPr>
                <w:rFonts w:eastAsiaTheme="minorEastAsia"/>
                <w:szCs w:val="21"/>
              </w:rPr>
              <w:t>上海电力</w:t>
            </w:r>
          </w:p>
        </w:tc>
        <w:tc>
          <w:tcPr>
            <w:tcW w:w="1559" w:type="dxa"/>
            <w:vAlign w:val="center"/>
          </w:tcPr>
          <w:p w:rsidR="00C11ACB" w:rsidRDefault="00FE22EC">
            <w:pPr>
              <w:jc w:val="right"/>
            </w:pPr>
            <w:r>
              <w:rPr>
                <w:rFonts w:eastAsiaTheme="minorEastAsia"/>
                <w:szCs w:val="21"/>
              </w:rPr>
              <w:t>602,604.00</w:t>
            </w:r>
          </w:p>
        </w:tc>
        <w:tc>
          <w:tcPr>
            <w:tcW w:w="1932" w:type="dxa"/>
            <w:vAlign w:val="center"/>
          </w:tcPr>
          <w:p w:rsidR="00C11ACB" w:rsidRDefault="00FE22EC">
            <w:pPr>
              <w:jc w:val="right"/>
            </w:pPr>
            <w:r>
              <w:rPr>
                <w:rFonts w:eastAsiaTheme="minorEastAsia"/>
                <w:szCs w:val="21"/>
              </w:rPr>
              <w:t>5,098,029.84</w:t>
            </w:r>
          </w:p>
        </w:tc>
        <w:tc>
          <w:tcPr>
            <w:tcW w:w="1612" w:type="dxa"/>
            <w:vAlign w:val="center"/>
          </w:tcPr>
          <w:p w:rsidR="00C11ACB" w:rsidRDefault="00FE22EC">
            <w:pPr>
              <w:jc w:val="right"/>
            </w:pPr>
            <w:r>
              <w:rPr>
                <w:rFonts w:eastAsiaTheme="minorEastAsia"/>
                <w:szCs w:val="21"/>
              </w:rPr>
              <w:t>1.30</w:t>
            </w:r>
          </w:p>
        </w:tc>
      </w:tr>
      <w:tr w:rsidR="00C11ACB">
        <w:tc>
          <w:tcPr>
            <w:tcW w:w="817" w:type="dxa"/>
            <w:vAlign w:val="center"/>
          </w:tcPr>
          <w:p w:rsidR="00C11ACB" w:rsidRDefault="00FE22EC">
            <w:pPr>
              <w:jc w:val="center"/>
            </w:pPr>
            <w:r>
              <w:rPr>
                <w:rFonts w:eastAsiaTheme="minorEastAsia"/>
                <w:szCs w:val="21"/>
              </w:rPr>
              <w:t>14</w:t>
            </w:r>
          </w:p>
        </w:tc>
        <w:tc>
          <w:tcPr>
            <w:tcW w:w="1276" w:type="dxa"/>
            <w:vAlign w:val="center"/>
          </w:tcPr>
          <w:p w:rsidR="00C11ACB" w:rsidRDefault="00FE22EC">
            <w:pPr>
              <w:jc w:val="center"/>
            </w:pPr>
            <w:r>
              <w:rPr>
                <w:rFonts w:eastAsiaTheme="minorEastAsia"/>
                <w:szCs w:val="21"/>
              </w:rPr>
              <w:t>002541</w:t>
            </w:r>
          </w:p>
        </w:tc>
        <w:tc>
          <w:tcPr>
            <w:tcW w:w="1701" w:type="dxa"/>
            <w:vAlign w:val="center"/>
          </w:tcPr>
          <w:p w:rsidR="00C11ACB" w:rsidRDefault="00FE22EC">
            <w:pPr>
              <w:jc w:val="center"/>
            </w:pPr>
            <w:r>
              <w:rPr>
                <w:rFonts w:eastAsiaTheme="minorEastAsia"/>
                <w:szCs w:val="21"/>
              </w:rPr>
              <w:t>鸿路钢构</w:t>
            </w:r>
          </w:p>
        </w:tc>
        <w:tc>
          <w:tcPr>
            <w:tcW w:w="1559" w:type="dxa"/>
            <w:vAlign w:val="center"/>
          </w:tcPr>
          <w:p w:rsidR="00C11ACB" w:rsidRDefault="00FE22EC">
            <w:pPr>
              <w:jc w:val="right"/>
            </w:pPr>
            <w:r>
              <w:rPr>
                <w:rFonts w:eastAsiaTheme="minorEastAsia"/>
                <w:szCs w:val="21"/>
              </w:rPr>
              <w:t>224,970.00</w:t>
            </w:r>
          </w:p>
        </w:tc>
        <w:tc>
          <w:tcPr>
            <w:tcW w:w="1932" w:type="dxa"/>
            <w:vAlign w:val="center"/>
          </w:tcPr>
          <w:p w:rsidR="00C11ACB" w:rsidRDefault="00FE22EC">
            <w:pPr>
              <w:jc w:val="right"/>
            </w:pPr>
            <w:r>
              <w:rPr>
                <w:rFonts w:eastAsiaTheme="minorEastAsia"/>
                <w:szCs w:val="21"/>
              </w:rPr>
              <w:t>4,888,598.10</w:t>
            </w:r>
          </w:p>
        </w:tc>
        <w:tc>
          <w:tcPr>
            <w:tcW w:w="1612" w:type="dxa"/>
            <w:vAlign w:val="center"/>
          </w:tcPr>
          <w:p w:rsidR="00C11ACB" w:rsidRDefault="00FE22EC">
            <w:pPr>
              <w:jc w:val="right"/>
            </w:pPr>
            <w:r>
              <w:rPr>
                <w:rFonts w:eastAsiaTheme="minorEastAsia"/>
                <w:szCs w:val="21"/>
              </w:rPr>
              <w:t>1.25</w:t>
            </w:r>
          </w:p>
        </w:tc>
      </w:tr>
      <w:tr w:rsidR="00C11ACB">
        <w:tc>
          <w:tcPr>
            <w:tcW w:w="817" w:type="dxa"/>
            <w:vAlign w:val="center"/>
          </w:tcPr>
          <w:p w:rsidR="00C11ACB" w:rsidRDefault="00FE22EC">
            <w:pPr>
              <w:jc w:val="center"/>
            </w:pPr>
            <w:r>
              <w:rPr>
                <w:rFonts w:eastAsiaTheme="minorEastAsia"/>
                <w:szCs w:val="21"/>
              </w:rPr>
              <w:t>15</w:t>
            </w:r>
          </w:p>
        </w:tc>
        <w:tc>
          <w:tcPr>
            <w:tcW w:w="1276" w:type="dxa"/>
            <w:vAlign w:val="center"/>
          </w:tcPr>
          <w:p w:rsidR="00C11ACB" w:rsidRDefault="00FE22EC">
            <w:pPr>
              <w:jc w:val="center"/>
            </w:pPr>
            <w:r>
              <w:rPr>
                <w:rFonts w:eastAsiaTheme="minorEastAsia"/>
                <w:szCs w:val="21"/>
              </w:rPr>
              <w:t>002158</w:t>
            </w:r>
          </w:p>
        </w:tc>
        <w:tc>
          <w:tcPr>
            <w:tcW w:w="1701" w:type="dxa"/>
            <w:vAlign w:val="center"/>
          </w:tcPr>
          <w:p w:rsidR="00C11ACB" w:rsidRDefault="00FE22EC">
            <w:pPr>
              <w:jc w:val="center"/>
            </w:pPr>
            <w:r>
              <w:rPr>
                <w:rFonts w:eastAsiaTheme="minorEastAsia"/>
                <w:szCs w:val="21"/>
              </w:rPr>
              <w:t>汉钟精机</w:t>
            </w:r>
          </w:p>
        </w:tc>
        <w:tc>
          <w:tcPr>
            <w:tcW w:w="1559" w:type="dxa"/>
            <w:vAlign w:val="center"/>
          </w:tcPr>
          <w:p w:rsidR="00C11ACB" w:rsidRDefault="00FE22EC">
            <w:pPr>
              <w:jc w:val="right"/>
            </w:pPr>
            <w:r>
              <w:rPr>
                <w:rFonts w:eastAsiaTheme="minorEastAsia"/>
                <w:szCs w:val="21"/>
              </w:rPr>
              <w:t>211,527.00</w:t>
            </w:r>
          </w:p>
        </w:tc>
        <w:tc>
          <w:tcPr>
            <w:tcW w:w="1932" w:type="dxa"/>
            <w:vAlign w:val="center"/>
          </w:tcPr>
          <w:p w:rsidR="00C11ACB" w:rsidRDefault="00FE22EC">
            <w:pPr>
              <w:jc w:val="right"/>
            </w:pPr>
            <w:r>
              <w:rPr>
                <w:rFonts w:eastAsiaTheme="minorEastAsia"/>
                <w:szCs w:val="21"/>
              </w:rPr>
              <w:t>4,708,591.02</w:t>
            </w:r>
          </w:p>
        </w:tc>
        <w:tc>
          <w:tcPr>
            <w:tcW w:w="1612" w:type="dxa"/>
            <w:vAlign w:val="center"/>
          </w:tcPr>
          <w:p w:rsidR="00C11ACB" w:rsidRDefault="00FE22EC">
            <w:pPr>
              <w:jc w:val="right"/>
            </w:pPr>
            <w:r>
              <w:rPr>
                <w:rFonts w:eastAsiaTheme="minorEastAsia"/>
                <w:szCs w:val="21"/>
              </w:rPr>
              <w:t>1.20</w:t>
            </w:r>
          </w:p>
        </w:tc>
      </w:tr>
      <w:tr w:rsidR="00C11ACB">
        <w:tc>
          <w:tcPr>
            <w:tcW w:w="817" w:type="dxa"/>
            <w:vAlign w:val="center"/>
          </w:tcPr>
          <w:p w:rsidR="00C11ACB" w:rsidRDefault="00FE22EC">
            <w:pPr>
              <w:jc w:val="center"/>
            </w:pPr>
            <w:r>
              <w:rPr>
                <w:rFonts w:eastAsiaTheme="minorEastAsia"/>
                <w:szCs w:val="21"/>
              </w:rPr>
              <w:t>16</w:t>
            </w:r>
          </w:p>
        </w:tc>
        <w:tc>
          <w:tcPr>
            <w:tcW w:w="1276" w:type="dxa"/>
            <w:vAlign w:val="center"/>
          </w:tcPr>
          <w:p w:rsidR="00C11ACB" w:rsidRDefault="00FE22EC">
            <w:pPr>
              <w:jc w:val="center"/>
            </w:pPr>
            <w:r>
              <w:rPr>
                <w:rFonts w:eastAsiaTheme="minorEastAsia"/>
                <w:szCs w:val="21"/>
              </w:rPr>
              <w:t>603259</w:t>
            </w:r>
          </w:p>
        </w:tc>
        <w:tc>
          <w:tcPr>
            <w:tcW w:w="1701" w:type="dxa"/>
            <w:vAlign w:val="center"/>
          </w:tcPr>
          <w:p w:rsidR="00C11ACB" w:rsidRDefault="00FE22EC">
            <w:pPr>
              <w:jc w:val="center"/>
            </w:pPr>
            <w:r>
              <w:rPr>
                <w:rFonts w:eastAsiaTheme="minorEastAsia"/>
                <w:szCs w:val="21"/>
              </w:rPr>
              <w:t>药明康德</w:t>
            </w:r>
          </w:p>
        </w:tc>
        <w:tc>
          <w:tcPr>
            <w:tcW w:w="1559" w:type="dxa"/>
            <w:vAlign w:val="center"/>
          </w:tcPr>
          <w:p w:rsidR="00C11ACB" w:rsidRDefault="00FE22EC">
            <w:pPr>
              <w:jc w:val="right"/>
            </w:pPr>
            <w:r>
              <w:rPr>
                <w:rFonts w:eastAsiaTheme="minorEastAsia"/>
                <w:szCs w:val="21"/>
              </w:rPr>
              <w:t>61,888.00</w:t>
            </w:r>
          </w:p>
        </w:tc>
        <w:tc>
          <w:tcPr>
            <w:tcW w:w="1932" w:type="dxa"/>
            <w:vAlign w:val="center"/>
          </w:tcPr>
          <w:p w:rsidR="00C11ACB" w:rsidRDefault="00FE22EC">
            <w:pPr>
              <w:jc w:val="right"/>
            </w:pPr>
            <w:r>
              <w:rPr>
                <w:rFonts w:eastAsiaTheme="minorEastAsia"/>
                <w:szCs w:val="21"/>
              </w:rPr>
              <w:t>4,502,970.88</w:t>
            </w:r>
          </w:p>
        </w:tc>
        <w:tc>
          <w:tcPr>
            <w:tcW w:w="1612" w:type="dxa"/>
            <w:vAlign w:val="center"/>
          </w:tcPr>
          <w:p w:rsidR="00C11ACB" w:rsidRDefault="00FE22EC">
            <w:pPr>
              <w:jc w:val="right"/>
            </w:pPr>
            <w:r>
              <w:rPr>
                <w:rFonts w:eastAsiaTheme="minorEastAsia"/>
                <w:szCs w:val="21"/>
              </w:rPr>
              <w:t>1.15</w:t>
            </w:r>
          </w:p>
        </w:tc>
      </w:tr>
      <w:tr w:rsidR="00C11ACB">
        <w:tc>
          <w:tcPr>
            <w:tcW w:w="817" w:type="dxa"/>
            <w:vAlign w:val="center"/>
          </w:tcPr>
          <w:p w:rsidR="00C11ACB" w:rsidRDefault="00FE22EC">
            <w:pPr>
              <w:jc w:val="center"/>
            </w:pPr>
            <w:r>
              <w:rPr>
                <w:rFonts w:eastAsiaTheme="minorEastAsia"/>
                <w:szCs w:val="21"/>
              </w:rPr>
              <w:t>17</w:t>
            </w:r>
          </w:p>
        </w:tc>
        <w:tc>
          <w:tcPr>
            <w:tcW w:w="1276" w:type="dxa"/>
            <w:vAlign w:val="center"/>
          </w:tcPr>
          <w:p w:rsidR="00C11ACB" w:rsidRDefault="00FE22EC">
            <w:pPr>
              <w:jc w:val="center"/>
            </w:pPr>
            <w:r>
              <w:rPr>
                <w:rFonts w:eastAsiaTheme="minorEastAsia"/>
                <w:szCs w:val="21"/>
              </w:rPr>
              <w:t>600426</w:t>
            </w:r>
          </w:p>
        </w:tc>
        <w:tc>
          <w:tcPr>
            <w:tcW w:w="1701" w:type="dxa"/>
            <w:vAlign w:val="center"/>
          </w:tcPr>
          <w:p w:rsidR="00C11ACB" w:rsidRDefault="00FE22EC">
            <w:pPr>
              <w:jc w:val="center"/>
            </w:pPr>
            <w:r>
              <w:rPr>
                <w:rFonts w:eastAsiaTheme="minorEastAsia"/>
                <w:szCs w:val="21"/>
              </w:rPr>
              <w:t>华鲁恒升</w:t>
            </w:r>
          </w:p>
        </w:tc>
        <w:tc>
          <w:tcPr>
            <w:tcW w:w="1559" w:type="dxa"/>
            <w:vAlign w:val="center"/>
          </w:tcPr>
          <w:p w:rsidR="00C11ACB" w:rsidRDefault="00FE22EC">
            <w:pPr>
              <w:jc w:val="right"/>
            </w:pPr>
            <w:r>
              <w:rPr>
                <w:rFonts w:eastAsiaTheme="minorEastAsia"/>
                <w:szCs w:val="21"/>
              </w:rPr>
              <w:t>160,600.00</w:t>
            </w:r>
          </w:p>
        </w:tc>
        <w:tc>
          <w:tcPr>
            <w:tcW w:w="1932" w:type="dxa"/>
            <w:vAlign w:val="center"/>
          </w:tcPr>
          <w:p w:rsidR="00C11ACB" w:rsidRDefault="00FE22EC">
            <w:pPr>
              <w:jc w:val="right"/>
            </w:pPr>
            <w:r>
              <w:rPr>
                <w:rFonts w:eastAsiaTheme="minorEastAsia"/>
                <w:szCs w:val="21"/>
              </w:rPr>
              <w:t>4,430,954.00</w:t>
            </w:r>
          </w:p>
        </w:tc>
        <w:tc>
          <w:tcPr>
            <w:tcW w:w="1612" w:type="dxa"/>
            <w:vAlign w:val="center"/>
          </w:tcPr>
          <w:p w:rsidR="00C11ACB" w:rsidRDefault="00FE22EC">
            <w:pPr>
              <w:jc w:val="right"/>
            </w:pPr>
            <w:r>
              <w:rPr>
                <w:rFonts w:eastAsiaTheme="minorEastAsia"/>
                <w:szCs w:val="21"/>
              </w:rPr>
              <w:t>1.13</w:t>
            </w:r>
          </w:p>
        </w:tc>
      </w:tr>
      <w:tr w:rsidR="00C11ACB">
        <w:tc>
          <w:tcPr>
            <w:tcW w:w="817" w:type="dxa"/>
            <w:vAlign w:val="center"/>
          </w:tcPr>
          <w:p w:rsidR="00C11ACB" w:rsidRDefault="00FE22EC">
            <w:pPr>
              <w:jc w:val="center"/>
            </w:pPr>
            <w:r>
              <w:rPr>
                <w:rFonts w:eastAsiaTheme="minorEastAsia"/>
                <w:szCs w:val="21"/>
              </w:rPr>
              <w:lastRenderedPageBreak/>
              <w:t>18</w:t>
            </w:r>
          </w:p>
        </w:tc>
        <w:tc>
          <w:tcPr>
            <w:tcW w:w="1276" w:type="dxa"/>
            <w:vAlign w:val="center"/>
          </w:tcPr>
          <w:p w:rsidR="00C11ACB" w:rsidRDefault="00FE22EC">
            <w:pPr>
              <w:jc w:val="center"/>
            </w:pPr>
            <w:r>
              <w:rPr>
                <w:rFonts w:eastAsiaTheme="minorEastAsia"/>
                <w:szCs w:val="21"/>
              </w:rPr>
              <w:t>601668</w:t>
            </w:r>
          </w:p>
        </w:tc>
        <w:tc>
          <w:tcPr>
            <w:tcW w:w="1701" w:type="dxa"/>
            <w:vAlign w:val="center"/>
          </w:tcPr>
          <w:p w:rsidR="00C11ACB" w:rsidRDefault="00FE22EC">
            <w:pPr>
              <w:jc w:val="center"/>
            </w:pPr>
            <w:r>
              <w:rPr>
                <w:rFonts w:eastAsiaTheme="minorEastAsia"/>
                <w:szCs w:val="21"/>
              </w:rPr>
              <w:t>中国建筑</w:t>
            </w:r>
          </w:p>
        </w:tc>
        <w:tc>
          <w:tcPr>
            <w:tcW w:w="1559" w:type="dxa"/>
            <w:vAlign w:val="center"/>
          </w:tcPr>
          <w:p w:rsidR="00C11ACB" w:rsidRDefault="00FE22EC">
            <w:pPr>
              <w:jc w:val="right"/>
            </w:pPr>
            <w:r>
              <w:rPr>
                <w:rFonts w:eastAsiaTheme="minorEastAsia"/>
                <w:szCs w:val="21"/>
              </w:rPr>
              <w:t>759,323.00</w:t>
            </w:r>
          </w:p>
        </w:tc>
        <w:tc>
          <w:tcPr>
            <w:tcW w:w="1932" w:type="dxa"/>
            <w:vAlign w:val="center"/>
          </w:tcPr>
          <w:p w:rsidR="00C11ACB" w:rsidRDefault="00FE22EC">
            <w:pPr>
              <w:jc w:val="right"/>
            </w:pPr>
            <w:r>
              <w:rPr>
                <w:rFonts w:eastAsiaTheme="minorEastAsia"/>
                <w:szCs w:val="21"/>
              </w:rPr>
              <w:t>3,652,343.63</w:t>
            </w:r>
          </w:p>
        </w:tc>
        <w:tc>
          <w:tcPr>
            <w:tcW w:w="1612" w:type="dxa"/>
            <w:vAlign w:val="center"/>
          </w:tcPr>
          <w:p w:rsidR="00C11ACB" w:rsidRDefault="00FE22EC">
            <w:pPr>
              <w:jc w:val="right"/>
            </w:pPr>
            <w:r>
              <w:rPr>
                <w:rFonts w:eastAsiaTheme="minorEastAsia"/>
                <w:szCs w:val="21"/>
              </w:rPr>
              <w:t>0.93</w:t>
            </w:r>
          </w:p>
        </w:tc>
      </w:tr>
      <w:tr w:rsidR="00C11ACB">
        <w:tc>
          <w:tcPr>
            <w:tcW w:w="817" w:type="dxa"/>
            <w:vAlign w:val="center"/>
          </w:tcPr>
          <w:p w:rsidR="00C11ACB" w:rsidRDefault="00FE22EC">
            <w:pPr>
              <w:jc w:val="center"/>
            </w:pPr>
            <w:r>
              <w:rPr>
                <w:rFonts w:eastAsiaTheme="minorEastAsia"/>
                <w:szCs w:val="21"/>
              </w:rPr>
              <w:t>19</w:t>
            </w:r>
          </w:p>
        </w:tc>
        <w:tc>
          <w:tcPr>
            <w:tcW w:w="1276" w:type="dxa"/>
            <w:vAlign w:val="center"/>
          </w:tcPr>
          <w:p w:rsidR="00C11ACB" w:rsidRDefault="00FE22EC">
            <w:pPr>
              <w:jc w:val="center"/>
            </w:pPr>
            <w:r>
              <w:rPr>
                <w:rFonts w:eastAsiaTheme="minorEastAsia"/>
                <w:szCs w:val="21"/>
              </w:rPr>
              <w:t>300151</w:t>
            </w:r>
          </w:p>
        </w:tc>
        <w:tc>
          <w:tcPr>
            <w:tcW w:w="1701" w:type="dxa"/>
            <w:vAlign w:val="center"/>
          </w:tcPr>
          <w:p w:rsidR="00C11ACB" w:rsidRDefault="00FE22EC">
            <w:pPr>
              <w:jc w:val="center"/>
            </w:pPr>
            <w:r>
              <w:rPr>
                <w:rFonts w:eastAsiaTheme="minorEastAsia"/>
                <w:szCs w:val="21"/>
              </w:rPr>
              <w:t>昌红科技</w:t>
            </w:r>
          </w:p>
        </w:tc>
        <w:tc>
          <w:tcPr>
            <w:tcW w:w="1559" w:type="dxa"/>
            <w:vAlign w:val="center"/>
          </w:tcPr>
          <w:p w:rsidR="00C11ACB" w:rsidRDefault="00FE22EC">
            <w:pPr>
              <w:jc w:val="right"/>
            </w:pPr>
            <w:r>
              <w:rPr>
                <w:rFonts w:eastAsiaTheme="minorEastAsia"/>
                <w:szCs w:val="21"/>
              </w:rPr>
              <w:t>193,673.00</w:t>
            </w:r>
          </w:p>
        </w:tc>
        <w:tc>
          <w:tcPr>
            <w:tcW w:w="1932" w:type="dxa"/>
            <w:vAlign w:val="center"/>
          </w:tcPr>
          <w:p w:rsidR="00C11ACB" w:rsidRDefault="00FE22EC">
            <w:pPr>
              <w:jc w:val="right"/>
            </w:pPr>
            <w:r>
              <w:rPr>
                <w:rFonts w:eastAsiaTheme="minorEastAsia"/>
                <w:szCs w:val="21"/>
              </w:rPr>
              <w:t>3,559,709.74</w:t>
            </w:r>
          </w:p>
        </w:tc>
        <w:tc>
          <w:tcPr>
            <w:tcW w:w="1612" w:type="dxa"/>
            <w:vAlign w:val="center"/>
          </w:tcPr>
          <w:p w:rsidR="00C11ACB" w:rsidRDefault="00FE22EC">
            <w:pPr>
              <w:jc w:val="right"/>
            </w:pPr>
            <w:r>
              <w:rPr>
                <w:rFonts w:eastAsiaTheme="minorEastAsia"/>
                <w:szCs w:val="21"/>
              </w:rPr>
              <w:t>0.91</w:t>
            </w:r>
          </w:p>
        </w:tc>
      </w:tr>
      <w:tr w:rsidR="00C11ACB">
        <w:tc>
          <w:tcPr>
            <w:tcW w:w="817" w:type="dxa"/>
            <w:vAlign w:val="center"/>
          </w:tcPr>
          <w:p w:rsidR="00C11ACB" w:rsidRDefault="00FE22EC">
            <w:pPr>
              <w:jc w:val="center"/>
            </w:pPr>
            <w:r>
              <w:rPr>
                <w:rFonts w:eastAsiaTheme="minorEastAsia"/>
                <w:szCs w:val="21"/>
              </w:rPr>
              <w:t>20</w:t>
            </w:r>
          </w:p>
        </w:tc>
        <w:tc>
          <w:tcPr>
            <w:tcW w:w="1276" w:type="dxa"/>
            <w:vAlign w:val="center"/>
          </w:tcPr>
          <w:p w:rsidR="00C11ACB" w:rsidRDefault="00FE22EC">
            <w:pPr>
              <w:jc w:val="center"/>
            </w:pPr>
            <w:r>
              <w:rPr>
                <w:rFonts w:eastAsiaTheme="minorEastAsia"/>
                <w:szCs w:val="21"/>
              </w:rPr>
              <w:t>600600</w:t>
            </w:r>
          </w:p>
        </w:tc>
        <w:tc>
          <w:tcPr>
            <w:tcW w:w="1701" w:type="dxa"/>
            <w:vAlign w:val="center"/>
          </w:tcPr>
          <w:p w:rsidR="00C11ACB" w:rsidRDefault="00FE22EC">
            <w:pPr>
              <w:jc w:val="center"/>
            </w:pPr>
            <w:r>
              <w:rPr>
                <w:rFonts w:eastAsiaTheme="minorEastAsia"/>
                <w:szCs w:val="21"/>
              </w:rPr>
              <w:t>青岛啤酒</w:t>
            </w:r>
          </w:p>
        </w:tc>
        <w:tc>
          <w:tcPr>
            <w:tcW w:w="1559" w:type="dxa"/>
            <w:vAlign w:val="center"/>
          </w:tcPr>
          <w:p w:rsidR="00C11ACB" w:rsidRDefault="00FE22EC">
            <w:pPr>
              <w:jc w:val="right"/>
            </w:pPr>
            <w:r>
              <w:rPr>
                <w:rFonts w:eastAsiaTheme="minorEastAsia"/>
                <w:szCs w:val="21"/>
              </w:rPr>
              <w:t>47,416.00</w:t>
            </w:r>
          </w:p>
        </w:tc>
        <w:tc>
          <w:tcPr>
            <w:tcW w:w="1932" w:type="dxa"/>
            <w:vAlign w:val="center"/>
          </w:tcPr>
          <w:p w:rsidR="00C11ACB" w:rsidRDefault="00FE22EC">
            <w:pPr>
              <w:jc w:val="right"/>
            </w:pPr>
            <w:r>
              <w:rPr>
                <w:rFonts w:eastAsiaTheme="minorEastAsia"/>
                <w:szCs w:val="21"/>
              </w:rPr>
              <w:t>3,544,346.00</w:t>
            </w:r>
          </w:p>
        </w:tc>
        <w:tc>
          <w:tcPr>
            <w:tcW w:w="1612" w:type="dxa"/>
            <w:vAlign w:val="center"/>
          </w:tcPr>
          <w:p w:rsidR="00C11ACB" w:rsidRDefault="00FE22EC">
            <w:pPr>
              <w:jc w:val="right"/>
            </w:pPr>
            <w:r>
              <w:rPr>
                <w:rFonts w:eastAsiaTheme="minorEastAsia"/>
                <w:szCs w:val="21"/>
              </w:rPr>
              <w:t>0.90</w:t>
            </w:r>
          </w:p>
        </w:tc>
      </w:tr>
      <w:tr w:rsidR="00C11ACB">
        <w:tc>
          <w:tcPr>
            <w:tcW w:w="817" w:type="dxa"/>
            <w:vAlign w:val="center"/>
          </w:tcPr>
          <w:p w:rsidR="00C11ACB" w:rsidRDefault="00FE22EC">
            <w:pPr>
              <w:jc w:val="center"/>
            </w:pPr>
            <w:r>
              <w:rPr>
                <w:rFonts w:eastAsiaTheme="minorEastAsia"/>
                <w:szCs w:val="21"/>
              </w:rPr>
              <w:t>21</w:t>
            </w:r>
          </w:p>
        </w:tc>
        <w:tc>
          <w:tcPr>
            <w:tcW w:w="1276" w:type="dxa"/>
            <w:vAlign w:val="center"/>
          </w:tcPr>
          <w:p w:rsidR="00C11ACB" w:rsidRDefault="00FE22EC">
            <w:pPr>
              <w:jc w:val="center"/>
            </w:pPr>
            <w:r>
              <w:rPr>
                <w:rFonts w:eastAsiaTheme="minorEastAsia"/>
                <w:szCs w:val="21"/>
              </w:rPr>
              <w:t>600008</w:t>
            </w:r>
          </w:p>
        </w:tc>
        <w:tc>
          <w:tcPr>
            <w:tcW w:w="1701" w:type="dxa"/>
            <w:vAlign w:val="center"/>
          </w:tcPr>
          <w:p w:rsidR="00C11ACB" w:rsidRDefault="00FE22EC">
            <w:pPr>
              <w:jc w:val="center"/>
            </w:pPr>
            <w:r>
              <w:rPr>
                <w:rFonts w:eastAsiaTheme="minorEastAsia"/>
                <w:szCs w:val="21"/>
              </w:rPr>
              <w:t>首创环保</w:t>
            </w:r>
          </w:p>
        </w:tc>
        <w:tc>
          <w:tcPr>
            <w:tcW w:w="1559" w:type="dxa"/>
            <w:vAlign w:val="center"/>
          </w:tcPr>
          <w:p w:rsidR="00C11ACB" w:rsidRDefault="00FE22EC">
            <w:pPr>
              <w:jc w:val="right"/>
            </w:pPr>
            <w:r>
              <w:rPr>
                <w:rFonts w:eastAsiaTheme="minorEastAsia"/>
                <w:szCs w:val="21"/>
              </w:rPr>
              <w:t>1,262,500.00</w:t>
            </w:r>
          </w:p>
        </w:tc>
        <w:tc>
          <w:tcPr>
            <w:tcW w:w="1932" w:type="dxa"/>
            <w:vAlign w:val="center"/>
          </w:tcPr>
          <w:p w:rsidR="00C11ACB" w:rsidRDefault="00FE22EC">
            <w:pPr>
              <w:jc w:val="right"/>
            </w:pPr>
            <w:r>
              <w:rPr>
                <w:rFonts w:eastAsiaTheme="minorEastAsia"/>
                <w:szCs w:val="21"/>
              </w:rPr>
              <w:t>3,396,125.00</w:t>
            </w:r>
          </w:p>
        </w:tc>
        <w:tc>
          <w:tcPr>
            <w:tcW w:w="1612" w:type="dxa"/>
            <w:vAlign w:val="center"/>
          </w:tcPr>
          <w:p w:rsidR="00C11ACB" w:rsidRDefault="00FE22EC">
            <w:pPr>
              <w:jc w:val="right"/>
            </w:pPr>
            <w:r>
              <w:rPr>
                <w:rFonts w:eastAsiaTheme="minorEastAsia"/>
                <w:szCs w:val="21"/>
              </w:rPr>
              <w:t>0.87</w:t>
            </w:r>
          </w:p>
        </w:tc>
      </w:tr>
      <w:tr w:rsidR="00C11ACB">
        <w:tc>
          <w:tcPr>
            <w:tcW w:w="817" w:type="dxa"/>
            <w:vAlign w:val="center"/>
          </w:tcPr>
          <w:p w:rsidR="00C11ACB" w:rsidRDefault="00FE22EC">
            <w:pPr>
              <w:jc w:val="center"/>
            </w:pPr>
            <w:r>
              <w:rPr>
                <w:rFonts w:eastAsiaTheme="minorEastAsia"/>
                <w:szCs w:val="21"/>
              </w:rPr>
              <w:t>22</w:t>
            </w:r>
          </w:p>
        </w:tc>
        <w:tc>
          <w:tcPr>
            <w:tcW w:w="1276" w:type="dxa"/>
            <w:vAlign w:val="center"/>
          </w:tcPr>
          <w:p w:rsidR="00C11ACB" w:rsidRDefault="00FE22EC">
            <w:pPr>
              <w:jc w:val="center"/>
            </w:pPr>
            <w:r>
              <w:rPr>
                <w:rFonts w:eastAsiaTheme="minorEastAsia"/>
                <w:szCs w:val="21"/>
              </w:rPr>
              <w:t>002236</w:t>
            </w:r>
          </w:p>
        </w:tc>
        <w:tc>
          <w:tcPr>
            <w:tcW w:w="1701" w:type="dxa"/>
            <w:vAlign w:val="center"/>
          </w:tcPr>
          <w:p w:rsidR="00C11ACB" w:rsidRDefault="00FE22EC">
            <w:pPr>
              <w:jc w:val="center"/>
            </w:pPr>
            <w:r>
              <w:rPr>
                <w:rFonts w:eastAsiaTheme="minorEastAsia"/>
                <w:szCs w:val="21"/>
              </w:rPr>
              <w:t>大华股份</w:t>
            </w:r>
          </w:p>
        </w:tc>
        <w:tc>
          <w:tcPr>
            <w:tcW w:w="1559" w:type="dxa"/>
            <w:vAlign w:val="center"/>
          </w:tcPr>
          <w:p w:rsidR="00C11ACB" w:rsidRDefault="00FE22EC">
            <w:pPr>
              <w:jc w:val="right"/>
            </w:pPr>
            <w:r>
              <w:rPr>
                <w:rFonts w:eastAsiaTheme="minorEastAsia"/>
                <w:szCs w:val="21"/>
              </w:rPr>
              <w:t>146,354.00</w:t>
            </w:r>
          </w:p>
        </w:tc>
        <w:tc>
          <w:tcPr>
            <w:tcW w:w="1932" w:type="dxa"/>
            <w:vAlign w:val="center"/>
          </w:tcPr>
          <w:p w:rsidR="00C11ACB" w:rsidRDefault="00FE22EC">
            <w:pPr>
              <w:jc w:val="right"/>
            </w:pPr>
            <w:r>
              <w:rPr>
                <w:rFonts w:eastAsiaTheme="minorEastAsia"/>
                <w:szCs w:val="21"/>
              </w:rPr>
              <w:t>2,700,231.30</w:t>
            </w:r>
          </w:p>
        </w:tc>
        <w:tc>
          <w:tcPr>
            <w:tcW w:w="1612" w:type="dxa"/>
            <w:vAlign w:val="center"/>
          </w:tcPr>
          <w:p w:rsidR="00C11ACB" w:rsidRDefault="00FE22EC">
            <w:pPr>
              <w:jc w:val="right"/>
            </w:pPr>
            <w:r>
              <w:rPr>
                <w:rFonts w:eastAsiaTheme="minorEastAsia"/>
                <w:szCs w:val="21"/>
              </w:rPr>
              <w:t>0.69</w:t>
            </w:r>
          </w:p>
        </w:tc>
      </w:tr>
      <w:tr w:rsidR="00C11ACB">
        <w:tc>
          <w:tcPr>
            <w:tcW w:w="817" w:type="dxa"/>
            <w:vAlign w:val="center"/>
          </w:tcPr>
          <w:p w:rsidR="00C11ACB" w:rsidRDefault="00FE22EC">
            <w:pPr>
              <w:jc w:val="center"/>
            </w:pPr>
            <w:r>
              <w:rPr>
                <w:rFonts w:eastAsiaTheme="minorEastAsia"/>
                <w:szCs w:val="21"/>
              </w:rPr>
              <w:t>23</w:t>
            </w:r>
          </w:p>
        </w:tc>
        <w:tc>
          <w:tcPr>
            <w:tcW w:w="1276" w:type="dxa"/>
            <w:vAlign w:val="center"/>
          </w:tcPr>
          <w:p w:rsidR="00C11ACB" w:rsidRDefault="00FE22EC">
            <w:pPr>
              <w:jc w:val="center"/>
            </w:pPr>
            <w:r>
              <w:rPr>
                <w:rFonts w:eastAsiaTheme="minorEastAsia"/>
                <w:szCs w:val="21"/>
              </w:rPr>
              <w:t>688033</w:t>
            </w:r>
          </w:p>
        </w:tc>
        <w:tc>
          <w:tcPr>
            <w:tcW w:w="1701" w:type="dxa"/>
            <w:vAlign w:val="center"/>
          </w:tcPr>
          <w:p w:rsidR="00C11ACB" w:rsidRDefault="00FE22EC">
            <w:pPr>
              <w:jc w:val="center"/>
            </w:pPr>
            <w:r>
              <w:rPr>
                <w:rFonts w:eastAsiaTheme="minorEastAsia"/>
                <w:szCs w:val="21"/>
              </w:rPr>
              <w:t>天宜上佳</w:t>
            </w:r>
          </w:p>
        </w:tc>
        <w:tc>
          <w:tcPr>
            <w:tcW w:w="1559" w:type="dxa"/>
            <w:vAlign w:val="center"/>
          </w:tcPr>
          <w:p w:rsidR="00C11ACB" w:rsidRDefault="00FE22EC">
            <w:pPr>
              <w:jc w:val="right"/>
            </w:pPr>
            <w:r>
              <w:rPr>
                <w:rFonts w:eastAsiaTheme="minorEastAsia"/>
                <w:szCs w:val="21"/>
              </w:rPr>
              <w:t>143,523.00</w:t>
            </w:r>
          </w:p>
        </w:tc>
        <w:tc>
          <w:tcPr>
            <w:tcW w:w="1932" w:type="dxa"/>
            <w:vAlign w:val="center"/>
          </w:tcPr>
          <w:p w:rsidR="00C11ACB" w:rsidRDefault="00FE22EC">
            <w:pPr>
              <w:jc w:val="right"/>
            </w:pPr>
            <w:r>
              <w:rPr>
                <w:rFonts w:eastAsiaTheme="minorEastAsia"/>
                <w:szCs w:val="21"/>
              </w:rPr>
              <w:t>2,425,538.70</w:t>
            </w:r>
          </w:p>
        </w:tc>
        <w:tc>
          <w:tcPr>
            <w:tcW w:w="1612" w:type="dxa"/>
            <w:vAlign w:val="center"/>
          </w:tcPr>
          <w:p w:rsidR="00C11ACB" w:rsidRDefault="00FE22EC">
            <w:pPr>
              <w:jc w:val="right"/>
            </w:pPr>
            <w:r>
              <w:rPr>
                <w:rFonts w:eastAsiaTheme="minorEastAsia"/>
                <w:szCs w:val="21"/>
              </w:rPr>
              <w:t>0.62</w:t>
            </w:r>
          </w:p>
        </w:tc>
      </w:tr>
      <w:tr w:rsidR="00C11ACB">
        <w:tc>
          <w:tcPr>
            <w:tcW w:w="817" w:type="dxa"/>
            <w:vAlign w:val="center"/>
          </w:tcPr>
          <w:p w:rsidR="00C11ACB" w:rsidRDefault="00FE22EC">
            <w:pPr>
              <w:jc w:val="center"/>
            </w:pPr>
            <w:r>
              <w:rPr>
                <w:rFonts w:eastAsiaTheme="minorEastAsia"/>
                <w:szCs w:val="21"/>
              </w:rPr>
              <w:t>24</w:t>
            </w:r>
          </w:p>
        </w:tc>
        <w:tc>
          <w:tcPr>
            <w:tcW w:w="1276" w:type="dxa"/>
            <w:vAlign w:val="center"/>
          </w:tcPr>
          <w:p w:rsidR="00C11ACB" w:rsidRDefault="00FE22EC">
            <w:pPr>
              <w:jc w:val="center"/>
            </w:pPr>
            <w:r>
              <w:rPr>
                <w:rFonts w:eastAsiaTheme="minorEastAsia"/>
                <w:szCs w:val="21"/>
              </w:rPr>
              <w:t>600580</w:t>
            </w:r>
          </w:p>
        </w:tc>
        <w:tc>
          <w:tcPr>
            <w:tcW w:w="1701" w:type="dxa"/>
            <w:vAlign w:val="center"/>
          </w:tcPr>
          <w:p w:rsidR="00C11ACB" w:rsidRDefault="00FE22EC">
            <w:pPr>
              <w:jc w:val="center"/>
            </w:pPr>
            <w:r>
              <w:rPr>
                <w:rFonts w:eastAsiaTheme="minorEastAsia"/>
                <w:szCs w:val="21"/>
              </w:rPr>
              <w:t>卧龙电驱</w:t>
            </w:r>
          </w:p>
        </w:tc>
        <w:tc>
          <w:tcPr>
            <w:tcW w:w="1559" w:type="dxa"/>
            <w:vAlign w:val="center"/>
          </w:tcPr>
          <w:p w:rsidR="00C11ACB" w:rsidRDefault="00FE22EC">
            <w:pPr>
              <w:jc w:val="right"/>
            </w:pPr>
            <w:r>
              <w:rPr>
                <w:rFonts w:eastAsiaTheme="minorEastAsia"/>
                <w:szCs w:val="21"/>
              </w:rPr>
              <w:t>161,827.00</w:t>
            </w:r>
          </w:p>
        </w:tc>
        <w:tc>
          <w:tcPr>
            <w:tcW w:w="1932" w:type="dxa"/>
            <w:vAlign w:val="center"/>
          </w:tcPr>
          <w:p w:rsidR="00C11ACB" w:rsidRDefault="00FE22EC">
            <w:pPr>
              <w:jc w:val="right"/>
            </w:pPr>
            <w:r>
              <w:rPr>
                <w:rFonts w:eastAsiaTheme="minorEastAsia"/>
                <w:szCs w:val="21"/>
              </w:rPr>
              <w:t>1,898,230.71</w:t>
            </w:r>
          </w:p>
        </w:tc>
        <w:tc>
          <w:tcPr>
            <w:tcW w:w="1612" w:type="dxa"/>
            <w:vAlign w:val="center"/>
          </w:tcPr>
          <w:p w:rsidR="00C11ACB" w:rsidRDefault="00FE22EC">
            <w:pPr>
              <w:jc w:val="right"/>
            </w:pPr>
            <w:r>
              <w:rPr>
                <w:rFonts w:eastAsiaTheme="minorEastAsia"/>
                <w:szCs w:val="21"/>
              </w:rPr>
              <w:t>0.48</w:t>
            </w:r>
          </w:p>
        </w:tc>
      </w:tr>
      <w:tr w:rsidR="00C11ACB">
        <w:tc>
          <w:tcPr>
            <w:tcW w:w="817" w:type="dxa"/>
            <w:vAlign w:val="center"/>
          </w:tcPr>
          <w:p w:rsidR="00C11ACB" w:rsidRDefault="00FE22EC">
            <w:pPr>
              <w:jc w:val="center"/>
            </w:pPr>
            <w:r>
              <w:rPr>
                <w:rFonts w:eastAsiaTheme="minorEastAsia"/>
                <w:szCs w:val="21"/>
              </w:rPr>
              <w:t>25</w:t>
            </w:r>
          </w:p>
        </w:tc>
        <w:tc>
          <w:tcPr>
            <w:tcW w:w="1276" w:type="dxa"/>
            <w:vAlign w:val="center"/>
          </w:tcPr>
          <w:p w:rsidR="00C11ACB" w:rsidRDefault="00FE22EC">
            <w:pPr>
              <w:jc w:val="center"/>
            </w:pPr>
            <w:r>
              <w:rPr>
                <w:rFonts w:eastAsiaTheme="minorEastAsia"/>
                <w:szCs w:val="21"/>
              </w:rPr>
              <w:t>03690</w:t>
            </w:r>
          </w:p>
        </w:tc>
        <w:tc>
          <w:tcPr>
            <w:tcW w:w="1701" w:type="dxa"/>
            <w:vAlign w:val="center"/>
          </w:tcPr>
          <w:p w:rsidR="00C11ACB" w:rsidRDefault="00FE22EC">
            <w:pPr>
              <w:jc w:val="center"/>
            </w:pPr>
            <w:r>
              <w:rPr>
                <w:rFonts w:eastAsiaTheme="minorEastAsia"/>
                <w:szCs w:val="21"/>
              </w:rPr>
              <w:t>美团－Ｗ</w:t>
            </w:r>
          </w:p>
        </w:tc>
        <w:tc>
          <w:tcPr>
            <w:tcW w:w="1559" w:type="dxa"/>
            <w:vAlign w:val="center"/>
          </w:tcPr>
          <w:p w:rsidR="00C11ACB" w:rsidRDefault="00FE22EC">
            <w:pPr>
              <w:jc w:val="right"/>
            </w:pPr>
            <w:r>
              <w:rPr>
                <w:rFonts w:eastAsiaTheme="minorEastAsia"/>
                <w:szCs w:val="21"/>
              </w:rPr>
              <w:t>4,050.00</w:t>
            </w:r>
          </w:p>
        </w:tc>
        <w:tc>
          <w:tcPr>
            <w:tcW w:w="1932" w:type="dxa"/>
            <w:vAlign w:val="center"/>
          </w:tcPr>
          <w:p w:rsidR="00C11ACB" w:rsidRDefault="00FE22EC">
            <w:pPr>
              <w:jc w:val="right"/>
            </w:pPr>
            <w:r>
              <w:rPr>
                <w:rFonts w:eastAsiaTheme="minorEastAsia"/>
                <w:szCs w:val="21"/>
              </w:rPr>
              <w:t>300,588.64</w:t>
            </w:r>
          </w:p>
        </w:tc>
        <w:tc>
          <w:tcPr>
            <w:tcW w:w="1612" w:type="dxa"/>
            <w:vAlign w:val="center"/>
          </w:tcPr>
          <w:p w:rsidR="00C11ACB" w:rsidRDefault="00FE22EC">
            <w:pPr>
              <w:jc w:val="right"/>
            </w:pPr>
            <w:r>
              <w:rPr>
                <w:rFonts w:eastAsiaTheme="minorEastAsia"/>
                <w:szCs w:val="21"/>
              </w:rPr>
              <w:t>0.08</w:t>
            </w:r>
          </w:p>
        </w:tc>
      </w:tr>
      <w:tr w:rsidR="00C11ACB">
        <w:tc>
          <w:tcPr>
            <w:tcW w:w="817" w:type="dxa"/>
            <w:vAlign w:val="center"/>
          </w:tcPr>
          <w:p w:rsidR="00C11ACB" w:rsidRDefault="00FE22EC">
            <w:pPr>
              <w:jc w:val="center"/>
            </w:pPr>
            <w:r>
              <w:rPr>
                <w:rFonts w:eastAsiaTheme="minorEastAsia"/>
                <w:szCs w:val="21"/>
              </w:rPr>
              <w:t>26</w:t>
            </w:r>
          </w:p>
        </w:tc>
        <w:tc>
          <w:tcPr>
            <w:tcW w:w="1276" w:type="dxa"/>
            <w:vAlign w:val="center"/>
          </w:tcPr>
          <w:p w:rsidR="00C11ACB" w:rsidRDefault="00FE22EC">
            <w:pPr>
              <w:jc w:val="center"/>
            </w:pPr>
            <w:r>
              <w:rPr>
                <w:rFonts w:eastAsiaTheme="minorEastAsia"/>
                <w:szCs w:val="21"/>
              </w:rPr>
              <w:t>600436</w:t>
            </w:r>
          </w:p>
        </w:tc>
        <w:tc>
          <w:tcPr>
            <w:tcW w:w="1701" w:type="dxa"/>
            <w:vAlign w:val="center"/>
          </w:tcPr>
          <w:p w:rsidR="00C11ACB" w:rsidRDefault="00FE22EC">
            <w:pPr>
              <w:jc w:val="center"/>
            </w:pPr>
            <w:r>
              <w:rPr>
                <w:rFonts w:eastAsiaTheme="minorEastAsia"/>
                <w:szCs w:val="21"/>
              </w:rPr>
              <w:t>片仔癀</w:t>
            </w:r>
          </w:p>
        </w:tc>
        <w:tc>
          <w:tcPr>
            <w:tcW w:w="1559" w:type="dxa"/>
            <w:vAlign w:val="center"/>
          </w:tcPr>
          <w:p w:rsidR="00C11ACB" w:rsidRDefault="00FE22EC">
            <w:pPr>
              <w:jc w:val="right"/>
            </w:pPr>
            <w:r>
              <w:rPr>
                <w:rFonts w:eastAsiaTheme="minorEastAsia"/>
                <w:szCs w:val="21"/>
              </w:rPr>
              <w:t>496.00</w:t>
            </w:r>
          </w:p>
        </w:tc>
        <w:tc>
          <w:tcPr>
            <w:tcW w:w="1932" w:type="dxa"/>
            <w:vAlign w:val="center"/>
          </w:tcPr>
          <w:p w:rsidR="00C11ACB" w:rsidRDefault="00FE22EC">
            <w:pPr>
              <w:jc w:val="right"/>
            </w:pPr>
            <w:r>
              <w:rPr>
                <w:rFonts w:eastAsiaTheme="minorEastAsia"/>
                <w:szCs w:val="21"/>
              </w:rPr>
              <w:t>120,027.04</w:t>
            </w:r>
          </w:p>
        </w:tc>
        <w:tc>
          <w:tcPr>
            <w:tcW w:w="1612" w:type="dxa"/>
            <w:vAlign w:val="center"/>
          </w:tcPr>
          <w:p w:rsidR="00C11ACB" w:rsidRDefault="00FE22EC">
            <w:pPr>
              <w:jc w:val="right"/>
            </w:pPr>
            <w:r>
              <w:rPr>
                <w:rFonts w:eastAsiaTheme="minorEastAsia"/>
                <w:szCs w:val="21"/>
              </w:rPr>
              <w:t>0.03</w:t>
            </w:r>
          </w:p>
        </w:tc>
      </w:tr>
      <w:tr w:rsidR="00C11ACB">
        <w:tc>
          <w:tcPr>
            <w:tcW w:w="817" w:type="dxa"/>
            <w:vAlign w:val="center"/>
          </w:tcPr>
          <w:p w:rsidR="00C11ACB" w:rsidRDefault="00FE22EC">
            <w:pPr>
              <w:jc w:val="center"/>
            </w:pPr>
            <w:r>
              <w:rPr>
                <w:rFonts w:eastAsiaTheme="minorEastAsia"/>
                <w:szCs w:val="21"/>
              </w:rPr>
              <w:t>27</w:t>
            </w:r>
          </w:p>
        </w:tc>
        <w:tc>
          <w:tcPr>
            <w:tcW w:w="1276" w:type="dxa"/>
            <w:vAlign w:val="center"/>
          </w:tcPr>
          <w:p w:rsidR="00C11ACB" w:rsidRDefault="00FE22EC">
            <w:pPr>
              <w:jc w:val="center"/>
            </w:pPr>
            <w:r>
              <w:rPr>
                <w:rFonts w:eastAsiaTheme="minorEastAsia"/>
                <w:szCs w:val="21"/>
              </w:rPr>
              <w:t>301526</w:t>
            </w:r>
          </w:p>
        </w:tc>
        <w:tc>
          <w:tcPr>
            <w:tcW w:w="1701" w:type="dxa"/>
            <w:vAlign w:val="center"/>
          </w:tcPr>
          <w:p w:rsidR="00C11ACB" w:rsidRDefault="00FE22EC">
            <w:pPr>
              <w:jc w:val="center"/>
            </w:pPr>
            <w:r>
              <w:rPr>
                <w:rFonts w:eastAsiaTheme="minorEastAsia"/>
                <w:szCs w:val="21"/>
              </w:rPr>
              <w:t>国际复材</w:t>
            </w:r>
          </w:p>
        </w:tc>
        <w:tc>
          <w:tcPr>
            <w:tcW w:w="1559" w:type="dxa"/>
            <w:vAlign w:val="center"/>
          </w:tcPr>
          <w:p w:rsidR="00C11ACB" w:rsidRDefault="00FE22EC">
            <w:pPr>
              <w:jc w:val="right"/>
            </w:pPr>
            <w:r>
              <w:rPr>
                <w:rFonts w:eastAsiaTheme="minorEastAsia"/>
                <w:szCs w:val="21"/>
              </w:rPr>
              <w:t>6,868.00</w:t>
            </w:r>
          </w:p>
        </w:tc>
        <w:tc>
          <w:tcPr>
            <w:tcW w:w="1932" w:type="dxa"/>
            <w:vAlign w:val="center"/>
          </w:tcPr>
          <w:p w:rsidR="00C11ACB" w:rsidRDefault="00FE22EC">
            <w:pPr>
              <w:jc w:val="right"/>
            </w:pPr>
            <w:r>
              <w:rPr>
                <w:rFonts w:eastAsiaTheme="minorEastAsia"/>
                <w:szCs w:val="21"/>
              </w:rPr>
              <w:t>30,562.60</w:t>
            </w:r>
          </w:p>
        </w:tc>
        <w:tc>
          <w:tcPr>
            <w:tcW w:w="1612" w:type="dxa"/>
            <w:vAlign w:val="center"/>
          </w:tcPr>
          <w:p w:rsidR="00C11ACB" w:rsidRDefault="00FE22EC">
            <w:pPr>
              <w:jc w:val="right"/>
            </w:pPr>
            <w:r>
              <w:rPr>
                <w:rFonts w:eastAsiaTheme="minorEastAsia"/>
                <w:szCs w:val="21"/>
              </w:rPr>
              <w:t>0.01</w:t>
            </w:r>
          </w:p>
        </w:tc>
      </w:tr>
      <w:tr w:rsidR="00C11ACB">
        <w:tc>
          <w:tcPr>
            <w:tcW w:w="817" w:type="dxa"/>
            <w:vAlign w:val="center"/>
          </w:tcPr>
          <w:p w:rsidR="00C11ACB" w:rsidRDefault="00FE22EC">
            <w:pPr>
              <w:jc w:val="center"/>
            </w:pPr>
            <w:r>
              <w:rPr>
                <w:rFonts w:eastAsiaTheme="minorEastAsia"/>
                <w:szCs w:val="21"/>
              </w:rPr>
              <w:t>28</w:t>
            </w:r>
          </w:p>
        </w:tc>
        <w:tc>
          <w:tcPr>
            <w:tcW w:w="1276" w:type="dxa"/>
            <w:vAlign w:val="center"/>
          </w:tcPr>
          <w:p w:rsidR="00C11ACB" w:rsidRDefault="00FE22EC">
            <w:pPr>
              <w:jc w:val="center"/>
            </w:pPr>
            <w:r>
              <w:rPr>
                <w:rFonts w:eastAsiaTheme="minorEastAsia"/>
                <w:szCs w:val="21"/>
              </w:rPr>
              <w:t>601096</w:t>
            </w:r>
          </w:p>
        </w:tc>
        <w:tc>
          <w:tcPr>
            <w:tcW w:w="1701" w:type="dxa"/>
            <w:vAlign w:val="center"/>
          </w:tcPr>
          <w:p w:rsidR="00C11ACB" w:rsidRDefault="00FE22EC">
            <w:pPr>
              <w:jc w:val="center"/>
            </w:pPr>
            <w:r>
              <w:rPr>
                <w:rFonts w:eastAsiaTheme="minorEastAsia"/>
                <w:szCs w:val="21"/>
              </w:rPr>
              <w:t>宏盛华源</w:t>
            </w:r>
          </w:p>
        </w:tc>
        <w:tc>
          <w:tcPr>
            <w:tcW w:w="1559" w:type="dxa"/>
            <w:vAlign w:val="center"/>
          </w:tcPr>
          <w:p w:rsidR="00C11ACB" w:rsidRDefault="00FE22EC">
            <w:pPr>
              <w:jc w:val="right"/>
            </w:pPr>
            <w:r>
              <w:rPr>
                <w:rFonts w:eastAsiaTheme="minorEastAsia"/>
                <w:szCs w:val="21"/>
              </w:rPr>
              <w:t>3,486.00</w:t>
            </w:r>
          </w:p>
        </w:tc>
        <w:tc>
          <w:tcPr>
            <w:tcW w:w="1932" w:type="dxa"/>
            <w:vAlign w:val="center"/>
          </w:tcPr>
          <w:p w:rsidR="00C11ACB" w:rsidRDefault="00FE22EC">
            <w:pPr>
              <w:jc w:val="right"/>
            </w:pPr>
            <w:r>
              <w:rPr>
                <w:rFonts w:eastAsiaTheme="minorEastAsia"/>
                <w:szCs w:val="21"/>
              </w:rPr>
              <w:t>14,153.16</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29</w:t>
            </w:r>
          </w:p>
        </w:tc>
        <w:tc>
          <w:tcPr>
            <w:tcW w:w="1276" w:type="dxa"/>
            <w:vAlign w:val="center"/>
          </w:tcPr>
          <w:p w:rsidR="00C11ACB" w:rsidRDefault="00FE22EC">
            <w:pPr>
              <w:jc w:val="center"/>
            </w:pPr>
            <w:r>
              <w:rPr>
                <w:rFonts w:eastAsiaTheme="minorEastAsia"/>
                <w:szCs w:val="21"/>
              </w:rPr>
              <w:t>301413</w:t>
            </w:r>
          </w:p>
        </w:tc>
        <w:tc>
          <w:tcPr>
            <w:tcW w:w="1701" w:type="dxa"/>
            <w:vAlign w:val="center"/>
          </w:tcPr>
          <w:p w:rsidR="00C11ACB" w:rsidRDefault="00FE22EC">
            <w:pPr>
              <w:jc w:val="center"/>
            </w:pPr>
            <w:r>
              <w:rPr>
                <w:rFonts w:eastAsiaTheme="minorEastAsia"/>
                <w:szCs w:val="21"/>
              </w:rPr>
              <w:t>安培龙</w:t>
            </w:r>
          </w:p>
        </w:tc>
        <w:tc>
          <w:tcPr>
            <w:tcW w:w="1559" w:type="dxa"/>
            <w:vAlign w:val="center"/>
          </w:tcPr>
          <w:p w:rsidR="00C11ACB" w:rsidRDefault="00FE22EC">
            <w:pPr>
              <w:jc w:val="right"/>
            </w:pPr>
            <w:r>
              <w:rPr>
                <w:rFonts w:eastAsiaTheme="minorEastAsia"/>
                <w:szCs w:val="21"/>
              </w:rPr>
              <w:t>164.00</w:t>
            </w:r>
          </w:p>
        </w:tc>
        <w:tc>
          <w:tcPr>
            <w:tcW w:w="1932" w:type="dxa"/>
            <w:vAlign w:val="center"/>
          </w:tcPr>
          <w:p w:rsidR="00C11ACB" w:rsidRDefault="00FE22EC">
            <w:pPr>
              <w:jc w:val="right"/>
            </w:pPr>
            <w:r>
              <w:rPr>
                <w:rFonts w:eastAsiaTheme="minorEastAsia"/>
                <w:szCs w:val="21"/>
              </w:rPr>
              <w:t>9,543.16</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30</w:t>
            </w:r>
          </w:p>
        </w:tc>
        <w:tc>
          <w:tcPr>
            <w:tcW w:w="1276" w:type="dxa"/>
            <w:vAlign w:val="center"/>
          </w:tcPr>
          <w:p w:rsidR="00C11ACB" w:rsidRDefault="00FE22EC">
            <w:pPr>
              <w:jc w:val="center"/>
            </w:pPr>
            <w:r>
              <w:rPr>
                <w:rFonts w:eastAsiaTheme="minorEastAsia"/>
                <w:szCs w:val="21"/>
              </w:rPr>
              <w:t>301459</w:t>
            </w:r>
          </w:p>
        </w:tc>
        <w:tc>
          <w:tcPr>
            <w:tcW w:w="1701" w:type="dxa"/>
            <w:vAlign w:val="center"/>
          </w:tcPr>
          <w:p w:rsidR="00C11ACB" w:rsidRDefault="00FE22EC">
            <w:pPr>
              <w:jc w:val="center"/>
            </w:pPr>
            <w:r>
              <w:rPr>
                <w:rFonts w:eastAsiaTheme="minorEastAsia"/>
                <w:szCs w:val="21"/>
              </w:rPr>
              <w:t>丰茂股份</w:t>
            </w:r>
          </w:p>
        </w:tc>
        <w:tc>
          <w:tcPr>
            <w:tcW w:w="1559" w:type="dxa"/>
            <w:vAlign w:val="center"/>
          </w:tcPr>
          <w:p w:rsidR="00C11ACB" w:rsidRDefault="00FE22EC">
            <w:pPr>
              <w:jc w:val="right"/>
            </w:pPr>
            <w:r>
              <w:rPr>
                <w:rFonts w:eastAsiaTheme="minorEastAsia"/>
                <w:szCs w:val="21"/>
              </w:rPr>
              <w:t>208.00</w:t>
            </w:r>
          </w:p>
        </w:tc>
        <w:tc>
          <w:tcPr>
            <w:tcW w:w="1932" w:type="dxa"/>
            <w:vAlign w:val="center"/>
          </w:tcPr>
          <w:p w:rsidR="00C11ACB" w:rsidRDefault="00FE22EC">
            <w:pPr>
              <w:jc w:val="right"/>
            </w:pPr>
            <w:r>
              <w:rPr>
                <w:rFonts w:eastAsiaTheme="minorEastAsia"/>
                <w:szCs w:val="21"/>
              </w:rPr>
              <w:t>8,286.72</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31</w:t>
            </w:r>
          </w:p>
        </w:tc>
        <w:tc>
          <w:tcPr>
            <w:tcW w:w="1276" w:type="dxa"/>
            <w:vAlign w:val="center"/>
          </w:tcPr>
          <w:p w:rsidR="00C11ACB" w:rsidRDefault="00FE22EC">
            <w:pPr>
              <w:jc w:val="center"/>
            </w:pPr>
            <w:r>
              <w:rPr>
                <w:rFonts w:eastAsiaTheme="minorEastAsia"/>
                <w:szCs w:val="21"/>
              </w:rPr>
              <w:t>603004</w:t>
            </w:r>
          </w:p>
        </w:tc>
        <w:tc>
          <w:tcPr>
            <w:tcW w:w="1701" w:type="dxa"/>
            <w:vAlign w:val="center"/>
          </w:tcPr>
          <w:p w:rsidR="00C11ACB" w:rsidRDefault="00FE22EC">
            <w:pPr>
              <w:jc w:val="center"/>
            </w:pPr>
            <w:r>
              <w:rPr>
                <w:rFonts w:eastAsiaTheme="minorEastAsia"/>
                <w:szCs w:val="21"/>
              </w:rPr>
              <w:t>鼎龙科技</w:t>
            </w:r>
          </w:p>
        </w:tc>
        <w:tc>
          <w:tcPr>
            <w:tcW w:w="1559" w:type="dxa"/>
            <w:vAlign w:val="center"/>
          </w:tcPr>
          <w:p w:rsidR="00C11ACB" w:rsidRDefault="00FE22EC">
            <w:pPr>
              <w:jc w:val="right"/>
            </w:pPr>
            <w:r>
              <w:rPr>
                <w:rFonts w:eastAsiaTheme="minorEastAsia"/>
                <w:szCs w:val="21"/>
              </w:rPr>
              <w:t>195.00</w:t>
            </w:r>
          </w:p>
        </w:tc>
        <w:tc>
          <w:tcPr>
            <w:tcW w:w="1932" w:type="dxa"/>
            <w:vAlign w:val="center"/>
          </w:tcPr>
          <w:p w:rsidR="00C11ACB" w:rsidRDefault="00FE22EC">
            <w:pPr>
              <w:jc w:val="right"/>
            </w:pPr>
            <w:r>
              <w:rPr>
                <w:rFonts w:eastAsiaTheme="minorEastAsia"/>
                <w:szCs w:val="21"/>
              </w:rPr>
              <w:t>6,082.05</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32</w:t>
            </w:r>
          </w:p>
        </w:tc>
        <w:tc>
          <w:tcPr>
            <w:tcW w:w="1276" w:type="dxa"/>
            <w:vAlign w:val="center"/>
          </w:tcPr>
          <w:p w:rsidR="00C11ACB" w:rsidRDefault="00FE22EC">
            <w:pPr>
              <w:jc w:val="center"/>
            </w:pPr>
            <w:r>
              <w:rPr>
                <w:rFonts w:eastAsiaTheme="minorEastAsia"/>
                <w:szCs w:val="21"/>
              </w:rPr>
              <w:t>001358</w:t>
            </w:r>
          </w:p>
        </w:tc>
        <w:tc>
          <w:tcPr>
            <w:tcW w:w="1701" w:type="dxa"/>
            <w:vAlign w:val="center"/>
          </w:tcPr>
          <w:p w:rsidR="00C11ACB" w:rsidRDefault="00FE22EC">
            <w:pPr>
              <w:jc w:val="center"/>
            </w:pPr>
            <w:r>
              <w:rPr>
                <w:rFonts w:eastAsiaTheme="minorEastAsia"/>
                <w:szCs w:val="21"/>
              </w:rPr>
              <w:t>兴欣新材</w:t>
            </w:r>
          </w:p>
        </w:tc>
        <w:tc>
          <w:tcPr>
            <w:tcW w:w="1559" w:type="dxa"/>
            <w:vAlign w:val="center"/>
          </w:tcPr>
          <w:p w:rsidR="00C11ACB" w:rsidRDefault="00FE22EC">
            <w:pPr>
              <w:jc w:val="right"/>
            </w:pPr>
            <w:r>
              <w:rPr>
                <w:rFonts w:eastAsiaTheme="minorEastAsia"/>
                <w:szCs w:val="21"/>
              </w:rPr>
              <w:t>87.00</w:t>
            </w:r>
          </w:p>
        </w:tc>
        <w:tc>
          <w:tcPr>
            <w:tcW w:w="1932" w:type="dxa"/>
            <w:vAlign w:val="center"/>
          </w:tcPr>
          <w:p w:rsidR="00C11ACB" w:rsidRDefault="00FE22EC">
            <w:pPr>
              <w:jc w:val="right"/>
            </w:pPr>
            <w:r>
              <w:rPr>
                <w:rFonts w:eastAsiaTheme="minorEastAsia"/>
                <w:szCs w:val="21"/>
              </w:rPr>
              <w:t>3,841.92</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33</w:t>
            </w:r>
          </w:p>
        </w:tc>
        <w:tc>
          <w:tcPr>
            <w:tcW w:w="1276" w:type="dxa"/>
            <w:vAlign w:val="center"/>
          </w:tcPr>
          <w:p w:rsidR="00C11ACB" w:rsidRDefault="00FE22EC">
            <w:pPr>
              <w:jc w:val="center"/>
            </w:pPr>
            <w:r>
              <w:rPr>
                <w:rFonts w:eastAsiaTheme="minorEastAsia"/>
                <w:szCs w:val="21"/>
              </w:rPr>
              <w:t>603231</w:t>
            </w:r>
          </w:p>
        </w:tc>
        <w:tc>
          <w:tcPr>
            <w:tcW w:w="1701" w:type="dxa"/>
            <w:vAlign w:val="center"/>
          </w:tcPr>
          <w:p w:rsidR="00C11ACB" w:rsidRDefault="00FE22EC">
            <w:pPr>
              <w:jc w:val="center"/>
            </w:pPr>
            <w:r>
              <w:rPr>
                <w:rFonts w:eastAsiaTheme="minorEastAsia"/>
                <w:szCs w:val="21"/>
              </w:rPr>
              <w:t>索宝蛋白</w:t>
            </w:r>
          </w:p>
        </w:tc>
        <w:tc>
          <w:tcPr>
            <w:tcW w:w="1559" w:type="dxa"/>
            <w:vAlign w:val="center"/>
          </w:tcPr>
          <w:p w:rsidR="00C11ACB" w:rsidRDefault="00FE22EC">
            <w:pPr>
              <w:jc w:val="right"/>
            </w:pPr>
            <w:r>
              <w:rPr>
                <w:rFonts w:eastAsiaTheme="minorEastAsia"/>
                <w:szCs w:val="21"/>
              </w:rPr>
              <w:t>161.00</w:t>
            </w:r>
          </w:p>
        </w:tc>
        <w:tc>
          <w:tcPr>
            <w:tcW w:w="1932" w:type="dxa"/>
            <w:vAlign w:val="center"/>
          </w:tcPr>
          <w:p w:rsidR="00C11ACB" w:rsidRDefault="00FE22EC">
            <w:pPr>
              <w:jc w:val="right"/>
            </w:pPr>
            <w:r>
              <w:rPr>
                <w:rFonts w:eastAsiaTheme="minorEastAsia"/>
                <w:szCs w:val="21"/>
              </w:rPr>
              <w:t>3,466.33</w:t>
            </w:r>
          </w:p>
        </w:tc>
        <w:tc>
          <w:tcPr>
            <w:tcW w:w="1612" w:type="dxa"/>
            <w:vAlign w:val="center"/>
          </w:tcPr>
          <w:p w:rsidR="00C11ACB" w:rsidRDefault="00FE22EC">
            <w:pPr>
              <w:jc w:val="right"/>
            </w:pPr>
            <w:r>
              <w:rPr>
                <w:rFonts w:eastAsiaTheme="minorEastAsia"/>
                <w:szCs w:val="21"/>
              </w:rPr>
              <w:t>0.00</w:t>
            </w:r>
          </w:p>
        </w:tc>
      </w:tr>
      <w:tr w:rsidR="00C11ACB">
        <w:tc>
          <w:tcPr>
            <w:tcW w:w="817" w:type="dxa"/>
            <w:vAlign w:val="center"/>
          </w:tcPr>
          <w:p w:rsidR="00C11ACB" w:rsidRDefault="00FE22EC">
            <w:pPr>
              <w:jc w:val="center"/>
            </w:pPr>
            <w:r>
              <w:rPr>
                <w:rFonts w:eastAsiaTheme="minorEastAsia"/>
                <w:szCs w:val="21"/>
              </w:rPr>
              <w:t>34</w:t>
            </w:r>
          </w:p>
        </w:tc>
        <w:tc>
          <w:tcPr>
            <w:tcW w:w="1276" w:type="dxa"/>
            <w:vAlign w:val="center"/>
          </w:tcPr>
          <w:p w:rsidR="00C11ACB" w:rsidRDefault="00FE22EC">
            <w:pPr>
              <w:jc w:val="center"/>
            </w:pPr>
            <w:r>
              <w:rPr>
                <w:rFonts w:eastAsiaTheme="minorEastAsia"/>
                <w:szCs w:val="21"/>
              </w:rPr>
              <w:t>603373</w:t>
            </w:r>
          </w:p>
        </w:tc>
        <w:tc>
          <w:tcPr>
            <w:tcW w:w="1701" w:type="dxa"/>
            <w:vAlign w:val="center"/>
          </w:tcPr>
          <w:p w:rsidR="00C11ACB" w:rsidRDefault="00FE22EC">
            <w:pPr>
              <w:jc w:val="center"/>
            </w:pPr>
            <w:r>
              <w:rPr>
                <w:rFonts w:eastAsiaTheme="minorEastAsia"/>
                <w:szCs w:val="21"/>
              </w:rPr>
              <w:t>安邦护卫</w:t>
            </w:r>
          </w:p>
        </w:tc>
        <w:tc>
          <w:tcPr>
            <w:tcW w:w="1559" w:type="dxa"/>
            <w:vAlign w:val="center"/>
          </w:tcPr>
          <w:p w:rsidR="00C11ACB" w:rsidRDefault="00FE22EC">
            <w:pPr>
              <w:jc w:val="right"/>
            </w:pPr>
            <w:r>
              <w:rPr>
                <w:rFonts w:eastAsiaTheme="minorEastAsia"/>
                <w:szCs w:val="21"/>
              </w:rPr>
              <w:t>88.00</w:t>
            </w:r>
          </w:p>
        </w:tc>
        <w:tc>
          <w:tcPr>
            <w:tcW w:w="1932" w:type="dxa"/>
            <w:vAlign w:val="center"/>
          </w:tcPr>
          <w:p w:rsidR="00C11ACB" w:rsidRDefault="00FE22EC">
            <w:pPr>
              <w:jc w:val="right"/>
            </w:pPr>
            <w:r>
              <w:rPr>
                <w:rFonts w:eastAsiaTheme="minorEastAsia"/>
                <w:szCs w:val="21"/>
              </w:rPr>
              <w:t>3,058.00</w:t>
            </w:r>
          </w:p>
        </w:tc>
        <w:tc>
          <w:tcPr>
            <w:tcW w:w="1612" w:type="dxa"/>
            <w:vAlign w:val="center"/>
          </w:tcPr>
          <w:p w:rsidR="00C11ACB" w:rsidRDefault="00FE22EC">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025"/>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11ACB">
        <w:tc>
          <w:tcPr>
            <w:tcW w:w="870" w:type="dxa"/>
            <w:vAlign w:val="center"/>
          </w:tcPr>
          <w:p w:rsidR="00C11ACB" w:rsidRDefault="00FE22EC">
            <w:pPr>
              <w:jc w:val="center"/>
            </w:pPr>
            <w:r>
              <w:rPr>
                <w:rFonts w:eastAsiaTheme="minorEastAsia"/>
                <w:szCs w:val="21"/>
              </w:rPr>
              <w:t>1</w:t>
            </w:r>
          </w:p>
        </w:tc>
        <w:tc>
          <w:tcPr>
            <w:tcW w:w="1650" w:type="dxa"/>
            <w:vAlign w:val="center"/>
          </w:tcPr>
          <w:p w:rsidR="00C11ACB" w:rsidRDefault="00FE22EC">
            <w:pPr>
              <w:jc w:val="center"/>
            </w:pPr>
            <w:r>
              <w:rPr>
                <w:rFonts w:eastAsiaTheme="minorEastAsia"/>
                <w:szCs w:val="21"/>
              </w:rPr>
              <w:t>600483</w:t>
            </w:r>
          </w:p>
        </w:tc>
        <w:tc>
          <w:tcPr>
            <w:tcW w:w="1980" w:type="dxa"/>
            <w:vAlign w:val="center"/>
          </w:tcPr>
          <w:p w:rsidR="00C11ACB" w:rsidRDefault="00FE22EC">
            <w:pPr>
              <w:jc w:val="center"/>
            </w:pPr>
            <w:r>
              <w:rPr>
                <w:rFonts w:eastAsiaTheme="minorEastAsia"/>
                <w:szCs w:val="21"/>
              </w:rPr>
              <w:t>福能股份</w:t>
            </w:r>
          </w:p>
        </w:tc>
        <w:tc>
          <w:tcPr>
            <w:tcW w:w="2880" w:type="dxa"/>
            <w:vAlign w:val="center"/>
          </w:tcPr>
          <w:p w:rsidR="00C11ACB" w:rsidRDefault="00FE22EC">
            <w:pPr>
              <w:jc w:val="right"/>
            </w:pPr>
            <w:r>
              <w:rPr>
                <w:rFonts w:eastAsiaTheme="minorEastAsia"/>
                <w:szCs w:val="21"/>
              </w:rPr>
              <w:t>29,055,680.45</w:t>
            </w:r>
          </w:p>
        </w:tc>
        <w:tc>
          <w:tcPr>
            <w:tcW w:w="1620" w:type="dxa"/>
            <w:vAlign w:val="center"/>
          </w:tcPr>
          <w:p w:rsidR="00C11ACB" w:rsidRDefault="00FE22EC">
            <w:pPr>
              <w:jc w:val="right"/>
            </w:pPr>
            <w:r>
              <w:rPr>
                <w:rFonts w:eastAsiaTheme="minorEastAsia"/>
                <w:szCs w:val="21"/>
              </w:rPr>
              <w:t>3.68</w:t>
            </w:r>
          </w:p>
        </w:tc>
      </w:tr>
      <w:tr w:rsidR="00C11ACB">
        <w:tc>
          <w:tcPr>
            <w:tcW w:w="870" w:type="dxa"/>
            <w:vAlign w:val="center"/>
          </w:tcPr>
          <w:p w:rsidR="00C11ACB" w:rsidRDefault="00FE22EC">
            <w:pPr>
              <w:jc w:val="center"/>
            </w:pPr>
            <w:r>
              <w:rPr>
                <w:rFonts w:eastAsiaTheme="minorEastAsia"/>
                <w:szCs w:val="21"/>
              </w:rPr>
              <w:t>2</w:t>
            </w:r>
          </w:p>
        </w:tc>
        <w:tc>
          <w:tcPr>
            <w:tcW w:w="1650" w:type="dxa"/>
            <w:vAlign w:val="center"/>
          </w:tcPr>
          <w:p w:rsidR="00C11ACB" w:rsidRDefault="00FE22EC">
            <w:pPr>
              <w:jc w:val="center"/>
            </w:pPr>
            <w:r>
              <w:rPr>
                <w:rFonts w:eastAsiaTheme="minorEastAsia"/>
                <w:szCs w:val="21"/>
              </w:rPr>
              <w:t>601668</w:t>
            </w:r>
          </w:p>
        </w:tc>
        <w:tc>
          <w:tcPr>
            <w:tcW w:w="1980" w:type="dxa"/>
            <w:vAlign w:val="center"/>
          </w:tcPr>
          <w:p w:rsidR="00C11ACB" w:rsidRDefault="00FE22EC">
            <w:pPr>
              <w:jc w:val="center"/>
            </w:pPr>
            <w:r>
              <w:rPr>
                <w:rFonts w:eastAsiaTheme="minorEastAsia"/>
                <w:szCs w:val="21"/>
              </w:rPr>
              <w:t>中国建筑</w:t>
            </w:r>
          </w:p>
        </w:tc>
        <w:tc>
          <w:tcPr>
            <w:tcW w:w="2880" w:type="dxa"/>
            <w:vAlign w:val="center"/>
          </w:tcPr>
          <w:p w:rsidR="00C11ACB" w:rsidRDefault="00FE22EC">
            <w:pPr>
              <w:jc w:val="right"/>
            </w:pPr>
            <w:r>
              <w:rPr>
                <w:rFonts w:eastAsiaTheme="minorEastAsia"/>
                <w:szCs w:val="21"/>
              </w:rPr>
              <w:t>28,138,879.40</w:t>
            </w:r>
          </w:p>
        </w:tc>
        <w:tc>
          <w:tcPr>
            <w:tcW w:w="1620" w:type="dxa"/>
            <w:vAlign w:val="center"/>
          </w:tcPr>
          <w:p w:rsidR="00C11ACB" w:rsidRDefault="00FE22EC">
            <w:pPr>
              <w:jc w:val="right"/>
            </w:pPr>
            <w:r>
              <w:rPr>
                <w:rFonts w:eastAsiaTheme="minorEastAsia"/>
                <w:szCs w:val="21"/>
              </w:rPr>
              <w:t>3.56</w:t>
            </w:r>
          </w:p>
        </w:tc>
      </w:tr>
      <w:tr w:rsidR="00C11ACB">
        <w:tc>
          <w:tcPr>
            <w:tcW w:w="870" w:type="dxa"/>
            <w:vAlign w:val="center"/>
          </w:tcPr>
          <w:p w:rsidR="00C11ACB" w:rsidRDefault="00FE22EC">
            <w:pPr>
              <w:jc w:val="center"/>
            </w:pPr>
            <w:r>
              <w:rPr>
                <w:rFonts w:eastAsiaTheme="minorEastAsia"/>
                <w:szCs w:val="21"/>
              </w:rPr>
              <w:t>3</w:t>
            </w:r>
          </w:p>
        </w:tc>
        <w:tc>
          <w:tcPr>
            <w:tcW w:w="1650" w:type="dxa"/>
            <w:vAlign w:val="center"/>
          </w:tcPr>
          <w:p w:rsidR="00C11ACB" w:rsidRDefault="00FE22EC">
            <w:pPr>
              <w:jc w:val="center"/>
            </w:pPr>
            <w:r>
              <w:rPr>
                <w:rFonts w:eastAsiaTheme="minorEastAsia"/>
                <w:szCs w:val="21"/>
              </w:rPr>
              <w:t>002557</w:t>
            </w:r>
          </w:p>
        </w:tc>
        <w:tc>
          <w:tcPr>
            <w:tcW w:w="1980" w:type="dxa"/>
            <w:vAlign w:val="center"/>
          </w:tcPr>
          <w:p w:rsidR="00C11ACB" w:rsidRDefault="00FE22EC">
            <w:pPr>
              <w:jc w:val="center"/>
            </w:pPr>
            <w:r>
              <w:rPr>
                <w:rFonts w:eastAsiaTheme="minorEastAsia"/>
                <w:szCs w:val="21"/>
              </w:rPr>
              <w:t>洽洽食品</w:t>
            </w:r>
          </w:p>
        </w:tc>
        <w:tc>
          <w:tcPr>
            <w:tcW w:w="2880" w:type="dxa"/>
            <w:vAlign w:val="center"/>
          </w:tcPr>
          <w:p w:rsidR="00C11ACB" w:rsidRDefault="00FE22EC">
            <w:pPr>
              <w:jc w:val="right"/>
            </w:pPr>
            <w:r>
              <w:rPr>
                <w:rFonts w:eastAsiaTheme="minorEastAsia"/>
                <w:szCs w:val="21"/>
              </w:rPr>
              <w:t>24,767,209.33</w:t>
            </w:r>
          </w:p>
        </w:tc>
        <w:tc>
          <w:tcPr>
            <w:tcW w:w="1620" w:type="dxa"/>
            <w:vAlign w:val="center"/>
          </w:tcPr>
          <w:p w:rsidR="00C11ACB" w:rsidRDefault="00FE22EC">
            <w:pPr>
              <w:jc w:val="right"/>
            </w:pPr>
            <w:r>
              <w:rPr>
                <w:rFonts w:eastAsiaTheme="minorEastAsia"/>
                <w:szCs w:val="21"/>
              </w:rPr>
              <w:t>3.14</w:t>
            </w:r>
          </w:p>
        </w:tc>
      </w:tr>
      <w:tr w:rsidR="00C11ACB">
        <w:tc>
          <w:tcPr>
            <w:tcW w:w="870" w:type="dxa"/>
            <w:vAlign w:val="center"/>
          </w:tcPr>
          <w:p w:rsidR="00C11ACB" w:rsidRDefault="00FE22EC">
            <w:pPr>
              <w:jc w:val="center"/>
            </w:pPr>
            <w:r>
              <w:rPr>
                <w:rFonts w:eastAsiaTheme="minorEastAsia"/>
                <w:szCs w:val="21"/>
              </w:rPr>
              <w:t>4</w:t>
            </w:r>
          </w:p>
        </w:tc>
        <w:tc>
          <w:tcPr>
            <w:tcW w:w="1650" w:type="dxa"/>
            <w:vAlign w:val="center"/>
          </w:tcPr>
          <w:p w:rsidR="00C11ACB" w:rsidRDefault="00FE22EC">
            <w:pPr>
              <w:jc w:val="center"/>
            </w:pPr>
            <w:r>
              <w:rPr>
                <w:rFonts w:eastAsiaTheme="minorEastAsia"/>
                <w:szCs w:val="21"/>
              </w:rPr>
              <w:t>600426</w:t>
            </w:r>
          </w:p>
        </w:tc>
        <w:tc>
          <w:tcPr>
            <w:tcW w:w="1980" w:type="dxa"/>
            <w:vAlign w:val="center"/>
          </w:tcPr>
          <w:p w:rsidR="00C11ACB" w:rsidRDefault="00FE22EC">
            <w:pPr>
              <w:jc w:val="center"/>
            </w:pPr>
            <w:r>
              <w:rPr>
                <w:rFonts w:eastAsiaTheme="minorEastAsia"/>
                <w:szCs w:val="21"/>
              </w:rPr>
              <w:t>华鲁恒升</w:t>
            </w:r>
          </w:p>
        </w:tc>
        <w:tc>
          <w:tcPr>
            <w:tcW w:w="2880" w:type="dxa"/>
            <w:vAlign w:val="center"/>
          </w:tcPr>
          <w:p w:rsidR="00C11ACB" w:rsidRDefault="00FE22EC">
            <w:pPr>
              <w:jc w:val="right"/>
            </w:pPr>
            <w:r>
              <w:rPr>
                <w:rFonts w:eastAsiaTheme="minorEastAsia"/>
                <w:szCs w:val="21"/>
              </w:rPr>
              <w:t>20,432,481.33</w:t>
            </w:r>
          </w:p>
        </w:tc>
        <w:tc>
          <w:tcPr>
            <w:tcW w:w="1620" w:type="dxa"/>
            <w:vAlign w:val="center"/>
          </w:tcPr>
          <w:p w:rsidR="00C11ACB" w:rsidRDefault="00FE22EC">
            <w:pPr>
              <w:jc w:val="right"/>
            </w:pPr>
            <w:r>
              <w:rPr>
                <w:rFonts w:eastAsiaTheme="minorEastAsia"/>
                <w:szCs w:val="21"/>
              </w:rPr>
              <w:t>2.59</w:t>
            </w:r>
          </w:p>
        </w:tc>
      </w:tr>
      <w:tr w:rsidR="00C11ACB">
        <w:tc>
          <w:tcPr>
            <w:tcW w:w="870" w:type="dxa"/>
            <w:vAlign w:val="center"/>
          </w:tcPr>
          <w:p w:rsidR="00C11ACB" w:rsidRDefault="00FE22EC">
            <w:pPr>
              <w:jc w:val="center"/>
            </w:pPr>
            <w:r>
              <w:rPr>
                <w:rFonts w:eastAsiaTheme="minorEastAsia"/>
                <w:szCs w:val="21"/>
              </w:rPr>
              <w:t>5</w:t>
            </w:r>
          </w:p>
        </w:tc>
        <w:tc>
          <w:tcPr>
            <w:tcW w:w="1650" w:type="dxa"/>
            <w:vAlign w:val="center"/>
          </w:tcPr>
          <w:p w:rsidR="00C11ACB" w:rsidRDefault="00FE22EC">
            <w:pPr>
              <w:jc w:val="center"/>
            </w:pPr>
            <w:r>
              <w:rPr>
                <w:rFonts w:eastAsiaTheme="minorEastAsia"/>
                <w:szCs w:val="21"/>
              </w:rPr>
              <w:t>603713</w:t>
            </w:r>
          </w:p>
        </w:tc>
        <w:tc>
          <w:tcPr>
            <w:tcW w:w="1980" w:type="dxa"/>
            <w:vAlign w:val="center"/>
          </w:tcPr>
          <w:p w:rsidR="00C11ACB" w:rsidRDefault="00FE22EC">
            <w:pPr>
              <w:jc w:val="center"/>
            </w:pPr>
            <w:r>
              <w:rPr>
                <w:rFonts w:eastAsiaTheme="minorEastAsia"/>
                <w:szCs w:val="21"/>
              </w:rPr>
              <w:t>密尔克卫</w:t>
            </w:r>
          </w:p>
        </w:tc>
        <w:tc>
          <w:tcPr>
            <w:tcW w:w="2880" w:type="dxa"/>
            <w:vAlign w:val="center"/>
          </w:tcPr>
          <w:p w:rsidR="00C11ACB" w:rsidRDefault="00FE22EC">
            <w:pPr>
              <w:jc w:val="right"/>
            </w:pPr>
            <w:r>
              <w:rPr>
                <w:rFonts w:eastAsiaTheme="minorEastAsia"/>
                <w:szCs w:val="21"/>
              </w:rPr>
              <w:t>17,975,571.00</w:t>
            </w:r>
          </w:p>
        </w:tc>
        <w:tc>
          <w:tcPr>
            <w:tcW w:w="1620" w:type="dxa"/>
            <w:vAlign w:val="center"/>
          </w:tcPr>
          <w:p w:rsidR="00C11ACB" w:rsidRDefault="00FE22EC">
            <w:pPr>
              <w:jc w:val="right"/>
            </w:pPr>
            <w:r>
              <w:rPr>
                <w:rFonts w:eastAsiaTheme="minorEastAsia"/>
                <w:szCs w:val="21"/>
              </w:rPr>
              <w:t>2.28</w:t>
            </w:r>
          </w:p>
        </w:tc>
      </w:tr>
      <w:tr w:rsidR="00C11ACB">
        <w:tc>
          <w:tcPr>
            <w:tcW w:w="870" w:type="dxa"/>
            <w:vAlign w:val="center"/>
          </w:tcPr>
          <w:p w:rsidR="00C11ACB" w:rsidRDefault="00FE22EC">
            <w:pPr>
              <w:jc w:val="center"/>
            </w:pPr>
            <w:r>
              <w:rPr>
                <w:rFonts w:eastAsiaTheme="minorEastAsia"/>
                <w:szCs w:val="21"/>
              </w:rPr>
              <w:t>6</w:t>
            </w:r>
          </w:p>
        </w:tc>
        <w:tc>
          <w:tcPr>
            <w:tcW w:w="1650" w:type="dxa"/>
            <w:vAlign w:val="center"/>
          </w:tcPr>
          <w:p w:rsidR="00C11ACB" w:rsidRDefault="00FE22EC">
            <w:pPr>
              <w:jc w:val="center"/>
            </w:pPr>
            <w:r>
              <w:rPr>
                <w:rFonts w:eastAsiaTheme="minorEastAsia"/>
                <w:szCs w:val="21"/>
              </w:rPr>
              <w:t>300687</w:t>
            </w:r>
          </w:p>
        </w:tc>
        <w:tc>
          <w:tcPr>
            <w:tcW w:w="1980" w:type="dxa"/>
            <w:vAlign w:val="center"/>
          </w:tcPr>
          <w:p w:rsidR="00C11ACB" w:rsidRDefault="00FE22EC">
            <w:pPr>
              <w:jc w:val="center"/>
            </w:pPr>
            <w:r>
              <w:rPr>
                <w:rFonts w:eastAsiaTheme="minorEastAsia"/>
                <w:szCs w:val="21"/>
              </w:rPr>
              <w:t>赛意信息</w:t>
            </w:r>
          </w:p>
        </w:tc>
        <w:tc>
          <w:tcPr>
            <w:tcW w:w="2880" w:type="dxa"/>
            <w:vAlign w:val="center"/>
          </w:tcPr>
          <w:p w:rsidR="00C11ACB" w:rsidRDefault="00FE22EC">
            <w:pPr>
              <w:jc w:val="right"/>
            </w:pPr>
            <w:r>
              <w:rPr>
                <w:rFonts w:eastAsiaTheme="minorEastAsia"/>
                <w:szCs w:val="21"/>
              </w:rPr>
              <w:t>17,934,951.06</w:t>
            </w:r>
          </w:p>
        </w:tc>
        <w:tc>
          <w:tcPr>
            <w:tcW w:w="1620" w:type="dxa"/>
            <w:vAlign w:val="center"/>
          </w:tcPr>
          <w:p w:rsidR="00C11ACB" w:rsidRDefault="00FE22EC">
            <w:pPr>
              <w:jc w:val="right"/>
            </w:pPr>
            <w:r>
              <w:rPr>
                <w:rFonts w:eastAsiaTheme="minorEastAsia"/>
                <w:szCs w:val="21"/>
              </w:rPr>
              <w:t>2.27</w:t>
            </w:r>
          </w:p>
        </w:tc>
      </w:tr>
      <w:tr w:rsidR="00C11ACB">
        <w:tc>
          <w:tcPr>
            <w:tcW w:w="870" w:type="dxa"/>
            <w:vAlign w:val="center"/>
          </w:tcPr>
          <w:p w:rsidR="00C11ACB" w:rsidRDefault="00FE22EC">
            <w:pPr>
              <w:jc w:val="center"/>
            </w:pPr>
            <w:r>
              <w:rPr>
                <w:rFonts w:eastAsiaTheme="minorEastAsia"/>
                <w:szCs w:val="21"/>
              </w:rPr>
              <w:t>7</w:t>
            </w:r>
          </w:p>
        </w:tc>
        <w:tc>
          <w:tcPr>
            <w:tcW w:w="1650" w:type="dxa"/>
            <w:vAlign w:val="center"/>
          </w:tcPr>
          <w:p w:rsidR="00C11ACB" w:rsidRDefault="00FE22EC">
            <w:pPr>
              <w:jc w:val="center"/>
            </w:pPr>
            <w:r>
              <w:rPr>
                <w:rFonts w:eastAsiaTheme="minorEastAsia"/>
                <w:szCs w:val="21"/>
              </w:rPr>
              <w:t>600021</w:t>
            </w:r>
          </w:p>
        </w:tc>
        <w:tc>
          <w:tcPr>
            <w:tcW w:w="1980" w:type="dxa"/>
            <w:vAlign w:val="center"/>
          </w:tcPr>
          <w:p w:rsidR="00C11ACB" w:rsidRDefault="00FE22EC">
            <w:pPr>
              <w:jc w:val="center"/>
            </w:pPr>
            <w:r>
              <w:rPr>
                <w:rFonts w:eastAsiaTheme="minorEastAsia"/>
                <w:szCs w:val="21"/>
              </w:rPr>
              <w:t>上海电力</w:t>
            </w:r>
          </w:p>
        </w:tc>
        <w:tc>
          <w:tcPr>
            <w:tcW w:w="2880" w:type="dxa"/>
            <w:vAlign w:val="center"/>
          </w:tcPr>
          <w:p w:rsidR="00C11ACB" w:rsidRDefault="00FE22EC">
            <w:pPr>
              <w:jc w:val="right"/>
            </w:pPr>
            <w:r>
              <w:rPr>
                <w:rFonts w:eastAsiaTheme="minorEastAsia"/>
                <w:szCs w:val="21"/>
              </w:rPr>
              <w:t>17,933,298.00</w:t>
            </w:r>
          </w:p>
        </w:tc>
        <w:tc>
          <w:tcPr>
            <w:tcW w:w="1620" w:type="dxa"/>
            <w:vAlign w:val="center"/>
          </w:tcPr>
          <w:p w:rsidR="00C11ACB" w:rsidRDefault="00FE22EC">
            <w:pPr>
              <w:jc w:val="right"/>
            </w:pPr>
            <w:r>
              <w:rPr>
                <w:rFonts w:eastAsiaTheme="minorEastAsia"/>
                <w:szCs w:val="21"/>
              </w:rPr>
              <w:t>2.27</w:t>
            </w:r>
          </w:p>
        </w:tc>
      </w:tr>
      <w:tr w:rsidR="00C11ACB">
        <w:tc>
          <w:tcPr>
            <w:tcW w:w="870" w:type="dxa"/>
            <w:vAlign w:val="center"/>
          </w:tcPr>
          <w:p w:rsidR="00C11ACB" w:rsidRDefault="00FE22EC">
            <w:pPr>
              <w:jc w:val="center"/>
            </w:pPr>
            <w:r>
              <w:rPr>
                <w:rFonts w:eastAsiaTheme="minorEastAsia"/>
                <w:szCs w:val="21"/>
              </w:rPr>
              <w:t>8</w:t>
            </w:r>
          </w:p>
        </w:tc>
        <w:tc>
          <w:tcPr>
            <w:tcW w:w="1650" w:type="dxa"/>
            <w:vAlign w:val="center"/>
          </w:tcPr>
          <w:p w:rsidR="00C11ACB" w:rsidRDefault="00FE22EC">
            <w:pPr>
              <w:jc w:val="center"/>
            </w:pPr>
            <w:r>
              <w:rPr>
                <w:rFonts w:eastAsiaTheme="minorEastAsia"/>
                <w:szCs w:val="21"/>
              </w:rPr>
              <w:t>002050</w:t>
            </w:r>
          </w:p>
        </w:tc>
        <w:tc>
          <w:tcPr>
            <w:tcW w:w="1980" w:type="dxa"/>
            <w:vAlign w:val="center"/>
          </w:tcPr>
          <w:p w:rsidR="00C11ACB" w:rsidRDefault="00FE22EC">
            <w:pPr>
              <w:jc w:val="center"/>
            </w:pPr>
            <w:r>
              <w:rPr>
                <w:rFonts w:eastAsiaTheme="minorEastAsia"/>
                <w:szCs w:val="21"/>
              </w:rPr>
              <w:t>三花智控</w:t>
            </w:r>
          </w:p>
        </w:tc>
        <w:tc>
          <w:tcPr>
            <w:tcW w:w="2880" w:type="dxa"/>
            <w:vAlign w:val="center"/>
          </w:tcPr>
          <w:p w:rsidR="00C11ACB" w:rsidRDefault="00FE22EC">
            <w:pPr>
              <w:jc w:val="right"/>
            </w:pPr>
            <w:r>
              <w:rPr>
                <w:rFonts w:eastAsiaTheme="minorEastAsia"/>
                <w:szCs w:val="21"/>
              </w:rPr>
              <w:t>17,189,813.75</w:t>
            </w:r>
          </w:p>
        </w:tc>
        <w:tc>
          <w:tcPr>
            <w:tcW w:w="1620" w:type="dxa"/>
            <w:vAlign w:val="center"/>
          </w:tcPr>
          <w:p w:rsidR="00C11ACB" w:rsidRDefault="00FE22EC">
            <w:pPr>
              <w:jc w:val="right"/>
            </w:pPr>
            <w:r>
              <w:rPr>
                <w:rFonts w:eastAsiaTheme="minorEastAsia"/>
                <w:szCs w:val="21"/>
              </w:rPr>
              <w:t>2.18</w:t>
            </w:r>
          </w:p>
        </w:tc>
      </w:tr>
      <w:tr w:rsidR="00C11ACB">
        <w:tc>
          <w:tcPr>
            <w:tcW w:w="870" w:type="dxa"/>
            <w:vAlign w:val="center"/>
          </w:tcPr>
          <w:p w:rsidR="00C11ACB" w:rsidRDefault="00FE22EC">
            <w:pPr>
              <w:jc w:val="center"/>
            </w:pPr>
            <w:r>
              <w:rPr>
                <w:rFonts w:eastAsiaTheme="minorEastAsia"/>
                <w:szCs w:val="21"/>
              </w:rPr>
              <w:t>9</w:t>
            </w:r>
          </w:p>
        </w:tc>
        <w:tc>
          <w:tcPr>
            <w:tcW w:w="1650" w:type="dxa"/>
            <w:vAlign w:val="center"/>
          </w:tcPr>
          <w:p w:rsidR="00C11ACB" w:rsidRDefault="00FE22EC">
            <w:pPr>
              <w:jc w:val="center"/>
            </w:pPr>
            <w:r>
              <w:rPr>
                <w:rFonts w:eastAsiaTheme="minorEastAsia"/>
                <w:szCs w:val="21"/>
              </w:rPr>
              <w:t>000625</w:t>
            </w:r>
          </w:p>
        </w:tc>
        <w:tc>
          <w:tcPr>
            <w:tcW w:w="1980" w:type="dxa"/>
            <w:vAlign w:val="center"/>
          </w:tcPr>
          <w:p w:rsidR="00C11ACB" w:rsidRDefault="00FE22EC">
            <w:pPr>
              <w:jc w:val="center"/>
            </w:pPr>
            <w:r>
              <w:rPr>
                <w:rFonts w:eastAsiaTheme="minorEastAsia"/>
                <w:szCs w:val="21"/>
              </w:rPr>
              <w:t>长安汽车</w:t>
            </w:r>
          </w:p>
        </w:tc>
        <w:tc>
          <w:tcPr>
            <w:tcW w:w="2880" w:type="dxa"/>
            <w:vAlign w:val="center"/>
          </w:tcPr>
          <w:p w:rsidR="00C11ACB" w:rsidRDefault="00FE22EC">
            <w:pPr>
              <w:jc w:val="right"/>
            </w:pPr>
            <w:r>
              <w:rPr>
                <w:rFonts w:eastAsiaTheme="minorEastAsia"/>
                <w:szCs w:val="21"/>
              </w:rPr>
              <w:t>17,057,506.70</w:t>
            </w:r>
          </w:p>
        </w:tc>
        <w:tc>
          <w:tcPr>
            <w:tcW w:w="1620" w:type="dxa"/>
            <w:vAlign w:val="center"/>
          </w:tcPr>
          <w:p w:rsidR="00C11ACB" w:rsidRDefault="00FE22EC">
            <w:pPr>
              <w:jc w:val="right"/>
            </w:pPr>
            <w:r>
              <w:rPr>
                <w:rFonts w:eastAsiaTheme="minorEastAsia"/>
                <w:szCs w:val="21"/>
              </w:rPr>
              <w:t>2.16</w:t>
            </w:r>
          </w:p>
        </w:tc>
      </w:tr>
      <w:tr w:rsidR="00C11ACB">
        <w:tc>
          <w:tcPr>
            <w:tcW w:w="870" w:type="dxa"/>
            <w:vAlign w:val="center"/>
          </w:tcPr>
          <w:p w:rsidR="00C11ACB" w:rsidRDefault="00FE22EC">
            <w:pPr>
              <w:jc w:val="center"/>
            </w:pPr>
            <w:r>
              <w:rPr>
                <w:rFonts w:eastAsiaTheme="minorEastAsia"/>
                <w:szCs w:val="21"/>
              </w:rPr>
              <w:t>10</w:t>
            </w:r>
          </w:p>
        </w:tc>
        <w:tc>
          <w:tcPr>
            <w:tcW w:w="1650" w:type="dxa"/>
            <w:vAlign w:val="center"/>
          </w:tcPr>
          <w:p w:rsidR="00C11ACB" w:rsidRDefault="00FE22EC">
            <w:pPr>
              <w:jc w:val="center"/>
            </w:pPr>
            <w:r>
              <w:rPr>
                <w:rFonts w:eastAsiaTheme="minorEastAsia"/>
                <w:szCs w:val="21"/>
              </w:rPr>
              <w:t>603259</w:t>
            </w:r>
          </w:p>
        </w:tc>
        <w:tc>
          <w:tcPr>
            <w:tcW w:w="1980" w:type="dxa"/>
            <w:vAlign w:val="center"/>
          </w:tcPr>
          <w:p w:rsidR="00C11ACB" w:rsidRDefault="00FE22EC">
            <w:pPr>
              <w:jc w:val="center"/>
            </w:pPr>
            <w:r>
              <w:rPr>
                <w:rFonts w:eastAsiaTheme="minorEastAsia"/>
                <w:szCs w:val="21"/>
              </w:rPr>
              <w:t>药明康德</w:t>
            </w:r>
          </w:p>
        </w:tc>
        <w:tc>
          <w:tcPr>
            <w:tcW w:w="2880" w:type="dxa"/>
            <w:vAlign w:val="center"/>
          </w:tcPr>
          <w:p w:rsidR="00C11ACB" w:rsidRDefault="00FE22EC">
            <w:pPr>
              <w:jc w:val="right"/>
            </w:pPr>
            <w:r>
              <w:rPr>
                <w:rFonts w:eastAsiaTheme="minorEastAsia"/>
                <w:szCs w:val="21"/>
              </w:rPr>
              <w:t>16,508,884.28</w:t>
            </w:r>
          </w:p>
        </w:tc>
        <w:tc>
          <w:tcPr>
            <w:tcW w:w="1620" w:type="dxa"/>
            <w:vAlign w:val="center"/>
          </w:tcPr>
          <w:p w:rsidR="00C11ACB" w:rsidRDefault="00FE22EC">
            <w:pPr>
              <w:jc w:val="right"/>
            </w:pPr>
            <w:r>
              <w:rPr>
                <w:rFonts w:eastAsiaTheme="minorEastAsia"/>
                <w:szCs w:val="21"/>
              </w:rPr>
              <w:t>2.09</w:t>
            </w:r>
          </w:p>
        </w:tc>
      </w:tr>
      <w:tr w:rsidR="00C11ACB">
        <w:tc>
          <w:tcPr>
            <w:tcW w:w="870" w:type="dxa"/>
            <w:vAlign w:val="center"/>
          </w:tcPr>
          <w:p w:rsidR="00C11ACB" w:rsidRDefault="00FE22EC">
            <w:pPr>
              <w:jc w:val="center"/>
            </w:pPr>
            <w:r>
              <w:rPr>
                <w:rFonts w:eastAsiaTheme="minorEastAsia"/>
                <w:szCs w:val="21"/>
              </w:rPr>
              <w:t>11</w:t>
            </w:r>
          </w:p>
        </w:tc>
        <w:tc>
          <w:tcPr>
            <w:tcW w:w="1650" w:type="dxa"/>
            <w:vAlign w:val="center"/>
          </w:tcPr>
          <w:p w:rsidR="00C11ACB" w:rsidRDefault="00FE22EC">
            <w:pPr>
              <w:jc w:val="center"/>
            </w:pPr>
            <w:r>
              <w:rPr>
                <w:rFonts w:eastAsiaTheme="minorEastAsia"/>
                <w:szCs w:val="21"/>
              </w:rPr>
              <w:t>601816</w:t>
            </w:r>
          </w:p>
        </w:tc>
        <w:tc>
          <w:tcPr>
            <w:tcW w:w="1980" w:type="dxa"/>
            <w:vAlign w:val="center"/>
          </w:tcPr>
          <w:p w:rsidR="00C11ACB" w:rsidRDefault="00FE22EC">
            <w:pPr>
              <w:jc w:val="center"/>
            </w:pPr>
            <w:r>
              <w:rPr>
                <w:rFonts w:eastAsiaTheme="minorEastAsia"/>
                <w:szCs w:val="21"/>
              </w:rPr>
              <w:t>京沪高铁</w:t>
            </w:r>
          </w:p>
        </w:tc>
        <w:tc>
          <w:tcPr>
            <w:tcW w:w="2880" w:type="dxa"/>
            <w:vAlign w:val="center"/>
          </w:tcPr>
          <w:p w:rsidR="00C11ACB" w:rsidRDefault="00FE22EC">
            <w:pPr>
              <w:jc w:val="right"/>
            </w:pPr>
            <w:r>
              <w:rPr>
                <w:rFonts w:eastAsiaTheme="minorEastAsia"/>
                <w:szCs w:val="21"/>
              </w:rPr>
              <w:t>16,211,272.92</w:t>
            </w:r>
          </w:p>
        </w:tc>
        <w:tc>
          <w:tcPr>
            <w:tcW w:w="1620" w:type="dxa"/>
            <w:vAlign w:val="center"/>
          </w:tcPr>
          <w:p w:rsidR="00C11ACB" w:rsidRDefault="00FE22EC">
            <w:pPr>
              <w:jc w:val="right"/>
            </w:pPr>
            <w:r>
              <w:rPr>
                <w:rFonts w:eastAsiaTheme="minorEastAsia"/>
                <w:szCs w:val="21"/>
              </w:rPr>
              <w:t>2.05</w:t>
            </w:r>
          </w:p>
        </w:tc>
      </w:tr>
      <w:tr w:rsidR="00C11ACB">
        <w:tc>
          <w:tcPr>
            <w:tcW w:w="870" w:type="dxa"/>
            <w:vAlign w:val="center"/>
          </w:tcPr>
          <w:p w:rsidR="00C11ACB" w:rsidRDefault="00FE22EC">
            <w:pPr>
              <w:jc w:val="center"/>
            </w:pPr>
            <w:r>
              <w:rPr>
                <w:rFonts w:eastAsiaTheme="minorEastAsia"/>
                <w:szCs w:val="21"/>
              </w:rPr>
              <w:t>12</w:t>
            </w:r>
          </w:p>
        </w:tc>
        <w:tc>
          <w:tcPr>
            <w:tcW w:w="1650" w:type="dxa"/>
            <w:vAlign w:val="center"/>
          </w:tcPr>
          <w:p w:rsidR="00C11ACB" w:rsidRDefault="00FE22EC">
            <w:pPr>
              <w:jc w:val="center"/>
            </w:pPr>
            <w:r>
              <w:rPr>
                <w:rFonts w:eastAsiaTheme="minorEastAsia"/>
                <w:szCs w:val="21"/>
              </w:rPr>
              <w:t>603588</w:t>
            </w:r>
          </w:p>
        </w:tc>
        <w:tc>
          <w:tcPr>
            <w:tcW w:w="1980" w:type="dxa"/>
            <w:vAlign w:val="center"/>
          </w:tcPr>
          <w:p w:rsidR="00C11ACB" w:rsidRDefault="00FE22EC">
            <w:pPr>
              <w:jc w:val="center"/>
            </w:pPr>
            <w:r>
              <w:rPr>
                <w:rFonts w:eastAsiaTheme="minorEastAsia"/>
                <w:szCs w:val="21"/>
              </w:rPr>
              <w:t>高能环境</w:t>
            </w:r>
          </w:p>
        </w:tc>
        <w:tc>
          <w:tcPr>
            <w:tcW w:w="2880" w:type="dxa"/>
            <w:vAlign w:val="center"/>
          </w:tcPr>
          <w:p w:rsidR="00C11ACB" w:rsidRDefault="00FE22EC">
            <w:pPr>
              <w:jc w:val="right"/>
            </w:pPr>
            <w:r>
              <w:rPr>
                <w:rFonts w:eastAsiaTheme="minorEastAsia"/>
                <w:szCs w:val="21"/>
              </w:rPr>
              <w:t>13,177,093.15</w:t>
            </w:r>
          </w:p>
        </w:tc>
        <w:tc>
          <w:tcPr>
            <w:tcW w:w="1620" w:type="dxa"/>
            <w:vAlign w:val="center"/>
          </w:tcPr>
          <w:p w:rsidR="00C11ACB" w:rsidRDefault="00FE22EC">
            <w:pPr>
              <w:jc w:val="right"/>
            </w:pPr>
            <w:r>
              <w:rPr>
                <w:rFonts w:eastAsiaTheme="minorEastAsia"/>
                <w:szCs w:val="21"/>
              </w:rPr>
              <w:t>1.67</w:t>
            </w:r>
          </w:p>
        </w:tc>
      </w:tr>
      <w:tr w:rsidR="00C11ACB">
        <w:tc>
          <w:tcPr>
            <w:tcW w:w="870" w:type="dxa"/>
            <w:vAlign w:val="center"/>
          </w:tcPr>
          <w:p w:rsidR="00C11ACB" w:rsidRDefault="00FE22EC">
            <w:pPr>
              <w:jc w:val="center"/>
            </w:pPr>
            <w:r>
              <w:rPr>
                <w:rFonts w:eastAsiaTheme="minorEastAsia"/>
                <w:szCs w:val="21"/>
              </w:rPr>
              <w:t>13</w:t>
            </w:r>
          </w:p>
        </w:tc>
        <w:tc>
          <w:tcPr>
            <w:tcW w:w="1650" w:type="dxa"/>
            <w:vAlign w:val="center"/>
          </w:tcPr>
          <w:p w:rsidR="00C11ACB" w:rsidRDefault="00FE22EC">
            <w:pPr>
              <w:jc w:val="center"/>
            </w:pPr>
            <w:r>
              <w:rPr>
                <w:rFonts w:eastAsiaTheme="minorEastAsia"/>
                <w:szCs w:val="21"/>
              </w:rPr>
              <w:t>00700</w:t>
            </w:r>
          </w:p>
        </w:tc>
        <w:tc>
          <w:tcPr>
            <w:tcW w:w="1980" w:type="dxa"/>
            <w:vAlign w:val="center"/>
          </w:tcPr>
          <w:p w:rsidR="00C11ACB" w:rsidRDefault="00FE22EC">
            <w:pPr>
              <w:jc w:val="center"/>
            </w:pPr>
            <w:r>
              <w:rPr>
                <w:rFonts w:eastAsiaTheme="minorEastAsia"/>
                <w:szCs w:val="21"/>
              </w:rPr>
              <w:t>腾讯控股</w:t>
            </w:r>
          </w:p>
        </w:tc>
        <w:tc>
          <w:tcPr>
            <w:tcW w:w="2880" w:type="dxa"/>
            <w:vAlign w:val="center"/>
          </w:tcPr>
          <w:p w:rsidR="00C11ACB" w:rsidRDefault="00FE22EC">
            <w:pPr>
              <w:jc w:val="right"/>
            </w:pPr>
            <w:r>
              <w:rPr>
                <w:rFonts w:eastAsiaTheme="minorEastAsia"/>
                <w:szCs w:val="21"/>
              </w:rPr>
              <w:t>12,527,724.23</w:t>
            </w:r>
          </w:p>
        </w:tc>
        <w:tc>
          <w:tcPr>
            <w:tcW w:w="1620" w:type="dxa"/>
            <w:vAlign w:val="center"/>
          </w:tcPr>
          <w:p w:rsidR="00C11ACB" w:rsidRDefault="00FE22EC">
            <w:pPr>
              <w:jc w:val="right"/>
            </w:pPr>
            <w:r>
              <w:rPr>
                <w:rFonts w:eastAsiaTheme="minorEastAsia"/>
                <w:szCs w:val="21"/>
              </w:rPr>
              <w:t>1.59</w:t>
            </w:r>
          </w:p>
        </w:tc>
      </w:tr>
      <w:tr w:rsidR="00C11ACB">
        <w:tc>
          <w:tcPr>
            <w:tcW w:w="870" w:type="dxa"/>
            <w:vAlign w:val="center"/>
          </w:tcPr>
          <w:p w:rsidR="00C11ACB" w:rsidRDefault="00FE22EC">
            <w:pPr>
              <w:jc w:val="center"/>
            </w:pPr>
            <w:r>
              <w:rPr>
                <w:rFonts w:eastAsiaTheme="minorEastAsia"/>
                <w:szCs w:val="21"/>
              </w:rPr>
              <w:t>14</w:t>
            </w:r>
          </w:p>
        </w:tc>
        <w:tc>
          <w:tcPr>
            <w:tcW w:w="1650" w:type="dxa"/>
            <w:vAlign w:val="center"/>
          </w:tcPr>
          <w:p w:rsidR="00C11ACB" w:rsidRDefault="00FE22EC">
            <w:pPr>
              <w:jc w:val="center"/>
            </w:pPr>
            <w:r>
              <w:rPr>
                <w:rFonts w:eastAsiaTheme="minorEastAsia"/>
                <w:szCs w:val="21"/>
              </w:rPr>
              <w:t>002415</w:t>
            </w:r>
          </w:p>
        </w:tc>
        <w:tc>
          <w:tcPr>
            <w:tcW w:w="1980" w:type="dxa"/>
            <w:vAlign w:val="center"/>
          </w:tcPr>
          <w:p w:rsidR="00C11ACB" w:rsidRDefault="00FE22EC">
            <w:pPr>
              <w:jc w:val="center"/>
            </w:pPr>
            <w:r>
              <w:rPr>
                <w:rFonts w:eastAsiaTheme="minorEastAsia"/>
                <w:szCs w:val="21"/>
              </w:rPr>
              <w:t>海康威视</w:t>
            </w:r>
          </w:p>
        </w:tc>
        <w:tc>
          <w:tcPr>
            <w:tcW w:w="2880" w:type="dxa"/>
            <w:vAlign w:val="center"/>
          </w:tcPr>
          <w:p w:rsidR="00C11ACB" w:rsidRDefault="00FE22EC">
            <w:pPr>
              <w:jc w:val="right"/>
            </w:pPr>
            <w:r>
              <w:rPr>
                <w:rFonts w:eastAsiaTheme="minorEastAsia"/>
                <w:szCs w:val="21"/>
              </w:rPr>
              <w:t>11,413,048.00</w:t>
            </w:r>
          </w:p>
        </w:tc>
        <w:tc>
          <w:tcPr>
            <w:tcW w:w="1620" w:type="dxa"/>
            <w:vAlign w:val="center"/>
          </w:tcPr>
          <w:p w:rsidR="00C11ACB" w:rsidRDefault="00FE22EC">
            <w:pPr>
              <w:jc w:val="right"/>
            </w:pPr>
            <w:r>
              <w:rPr>
                <w:rFonts w:eastAsiaTheme="minorEastAsia"/>
                <w:szCs w:val="21"/>
              </w:rPr>
              <w:t>1.45</w:t>
            </w:r>
          </w:p>
        </w:tc>
      </w:tr>
      <w:tr w:rsidR="00C11ACB">
        <w:tc>
          <w:tcPr>
            <w:tcW w:w="870" w:type="dxa"/>
            <w:vAlign w:val="center"/>
          </w:tcPr>
          <w:p w:rsidR="00C11ACB" w:rsidRDefault="00FE22EC">
            <w:pPr>
              <w:jc w:val="center"/>
            </w:pPr>
            <w:r>
              <w:rPr>
                <w:rFonts w:eastAsiaTheme="minorEastAsia"/>
                <w:szCs w:val="21"/>
              </w:rPr>
              <w:t>15</w:t>
            </w:r>
          </w:p>
        </w:tc>
        <w:tc>
          <w:tcPr>
            <w:tcW w:w="1650" w:type="dxa"/>
            <w:vAlign w:val="center"/>
          </w:tcPr>
          <w:p w:rsidR="00C11ACB" w:rsidRDefault="00FE22EC">
            <w:pPr>
              <w:jc w:val="center"/>
            </w:pPr>
            <w:r>
              <w:rPr>
                <w:rFonts w:eastAsiaTheme="minorEastAsia"/>
                <w:szCs w:val="21"/>
              </w:rPr>
              <w:t>600031</w:t>
            </w:r>
          </w:p>
        </w:tc>
        <w:tc>
          <w:tcPr>
            <w:tcW w:w="1980" w:type="dxa"/>
            <w:vAlign w:val="center"/>
          </w:tcPr>
          <w:p w:rsidR="00C11ACB" w:rsidRDefault="00FE22EC">
            <w:pPr>
              <w:jc w:val="center"/>
            </w:pPr>
            <w:r>
              <w:rPr>
                <w:rFonts w:eastAsiaTheme="minorEastAsia"/>
                <w:szCs w:val="21"/>
              </w:rPr>
              <w:t>三一重工</w:t>
            </w:r>
          </w:p>
        </w:tc>
        <w:tc>
          <w:tcPr>
            <w:tcW w:w="2880" w:type="dxa"/>
            <w:vAlign w:val="center"/>
          </w:tcPr>
          <w:p w:rsidR="00C11ACB" w:rsidRDefault="00FE22EC">
            <w:pPr>
              <w:jc w:val="right"/>
            </w:pPr>
            <w:r>
              <w:rPr>
                <w:rFonts w:eastAsiaTheme="minorEastAsia"/>
                <w:szCs w:val="21"/>
              </w:rPr>
              <w:t>10,890,429.00</w:t>
            </w:r>
          </w:p>
        </w:tc>
        <w:tc>
          <w:tcPr>
            <w:tcW w:w="1620" w:type="dxa"/>
            <w:vAlign w:val="center"/>
          </w:tcPr>
          <w:p w:rsidR="00C11ACB" w:rsidRDefault="00FE22EC">
            <w:pPr>
              <w:jc w:val="right"/>
            </w:pPr>
            <w:r>
              <w:rPr>
                <w:rFonts w:eastAsiaTheme="minorEastAsia"/>
                <w:szCs w:val="21"/>
              </w:rPr>
              <w:t>1.38</w:t>
            </w:r>
          </w:p>
        </w:tc>
      </w:tr>
      <w:tr w:rsidR="00C11ACB">
        <w:tc>
          <w:tcPr>
            <w:tcW w:w="870" w:type="dxa"/>
            <w:vAlign w:val="center"/>
          </w:tcPr>
          <w:p w:rsidR="00C11ACB" w:rsidRDefault="00FE22EC">
            <w:pPr>
              <w:jc w:val="center"/>
            </w:pPr>
            <w:r>
              <w:rPr>
                <w:rFonts w:eastAsiaTheme="minorEastAsia"/>
                <w:szCs w:val="21"/>
              </w:rPr>
              <w:t>16</w:t>
            </w:r>
          </w:p>
        </w:tc>
        <w:tc>
          <w:tcPr>
            <w:tcW w:w="1650" w:type="dxa"/>
            <w:vAlign w:val="center"/>
          </w:tcPr>
          <w:p w:rsidR="00C11ACB" w:rsidRDefault="00FE22EC">
            <w:pPr>
              <w:jc w:val="center"/>
            </w:pPr>
            <w:r>
              <w:rPr>
                <w:rFonts w:eastAsiaTheme="minorEastAsia"/>
                <w:szCs w:val="21"/>
              </w:rPr>
              <w:t>688981</w:t>
            </w:r>
          </w:p>
        </w:tc>
        <w:tc>
          <w:tcPr>
            <w:tcW w:w="1980" w:type="dxa"/>
            <w:vAlign w:val="center"/>
          </w:tcPr>
          <w:p w:rsidR="00C11ACB" w:rsidRDefault="00FE22EC">
            <w:pPr>
              <w:jc w:val="center"/>
            </w:pPr>
            <w:r>
              <w:rPr>
                <w:rFonts w:eastAsiaTheme="minorEastAsia"/>
                <w:szCs w:val="21"/>
              </w:rPr>
              <w:t>中芯国际</w:t>
            </w:r>
          </w:p>
        </w:tc>
        <w:tc>
          <w:tcPr>
            <w:tcW w:w="2880" w:type="dxa"/>
            <w:vAlign w:val="center"/>
          </w:tcPr>
          <w:p w:rsidR="00C11ACB" w:rsidRDefault="00FE22EC">
            <w:pPr>
              <w:jc w:val="right"/>
            </w:pPr>
            <w:r>
              <w:rPr>
                <w:rFonts w:eastAsiaTheme="minorEastAsia"/>
                <w:szCs w:val="21"/>
              </w:rPr>
              <w:t>9,743,060.89</w:t>
            </w:r>
          </w:p>
        </w:tc>
        <w:tc>
          <w:tcPr>
            <w:tcW w:w="1620" w:type="dxa"/>
            <w:vAlign w:val="center"/>
          </w:tcPr>
          <w:p w:rsidR="00C11ACB" w:rsidRDefault="00FE22EC">
            <w:pPr>
              <w:jc w:val="right"/>
            </w:pPr>
            <w:r>
              <w:rPr>
                <w:rFonts w:eastAsiaTheme="minorEastAsia"/>
                <w:szCs w:val="21"/>
              </w:rPr>
              <w:t>1.23</w:t>
            </w:r>
          </w:p>
        </w:tc>
      </w:tr>
      <w:tr w:rsidR="00C11ACB">
        <w:tc>
          <w:tcPr>
            <w:tcW w:w="870" w:type="dxa"/>
            <w:vAlign w:val="center"/>
          </w:tcPr>
          <w:p w:rsidR="00C11ACB" w:rsidRDefault="00FE22EC">
            <w:pPr>
              <w:jc w:val="center"/>
            </w:pPr>
            <w:r>
              <w:rPr>
                <w:rFonts w:eastAsiaTheme="minorEastAsia"/>
                <w:szCs w:val="21"/>
              </w:rPr>
              <w:t>17</w:t>
            </w:r>
          </w:p>
        </w:tc>
        <w:tc>
          <w:tcPr>
            <w:tcW w:w="1650" w:type="dxa"/>
            <w:vAlign w:val="center"/>
          </w:tcPr>
          <w:p w:rsidR="00C11ACB" w:rsidRDefault="00FE22EC">
            <w:pPr>
              <w:jc w:val="center"/>
            </w:pPr>
            <w:r>
              <w:rPr>
                <w:rFonts w:eastAsiaTheme="minorEastAsia"/>
                <w:szCs w:val="21"/>
              </w:rPr>
              <w:t>600519</w:t>
            </w:r>
          </w:p>
        </w:tc>
        <w:tc>
          <w:tcPr>
            <w:tcW w:w="1980" w:type="dxa"/>
            <w:vAlign w:val="center"/>
          </w:tcPr>
          <w:p w:rsidR="00C11ACB" w:rsidRDefault="00FE22EC">
            <w:pPr>
              <w:jc w:val="center"/>
            </w:pPr>
            <w:r>
              <w:rPr>
                <w:rFonts w:eastAsiaTheme="minorEastAsia"/>
                <w:szCs w:val="21"/>
              </w:rPr>
              <w:t>贵州茅台</w:t>
            </w:r>
          </w:p>
        </w:tc>
        <w:tc>
          <w:tcPr>
            <w:tcW w:w="2880" w:type="dxa"/>
            <w:vAlign w:val="center"/>
          </w:tcPr>
          <w:p w:rsidR="00C11ACB" w:rsidRDefault="00FE22EC">
            <w:pPr>
              <w:jc w:val="right"/>
            </w:pPr>
            <w:r>
              <w:rPr>
                <w:rFonts w:eastAsiaTheme="minorEastAsia"/>
                <w:szCs w:val="21"/>
              </w:rPr>
              <w:t>9,686,673.50</w:t>
            </w:r>
          </w:p>
        </w:tc>
        <w:tc>
          <w:tcPr>
            <w:tcW w:w="1620" w:type="dxa"/>
            <w:vAlign w:val="center"/>
          </w:tcPr>
          <w:p w:rsidR="00C11ACB" w:rsidRDefault="00FE22EC">
            <w:pPr>
              <w:jc w:val="right"/>
            </w:pPr>
            <w:r>
              <w:rPr>
                <w:rFonts w:eastAsiaTheme="minorEastAsia"/>
                <w:szCs w:val="21"/>
              </w:rPr>
              <w:t>1.23</w:t>
            </w:r>
          </w:p>
        </w:tc>
      </w:tr>
      <w:tr w:rsidR="00C11ACB">
        <w:tc>
          <w:tcPr>
            <w:tcW w:w="870" w:type="dxa"/>
            <w:vAlign w:val="center"/>
          </w:tcPr>
          <w:p w:rsidR="00C11ACB" w:rsidRDefault="00FE22EC">
            <w:pPr>
              <w:jc w:val="center"/>
            </w:pPr>
            <w:r>
              <w:rPr>
                <w:rFonts w:eastAsiaTheme="minorEastAsia"/>
                <w:szCs w:val="21"/>
              </w:rPr>
              <w:lastRenderedPageBreak/>
              <w:t>18</w:t>
            </w:r>
          </w:p>
        </w:tc>
        <w:tc>
          <w:tcPr>
            <w:tcW w:w="1650" w:type="dxa"/>
            <w:vAlign w:val="center"/>
          </w:tcPr>
          <w:p w:rsidR="00C11ACB" w:rsidRDefault="00FE22EC">
            <w:pPr>
              <w:jc w:val="center"/>
            </w:pPr>
            <w:r>
              <w:rPr>
                <w:rFonts w:eastAsiaTheme="minorEastAsia"/>
                <w:szCs w:val="21"/>
              </w:rPr>
              <w:t>600496</w:t>
            </w:r>
          </w:p>
        </w:tc>
        <w:tc>
          <w:tcPr>
            <w:tcW w:w="1980" w:type="dxa"/>
            <w:vAlign w:val="center"/>
          </w:tcPr>
          <w:p w:rsidR="00C11ACB" w:rsidRDefault="00FE22EC">
            <w:pPr>
              <w:jc w:val="center"/>
            </w:pPr>
            <w:r>
              <w:rPr>
                <w:rFonts w:eastAsiaTheme="minorEastAsia"/>
                <w:szCs w:val="21"/>
              </w:rPr>
              <w:t>精工钢构</w:t>
            </w:r>
          </w:p>
        </w:tc>
        <w:tc>
          <w:tcPr>
            <w:tcW w:w="2880" w:type="dxa"/>
            <w:vAlign w:val="center"/>
          </w:tcPr>
          <w:p w:rsidR="00C11ACB" w:rsidRDefault="00FE22EC">
            <w:pPr>
              <w:jc w:val="right"/>
            </w:pPr>
            <w:r>
              <w:rPr>
                <w:rFonts w:eastAsiaTheme="minorEastAsia"/>
                <w:szCs w:val="21"/>
              </w:rPr>
              <w:t>9,556,115.00</w:t>
            </w:r>
          </w:p>
        </w:tc>
        <w:tc>
          <w:tcPr>
            <w:tcW w:w="1620" w:type="dxa"/>
            <w:vAlign w:val="center"/>
          </w:tcPr>
          <w:p w:rsidR="00C11ACB" w:rsidRDefault="00FE22EC">
            <w:pPr>
              <w:jc w:val="right"/>
            </w:pPr>
            <w:r>
              <w:rPr>
                <w:rFonts w:eastAsiaTheme="minorEastAsia"/>
                <w:szCs w:val="21"/>
              </w:rPr>
              <w:t>1.21</w:t>
            </w:r>
          </w:p>
        </w:tc>
      </w:tr>
      <w:tr w:rsidR="00C11ACB">
        <w:tc>
          <w:tcPr>
            <w:tcW w:w="870" w:type="dxa"/>
            <w:vAlign w:val="center"/>
          </w:tcPr>
          <w:p w:rsidR="00C11ACB" w:rsidRDefault="00FE22EC">
            <w:pPr>
              <w:jc w:val="center"/>
            </w:pPr>
            <w:r>
              <w:rPr>
                <w:rFonts w:eastAsiaTheme="minorEastAsia"/>
                <w:szCs w:val="21"/>
              </w:rPr>
              <w:t>19</w:t>
            </w:r>
          </w:p>
        </w:tc>
        <w:tc>
          <w:tcPr>
            <w:tcW w:w="1650" w:type="dxa"/>
            <w:vAlign w:val="center"/>
          </w:tcPr>
          <w:p w:rsidR="00C11ACB" w:rsidRDefault="00FE22EC">
            <w:pPr>
              <w:jc w:val="center"/>
            </w:pPr>
            <w:r>
              <w:rPr>
                <w:rFonts w:eastAsiaTheme="minorEastAsia"/>
                <w:szCs w:val="21"/>
              </w:rPr>
              <w:t>03998</w:t>
            </w:r>
          </w:p>
        </w:tc>
        <w:tc>
          <w:tcPr>
            <w:tcW w:w="1980" w:type="dxa"/>
            <w:vAlign w:val="center"/>
          </w:tcPr>
          <w:p w:rsidR="00C11ACB" w:rsidRDefault="00FE22EC">
            <w:pPr>
              <w:jc w:val="center"/>
            </w:pPr>
            <w:r>
              <w:rPr>
                <w:rFonts w:eastAsiaTheme="minorEastAsia"/>
                <w:szCs w:val="21"/>
              </w:rPr>
              <w:t>波司登</w:t>
            </w:r>
          </w:p>
        </w:tc>
        <w:tc>
          <w:tcPr>
            <w:tcW w:w="2880" w:type="dxa"/>
            <w:vAlign w:val="center"/>
          </w:tcPr>
          <w:p w:rsidR="00C11ACB" w:rsidRDefault="00FE22EC">
            <w:pPr>
              <w:jc w:val="right"/>
            </w:pPr>
            <w:r>
              <w:rPr>
                <w:rFonts w:eastAsiaTheme="minorEastAsia"/>
                <w:szCs w:val="21"/>
              </w:rPr>
              <w:t>9,093,663.04</w:t>
            </w:r>
          </w:p>
        </w:tc>
        <w:tc>
          <w:tcPr>
            <w:tcW w:w="1620" w:type="dxa"/>
            <w:vAlign w:val="center"/>
          </w:tcPr>
          <w:p w:rsidR="00C11ACB" w:rsidRDefault="00FE22EC">
            <w:pPr>
              <w:jc w:val="right"/>
            </w:pPr>
            <w:r>
              <w:rPr>
                <w:rFonts w:eastAsiaTheme="minorEastAsia"/>
                <w:szCs w:val="21"/>
              </w:rPr>
              <w:t>1.15</w:t>
            </w:r>
          </w:p>
        </w:tc>
      </w:tr>
      <w:tr w:rsidR="00C11ACB">
        <w:tc>
          <w:tcPr>
            <w:tcW w:w="870" w:type="dxa"/>
            <w:vAlign w:val="center"/>
          </w:tcPr>
          <w:p w:rsidR="00C11ACB" w:rsidRDefault="00FE22EC">
            <w:pPr>
              <w:jc w:val="center"/>
            </w:pPr>
            <w:r>
              <w:rPr>
                <w:rFonts w:eastAsiaTheme="minorEastAsia"/>
                <w:szCs w:val="21"/>
              </w:rPr>
              <w:t>20</w:t>
            </w:r>
          </w:p>
        </w:tc>
        <w:tc>
          <w:tcPr>
            <w:tcW w:w="1650" w:type="dxa"/>
            <w:vAlign w:val="center"/>
          </w:tcPr>
          <w:p w:rsidR="00C11ACB" w:rsidRDefault="00FE22EC">
            <w:pPr>
              <w:jc w:val="center"/>
            </w:pPr>
            <w:r>
              <w:rPr>
                <w:rFonts w:eastAsiaTheme="minorEastAsia"/>
                <w:szCs w:val="21"/>
              </w:rPr>
              <w:t>300308</w:t>
            </w:r>
          </w:p>
        </w:tc>
        <w:tc>
          <w:tcPr>
            <w:tcW w:w="1980" w:type="dxa"/>
            <w:vAlign w:val="center"/>
          </w:tcPr>
          <w:p w:rsidR="00C11ACB" w:rsidRDefault="00FE22EC">
            <w:pPr>
              <w:jc w:val="center"/>
            </w:pPr>
            <w:r>
              <w:rPr>
                <w:rFonts w:eastAsiaTheme="minorEastAsia"/>
                <w:szCs w:val="21"/>
              </w:rPr>
              <w:t>中际旭创</w:t>
            </w:r>
          </w:p>
        </w:tc>
        <w:tc>
          <w:tcPr>
            <w:tcW w:w="2880" w:type="dxa"/>
            <w:vAlign w:val="center"/>
          </w:tcPr>
          <w:p w:rsidR="00C11ACB" w:rsidRDefault="00FE22EC">
            <w:pPr>
              <w:jc w:val="right"/>
            </w:pPr>
            <w:r>
              <w:rPr>
                <w:rFonts w:eastAsiaTheme="minorEastAsia"/>
                <w:szCs w:val="21"/>
              </w:rPr>
              <w:t>8,678,447.00</w:t>
            </w:r>
          </w:p>
        </w:tc>
        <w:tc>
          <w:tcPr>
            <w:tcW w:w="1620" w:type="dxa"/>
            <w:vAlign w:val="center"/>
          </w:tcPr>
          <w:p w:rsidR="00C11ACB" w:rsidRDefault="00FE22EC">
            <w:pPr>
              <w:jc w:val="right"/>
            </w:pPr>
            <w:r>
              <w:rPr>
                <w:rFonts w:eastAsiaTheme="minorEastAsia"/>
                <w:szCs w:val="21"/>
              </w:rPr>
              <w:t>1.10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11ACB">
        <w:tc>
          <w:tcPr>
            <w:tcW w:w="870" w:type="dxa"/>
            <w:vAlign w:val="center"/>
          </w:tcPr>
          <w:p w:rsidR="00C11ACB" w:rsidRDefault="00FE22EC">
            <w:pPr>
              <w:jc w:val="center"/>
            </w:pPr>
            <w:r>
              <w:rPr>
                <w:rFonts w:eastAsiaTheme="minorEastAsia"/>
                <w:szCs w:val="21"/>
              </w:rPr>
              <w:t>1</w:t>
            </w:r>
          </w:p>
        </w:tc>
        <w:tc>
          <w:tcPr>
            <w:tcW w:w="1650" w:type="dxa"/>
            <w:vAlign w:val="center"/>
          </w:tcPr>
          <w:p w:rsidR="00C11ACB" w:rsidRDefault="00FE22EC">
            <w:pPr>
              <w:jc w:val="center"/>
            </w:pPr>
            <w:r>
              <w:rPr>
                <w:rFonts w:eastAsiaTheme="minorEastAsia"/>
                <w:szCs w:val="21"/>
              </w:rPr>
              <w:t>01816</w:t>
            </w:r>
          </w:p>
        </w:tc>
        <w:tc>
          <w:tcPr>
            <w:tcW w:w="1980" w:type="dxa"/>
            <w:vAlign w:val="center"/>
          </w:tcPr>
          <w:p w:rsidR="00C11ACB" w:rsidRDefault="00FE22EC">
            <w:pPr>
              <w:jc w:val="center"/>
            </w:pPr>
            <w:r>
              <w:rPr>
                <w:rFonts w:eastAsiaTheme="minorEastAsia"/>
                <w:szCs w:val="21"/>
              </w:rPr>
              <w:t>中广核电力</w:t>
            </w:r>
          </w:p>
        </w:tc>
        <w:tc>
          <w:tcPr>
            <w:tcW w:w="2880" w:type="dxa"/>
            <w:vAlign w:val="center"/>
          </w:tcPr>
          <w:p w:rsidR="00C11ACB" w:rsidRDefault="00FE22EC">
            <w:pPr>
              <w:jc w:val="right"/>
            </w:pPr>
            <w:r>
              <w:rPr>
                <w:rFonts w:eastAsiaTheme="minorEastAsia"/>
                <w:szCs w:val="21"/>
              </w:rPr>
              <w:t>35,635,777.77</w:t>
            </w:r>
          </w:p>
        </w:tc>
        <w:tc>
          <w:tcPr>
            <w:tcW w:w="1620" w:type="dxa"/>
            <w:vAlign w:val="center"/>
          </w:tcPr>
          <w:p w:rsidR="00C11ACB" w:rsidRDefault="00FE22EC">
            <w:pPr>
              <w:jc w:val="right"/>
            </w:pPr>
            <w:r>
              <w:rPr>
                <w:rFonts w:eastAsiaTheme="minorEastAsia"/>
                <w:szCs w:val="21"/>
              </w:rPr>
              <w:t>4.51</w:t>
            </w:r>
          </w:p>
        </w:tc>
      </w:tr>
      <w:tr w:rsidR="00C11ACB">
        <w:tc>
          <w:tcPr>
            <w:tcW w:w="870" w:type="dxa"/>
            <w:vAlign w:val="center"/>
          </w:tcPr>
          <w:p w:rsidR="00C11ACB" w:rsidRDefault="00FE22EC">
            <w:pPr>
              <w:jc w:val="center"/>
            </w:pPr>
            <w:r>
              <w:rPr>
                <w:rFonts w:eastAsiaTheme="minorEastAsia"/>
                <w:szCs w:val="21"/>
              </w:rPr>
              <w:t>1</w:t>
            </w:r>
          </w:p>
        </w:tc>
        <w:tc>
          <w:tcPr>
            <w:tcW w:w="1650" w:type="dxa"/>
            <w:vAlign w:val="center"/>
          </w:tcPr>
          <w:p w:rsidR="00C11ACB" w:rsidRDefault="00FE22EC">
            <w:pPr>
              <w:jc w:val="center"/>
            </w:pPr>
            <w:r>
              <w:rPr>
                <w:rFonts w:eastAsiaTheme="minorEastAsia"/>
                <w:szCs w:val="21"/>
              </w:rPr>
              <w:t>003816</w:t>
            </w:r>
          </w:p>
        </w:tc>
        <w:tc>
          <w:tcPr>
            <w:tcW w:w="1980" w:type="dxa"/>
            <w:vAlign w:val="center"/>
          </w:tcPr>
          <w:p w:rsidR="00C11ACB" w:rsidRDefault="00FE22EC">
            <w:pPr>
              <w:jc w:val="center"/>
            </w:pPr>
            <w:r>
              <w:rPr>
                <w:rFonts w:eastAsiaTheme="minorEastAsia"/>
                <w:szCs w:val="21"/>
              </w:rPr>
              <w:t>中国广核</w:t>
            </w:r>
          </w:p>
        </w:tc>
        <w:tc>
          <w:tcPr>
            <w:tcW w:w="2880" w:type="dxa"/>
            <w:vAlign w:val="center"/>
          </w:tcPr>
          <w:p w:rsidR="00C11ACB" w:rsidRDefault="00FE22EC">
            <w:pPr>
              <w:jc w:val="right"/>
            </w:pPr>
            <w:r>
              <w:rPr>
                <w:rFonts w:eastAsiaTheme="minorEastAsia"/>
                <w:szCs w:val="21"/>
              </w:rPr>
              <w:t>17,494,123.27</w:t>
            </w:r>
          </w:p>
        </w:tc>
        <w:tc>
          <w:tcPr>
            <w:tcW w:w="1620" w:type="dxa"/>
            <w:vAlign w:val="center"/>
          </w:tcPr>
          <w:p w:rsidR="00C11ACB" w:rsidRDefault="00FE22EC">
            <w:pPr>
              <w:jc w:val="right"/>
            </w:pPr>
            <w:r>
              <w:rPr>
                <w:rFonts w:eastAsiaTheme="minorEastAsia"/>
                <w:szCs w:val="21"/>
              </w:rPr>
              <w:t>2.22</w:t>
            </w:r>
          </w:p>
        </w:tc>
      </w:tr>
      <w:tr w:rsidR="00C11ACB">
        <w:tc>
          <w:tcPr>
            <w:tcW w:w="870" w:type="dxa"/>
            <w:vAlign w:val="center"/>
          </w:tcPr>
          <w:p w:rsidR="00C11ACB" w:rsidRDefault="00FE22EC">
            <w:pPr>
              <w:jc w:val="center"/>
            </w:pPr>
            <w:r>
              <w:rPr>
                <w:rFonts w:eastAsiaTheme="minorEastAsia"/>
                <w:szCs w:val="21"/>
              </w:rPr>
              <w:t>2</w:t>
            </w:r>
          </w:p>
        </w:tc>
        <w:tc>
          <w:tcPr>
            <w:tcW w:w="1650" w:type="dxa"/>
            <w:vAlign w:val="center"/>
          </w:tcPr>
          <w:p w:rsidR="00C11ACB" w:rsidRDefault="00FE22EC">
            <w:pPr>
              <w:jc w:val="center"/>
            </w:pPr>
            <w:r>
              <w:rPr>
                <w:rFonts w:eastAsiaTheme="minorEastAsia"/>
                <w:szCs w:val="21"/>
              </w:rPr>
              <w:t>002027</w:t>
            </w:r>
          </w:p>
        </w:tc>
        <w:tc>
          <w:tcPr>
            <w:tcW w:w="1980" w:type="dxa"/>
            <w:vAlign w:val="center"/>
          </w:tcPr>
          <w:p w:rsidR="00C11ACB" w:rsidRDefault="00FE22EC">
            <w:pPr>
              <w:jc w:val="center"/>
            </w:pPr>
            <w:r>
              <w:rPr>
                <w:rFonts w:eastAsiaTheme="minorEastAsia"/>
                <w:szCs w:val="21"/>
              </w:rPr>
              <w:t>分众传媒</w:t>
            </w:r>
          </w:p>
        </w:tc>
        <w:tc>
          <w:tcPr>
            <w:tcW w:w="2880" w:type="dxa"/>
            <w:vAlign w:val="center"/>
          </w:tcPr>
          <w:p w:rsidR="00C11ACB" w:rsidRDefault="00FE22EC">
            <w:pPr>
              <w:jc w:val="right"/>
            </w:pPr>
            <w:r>
              <w:rPr>
                <w:rFonts w:eastAsiaTheme="minorEastAsia"/>
                <w:szCs w:val="21"/>
              </w:rPr>
              <w:t>25,208,161.23</w:t>
            </w:r>
          </w:p>
        </w:tc>
        <w:tc>
          <w:tcPr>
            <w:tcW w:w="1620" w:type="dxa"/>
            <w:vAlign w:val="center"/>
          </w:tcPr>
          <w:p w:rsidR="00C11ACB" w:rsidRDefault="00FE22EC">
            <w:pPr>
              <w:jc w:val="right"/>
            </w:pPr>
            <w:r>
              <w:rPr>
                <w:rFonts w:eastAsiaTheme="minorEastAsia"/>
                <w:szCs w:val="21"/>
              </w:rPr>
              <w:t>3.19</w:t>
            </w:r>
          </w:p>
        </w:tc>
      </w:tr>
      <w:tr w:rsidR="00C11ACB">
        <w:tc>
          <w:tcPr>
            <w:tcW w:w="870" w:type="dxa"/>
            <w:vAlign w:val="center"/>
          </w:tcPr>
          <w:p w:rsidR="00C11ACB" w:rsidRDefault="00FE22EC">
            <w:pPr>
              <w:jc w:val="center"/>
            </w:pPr>
            <w:r>
              <w:rPr>
                <w:rFonts w:eastAsiaTheme="minorEastAsia"/>
                <w:szCs w:val="21"/>
              </w:rPr>
              <w:t>3</w:t>
            </w:r>
          </w:p>
        </w:tc>
        <w:tc>
          <w:tcPr>
            <w:tcW w:w="1650" w:type="dxa"/>
            <w:vAlign w:val="center"/>
          </w:tcPr>
          <w:p w:rsidR="00C11ACB" w:rsidRDefault="00FE22EC">
            <w:pPr>
              <w:jc w:val="center"/>
            </w:pPr>
            <w:r>
              <w:rPr>
                <w:rFonts w:eastAsiaTheme="minorEastAsia"/>
                <w:szCs w:val="21"/>
              </w:rPr>
              <w:t>601677</w:t>
            </w:r>
          </w:p>
        </w:tc>
        <w:tc>
          <w:tcPr>
            <w:tcW w:w="1980" w:type="dxa"/>
            <w:vAlign w:val="center"/>
          </w:tcPr>
          <w:p w:rsidR="00C11ACB" w:rsidRDefault="00FE22EC">
            <w:pPr>
              <w:jc w:val="center"/>
            </w:pPr>
            <w:r>
              <w:rPr>
                <w:rFonts w:eastAsiaTheme="minorEastAsia"/>
                <w:szCs w:val="21"/>
              </w:rPr>
              <w:t>明泰铝业</w:t>
            </w:r>
          </w:p>
        </w:tc>
        <w:tc>
          <w:tcPr>
            <w:tcW w:w="2880" w:type="dxa"/>
            <w:vAlign w:val="center"/>
          </w:tcPr>
          <w:p w:rsidR="00C11ACB" w:rsidRDefault="00FE22EC">
            <w:pPr>
              <w:jc w:val="right"/>
            </w:pPr>
            <w:r>
              <w:rPr>
                <w:rFonts w:eastAsiaTheme="minorEastAsia"/>
                <w:szCs w:val="21"/>
              </w:rPr>
              <w:t>24,959,243.06</w:t>
            </w:r>
          </w:p>
        </w:tc>
        <w:tc>
          <w:tcPr>
            <w:tcW w:w="1620" w:type="dxa"/>
            <w:vAlign w:val="center"/>
          </w:tcPr>
          <w:p w:rsidR="00C11ACB" w:rsidRDefault="00FE22EC">
            <w:pPr>
              <w:jc w:val="right"/>
            </w:pPr>
            <w:r>
              <w:rPr>
                <w:rFonts w:eastAsiaTheme="minorEastAsia"/>
                <w:szCs w:val="21"/>
              </w:rPr>
              <w:t>3.16</w:t>
            </w:r>
          </w:p>
        </w:tc>
      </w:tr>
      <w:tr w:rsidR="00C11ACB">
        <w:tc>
          <w:tcPr>
            <w:tcW w:w="870" w:type="dxa"/>
            <w:vAlign w:val="center"/>
          </w:tcPr>
          <w:p w:rsidR="00C11ACB" w:rsidRDefault="00FE22EC">
            <w:pPr>
              <w:jc w:val="center"/>
            </w:pPr>
            <w:r>
              <w:rPr>
                <w:rFonts w:eastAsiaTheme="minorEastAsia"/>
                <w:szCs w:val="21"/>
              </w:rPr>
              <w:t>4</w:t>
            </w:r>
          </w:p>
        </w:tc>
        <w:tc>
          <w:tcPr>
            <w:tcW w:w="1650" w:type="dxa"/>
            <w:vAlign w:val="center"/>
          </w:tcPr>
          <w:p w:rsidR="00C11ACB" w:rsidRDefault="00FE22EC">
            <w:pPr>
              <w:jc w:val="center"/>
            </w:pPr>
            <w:r>
              <w:rPr>
                <w:rFonts w:eastAsiaTheme="minorEastAsia"/>
                <w:szCs w:val="21"/>
              </w:rPr>
              <w:t>601668</w:t>
            </w:r>
          </w:p>
        </w:tc>
        <w:tc>
          <w:tcPr>
            <w:tcW w:w="1980" w:type="dxa"/>
            <w:vAlign w:val="center"/>
          </w:tcPr>
          <w:p w:rsidR="00C11ACB" w:rsidRDefault="00FE22EC">
            <w:pPr>
              <w:jc w:val="center"/>
            </w:pPr>
            <w:r>
              <w:rPr>
                <w:rFonts w:eastAsiaTheme="minorEastAsia"/>
                <w:szCs w:val="21"/>
              </w:rPr>
              <w:t>中国建筑</w:t>
            </w:r>
          </w:p>
        </w:tc>
        <w:tc>
          <w:tcPr>
            <w:tcW w:w="2880" w:type="dxa"/>
            <w:vAlign w:val="center"/>
          </w:tcPr>
          <w:p w:rsidR="00C11ACB" w:rsidRDefault="00FE22EC">
            <w:pPr>
              <w:jc w:val="right"/>
            </w:pPr>
            <w:r>
              <w:rPr>
                <w:rFonts w:eastAsiaTheme="minorEastAsia"/>
                <w:szCs w:val="21"/>
              </w:rPr>
              <w:t>23,132,842.48</w:t>
            </w:r>
          </w:p>
        </w:tc>
        <w:tc>
          <w:tcPr>
            <w:tcW w:w="1620" w:type="dxa"/>
            <w:vAlign w:val="center"/>
          </w:tcPr>
          <w:p w:rsidR="00C11ACB" w:rsidRDefault="00FE22EC">
            <w:pPr>
              <w:jc w:val="right"/>
            </w:pPr>
            <w:r>
              <w:rPr>
                <w:rFonts w:eastAsiaTheme="minorEastAsia"/>
                <w:szCs w:val="21"/>
              </w:rPr>
              <w:t>2.93</w:t>
            </w:r>
          </w:p>
        </w:tc>
      </w:tr>
      <w:tr w:rsidR="00C11ACB">
        <w:tc>
          <w:tcPr>
            <w:tcW w:w="870" w:type="dxa"/>
            <w:vAlign w:val="center"/>
          </w:tcPr>
          <w:p w:rsidR="00C11ACB" w:rsidRDefault="00FE22EC">
            <w:pPr>
              <w:jc w:val="center"/>
            </w:pPr>
            <w:r>
              <w:rPr>
                <w:rFonts w:eastAsiaTheme="minorEastAsia"/>
                <w:szCs w:val="21"/>
              </w:rPr>
              <w:t>5</w:t>
            </w:r>
          </w:p>
        </w:tc>
        <w:tc>
          <w:tcPr>
            <w:tcW w:w="1650" w:type="dxa"/>
            <w:vAlign w:val="center"/>
          </w:tcPr>
          <w:p w:rsidR="00C11ACB" w:rsidRDefault="00FE22EC">
            <w:pPr>
              <w:jc w:val="center"/>
            </w:pPr>
            <w:r>
              <w:rPr>
                <w:rFonts w:eastAsiaTheme="minorEastAsia"/>
                <w:szCs w:val="21"/>
              </w:rPr>
              <w:t>603588</w:t>
            </w:r>
          </w:p>
        </w:tc>
        <w:tc>
          <w:tcPr>
            <w:tcW w:w="1980" w:type="dxa"/>
            <w:vAlign w:val="center"/>
          </w:tcPr>
          <w:p w:rsidR="00C11ACB" w:rsidRDefault="00FE22EC">
            <w:pPr>
              <w:jc w:val="center"/>
            </w:pPr>
            <w:r>
              <w:rPr>
                <w:rFonts w:eastAsiaTheme="minorEastAsia"/>
                <w:szCs w:val="21"/>
              </w:rPr>
              <w:t>高能环境</w:t>
            </w:r>
          </w:p>
        </w:tc>
        <w:tc>
          <w:tcPr>
            <w:tcW w:w="2880" w:type="dxa"/>
            <w:vAlign w:val="center"/>
          </w:tcPr>
          <w:p w:rsidR="00C11ACB" w:rsidRDefault="00FE22EC">
            <w:pPr>
              <w:jc w:val="right"/>
            </w:pPr>
            <w:r>
              <w:rPr>
                <w:rFonts w:eastAsiaTheme="minorEastAsia"/>
                <w:szCs w:val="21"/>
              </w:rPr>
              <w:t>22,238,886.49</w:t>
            </w:r>
          </w:p>
        </w:tc>
        <w:tc>
          <w:tcPr>
            <w:tcW w:w="1620" w:type="dxa"/>
            <w:vAlign w:val="center"/>
          </w:tcPr>
          <w:p w:rsidR="00C11ACB" w:rsidRDefault="00FE22EC">
            <w:pPr>
              <w:jc w:val="right"/>
            </w:pPr>
            <w:r>
              <w:rPr>
                <w:rFonts w:eastAsiaTheme="minorEastAsia"/>
                <w:szCs w:val="21"/>
              </w:rPr>
              <w:t>2.82</w:t>
            </w:r>
          </w:p>
        </w:tc>
      </w:tr>
      <w:tr w:rsidR="00C11ACB">
        <w:tc>
          <w:tcPr>
            <w:tcW w:w="870" w:type="dxa"/>
            <w:vAlign w:val="center"/>
          </w:tcPr>
          <w:p w:rsidR="00C11ACB" w:rsidRDefault="00FE22EC">
            <w:pPr>
              <w:jc w:val="center"/>
            </w:pPr>
            <w:r>
              <w:rPr>
                <w:rFonts w:eastAsiaTheme="minorEastAsia"/>
                <w:szCs w:val="21"/>
              </w:rPr>
              <w:t>6</w:t>
            </w:r>
          </w:p>
        </w:tc>
        <w:tc>
          <w:tcPr>
            <w:tcW w:w="1650" w:type="dxa"/>
            <w:vAlign w:val="center"/>
          </w:tcPr>
          <w:p w:rsidR="00C11ACB" w:rsidRDefault="00FE22EC">
            <w:pPr>
              <w:jc w:val="center"/>
            </w:pPr>
            <w:r>
              <w:rPr>
                <w:rFonts w:eastAsiaTheme="minorEastAsia"/>
                <w:szCs w:val="21"/>
              </w:rPr>
              <w:t>600496</w:t>
            </w:r>
          </w:p>
        </w:tc>
        <w:tc>
          <w:tcPr>
            <w:tcW w:w="1980" w:type="dxa"/>
            <w:vAlign w:val="center"/>
          </w:tcPr>
          <w:p w:rsidR="00C11ACB" w:rsidRDefault="00FE22EC">
            <w:pPr>
              <w:jc w:val="center"/>
            </w:pPr>
            <w:r>
              <w:rPr>
                <w:rFonts w:eastAsiaTheme="minorEastAsia"/>
                <w:szCs w:val="21"/>
              </w:rPr>
              <w:t>精工钢构</w:t>
            </w:r>
          </w:p>
        </w:tc>
        <w:tc>
          <w:tcPr>
            <w:tcW w:w="2880" w:type="dxa"/>
            <w:vAlign w:val="center"/>
          </w:tcPr>
          <w:p w:rsidR="00C11ACB" w:rsidRDefault="00FE22EC">
            <w:pPr>
              <w:jc w:val="right"/>
            </w:pPr>
            <w:r>
              <w:rPr>
                <w:rFonts w:eastAsiaTheme="minorEastAsia"/>
                <w:szCs w:val="21"/>
              </w:rPr>
              <w:t>21,006,225.79</w:t>
            </w:r>
          </w:p>
        </w:tc>
        <w:tc>
          <w:tcPr>
            <w:tcW w:w="1620" w:type="dxa"/>
            <w:vAlign w:val="center"/>
          </w:tcPr>
          <w:p w:rsidR="00C11ACB" w:rsidRDefault="00FE22EC">
            <w:pPr>
              <w:jc w:val="right"/>
            </w:pPr>
            <w:r>
              <w:rPr>
                <w:rFonts w:eastAsiaTheme="minorEastAsia"/>
                <w:szCs w:val="21"/>
              </w:rPr>
              <w:t>2.66</w:t>
            </w:r>
          </w:p>
        </w:tc>
      </w:tr>
      <w:tr w:rsidR="00C11ACB">
        <w:tc>
          <w:tcPr>
            <w:tcW w:w="870" w:type="dxa"/>
            <w:vAlign w:val="center"/>
          </w:tcPr>
          <w:p w:rsidR="00C11ACB" w:rsidRDefault="00FE22EC">
            <w:pPr>
              <w:jc w:val="center"/>
            </w:pPr>
            <w:r>
              <w:rPr>
                <w:rFonts w:eastAsiaTheme="minorEastAsia"/>
                <w:szCs w:val="21"/>
              </w:rPr>
              <w:t>7</w:t>
            </w:r>
          </w:p>
        </w:tc>
        <w:tc>
          <w:tcPr>
            <w:tcW w:w="1650" w:type="dxa"/>
            <w:vAlign w:val="center"/>
          </w:tcPr>
          <w:p w:rsidR="00C11ACB" w:rsidRDefault="00FE22EC">
            <w:pPr>
              <w:jc w:val="center"/>
            </w:pPr>
            <w:r>
              <w:rPr>
                <w:rFonts w:eastAsiaTheme="minorEastAsia"/>
                <w:szCs w:val="21"/>
              </w:rPr>
              <w:t>600426</w:t>
            </w:r>
          </w:p>
        </w:tc>
        <w:tc>
          <w:tcPr>
            <w:tcW w:w="1980" w:type="dxa"/>
            <w:vAlign w:val="center"/>
          </w:tcPr>
          <w:p w:rsidR="00C11ACB" w:rsidRDefault="00FE22EC">
            <w:pPr>
              <w:jc w:val="center"/>
            </w:pPr>
            <w:r>
              <w:rPr>
                <w:rFonts w:eastAsiaTheme="minorEastAsia"/>
                <w:szCs w:val="21"/>
              </w:rPr>
              <w:t>华鲁恒升</w:t>
            </w:r>
          </w:p>
        </w:tc>
        <w:tc>
          <w:tcPr>
            <w:tcW w:w="2880" w:type="dxa"/>
            <w:vAlign w:val="center"/>
          </w:tcPr>
          <w:p w:rsidR="00C11ACB" w:rsidRDefault="00FE22EC">
            <w:pPr>
              <w:jc w:val="right"/>
            </w:pPr>
            <w:r>
              <w:rPr>
                <w:rFonts w:eastAsiaTheme="minorEastAsia"/>
                <w:szCs w:val="21"/>
              </w:rPr>
              <w:t>20,202,653.94</w:t>
            </w:r>
          </w:p>
        </w:tc>
        <w:tc>
          <w:tcPr>
            <w:tcW w:w="1620" w:type="dxa"/>
            <w:vAlign w:val="center"/>
          </w:tcPr>
          <w:p w:rsidR="00C11ACB" w:rsidRDefault="00FE22EC">
            <w:pPr>
              <w:jc w:val="right"/>
            </w:pPr>
            <w:r>
              <w:rPr>
                <w:rFonts w:eastAsiaTheme="minorEastAsia"/>
                <w:szCs w:val="21"/>
              </w:rPr>
              <w:t>2.56</w:t>
            </w:r>
          </w:p>
        </w:tc>
      </w:tr>
      <w:tr w:rsidR="00C11ACB">
        <w:tc>
          <w:tcPr>
            <w:tcW w:w="870" w:type="dxa"/>
            <w:vAlign w:val="center"/>
          </w:tcPr>
          <w:p w:rsidR="00C11ACB" w:rsidRDefault="00FE22EC">
            <w:pPr>
              <w:jc w:val="center"/>
            </w:pPr>
            <w:r>
              <w:rPr>
                <w:rFonts w:eastAsiaTheme="minorEastAsia"/>
                <w:szCs w:val="21"/>
              </w:rPr>
              <w:t>8</w:t>
            </w:r>
          </w:p>
        </w:tc>
        <w:tc>
          <w:tcPr>
            <w:tcW w:w="1650" w:type="dxa"/>
            <w:vAlign w:val="center"/>
          </w:tcPr>
          <w:p w:rsidR="00C11ACB" w:rsidRDefault="00FE22EC">
            <w:pPr>
              <w:jc w:val="center"/>
            </w:pPr>
            <w:r>
              <w:rPr>
                <w:rFonts w:eastAsiaTheme="minorEastAsia"/>
                <w:szCs w:val="21"/>
              </w:rPr>
              <w:t>00883</w:t>
            </w:r>
          </w:p>
        </w:tc>
        <w:tc>
          <w:tcPr>
            <w:tcW w:w="1980" w:type="dxa"/>
            <w:vAlign w:val="center"/>
          </w:tcPr>
          <w:p w:rsidR="00C11ACB" w:rsidRDefault="00FE22EC">
            <w:pPr>
              <w:jc w:val="center"/>
            </w:pPr>
            <w:r>
              <w:rPr>
                <w:rFonts w:eastAsiaTheme="minorEastAsia"/>
                <w:szCs w:val="21"/>
              </w:rPr>
              <w:t>中国海洋石油</w:t>
            </w:r>
          </w:p>
        </w:tc>
        <w:tc>
          <w:tcPr>
            <w:tcW w:w="2880" w:type="dxa"/>
            <w:vAlign w:val="center"/>
          </w:tcPr>
          <w:p w:rsidR="00C11ACB" w:rsidRDefault="00FE22EC">
            <w:pPr>
              <w:jc w:val="right"/>
            </w:pPr>
            <w:r>
              <w:rPr>
                <w:rFonts w:eastAsiaTheme="minorEastAsia"/>
                <w:szCs w:val="21"/>
              </w:rPr>
              <w:t>16,581,067.15</w:t>
            </w:r>
          </w:p>
        </w:tc>
        <w:tc>
          <w:tcPr>
            <w:tcW w:w="1620" w:type="dxa"/>
            <w:vAlign w:val="center"/>
          </w:tcPr>
          <w:p w:rsidR="00C11ACB" w:rsidRDefault="00FE22EC">
            <w:pPr>
              <w:jc w:val="right"/>
            </w:pPr>
            <w:r>
              <w:rPr>
                <w:rFonts w:eastAsiaTheme="minorEastAsia"/>
                <w:szCs w:val="21"/>
              </w:rPr>
              <w:t>2.10</w:t>
            </w:r>
          </w:p>
        </w:tc>
      </w:tr>
      <w:tr w:rsidR="00C11ACB">
        <w:tc>
          <w:tcPr>
            <w:tcW w:w="870" w:type="dxa"/>
            <w:vAlign w:val="center"/>
          </w:tcPr>
          <w:p w:rsidR="00C11ACB" w:rsidRDefault="00FE22EC">
            <w:pPr>
              <w:jc w:val="center"/>
            </w:pPr>
            <w:r>
              <w:rPr>
                <w:rFonts w:eastAsiaTheme="minorEastAsia"/>
                <w:szCs w:val="21"/>
              </w:rPr>
              <w:t>8</w:t>
            </w:r>
          </w:p>
        </w:tc>
        <w:tc>
          <w:tcPr>
            <w:tcW w:w="1650" w:type="dxa"/>
            <w:vAlign w:val="center"/>
          </w:tcPr>
          <w:p w:rsidR="00C11ACB" w:rsidRDefault="00FE22EC">
            <w:pPr>
              <w:jc w:val="center"/>
            </w:pPr>
            <w:r>
              <w:rPr>
                <w:rFonts w:eastAsiaTheme="minorEastAsia"/>
                <w:szCs w:val="21"/>
              </w:rPr>
              <w:t>600938</w:t>
            </w:r>
          </w:p>
        </w:tc>
        <w:tc>
          <w:tcPr>
            <w:tcW w:w="1980" w:type="dxa"/>
            <w:vAlign w:val="center"/>
          </w:tcPr>
          <w:p w:rsidR="00C11ACB" w:rsidRDefault="00FE22EC">
            <w:pPr>
              <w:jc w:val="center"/>
            </w:pPr>
            <w:r>
              <w:rPr>
                <w:rFonts w:eastAsiaTheme="minorEastAsia"/>
                <w:szCs w:val="21"/>
              </w:rPr>
              <w:t>中国海油</w:t>
            </w:r>
          </w:p>
        </w:tc>
        <w:tc>
          <w:tcPr>
            <w:tcW w:w="2880" w:type="dxa"/>
            <w:vAlign w:val="center"/>
          </w:tcPr>
          <w:p w:rsidR="00C11ACB" w:rsidRDefault="00FE22EC">
            <w:pPr>
              <w:jc w:val="right"/>
            </w:pPr>
            <w:r>
              <w:rPr>
                <w:rFonts w:eastAsiaTheme="minorEastAsia"/>
                <w:szCs w:val="21"/>
              </w:rPr>
              <w:t>1,507,993.41</w:t>
            </w:r>
          </w:p>
        </w:tc>
        <w:tc>
          <w:tcPr>
            <w:tcW w:w="1620" w:type="dxa"/>
            <w:vAlign w:val="center"/>
          </w:tcPr>
          <w:p w:rsidR="00C11ACB" w:rsidRDefault="00FE22EC">
            <w:pPr>
              <w:jc w:val="right"/>
            </w:pPr>
            <w:r>
              <w:rPr>
                <w:rFonts w:eastAsiaTheme="minorEastAsia"/>
                <w:szCs w:val="21"/>
              </w:rPr>
              <w:t>0.19</w:t>
            </w:r>
          </w:p>
        </w:tc>
      </w:tr>
      <w:tr w:rsidR="00C11ACB">
        <w:tc>
          <w:tcPr>
            <w:tcW w:w="870" w:type="dxa"/>
            <w:vAlign w:val="center"/>
          </w:tcPr>
          <w:p w:rsidR="00C11ACB" w:rsidRDefault="00FE22EC">
            <w:pPr>
              <w:jc w:val="center"/>
            </w:pPr>
            <w:r>
              <w:rPr>
                <w:rFonts w:eastAsiaTheme="minorEastAsia"/>
                <w:szCs w:val="21"/>
              </w:rPr>
              <w:t>9</w:t>
            </w:r>
          </w:p>
        </w:tc>
        <w:tc>
          <w:tcPr>
            <w:tcW w:w="1650" w:type="dxa"/>
            <w:vAlign w:val="center"/>
          </w:tcPr>
          <w:p w:rsidR="00C11ACB" w:rsidRDefault="00FE22EC">
            <w:pPr>
              <w:jc w:val="center"/>
            </w:pPr>
            <w:r>
              <w:rPr>
                <w:rFonts w:eastAsiaTheme="minorEastAsia"/>
                <w:szCs w:val="21"/>
              </w:rPr>
              <w:t>300138</w:t>
            </w:r>
          </w:p>
        </w:tc>
        <w:tc>
          <w:tcPr>
            <w:tcW w:w="1980" w:type="dxa"/>
            <w:vAlign w:val="center"/>
          </w:tcPr>
          <w:p w:rsidR="00C11ACB" w:rsidRDefault="00FE22EC">
            <w:pPr>
              <w:jc w:val="center"/>
            </w:pPr>
            <w:r>
              <w:rPr>
                <w:rFonts w:eastAsiaTheme="minorEastAsia"/>
                <w:szCs w:val="21"/>
              </w:rPr>
              <w:t>晨光生物</w:t>
            </w:r>
          </w:p>
        </w:tc>
        <w:tc>
          <w:tcPr>
            <w:tcW w:w="2880" w:type="dxa"/>
            <w:vAlign w:val="center"/>
          </w:tcPr>
          <w:p w:rsidR="00C11ACB" w:rsidRDefault="00FE22EC">
            <w:pPr>
              <w:jc w:val="right"/>
            </w:pPr>
            <w:r>
              <w:rPr>
                <w:rFonts w:eastAsiaTheme="minorEastAsia"/>
                <w:szCs w:val="21"/>
              </w:rPr>
              <w:t>17,623,124.68</w:t>
            </w:r>
          </w:p>
        </w:tc>
        <w:tc>
          <w:tcPr>
            <w:tcW w:w="1620" w:type="dxa"/>
            <w:vAlign w:val="center"/>
          </w:tcPr>
          <w:p w:rsidR="00C11ACB" w:rsidRDefault="00FE22EC">
            <w:pPr>
              <w:jc w:val="right"/>
            </w:pPr>
            <w:r>
              <w:rPr>
                <w:rFonts w:eastAsiaTheme="minorEastAsia"/>
                <w:szCs w:val="21"/>
              </w:rPr>
              <w:t>2.23</w:t>
            </w:r>
          </w:p>
        </w:tc>
      </w:tr>
      <w:tr w:rsidR="00C11ACB">
        <w:tc>
          <w:tcPr>
            <w:tcW w:w="870" w:type="dxa"/>
            <w:vAlign w:val="center"/>
          </w:tcPr>
          <w:p w:rsidR="00C11ACB" w:rsidRDefault="00FE22EC">
            <w:pPr>
              <w:jc w:val="center"/>
            </w:pPr>
            <w:r>
              <w:rPr>
                <w:rFonts w:eastAsiaTheme="minorEastAsia"/>
                <w:szCs w:val="21"/>
              </w:rPr>
              <w:t>10</w:t>
            </w:r>
          </w:p>
        </w:tc>
        <w:tc>
          <w:tcPr>
            <w:tcW w:w="1650" w:type="dxa"/>
            <w:vAlign w:val="center"/>
          </w:tcPr>
          <w:p w:rsidR="00C11ACB" w:rsidRDefault="00FE22EC">
            <w:pPr>
              <w:jc w:val="center"/>
            </w:pPr>
            <w:r>
              <w:rPr>
                <w:rFonts w:eastAsiaTheme="minorEastAsia"/>
                <w:szCs w:val="21"/>
              </w:rPr>
              <w:t>300687</w:t>
            </w:r>
          </w:p>
        </w:tc>
        <w:tc>
          <w:tcPr>
            <w:tcW w:w="1980" w:type="dxa"/>
            <w:vAlign w:val="center"/>
          </w:tcPr>
          <w:p w:rsidR="00C11ACB" w:rsidRDefault="00FE22EC">
            <w:pPr>
              <w:jc w:val="center"/>
            </w:pPr>
            <w:r>
              <w:rPr>
                <w:rFonts w:eastAsiaTheme="minorEastAsia"/>
                <w:szCs w:val="21"/>
              </w:rPr>
              <w:t>赛意信息</w:t>
            </w:r>
          </w:p>
        </w:tc>
        <w:tc>
          <w:tcPr>
            <w:tcW w:w="2880" w:type="dxa"/>
            <w:vAlign w:val="center"/>
          </w:tcPr>
          <w:p w:rsidR="00C11ACB" w:rsidRDefault="00FE22EC">
            <w:pPr>
              <w:jc w:val="right"/>
            </w:pPr>
            <w:r>
              <w:rPr>
                <w:rFonts w:eastAsiaTheme="minorEastAsia"/>
                <w:szCs w:val="21"/>
              </w:rPr>
              <w:t>15,884,785.79</w:t>
            </w:r>
          </w:p>
        </w:tc>
        <w:tc>
          <w:tcPr>
            <w:tcW w:w="1620" w:type="dxa"/>
            <w:vAlign w:val="center"/>
          </w:tcPr>
          <w:p w:rsidR="00C11ACB" w:rsidRDefault="00FE22EC">
            <w:pPr>
              <w:jc w:val="right"/>
            </w:pPr>
            <w:r>
              <w:rPr>
                <w:rFonts w:eastAsiaTheme="minorEastAsia"/>
                <w:szCs w:val="21"/>
              </w:rPr>
              <w:t>2.01</w:t>
            </w:r>
          </w:p>
        </w:tc>
      </w:tr>
      <w:tr w:rsidR="00C11ACB">
        <w:tc>
          <w:tcPr>
            <w:tcW w:w="870" w:type="dxa"/>
            <w:vAlign w:val="center"/>
          </w:tcPr>
          <w:p w:rsidR="00C11ACB" w:rsidRDefault="00FE22EC">
            <w:pPr>
              <w:jc w:val="center"/>
            </w:pPr>
            <w:r>
              <w:rPr>
                <w:rFonts w:eastAsiaTheme="minorEastAsia"/>
                <w:szCs w:val="21"/>
              </w:rPr>
              <w:t>11</w:t>
            </w:r>
          </w:p>
        </w:tc>
        <w:tc>
          <w:tcPr>
            <w:tcW w:w="1650" w:type="dxa"/>
            <w:vAlign w:val="center"/>
          </w:tcPr>
          <w:p w:rsidR="00C11ACB" w:rsidRDefault="00FE22EC">
            <w:pPr>
              <w:jc w:val="center"/>
            </w:pPr>
            <w:r>
              <w:rPr>
                <w:rFonts w:eastAsiaTheme="minorEastAsia"/>
                <w:szCs w:val="21"/>
              </w:rPr>
              <w:t>601816</w:t>
            </w:r>
          </w:p>
        </w:tc>
        <w:tc>
          <w:tcPr>
            <w:tcW w:w="1980" w:type="dxa"/>
            <w:vAlign w:val="center"/>
          </w:tcPr>
          <w:p w:rsidR="00C11ACB" w:rsidRDefault="00FE22EC">
            <w:pPr>
              <w:jc w:val="center"/>
            </w:pPr>
            <w:r>
              <w:rPr>
                <w:rFonts w:eastAsiaTheme="minorEastAsia"/>
                <w:szCs w:val="21"/>
              </w:rPr>
              <w:t>京沪高铁</w:t>
            </w:r>
          </w:p>
        </w:tc>
        <w:tc>
          <w:tcPr>
            <w:tcW w:w="2880" w:type="dxa"/>
            <w:vAlign w:val="center"/>
          </w:tcPr>
          <w:p w:rsidR="00C11ACB" w:rsidRDefault="00FE22EC">
            <w:pPr>
              <w:jc w:val="right"/>
            </w:pPr>
            <w:r>
              <w:rPr>
                <w:rFonts w:eastAsiaTheme="minorEastAsia"/>
                <w:szCs w:val="21"/>
              </w:rPr>
              <w:t>15,429,388.74</w:t>
            </w:r>
          </w:p>
        </w:tc>
        <w:tc>
          <w:tcPr>
            <w:tcW w:w="1620" w:type="dxa"/>
            <w:vAlign w:val="center"/>
          </w:tcPr>
          <w:p w:rsidR="00C11ACB" w:rsidRDefault="00FE22EC">
            <w:pPr>
              <w:jc w:val="right"/>
            </w:pPr>
            <w:r>
              <w:rPr>
                <w:rFonts w:eastAsiaTheme="minorEastAsia"/>
                <w:szCs w:val="21"/>
              </w:rPr>
              <w:t>1.95</w:t>
            </w:r>
          </w:p>
        </w:tc>
      </w:tr>
      <w:tr w:rsidR="00C11ACB">
        <w:tc>
          <w:tcPr>
            <w:tcW w:w="870" w:type="dxa"/>
            <w:vAlign w:val="center"/>
          </w:tcPr>
          <w:p w:rsidR="00C11ACB" w:rsidRDefault="00FE22EC">
            <w:pPr>
              <w:jc w:val="center"/>
            </w:pPr>
            <w:r>
              <w:rPr>
                <w:rFonts w:eastAsiaTheme="minorEastAsia"/>
                <w:szCs w:val="21"/>
              </w:rPr>
              <w:t>12</w:t>
            </w:r>
          </w:p>
        </w:tc>
        <w:tc>
          <w:tcPr>
            <w:tcW w:w="1650" w:type="dxa"/>
            <w:vAlign w:val="center"/>
          </w:tcPr>
          <w:p w:rsidR="00C11ACB" w:rsidRDefault="00FE22EC">
            <w:pPr>
              <w:jc w:val="center"/>
            </w:pPr>
            <w:r>
              <w:rPr>
                <w:rFonts w:eastAsiaTheme="minorEastAsia"/>
                <w:szCs w:val="21"/>
              </w:rPr>
              <w:t>603259</w:t>
            </w:r>
          </w:p>
        </w:tc>
        <w:tc>
          <w:tcPr>
            <w:tcW w:w="1980" w:type="dxa"/>
            <w:vAlign w:val="center"/>
          </w:tcPr>
          <w:p w:rsidR="00C11ACB" w:rsidRDefault="00FE22EC">
            <w:pPr>
              <w:jc w:val="center"/>
            </w:pPr>
            <w:r>
              <w:rPr>
                <w:rFonts w:eastAsiaTheme="minorEastAsia"/>
                <w:szCs w:val="21"/>
              </w:rPr>
              <w:t>药明康德</w:t>
            </w:r>
          </w:p>
        </w:tc>
        <w:tc>
          <w:tcPr>
            <w:tcW w:w="2880" w:type="dxa"/>
            <w:vAlign w:val="center"/>
          </w:tcPr>
          <w:p w:rsidR="00C11ACB" w:rsidRDefault="00FE22EC">
            <w:pPr>
              <w:jc w:val="right"/>
            </w:pPr>
            <w:r>
              <w:rPr>
                <w:rFonts w:eastAsiaTheme="minorEastAsia"/>
                <w:szCs w:val="21"/>
              </w:rPr>
              <w:t>12,417,547.97</w:t>
            </w:r>
          </w:p>
        </w:tc>
        <w:tc>
          <w:tcPr>
            <w:tcW w:w="1620" w:type="dxa"/>
            <w:vAlign w:val="center"/>
          </w:tcPr>
          <w:p w:rsidR="00C11ACB" w:rsidRDefault="00FE22EC">
            <w:pPr>
              <w:jc w:val="right"/>
            </w:pPr>
            <w:r>
              <w:rPr>
                <w:rFonts w:eastAsiaTheme="minorEastAsia"/>
                <w:szCs w:val="21"/>
              </w:rPr>
              <w:t>1.57</w:t>
            </w:r>
          </w:p>
        </w:tc>
      </w:tr>
      <w:tr w:rsidR="00C11ACB">
        <w:tc>
          <w:tcPr>
            <w:tcW w:w="870" w:type="dxa"/>
            <w:vAlign w:val="center"/>
          </w:tcPr>
          <w:p w:rsidR="00C11ACB" w:rsidRDefault="00FE22EC">
            <w:pPr>
              <w:jc w:val="center"/>
            </w:pPr>
            <w:r>
              <w:rPr>
                <w:rFonts w:eastAsiaTheme="minorEastAsia"/>
                <w:szCs w:val="21"/>
              </w:rPr>
              <w:t>13</w:t>
            </w:r>
          </w:p>
        </w:tc>
        <w:tc>
          <w:tcPr>
            <w:tcW w:w="1650" w:type="dxa"/>
            <w:vAlign w:val="center"/>
          </w:tcPr>
          <w:p w:rsidR="00C11ACB" w:rsidRDefault="00FE22EC">
            <w:pPr>
              <w:jc w:val="center"/>
            </w:pPr>
            <w:r>
              <w:rPr>
                <w:rFonts w:eastAsiaTheme="minorEastAsia"/>
                <w:szCs w:val="21"/>
              </w:rPr>
              <w:t>600491</w:t>
            </w:r>
          </w:p>
        </w:tc>
        <w:tc>
          <w:tcPr>
            <w:tcW w:w="1980" w:type="dxa"/>
            <w:vAlign w:val="center"/>
          </w:tcPr>
          <w:p w:rsidR="00C11ACB" w:rsidRDefault="00FE22EC">
            <w:pPr>
              <w:jc w:val="center"/>
            </w:pPr>
            <w:r>
              <w:rPr>
                <w:rFonts w:eastAsiaTheme="minorEastAsia"/>
                <w:szCs w:val="21"/>
              </w:rPr>
              <w:t>龙元建设</w:t>
            </w:r>
          </w:p>
        </w:tc>
        <w:tc>
          <w:tcPr>
            <w:tcW w:w="2880" w:type="dxa"/>
            <w:vAlign w:val="center"/>
          </w:tcPr>
          <w:p w:rsidR="00C11ACB" w:rsidRDefault="00FE22EC">
            <w:pPr>
              <w:jc w:val="right"/>
            </w:pPr>
            <w:r>
              <w:rPr>
                <w:rFonts w:eastAsiaTheme="minorEastAsia"/>
                <w:szCs w:val="21"/>
              </w:rPr>
              <w:t>12,164,890.29</w:t>
            </w:r>
          </w:p>
        </w:tc>
        <w:tc>
          <w:tcPr>
            <w:tcW w:w="1620" w:type="dxa"/>
            <w:vAlign w:val="center"/>
          </w:tcPr>
          <w:p w:rsidR="00C11ACB" w:rsidRDefault="00FE22EC">
            <w:pPr>
              <w:jc w:val="right"/>
            </w:pPr>
            <w:r>
              <w:rPr>
                <w:rFonts w:eastAsiaTheme="minorEastAsia"/>
                <w:szCs w:val="21"/>
              </w:rPr>
              <w:t>1.54</w:t>
            </w:r>
          </w:p>
        </w:tc>
      </w:tr>
      <w:tr w:rsidR="00C11ACB">
        <w:tc>
          <w:tcPr>
            <w:tcW w:w="870" w:type="dxa"/>
            <w:vAlign w:val="center"/>
          </w:tcPr>
          <w:p w:rsidR="00C11ACB" w:rsidRDefault="00FE22EC">
            <w:pPr>
              <w:jc w:val="center"/>
            </w:pPr>
            <w:r>
              <w:rPr>
                <w:rFonts w:eastAsiaTheme="minorEastAsia"/>
                <w:szCs w:val="21"/>
              </w:rPr>
              <w:t>14</w:t>
            </w:r>
          </w:p>
        </w:tc>
        <w:tc>
          <w:tcPr>
            <w:tcW w:w="1650" w:type="dxa"/>
            <w:vAlign w:val="center"/>
          </w:tcPr>
          <w:p w:rsidR="00C11ACB" w:rsidRDefault="00FE22EC">
            <w:pPr>
              <w:jc w:val="center"/>
            </w:pPr>
            <w:r>
              <w:rPr>
                <w:rFonts w:eastAsiaTheme="minorEastAsia"/>
                <w:szCs w:val="21"/>
              </w:rPr>
              <w:t>002597</w:t>
            </w:r>
          </w:p>
        </w:tc>
        <w:tc>
          <w:tcPr>
            <w:tcW w:w="1980" w:type="dxa"/>
            <w:vAlign w:val="center"/>
          </w:tcPr>
          <w:p w:rsidR="00C11ACB" w:rsidRDefault="00FE22EC">
            <w:pPr>
              <w:jc w:val="center"/>
            </w:pPr>
            <w:r>
              <w:rPr>
                <w:rFonts w:eastAsiaTheme="minorEastAsia"/>
                <w:szCs w:val="21"/>
              </w:rPr>
              <w:t>金禾实业</w:t>
            </w:r>
          </w:p>
        </w:tc>
        <w:tc>
          <w:tcPr>
            <w:tcW w:w="2880" w:type="dxa"/>
            <w:vAlign w:val="center"/>
          </w:tcPr>
          <w:p w:rsidR="00C11ACB" w:rsidRDefault="00FE22EC">
            <w:pPr>
              <w:jc w:val="right"/>
            </w:pPr>
            <w:r>
              <w:rPr>
                <w:rFonts w:eastAsiaTheme="minorEastAsia"/>
                <w:szCs w:val="21"/>
              </w:rPr>
              <w:t>11,427,862.60</w:t>
            </w:r>
          </w:p>
        </w:tc>
        <w:tc>
          <w:tcPr>
            <w:tcW w:w="1620" w:type="dxa"/>
            <w:vAlign w:val="center"/>
          </w:tcPr>
          <w:p w:rsidR="00C11ACB" w:rsidRDefault="00FE22EC">
            <w:pPr>
              <w:jc w:val="right"/>
            </w:pPr>
            <w:r>
              <w:rPr>
                <w:rFonts w:eastAsiaTheme="minorEastAsia"/>
                <w:szCs w:val="21"/>
              </w:rPr>
              <w:t>1.45</w:t>
            </w:r>
          </w:p>
        </w:tc>
      </w:tr>
      <w:tr w:rsidR="00C11ACB">
        <w:tc>
          <w:tcPr>
            <w:tcW w:w="870" w:type="dxa"/>
            <w:vAlign w:val="center"/>
          </w:tcPr>
          <w:p w:rsidR="00C11ACB" w:rsidRDefault="00FE22EC">
            <w:pPr>
              <w:jc w:val="center"/>
            </w:pPr>
            <w:r>
              <w:rPr>
                <w:rFonts w:eastAsiaTheme="minorEastAsia"/>
                <w:szCs w:val="21"/>
              </w:rPr>
              <w:t>15</w:t>
            </w:r>
          </w:p>
        </w:tc>
        <w:tc>
          <w:tcPr>
            <w:tcW w:w="1650" w:type="dxa"/>
            <w:vAlign w:val="center"/>
          </w:tcPr>
          <w:p w:rsidR="00C11ACB" w:rsidRDefault="00FE22EC">
            <w:pPr>
              <w:jc w:val="center"/>
            </w:pPr>
            <w:r>
              <w:rPr>
                <w:rFonts w:eastAsiaTheme="minorEastAsia"/>
                <w:szCs w:val="21"/>
              </w:rPr>
              <w:t>600483</w:t>
            </w:r>
          </w:p>
        </w:tc>
        <w:tc>
          <w:tcPr>
            <w:tcW w:w="1980" w:type="dxa"/>
            <w:vAlign w:val="center"/>
          </w:tcPr>
          <w:p w:rsidR="00C11ACB" w:rsidRDefault="00FE22EC">
            <w:pPr>
              <w:jc w:val="center"/>
            </w:pPr>
            <w:r>
              <w:rPr>
                <w:rFonts w:eastAsiaTheme="minorEastAsia"/>
                <w:szCs w:val="21"/>
              </w:rPr>
              <w:t>福能股份</w:t>
            </w:r>
          </w:p>
        </w:tc>
        <w:tc>
          <w:tcPr>
            <w:tcW w:w="2880" w:type="dxa"/>
            <w:vAlign w:val="center"/>
          </w:tcPr>
          <w:p w:rsidR="00C11ACB" w:rsidRDefault="00FE22EC">
            <w:pPr>
              <w:jc w:val="right"/>
            </w:pPr>
            <w:r>
              <w:rPr>
                <w:rFonts w:eastAsiaTheme="minorEastAsia"/>
                <w:szCs w:val="21"/>
              </w:rPr>
              <w:t>11,381,922.32</w:t>
            </w:r>
          </w:p>
        </w:tc>
        <w:tc>
          <w:tcPr>
            <w:tcW w:w="1620" w:type="dxa"/>
            <w:vAlign w:val="center"/>
          </w:tcPr>
          <w:p w:rsidR="00C11ACB" w:rsidRDefault="00FE22EC">
            <w:pPr>
              <w:jc w:val="right"/>
            </w:pPr>
            <w:r>
              <w:rPr>
                <w:rFonts w:eastAsiaTheme="minorEastAsia"/>
                <w:szCs w:val="21"/>
              </w:rPr>
              <w:t>1.44</w:t>
            </w:r>
          </w:p>
        </w:tc>
      </w:tr>
      <w:tr w:rsidR="00C11ACB">
        <w:tc>
          <w:tcPr>
            <w:tcW w:w="870" w:type="dxa"/>
            <w:vAlign w:val="center"/>
          </w:tcPr>
          <w:p w:rsidR="00C11ACB" w:rsidRDefault="00FE22EC">
            <w:pPr>
              <w:jc w:val="center"/>
            </w:pPr>
            <w:r>
              <w:rPr>
                <w:rFonts w:eastAsiaTheme="minorEastAsia"/>
                <w:szCs w:val="21"/>
              </w:rPr>
              <w:t>16</w:t>
            </w:r>
          </w:p>
        </w:tc>
        <w:tc>
          <w:tcPr>
            <w:tcW w:w="1650" w:type="dxa"/>
            <w:vAlign w:val="center"/>
          </w:tcPr>
          <w:p w:rsidR="00C11ACB" w:rsidRDefault="00FE22EC">
            <w:pPr>
              <w:jc w:val="center"/>
            </w:pPr>
            <w:r>
              <w:rPr>
                <w:rFonts w:eastAsiaTheme="minorEastAsia"/>
                <w:szCs w:val="21"/>
              </w:rPr>
              <w:t>00700</w:t>
            </w:r>
          </w:p>
        </w:tc>
        <w:tc>
          <w:tcPr>
            <w:tcW w:w="1980" w:type="dxa"/>
            <w:vAlign w:val="center"/>
          </w:tcPr>
          <w:p w:rsidR="00C11ACB" w:rsidRDefault="00FE22EC">
            <w:pPr>
              <w:jc w:val="center"/>
            </w:pPr>
            <w:r>
              <w:rPr>
                <w:rFonts w:eastAsiaTheme="minorEastAsia"/>
                <w:szCs w:val="21"/>
              </w:rPr>
              <w:t>腾讯控股</w:t>
            </w:r>
          </w:p>
        </w:tc>
        <w:tc>
          <w:tcPr>
            <w:tcW w:w="2880" w:type="dxa"/>
            <w:vAlign w:val="center"/>
          </w:tcPr>
          <w:p w:rsidR="00C11ACB" w:rsidRDefault="00FE22EC">
            <w:pPr>
              <w:jc w:val="right"/>
            </w:pPr>
            <w:r>
              <w:rPr>
                <w:rFonts w:eastAsiaTheme="minorEastAsia"/>
                <w:szCs w:val="21"/>
              </w:rPr>
              <w:t>11,200,599.20</w:t>
            </w:r>
          </w:p>
        </w:tc>
        <w:tc>
          <w:tcPr>
            <w:tcW w:w="1620" w:type="dxa"/>
            <w:vAlign w:val="center"/>
          </w:tcPr>
          <w:p w:rsidR="00C11ACB" w:rsidRDefault="00FE22EC">
            <w:pPr>
              <w:jc w:val="right"/>
            </w:pPr>
            <w:r>
              <w:rPr>
                <w:rFonts w:eastAsiaTheme="minorEastAsia"/>
                <w:szCs w:val="21"/>
              </w:rPr>
              <w:t>1.42</w:t>
            </w:r>
          </w:p>
        </w:tc>
      </w:tr>
      <w:tr w:rsidR="00C11ACB">
        <w:tc>
          <w:tcPr>
            <w:tcW w:w="870" w:type="dxa"/>
            <w:vAlign w:val="center"/>
          </w:tcPr>
          <w:p w:rsidR="00C11ACB" w:rsidRDefault="00FE22EC">
            <w:pPr>
              <w:jc w:val="center"/>
            </w:pPr>
            <w:r>
              <w:rPr>
                <w:rFonts w:eastAsiaTheme="minorEastAsia"/>
                <w:szCs w:val="21"/>
              </w:rPr>
              <w:t>17</w:t>
            </w:r>
          </w:p>
        </w:tc>
        <w:tc>
          <w:tcPr>
            <w:tcW w:w="1650" w:type="dxa"/>
            <w:vAlign w:val="center"/>
          </w:tcPr>
          <w:p w:rsidR="00C11ACB" w:rsidRDefault="00FE22EC">
            <w:pPr>
              <w:jc w:val="center"/>
            </w:pPr>
            <w:r>
              <w:rPr>
                <w:rFonts w:eastAsiaTheme="minorEastAsia"/>
                <w:szCs w:val="21"/>
              </w:rPr>
              <w:t>601688</w:t>
            </w:r>
          </w:p>
        </w:tc>
        <w:tc>
          <w:tcPr>
            <w:tcW w:w="1980" w:type="dxa"/>
            <w:vAlign w:val="center"/>
          </w:tcPr>
          <w:p w:rsidR="00C11ACB" w:rsidRDefault="00FE22EC">
            <w:pPr>
              <w:jc w:val="center"/>
            </w:pPr>
            <w:r>
              <w:rPr>
                <w:rFonts w:eastAsiaTheme="minorEastAsia"/>
                <w:szCs w:val="21"/>
              </w:rPr>
              <w:t>华泰证券</w:t>
            </w:r>
          </w:p>
        </w:tc>
        <w:tc>
          <w:tcPr>
            <w:tcW w:w="2880" w:type="dxa"/>
            <w:vAlign w:val="center"/>
          </w:tcPr>
          <w:p w:rsidR="00C11ACB" w:rsidRDefault="00FE22EC">
            <w:pPr>
              <w:jc w:val="right"/>
            </w:pPr>
            <w:r>
              <w:rPr>
                <w:rFonts w:eastAsiaTheme="minorEastAsia"/>
                <w:szCs w:val="21"/>
              </w:rPr>
              <w:t>11,182,941.35</w:t>
            </w:r>
          </w:p>
        </w:tc>
        <w:tc>
          <w:tcPr>
            <w:tcW w:w="1620" w:type="dxa"/>
            <w:vAlign w:val="center"/>
          </w:tcPr>
          <w:p w:rsidR="00C11ACB" w:rsidRDefault="00FE22EC">
            <w:pPr>
              <w:jc w:val="right"/>
            </w:pPr>
            <w:r>
              <w:rPr>
                <w:rFonts w:eastAsiaTheme="minorEastAsia"/>
                <w:szCs w:val="21"/>
              </w:rPr>
              <w:t>1.42</w:t>
            </w:r>
          </w:p>
        </w:tc>
      </w:tr>
      <w:tr w:rsidR="00C11ACB">
        <w:tc>
          <w:tcPr>
            <w:tcW w:w="870" w:type="dxa"/>
            <w:vAlign w:val="center"/>
          </w:tcPr>
          <w:p w:rsidR="00C11ACB" w:rsidRDefault="00FE22EC">
            <w:pPr>
              <w:jc w:val="center"/>
            </w:pPr>
            <w:r>
              <w:rPr>
                <w:rFonts w:eastAsiaTheme="minorEastAsia"/>
                <w:szCs w:val="21"/>
              </w:rPr>
              <w:t>18</w:t>
            </w:r>
          </w:p>
        </w:tc>
        <w:tc>
          <w:tcPr>
            <w:tcW w:w="1650" w:type="dxa"/>
            <w:vAlign w:val="center"/>
          </w:tcPr>
          <w:p w:rsidR="00C11ACB" w:rsidRDefault="00FE22EC">
            <w:pPr>
              <w:jc w:val="center"/>
            </w:pPr>
            <w:r>
              <w:rPr>
                <w:rFonts w:eastAsiaTheme="minorEastAsia"/>
                <w:szCs w:val="21"/>
              </w:rPr>
              <w:t>300308</w:t>
            </w:r>
          </w:p>
        </w:tc>
        <w:tc>
          <w:tcPr>
            <w:tcW w:w="1980" w:type="dxa"/>
            <w:vAlign w:val="center"/>
          </w:tcPr>
          <w:p w:rsidR="00C11ACB" w:rsidRDefault="00FE22EC">
            <w:pPr>
              <w:jc w:val="center"/>
            </w:pPr>
            <w:r>
              <w:rPr>
                <w:rFonts w:eastAsiaTheme="minorEastAsia"/>
                <w:szCs w:val="21"/>
              </w:rPr>
              <w:t>中际旭创</w:t>
            </w:r>
          </w:p>
        </w:tc>
        <w:tc>
          <w:tcPr>
            <w:tcW w:w="2880" w:type="dxa"/>
            <w:vAlign w:val="center"/>
          </w:tcPr>
          <w:p w:rsidR="00C11ACB" w:rsidRDefault="00FE22EC">
            <w:pPr>
              <w:jc w:val="right"/>
            </w:pPr>
            <w:r>
              <w:rPr>
                <w:rFonts w:eastAsiaTheme="minorEastAsia"/>
                <w:szCs w:val="21"/>
              </w:rPr>
              <w:t>11,149,871.44</w:t>
            </w:r>
          </w:p>
        </w:tc>
        <w:tc>
          <w:tcPr>
            <w:tcW w:w="1620" w:type="dxa"/>
            <w:vAlign w:val="center"/>
          </w:tcPr>
          <w:p w:rsidR="00C11ACB" w:rsidRDefault="00FE22EC">
            <w:pPr>
              <w:jc w:val="right"/>
            </w:pPr>
            <w:r>
              <w:rPr>
                <w:rFonts w:eastAsiaTheme="minorEastAsia"/>
                <w:szCs w:val="21"/>
              </w:rPr>
              <w:t>1.41</w:t>
            </w:r>
          </w:p>
        </w:tc>
      </w:tr>
      <w:tr w:rsidR="00C11ACB">
        <w:tc>
          <w:tcPr>
            <w:tcW w:w="870" w:type="dxa"/>
            <w:vAlign w:val="center"/>
          </w:tcPr>
          <w:p w:rsidR="00C11ACB" w:rsidRDefault="00FE22EC">
            <w:pPr>
              <w:jc w:val="center"/>
            </w:pPr>
            <w:r>
              <w:rPr>
                <w:rFonts w:eastAsiaTheme="minorEastAsia"/>
                <w:szCs w:val="21"/>
              </w:rPr>
              <w:t>19</w:t>
            </w:r>
          </w:p>
        </w:tc>
        <w:tc>
          <w:tcPr>
            <w:tcW w:w="1650" w:type="dxa"/>
            <w:vAlign w:val="center"/>
          </w:tcPr>
          <w:p w:rsidR="00C11ACB" w:rsidRDefault="00FE22EC">
            <w:pPr>
              <w:jc w:val="center"/>
            </w:pPr>
            <w:r>
              <w:rPr>
                <w:rFonts w:eastAsiaTheme="minorEastAsia"/>
                <w:szCs w:val="21"/>
              </w:rPr>
              <w:t>600021</w:t>
            </w:r>
          </w:p>
        </w:tc>
        <w:tc>
          <w:tcPr>
            <w:tcW w:w="1980" w:type="dxa"/>
            <w:vAlign w:val="center"/>
          </w:tcPr>
          <w:p w:rsidR="00C11ACB" w:rsidRDefault="00FE22EC">
            <w:pPr>
              <w:jc w:val="center"/>
            </w:pPr>
            <w:r>
              <w:rPr>
                <w:rFonts w:eastAsiaTheme="minorEastAsia"/>
                <w:szCs w:val="21"/>
              </w:rPr>
              <w:t>上海电力</w:t>
            </w:r>
          </w:p>
        </w:tc>
        <w:tc>
          <w:tcPr>
            <w:tcW w:w="2880" w:type="dxa"/>
            <w:vAlign w:val="center"/>
          </w:tcPr>
          <w:p w:rsidR="00C11ACB" w:rsidRDefault="00FE22EC">
            <w:pPr>
              <w:jc w:val="right"/>
            </w:pPr>
            <w:r>
              <w:rPr>
                <w:rFonts w:eastAsiaTheme="minorEastAsia"/>
                <w:szCs w:val="21"/>
              </w:rPr>
              <w:t>10,672,823.25</w:t>
            </w:r>
          </w:p>
        </w:tc>
        <w:tc>
          <w:tcPr>
            <w:tcW w:w="1620" w:type="dxa"/>
            <w:vAlign w:val="center"/>
          </w:tcPr>
          <w:p w:rsidR="00C11ACB" w:rsidRDefault="00FE22EC">
            <w:pPr>
              <w:jc w:val="right"/>
            </w:pPr>
            <w:r>
              <w:rPr>
                <w:rFonts w:eastAsiaTheme="minorEastAsia"/>
                <w:szCs w:val="21"/>
              </w:rPr>
              <w:t>1.35</w:t>
            </w:r>
          </w:p>
        </w:tc>
      </w:tr>
      <w:tr w:rsidR="00C11ACB">
        <w:tc>
          <w:tcPr>
            <w:tcW w:w="870" w:type="dxa"/>
            <w:vAlign w:val="center"/>
          </w:tcPr>
          <w:p w:rsidR="00C11ACB" w:rsidRDefault="00FE22EC">
            <w:pPr>
              <w:jc w:val="center"/>
            </w:pPr>
            <w:r>
              <w:rPr>
                <w:rFonts w:eastAsiaTheme="minorEastAsia"/>
                <w:szCs w:val="21"/>
              </w:rPr>
              <w:t>20</w:t>
            </w:r>
          </w:p>
        </w:tc>
        <w:tc>
          <w:tcPr>
            <w:tcW w:w="1650" w:type="dxa"/>
            <w:vAlign w:val="center"/>
          </w:tcPr>
          <w:p w:rsidR="00C11ACB" w:rsidRDefault="00FE22EC">
            <w:pPr>
              <w:jc w:val="center"/>
            </w:pPr>
            <w:r>
              <w:rPr>
                <w:rFonts w:eastAsiaTheme="minorEastAsia"/>
                <w:szCs w:val="21"/>
              </w:rPr>
              <w:t>600519</w:t>
            </w:r>
          </w:p>
        </w:tc>
        <w:tc>
          <w:tcPr>
            <w:tcW w:w="1980" w:type="dxa"/>
            <w:vAlign w:val="center"/>
          </w:tcPr>
          <w:p w:rsidR="00C11ACB" w:rsidRDefault="00FE22EC">
            <w:pPr>
              <w:jc w:val="center"/>
            </w:pPr>
            <w:r>
              <w:rPr>
                <w:rFonts w:eastAsiaTheme="minorEastAsia"/>
                <w:szCs w:val="21"/>
              </w:rPr>
              <w:t>贵州茅台</w:t>
            </w:r>
          </w:p>
        </w:tc>
        <w:tc>
          <w:tcPr>
            <w:tcW w:w="2880" w:type="dxa"/>
            <w:vAlign w:val="center"/>
          </w:tcPr>
          <w:p w:rsidR="00C11ACB" w:rsidRDefault="00FE22EC">
            <w:pPr>
              <w:jc w:val="right"/>
            </w:pPr>
            <w:r>
              <w:rPr>
                <w:rFonts w:eastAsiaTheme="minorEastAsia"/>
                <w:szCs w:val="21"/>
              </w:rPr>
              <w:t>10,455,993.27</w:t>
            </w:r>
          </w:p>
        </w:tc>
        <w:tc>
          <w:tcPr>
            <w:tcW w:w="1620" w:type="dxa"/>
            <w:vAlign w:val="center"/>
          </w:tcPr>
          <w:p w:rsidR="00C11ACB" w:rsidRDefault="00FE22EC">
            <w:pPr>
              <w:jc w:val="right"/>
            </w:pPr>
            <w:r>
              <w:rPr>
                <w:rFonts w:eastAsiaTheme="minorEastAsia"/>
                <w:szCs w:val="21"/>
              </w:rPr>
              <w:t>1.32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lastRenderedPageBreak/>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434,099,784.54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523,088,121.14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02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20,463,912.57</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5.22</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106,977,637.92</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27.30</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31,396,768.85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8.01</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33,726,520.18</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8.61</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14,932,872.51</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3.81</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207,497,712.03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52.96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027"/>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11ACB">
        <w:tc>
          <w:tcPr>
            <w:tcW w:w="788" w:type="dxa"/>
            <w:vAlign w:val="center"/>
          </w:tcPr>
          <w:p w:rsidR="00C11ACB" w:rsidRDefault="00FE22EC">
            <w:pPr>
              <w:jc w:val="center"/>
            </w:pPr>
            <w:r>
              <w:rPr>
                <w:rFonts w:eastAsiaTheme="minorEastAsia"/>
                <w:szCs w:val="21"/>
              </w:rPr>
              <w:t>1</w:t>
            </w:r>
          </w:p>
        </w:tc>
        <w:tc>
          <w:tcPr>
            <w:tcW w:w="1774" w:type="dxa"/>
            <w:vAlign w:val="center"/>
          </w:tcPr>
          <w:p w:rsidR="00C11ACB" w:rsidRDefault="00FE22EC">
            <w:pPr>
              <w:jc w:val="center"/>
            </w:pPr>
            <w:r>
              <w:rPr>
                <w:rFonts w:eastAsiaTheme="minorEastAsia"/>
                <w:szCs w:val="21"/>
              </w:rPr>
              <w:t>210004</w:t>
            </w:r>
          </w:p>
        </w:tc>
        <w:tc>
          <w:tcPr>
            <w:tcW w:w="1282" w:type="dxa"/>
            <w:vAlign w:val="center"/>
          </w:tcPr>
          <w:p w:rsidR="00C11ACB" w:rsidRDefault="00FE22EC">
            <w:pPr>
              <w:jc w:val="center"/>
            </w:pPr>
            <w:r>
              <w:rPr>
                <w:rFonts w:eastAsiaTheme="minorEastAsia"/>
                <w:szCs w:val="21"/>
              </w:rPr>
              <w:t>21</w:t>
            </w:r>
            <w:r>
              <w:rPr>
                <w:rFonts w:eastAsiaTheme="minorEastAsia"/>
                <w:szCs w:val="21"/>
              </w:rPr>
              <w:t>附息国债</w:t>
            </w:r>
            <w:r>
              <w:rPr>
                <w:rFonts w:eastAsiaTheme="minorEastAsia"/>
                <w:szCs w:val="21"/>
              </w:rPr>
              <w:t>04</w:t>
            </w:r>
          </w:p>
        </w:tc>
        <w:tc>
          <w:tcPr>
            <w:tcW w:w="1763" w:type="dxa"/>
            <w:vAlign w:val="center"/>
          </w:tcPr>
          <w:p w:rsidR="00C11ACB" w:rsidRDefault="00FE22EC">
            <w:pPr>
              <w:jc w:val="right"/>
            </w:pPr>
            <w:r>
              <w:rPr>
                <w:rFonts w:eastAsiaTheme="minorEastAsia"/>
                <w:szCs w:val="21"/>
              </w:rPr>
              <w:t>200,000</w:t>
            </w:r>
          </w:p>
        </w:tc>
        <w:tc>
          <w:tcPr>
            <w:tcW w:w="1843" w:type="dxa"/>
            <w:vAlign w:val="center"/>
          </w:tcPr>
          <w:p w:rsidR="00C11ACB" w:rsidRDefault="00FE22EC">
            <w:pPr>
              <w:jc w:val="right"/>
            </w:pPr>
            <w:r>
              <w:rPr>
                <w:rFonts w:eastAsiaTheme="minorEastAsia"/>
                <w:szCs w:val="21"/>
              </w:rPr>
              <w:t>20,463,912.57</w:t>
            </w:r>
          </w:p>
        </w:tc>
        <w:tc>
          <w:tcPr>
            <w:tcW w:w="1493" w:type="dxa"/>
            <w:vAlign w:val="center"/>
          </w:tcPr>
          <w:p w:rsidR="00C11ACB" w:rsidRDefault="00FE22EC">
            <w:pPr>
              <w:jc w:val="right"/>
            </w:pPr>
            <w:r>
              <w:rPr>
                <w:rFonts w:eastAsiaTheme="minorEastAsia"/>
                <w:szCs w:val="21"/>
              </w:rPr>
              <w:t>5.22</w:t>
            </w:r>
          </w:p>
        </w:tc>
      </w:tr>
      <w:tr w:rsidR="00C11ACB">
        <w:tc>
          <w:tcPr>
            <w:tcW w:w="788" w:type="dxa"/>
            <w:vAlign w:val="center"/>
          </w:tcPr>
          <w:p w:rsidR="00C11ACB" w:rsidRDefault="00FE22EC">
            <w:pPr>
              <w:jc w:val="center"/>
            </w:pPr>
            <w:r>
              <w:rPr>
                <w:rFonts w:eastAsiaTheme="minorEastAsia"/>
                <w:szCs w:val="21"/>
              </w:rPr>
              <w:t>2</w:t>
            </w:r>
          </w:p>
        </w:tc>
        <w:tc>
          <w:tcPr>
            <w:tcW w:w="1774" w:type="dxa"/>
            <w:vAlign w:val="center"/>
          </w:tcPr>
          <w:p w:rsidR="00C11ACB" w:rsidRDefault="00FE22EC">
            <w:pPr>
              <w:jc w:val="center"/>
            </w:pPr>
            <w:r>
              <w:rPr>
                <w:rFonts w:eastAsiaTheme="minorEastAsia"/>
                <w:szCs w:val="21"/>
              </w:rPr>
              <w:t>012381852</w:t>
            </w:r>
          </w:p>
        </w:tc>
        <w:tc>
          <w:tcPr>
            <w:tcW w:w="1282" w:type="dxa"/>
            <w:vAlign w:val="center"/>
          </w:tcPr>
          <w:p w:rsidR="00C11ACB" w:rsidRDefault="00FE22EC">
            <w:pPr>
              <w:jc w:val="center"/>
            </w:pPr>
            <w:r>
              <w:rPr>
                <w:rFonts w:eastAsiaTheme="minorEastAsia"/>
                <w:szCs w:val="21"/>
              </w:rPr>
              <w:t>23</w:t>
            </w:r>
            <w:r>
              <w:rPr>
                <w:rFonts w:eastAsiaTheme="minorEastAsia"/>
                <w:szCs w:val="21"/>
              </w:rPr>
              <w:t>国电</w:t>
            </w:r>
            <w:r>
              <w:rPr>
                <w:rFonts w:eastAsiaTheme="minorEastAsia"/>
                <w:szCs w:val="21"/>
              </w:rPr>
              <w:t>SCP003</w:t>
            </w:r>
          </w:p>
        </w:tc>
        <w:tc>
          <w:tcPr>
            <w:tcW w:w="1763" w:type="dxa"/>
            <w:vAlign w:val="center"/>
          </w:tcPr>
          <w:p w:rsidR="00C11ACB" w:rsidRDefault="00FE22EC">
            <w:pPr>
              <w:jc w:val="right"/>
            </w:pPr>
            <w:r>
              <w:rPr>
                <w:rFonts w:eastAsiaTheme="minorEastAsia"/>
                <w:szCs w:val="21"/>
              </w:rPr>
              <w:t>200,000</w:t>
            </w:r>
          </w:p>
        </w:tc>
        <w:tc>
          <w:tcPr>
            <w:tcW w:w="1843" w:type="dxa"/>
            <w:vAlign w:val="center"/>
          </w:tcPr>
          <w:p w:rsidR="00C11ACB" w:rsidRDefault="00FE22EC">
            <w:pPr>
              <w:jc w:val="right"/>
            </w:pPr>
            <w:r>
              <w:rPr>
                <w:rFonts w:eastAsiaTheme="minorEastAsia"/>
                <w:szCs w:val="21"/>
              </w:rPr>
              <w:t>20,287,147.54</w:t>
            </w:r>
          </w:p>
        </w:tc>
        <w:tc>
          <w:tcPr>
            <w:tcW w:w="1493" w:type="dxa"/>
            <w:vAlign w:val="center"/>
          </w:tcPr>
          <w:p w:rsidR="00C11ACB" w:rsidRDefault="00FE22EC">
            <w:pPr>
              <w:jc w:val="right"/>
            </w:pPr>
            <w:r>
              <w:rPr>
                <w:rFonts w:eastAsiaTheme="minorEastAsia"/>
                <w:szCs w:val="21"/>
              </w:rPr>
              <w:t>5.18</w:t>
            </w:r>
          </w:p>
        </w:tc>
      </w:tr>
      <w:tr w:rsidR="00C11ACB">
        <w:tc>
          <w:tcPr>
            <w:tcW w:w="788" w:type="dxa"/>
            <w:vAlign w:val="center"/>
          </w:tcPr>
          <w:p w:rsidR="00C11ACB" w:rsidRDefault="00FE22EC">
            <w:pPr>
              <w:jc w:val="center"/>
            </w:pPr>
            <w:r>
              <w:rPr>
                <w:rFonts w:eastAsiaTheme="minorEastAsia"/>
                <w:szCs w:val="21"/>
              </w:rPr>
              <w:t>3</w:t>
            </w:r>
          </w:p>
        </w:tc>
        <w:tc>
          <w:tcPr>
            <w:tcW w:w="1774" w:type="dxa"/>
            <w:vAlign w:val="center"/>
          </w:tcPr>
          <w:p w:rsidR="00C11ACB" w:rsidRDefault="00FE22EC">
            <w:pPr>
              <w:jc w:val="center"/>
            </w:pPr>
            <w:r>
              <w:rPr>
                <w:rFonts w:eastAsiaTheme="minorEastAsia"/>
                <w:szCs w:val="21"/>
              </w:rPr>
              <w:t>102280788</w:t>
            </w:r>
          </w:p>
        </w:tc>
        <w:tc>
          <w:tcPr>
            <w:tcW w:w="1282" w:type="dxa"/>
            <w:vAlign w:val="center"/>
          </w:tcPr>
          <w:p w:rsidR="00C11ACB" w:rsidRDefault="00FE22EC">
            <w:pPr>
              <w:jc w:val="center"/>
            </w:pPr>
            <w:r>
              <w:rPr>
                <w:rFonts w:eastAsiaTheme="minorEastAsia"/>
                <w:szCs w:val="21"/>
              </w:rPr>
              <w:t>22</w:t>
            </w:r>
            <w:r>
              <w:rPr>
                <w:rFonts w:eastAsiaTheme="minorEastAsia"/>
                <w:szCs w:val="21"/>
              </w:rPr>
              <w:t>中电投</w:t>
            </w:r>
            <w:r>
              <w:rPr>
                <w:rFonts w:eastAsiaTheme="minorEastAsia"/>
                <w:szCs w:val="21"/>
              </w:rPr>
              <w:t>MTN006</w:t>
            </w:r>
          </w:p>
        </w:tc>
        <w:tc>
          <w:tcPr>
            <w:tcW w:w="1763" w:type="dxa"/>
            <w:vAlign w:val="center"/>
          </w:tcPr>
          <w:p w:rsidR="00C11ACB" w:rsidRDefault="00FE22EC">
            <w:pPr>
              <w:jc w:val="right"/>
            </w:pPr>
            <w:r>
              <w:rPr>
                <w:rFonts w:eastAsiaTheme="minorEastAsia"/>
                <w:szCs w:val="21"/>
              </w:rPr>
              <w:t>180,000</w:t>
            </w:r>
          </w:p>
        </w:tc>
        <w:tc>
          <w:tcPr>
            <w:tcW w:w="1843" w:type="dxa"/>
            <w:vAlign w:val="center"/>
          </w:tcPr>
          <w:p w:rsidR="00C11ACB" w:rsidRDefault="00FE22EC">
            <w:pPr>
              <w:jc w:val="right"/>
            </w:pPr>
            <w:r>
              <w:rPr>
                <w:rFonts w:eastAsiaTheme="minorEastAsia"/>
                <w:szCs w:val="21"/>
              </w:rPr>
              <w:t>18,368,793.44</w:t>
            </w:r>
          </w:p>
        </w:tc>
        <w:tc>
          <w:tcPr>
            <w:tcW w:w="1493" w:type="dxa"/>
            <w:vAlign w:val="center"/>
          </w:tcPr>
          <w:p w:rsidR="00C11ACB" w:rsidRDefault="00FE22EC">
            <w:pPr>
              <w:jc w:val="right"/>
            </w:pPr>
            <w:r>
              <w:rPr>
                <w:rFonts w:eastAsiaTheme="minorEastAsia"/>
                <w:szCs w:val="21"/>
              </w:rPr>
              <w:t>4.69</w:t>
            </w:r>
          </w:p>
        </w:tc>
      </w:tr>
      <w:tr w:rsidR="00C11ACB">
        <w:tc>
          <w:tcPr>
            <w:tcW w:w="788" w:type="dxa"/>
            <w:vAlign w:val="center"/>
          </w:tcPr>
          <w:p w:rsidR="00C11ACB" w:rsidRDefault="00FE22EC">
            <w:pPr>
              <w:jc w:val="center"/>
            </w:pPr>
            <w:r>
              <w:rPr>
                <w:rFonts w:eastAsiaTheme="minorEastAsia"/>
                <w:szCs w:val="21"/>
              </w:rPr>
              <w:lastRenderedPageBreak/>
              <w:t>4</w:t>
            </w:r>
          </w:p>
        </w:tc>
        <w:tc>
          <w:tcPr>
            <w:tcW w:w="1774" w:type="dxa"/>
            <w:vAlign w:val="center"/>
          </w:tcPr>
          <w:p w:rsidR="00C11ACB" w:rsidRDefault="00FE22EC">
            <w:pPr>
              <w:jc w:val="center"/>
            </w:pPr>
            <w:r>
              <w:rPr>
                <w:rFonts w:eastAsiaTheme="minorEastAsia"/>
                <w:szCs w:val="21"/>
              </w:rPr>
              <w:t>188139</w:t>
            </w:r>
          </w:p>
        </w:tc>
        <w:tc>
          <w:tcPr>
            <w:tcW w:w="1282" w:type="dxa"/>
            <w:vAlign w:val="center"/>
          </w:tcPr>
          <w:p w:rsidR="00C11ACB" w:rsidRDefault="00FE22EC">
            <w:pPr>
              <w:jc w:val="center"/>
            </w:pPr>
            <w:r>
              <w:rPr>
                <w:rFonts w:eastAsiaTheme="minorEastAsia"/>
                <w:szCs w:val="21"/>
              </w:rPr>
              <w:t>21</w:t>
            </w:r>
            <w:r>
              <w:rPr>
                <w:rFonts w:eastAsiaTheme="minorEastAsia"/>
                <w:szCs w:val="21"/>
              </w:rPr>
              <w:t>国电</w:t>
            </w:r>
            <w:r>
              <w:rPr>
                <w:rFonts w:eastAsiaTheme="minorEastAsia"/>
                <w:szCs w:val="21"/>
              </w:rPr>
              <w:t>01</w:t>
            </w:r>
          </w:p>
        </w:tc>
        <w:tc>
          <w:tcPr>
            <w:tcW w:w="1763" w:type="dxa"/>
            <w:vAlign w:val="center"/>
          </w:tcPr>
          <w:p w:rsidR="00C11ACB" w:rsidRDefault="00FE22EC">
            <w:pPr>
              <w:jc w:val="right"/>
            </w:pPr>
            <w:r>
              <w:rPr>
                <w:rFonts w:eastAsiaTheme="minorEastAsia"/>
                <w:szCs w:val="21"/>
              </w:rPr>
              <w:t>150,000</w:t>
            </w:r>
          </w:p>
        </w:tc>
        <w:tc>
          <w:tcPr>
            <w:tcW w:w="1843" w:type="dxa"/>
            <w:vAlign w:val="center"/>
          </w:tcPr>
          <w:p w:rsidR="00C11ACB" w:rsidRDefault="00FE22EC">
            <w:pPr>
              <w:jc w:val="right"/>
            </w:pPr>
            <w:r>
              <w:rPr>
                <w:rFonts w:eastAsiaTheme="minorEastAsia"/>
                <w:szCs w:val="21"/>
              </w:rPr>
              <w:t>15,288,004.11</w:t>
            </w:r>
          </w:p>
        </w:tc>
        <w:tc>
          <w:tcPr>
            <w:tcW w:w="1493" w:type="dxa"/>
            <w:vAlign w:val="center"/>
          </w:tcPr>
          <w:p w:rsidR="00C11ACB" w:rsidRDefault="00FE22EC">
            <w:pPr>
              <w:jc w:val="right"/>
            </w:pPr>
            <w:r>
              <w:rPr>
                <w:rFonts w:eastAsiaTheme="minorEastAsia"/>
                <w:szCs w:val="21"/>
              </w:rPr>
              <w:t>3.90</w:t>
            </w:r>
          </w:p>
        </w:tc>
      </w:tr>
      <w:tr w:rsidR="00C11ACB">
        <w:tc>
          <w:tcPr>
            <w:tcW w:w="788" w:type="dxa"/>
            <w:vAlign w:val="center"/>
          </w:tcPr>
          <w:p w:rsidR="00C11ACB" w:rsidRDefault="00FE22EC">
            <w:pPr>
              <w:jc w:val="center"/>
            </w:pPr>
            <w:r>
              <w:rPr>
                <w:rFonts w:eastAsiaTheme="minorEastAsia"/>
                <w:szCs w:val="21"/>
              </w:rPr>
              <w:t>5</w:t>
            </w:r>
          </w:p>
        </w:tc>
        <w:tc>
          <w:tcPr>
            <w:tcW w:w="1774" w:type="dxa"/>
            <w:vAlign w:val="center"/>
          </w:tcPr>
          <w:p w:rsidR="00C11ACB" w:rsidRDefault="00FE22EC">
            <w:pPr>
              <w:jc w:val="center"/>
            </w:pPr>
            <w:r>
              <w:rPr>
                <w:rFonts w:eastAsiaTheme="minorEastAsia"/>
                <w:szCs w:val="21"/>
              </w:rPr>
              <w:t>042380333</w:t>
            </w:r>
          </w:p>
        </w:tc>
        <w:tc>
          <w:tcPr>
            <w:tcW w:w="1282" w:type="dxa"/>
            <w:vAlign w:val="center"/>
          </w:tcPr>
          <w:p w:rsidR="00C11ACB" w:rsidRDefault="00FE22EC">
            <w:pPr>
              <w:jc w:val="center"/>
            </w:pPr>
            <w:r>
              <w:rPr>
                <w:rFonts w:eastAsiaTheme="minorEastAsia"/>
                <w:szCs w:val="21"/>
              </w:rPr>
              <w:t>23</w:t>
            </w:r>
            <w:r>
              <w:rPr>
                <w:rFonts w:eastAsiaTheme="minorEastAsia"/>
                <w:szCs w:val="21"/>
              </w:rPr>
              <w:t>电网</w:t>
            </w:r>
            <w:r>
              <w:rPr>
                <w:rFonts w:eastAsiaTheme="minorEastAsia"/>
                <w:szCs w:val="21"/>
              </w:rPr>
              <w:t>CP001</w:t>
            </w:r>
          </w:p>
        </w:tc>
        <w:tc>
          <w:tcPr>
            <w:tcW w:w="1763" w:type="dxa"/>
            <w:vAlign w:val="center"/>
          </w:tcPr>
          <w:p w:rsidR="00C11ACB" w:rsidRDefault="00FE22EC">
            <w:pPr>
              <w:jc w:val="right"/>
            </w:pPr>
            <w:r>
              <w:rPr>
                <w:rFonts w:eastAsiaTheme="minorEastAsia"/>
                <w:szCs w:val="21"/>
              </w:rPr>
              <w:t>110,000</w:t>
            </w:r>
          </w:p>
        </w:tc>
        <w:tc>
          <w:tcPr>
            <w:tcW w:w="1843" w:type="dxa"/>
            <w:vAlign w:val="center"/>
          </w:tcPr>
          <w:p w:rsidR="00C11ACB" w:rsidRDefault="00FE22EC">
            <w:pPr>
              <w:jc w:val="right"/>
            </w:pPr>
            <w:r>
              <w:rPr>
                <w:rFonts w:eastAsiaTheme="minorEastAsia"/>
                <w:szCs w:val="21"/>
              </w:rPr>
              <w:t>11,109,621.31</w:t>
            </w:r>
          </w:p>
        </w:tc>
        <w:tc>
          <w:tcPr>
            <w:tcW w:w="1493" w:type="dxa"/>
            <w:vAlign w:val="center"/>
          </w:tcPr>
          <w:p w:rsidR="00C11ACB" w:rsidRDefault="00FE22EC">
            <w:pPr>
              <w:jc w:val="right"/>
            </w:pPr>
            <w:r>
              <w:rPr>
                <w:rFonts w:eastAsiaTheme="minorEastAsia"/>
                <w:szCs w:val="21"/>
              </w:rPr>
              <w:t>2.84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02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02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03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03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03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03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03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86,157.04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107,041.48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80,619.42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273,817.94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03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03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摩根安裕回报混合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7,785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28,425.73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186,627,766.64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84.33%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34,666,519.29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15.67%</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摩根安裕回报混合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4,942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13,675.48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19,625,100.19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29.04%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47,959,109.59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70.96%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12,727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22,698.08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206,252,866.83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71.40%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82,625,628.88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28.60%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037"/>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摩根安裕回报混合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1,135,277.60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0.5130%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摩根安裕回报混合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225,030.64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0.3330%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1,360,308.24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0.4709%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03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50~100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摩根安裕回报混合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03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摩根安裕回报混合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13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106,828,396.42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137,500,403.90</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301,578,716.38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263,571,477.81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76,484,427.59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99,139,803.60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156,768,858.04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295,127,071.63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221,294,285.93</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67,584,209.78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04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04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04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基金管理人：</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C11ACB" w:rsidRDefault="00C11AC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04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04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045"/>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046"/>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4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04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本报告期内托管人的托管业务部门及其相关高级管理人员未受到任何稽查或处罚。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04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C11ACB">
        <w:tc>
          <w:tcPr>
            <w:tcW w:w="1560" w:type="dxa"/>
            <w:vAlign w:val="center"/>
          </w:tcPr>
          <w:p w:rsidR="00C11ACB" w:rsidRDefault="00FE22EC">
            <w:pPr>
              <w:jc w:val="left"/>
            </w:pPr>
            <w:r>
              <w:rPr>
                <w:rFonts w:eastAsiaTheme="minorEastAsia"/>
                <w:szCs w:val="21"/>
              </w:rPr>
              <w:t>东方证券</w:t>
            </w:r>
          </w:p>
        </w:tc>
        <w:tc>
          <w:tcPr>
            <w:tcW w:w="780" w:type="dxa"/>
            <w:vAlign w:val="center"/>
          </w:tcPr>
          <w:p w:rsidR="00C11ACB" w:rsidRDefault="00FE22EC">
            <w:pPr>
              <w:jc w:val="right"/>
            </w:pPr>
            <w:r>
              <w:rPr>
                <w:rFonts w:eastAsiaTheme="minorEastAsia"/>
                <w:szCs w:val="21"/>
              </w:rPr>
              <w:t>1</w:t>
            </w:r>
          </w:p>
        </w:tc>
        <w:tc>
          <w:tcPr>
            <w:tcW w:w="1800" w:type="dxa"/>
            <w:vAlign w:val="center"/>
          </w:tcPr>
          <w:p w:rsidR="00C11ACB" w:rsidRDefault="00FE22EC">
            <w:pPr>
              <w:jc w:val="right"/>
            </w:pPr>
            <w:r>
              <w:rPr>
                <w:rFonts w:eastAsiaTheme="minorEastAsia"/>
                <w:szCs w:val="21"/>
              </w:rPr>
              <w:t>516,152,479.06</w:t>
            </w:r>
          </w:p>
        </w:tc>
        <w:tc>
          <w:tcPr>
            <w:tcW w:w="1080" w:type="dxa"/>
            <w:vAlign w:val="center"/>
          </w:tcPr>
          <w:p w:rsidR="00C11ACB" w:rsidRDefault="00FE22EC">
            <w:pPr>
              <w:jc w:val="right"/>
            </w:pPr>
            <w:r>
              <w:rPr>
                <w:rFonts w:eastAsiaTheme="minorEastAsia"/>
                <w:szCs w:val="21"/>
              </w:rPr>
              <w:t>54.06%</w:t>
            </w:r>
          </w:p>
        </w:tc>
        <w:tc>
          <w:tcPr>
            <w:tcW w:w="1620" w:type="dxa"/>
            <w:vAlign w:val="center"/>
          </w:tcPr>
          <w:p w:rsidR="00C11ACB" w:rsidRDefault="00FE22EC">
            <w:pPr>
              <w:jc w:val="right"/>
            </w:pPr>
            <w:r>
              <w:rPr>
                <w:rFonts w:eastAsiaTheme="minorEastAsia"/>
                <w:szCs w:val="21"/>
              </w:rPr>
              <w:t>510,835.51</w:t>
            </w:r>
          </w:p>
        </w:tc>
        <w:tc>
          <w:tcPr>
            <w:tcW w:w="1080" w:type="dxa"/>
            <w:vAlign w:val="center"/>
          </w:tcPr>
          <w:p w:rsidR="00C11ACB" w:rsidRDefault="00FE22EC">
            <w:pPr>
              <w:jc w:val="right"/>
            </w:pPr>
            <w:r>
              <w:rPr>
                <w:rFonts w:eastAsiaTheme="minorEastAsia"/>
                <w:szCs w:val="21"/>
              </w:rPr>
              <w:t>53.12%</w:t>
            </w:r>
          </w:p>
        </w:tc>
        <w:tc>
          <w:tcPr>
            <w:tcW w:w="1080" w:type="dxa"/>
            <w:vAlign w:val="center"/>
          </w:tcPr>
          <w:p w:rsidR="00C11ACB" w:rsidRDefault="00FE22EC">
            <w:pPr>
              <w:jc w:val="left"/>
            </w:pPr>
            <w:r>
              <w:rPr>
                <w:rFonts w:eastAsiaTheme="minorEastAsia"/>
                <w:szCs w:val="21"/>
              </w:rPr>
              <w:t>-</w:t>
            </w:r>
          </w:p>
        </w:tc>
      </w:tr>
      <w:tr w:rsidR="00C11ACB">
        <w:tc>
          <w:tcPr>
            <w:tcW w:w="1560" w:type="dxa"/>
            <w:vAlign w:val="center"/>
          </w:tcPr>
          <w:p w:rsidR="00C11ACB" w:rsidRDefault="00FE22EC">
            <w:pPr>
              <w:jc w:val="left"/>
            </w:pPr>
            <w:r>
              <w:rPr>
                <w:rFonts w:eastAsiaTheme="minorEastAsia"/>
                <w:szCs w:val="21"/>
              </w:rPr>
              <w:t>中信建投证券</w:t>
            </w:r>
          </w:p>
        </w:tc>
        <w:tc>
          <w:tcPr>
            <w:tcW w:w="780" w:type="dxa"/>
            <w:vAlign w:val="center"/>
          </w:tcPr>
          <w:p w:rsidR="00C11ACB" w:rsidRDefault="00FE22EC">
            <w:pPr>
              <w:jc w:val="right"/>
            </w:pPr>
            <w:r>
              <w:rPr>
                <w:rFonts w:eastAsiaTheme="minorEastAsia"/>
                <w:szCs w:val="21"/>
              </w:rPr>
              <w:t>1</w:t>
            </w:r>
          </w:p>
        </w:tc>
        <w:tc>
          <w:tcPr>
            <w:tcW w:w="1800" w:type="dxa"/>
            <w:vAlign w:val="center"/>
          </w:tcPr>
          <w:p w:rsidR="00C11ACB" w:rsidRDefault="00FE22EC">
            <w:pPr>
              <w:jc w:val="right"/>
            </w:pPr>
            <w:r>
              <w:rPr>
                <w:rFonts w:eastAsiaTheme="minorEastAsia"/>
                <w:szCs w:val="21"/>
              </w:rPr>
              <w:t>332,593,732.20</w:t>
            </w:r>
          </w:p>
        </w:tc>
        <w:tc>
          <w:tcPr>
            <w:tcW w:w="1080" w:type="dxa"/>
            <w:vAlign w:val="center"/>
          </w:tcPr>
          <w:p w:rsidR="00C11ACB" w:rsidRDefault="00FE22EC">
            <w:pPr>
              <w:jc w:val="right"/>
            </w:pPr>
            <w:r>
              <w:rPr>
                <w:rFonts w:eastAsiaTheme="minorEastAsia"/>
                <w:szCs w:val="21"/>
              </w:rPr>
              <w:t>34.83%</w:t>
            </w:r>
          </w:p>
        </w:tc>
        <w:tc>
          <w:tcPr>
            <w:tcW w:w="1620" w:type="dxa"/>
            <w:vAlign w:val="center"/>
          </w:tcPr>
          <w:p w:rsidR="00C11ACB" w:rsidRDefault="00FE22EC">
            <w:pPr>
              <w:jc w:val="right"/>
            </w:pPr>
            <w:r>
              <w:rPr>
                <w:rFonts w:eastAsiaTheme="minorEastAsia"/>
                <w:szCs w:val="21"/>
              </w:rPr>
              <w:t>312,970.86</w:t>
            </w:r>
          </w:p>
        </w:tc>
        <w:tc>
          <w:tcPr>
            <w:tcW w:w="1080" w:type="dxa"/>
            <w:vAlign w:val="center"/>
          </w:tcPr>
          <w:p w:rsidR="00C11ACB" w:rsidRDefault="00FE22EC">
            <w:pPr>
              <w:jc w:val="right"/>
            </w:pPr>
            <w:r>
              <w:rPr>
                <w:rFonts w:eastAsiaTheme="minorEastAsia"/>
                <w:szCs w:val="21"/>
              </w:rPr>
              <w:t>32.55%</w:t>
            </w:r>
          </w:p>
        </w:tc>
        <w:tc>
          <w:tcPr>
            <w:tcW w:w="1080" w:type="dxa"/>
            <w:vAlign w:val="center"/>
          </w:tcPr>
          <w:p w:rsidR="00C11ACB" w:rsidRDefault="00FE22EC">
            <w:pPr>
              <w:jc w:val="left"/>
            </w:pPr>
            <w:r>
              <w:rPr>
                <w:rFonts w:eastAsiaTheme="minorEastAsia"/>
                <w:szCs w:val="21"/>
              </w:rPr>
              <w:t>-</w:t>
            </w:r>
          </w:p>
        </w:tc>
      </w:tr>
      <w:tr w:rsidR="00C11ACB">
        <w:tc>
          <w:tcPr>
            <w:tcW w:w="1560" w:type="dxa"/>
            <w:vAlign w:val="center"/>
          </w:tcPr>
          <w:p w:rsidR="00C11ACB" w:rsidRDefault="00FE22EC">
            <w:pPr>
              <w:jc w:val="left"/>
            </w:pPr>
            <w:r>
              <w:rPr>
                <w:rFonts w:eastAsiaTheme="minorEastAsia"/>
                <w:szCs w:val="21"/>
              </w:rPr>
              <w:t>中信证券</w:t>
            </w:r>
          </w:p>
        </w:tc>
        <w:tc>
          <w:tcPr>
            <w:tcW w:w="780" w:type="dxa"/>
            <w:vAlign w:val="center"/>
          </w:tcPr>
          <w:p w:rsidR="00C11ACB" w:rsidRDefault="00FE22EC">
            <w:pPr>
              <w:jc w:val="right"/>
            </w:pPr>
            <w:r>
              <w:rPr>
                <w:rFonts w:eastAsiaTheme="minorEastAsia"/>
                <w:szCs w:val="21"/>
              </w:rPr>
              <w:t>2</w:t>
            </w:r>
          </w:p>
        </w:tc>
        <w:tc>
          <w:tcPr>
            <w:tcW w:w="1800" w:type="dxa"/>
            <w:vAlign w:val="center"/>
          </w:tcPr>
          <w:p w:rsidR="00C11ACB" w:rsidRDefault="00FE22EC">
            <w:pPr>
              <w:jc w:val="right"/>
            </w:pPr>
            <w:r>
              <w:rPr>
                <w:rFonts w:eastAsiaTheme="minorEastAsia"/>
                <w:szCs w:val="21"/>
              </w:rPr>
              <w:t>106,024,288.71</w:t>
            </w:r>
          </w:p>
        </w:tc>
        <w:tc>
          <w:tcPr>
            <w:tcW w:w="1080" w:type="dxa"/>
            <w:vAlign w:val="center"/>
          </w:tcPr>
          <w:p w:rsidR="00C11ACB" w:rsidRDefault="00FE22EC">
            <w:pPr>
              <w:jc w:val="right"/>
            </w:pPr>
            <w:r>
              <w:rPr>
                <w:rFonts w:eastAsiaTheme="minorEastAsia"/>
                <w:szCs w:val="21"/>
              </w:rPr>
              <w:t>11.10%</w:t>
            </w:r>
          </w:p>
        </w:tc>
        <w:tc>
          <w:tcPr>
            <w:tcW w:w="1620" w:type="dxa"/>
            <w:vAlign w:val="center"/>
          </w:tcPr>
          <w:p w:rsidR="00C11ACB" w:rsidRDefault="00FE22EC">
            <w:pPr>
              <w:jc w:val="right"/>
            </w:pPr>
            <w:r>
              <w:rPr>
                <w:rFonts w:eastAsiaTheme="minorEastAsia"/>
                <w:szCs w:val="21"/>
              </w:rPr>
              <w:t>137,831.22</w:t>
            </w:r>
          </w:p>
        </w:tc>
        <w:tc>
          <w:tcPr>
            <w:tcW w:w="1080" w:type="dxa"/>
            <w:vAlign w:val="center"/>
          </w:tcPr>
          <w:p w:rsidR="00C11ACB" w:rsidRDefault="00FE22EC">
            <w:pPr>
              <w:jc w:val="right"/>
            </w:pPr>
            <w:r>
              <w:rPr>
                <w:rFonts w:eastAsiaTheme="minorEastAsia"/>
                <w:szCs w:val="21"/>
              </w:rPr>
              <w:t>14.33%</w:t>
            </w:r>
          </w:p>
        </w:tc>
        <w:tc>
          <w:tcPr>
            <w:tcW w:w="1080" w:type="dxa"/>
            <w:vAlign w:val="center"/>
          </w:tcPr>
          <w:p w:rsidR="00C11ACB" w:rsidRDefault="00FE22EC">
            <w:pPr>
              <w:jc w:val="left"/>
            </w:pPr>
            <w:r>
              <w:rPr>
                <w:rFonts w:eastAsiaTheme="minorEastAsia"/>
                <w:szCs w:val="21"/>
              </w:rPr>
              <w:t>-</w:t>
            </w:r>
          </w:p>
        </w:tc>
      </w:tr>
    </w:tbl>
    <w:p w:rsidR="00C11ACB" w:rsidRDefault="00FE22EC">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11ACB" w:rsidRDefault="00FE22EC">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11ACB" w:rsidRDefault="00FE22E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11ACB" w:rsidRDefault="00FE22E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11ACB" w:rsidRDefault="00FE22EC">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11ACB" w:rsidRDefault="00FE22EC">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11ACB" w:rsidRDefault="00FE22EC">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11ACB" w:rsidRDefault="00FE22EC">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11ACB" w:rsidRDefault="00FE22E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11ACB" w:rsidRDefault="00FE22E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本期无新增席位，无注销席位。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C11ACB">
        <w:tc>
          <w:tcPr>
            <w:tcW w:w="1560" w:type="dxa"/>
            <w:vAlign w:val="center"/>
          </w:tcPr>
          <w:p w:rsidR="00C11ACB" w:rsidRDefault="00FE22EC">
            <w:pPr>
              <w:jc w:val="left"/>
            </w:pPr>
            <w:r>
              <w:rPr>
                <w:rFonts w:eastAsiaTheme="minorEastAsia"/>
                <w:szCs w:val="21"/>
              </w:rPr>
              <w:t>东方证券</w:t>
            </w:r>
          </w:p>
        </w:tc>
        <w:tc>
          <w:tcPr>
            <w:tcW w:w="1320" w:type="dxa"/>
            <w:vAlign w:val="center"/>
          </w:tcPr>
          <w:p w:rsidR="00C11ACB" w:rsidRDefault="00FE22EC">
            <w:pPr>
              <w:jc w:val="right"/>
            </w:pPr>
            <w:r>
              <w:rPr>
                <w:rFonts w:eastAsiaTheme="minorEastAsia"/>
                <w:szCs w:val="21"/>
              </w:rPr>
              <w:t>144,867,956.94</w:t>
            </w:r>
          </w:p>
        </w:tc>
        <w:tc>
          <w:tcPr>
            <w:tcW w:w="1080" w:type="dxa"/>
            <w:vAlign w:val="center"/>
          </w:tcPr>
          <w:p w:rsidR="00C11ACB" w:rsidRDefault="00FE22EC">
            <w:pPr>
              <w:jc w:val="right"/>
            </w:pPr>
            <w:r>
              <w:rPr>
                <w:rFonts w:eastAsiaTheme="minorEastAsia"/>
                <w:szCs w:val="21"/>
              </w:rPr>
              <w:t>96.64%</w:t>
            </w:r>
          </w:p>
        </w:tc>
        <w:tc>
          <w:tcPr>
            <w:tcW w:w="1143" w:type="dxa"/>
            <w:vAlign w:val="center"/>
          </w:tcPr>
          <w:p w:rsidR="00C11ACB" w:rsidRDefault="00FE22EC">
            <w:pPr>
              <w:jc w:val="right"/>
            </w:pPr>
            <w:r>
              <w:rPr>
                <w:rFonts w:eastAsiaTheme="minorEastAsia"/>
                <w:szCs w:val="21"/>
              </w:rPr>
              <w:t>3,383,270,000.00</w:t>
            </w:r>
          </w:p>
        </w:tc>
        <w:tc>
          <w:tcPr>
            <w:tcW w:w="1197" w:type="dxa"/>
            <w:vAlign w:val="center"/>
          </w:tcPr>
          <w:p w:rsidR="00C11ACB" w:rsidRDefault="00FE22EC">
            <w:pPr>
              <w:jc w:val="right"/>
            </w:pPr>
            <w:r>
              <w:rPr>
                <w:rFonts w:eastAsiaTheme="minorEastAsia"/>
                <w:szCs w:val="21"/>
              </w:rPr>
              <w:t>99.98%</w:t>
            </w:r>
          </w:p>
        </w:tc>
        <w:tc>
          <w:tcPr>
            <w:tcW w:w="1497" w:type="dxa"/>
            <w:vAlign w:val="center"/>
          </w:tcPr>
          <w:p w:rsidR="00C11ACB" w:rsidRDefault="00FE22EC">
            <w:pPr>
              <w:jc w:val="right"/>
            </w:pPr>
            <w:r>
              <w:rPr>
                <w:rFonts w:eastAsiaTheme="minorEastAsia"/>
                <w:szCs w:val="21"/>
              </w:rPr>
              <w:t>-</w:t>
            </w:r>
          </w:p>
        </w:tc>
        <w:tc>
          <w:tcPr>
            <w:tcW w:w="1203" w:type="dxa"/>
            <w:vAlign w:val="center"/>
          </w:tcPr>
          <w:p w:rsidR="00C11ACB" w:rsidRDefault="00FE22EC">
            <w:pPr>
              <w:jc w:val="right"/>
            </w:pPr>
            <w:r>
              <w:rPr>
                <w:rFonts w:eastAsiaTheme="minorEastAsia"/>
                <w:szCs w:val="21"/>
              </w:rPr>
              <w:t>-</w:t>
            </w:r>
          </w:p>
        </w:tc>
      </w:tr>
      <w:tr w:rsidR="00C11ACB">
        <w:tc>
          <w:tcPr>
            <w:tcW w:w="1560" w:type="dxa"/>
            <w:vAlign w:val="center"/>
          </w:tcPr>
          <w:p w:rsidR="00C11ACB" w:rsidRDefault="00FE22EC">
            <w:pPr>
              <w:jc w:val="left"/>
            </w:pPr>
            <w:r>
              <w:rPr>
                <w:rFonts w:eastAsiaTheme="minorEastAsia"/>
                <w:szCs w:val="21"/>
              </w:rPr>
              <w:t>中信建投证券</w:t>
            </w:r>
          </w:p>
        </w:tc>
        <w:tc>
          <w:tcPr>
            <w:tcW w:w="1320" w:type="dxa"/>
            <w:vAlign w:val="center"/>
          </w:tcPr>
          <w:p w:rsidR="00C11ACB" w:rsidRDefault="00FE22EC">
            <w:pPr>
              <w:jc w:val="right"/>
            </w:pPr>
            <w:r>
              <w:rPr>
                <w:rFonts w:eastAsiaTheme="minorEastAsia"/>
                <w:szCs w:val="21"/>
              </w:rPr>
              <w:t>5,040,249.87</w:t>
            </w:r>
          </w:p>
        </w:tc>
        <w:tc>
          <w:tcPr>
            <w:tcW w:w="1080" w:type="dxa"/>
            <w:vAlign w:val="center"/>
          </w:tcPr>
          <w:p w:rsidR="00C11ACB" w:rsidRDefault="00FE22EC">
            <w:pPr>
              <w:jc w:val="right"/>
            </w:pPr>
            <w:r>
              <w:rPr>
                <w:rFonts w:eastAsiaTheme="minorEastAsia"/>
                <w:szCs w:val="21"/>
              </w:rPr>
              <w:t>3.36%</w:t>
            </w:r>
          </w:p>
        </w:tc>
        <w:tc>
          <w:tcPr>
            <w:tcW w:w="1143" w:type="dxa"/>
            <w:vAlign w:val="center"/>
          </w:tcPr>
          <w:p w:rsidR="00C11ACB" w:rsidRDefault="00FE22EC">
            <w:pPr>
              <w:jc w:val="right"/>
            </w:pPr>
            <w:r>
              <w:rPr>
                <w:rFonts w:eastAsiaTheme="minorEastAsia"/>
                <w:szCs w:val="21"/>
              </w:rPr>
              <w:t>626,000.0</w:t>
            </w:r>
            <w:r>
              <w:rPr>
                <w:rFonts w:eastAsiaTheme="minorEastAsia"/>
                <w:szCs w:val="21"/>
              </w:rPr>
              <w:lastRenderedPageBreak/>
              <w:t>0</w:t>
            </w:r>
          </w:p>
        </w:tc>
        <w:tc>
          <w:tcPr>
            <w:tcW w:w="1197" w:type="dxa"/>
            <w:vAlign w:val="center"/>
          </w:tcPr>
          <w:p w:rsidR="00C11ACB" w:rsidRDefault="00FE22EC">
            <w:pPr>
              <w:jc w:val="right"/>
            </w:pPr>
            <w:r>
              <w:rPr>
                <w:rFonts w:eastAsiaTheme="minorEastAsia"/>
                <w:szCs w:val="21"/>
              </w:rPr>
              <w:lastRenderedPageBreak/>
              <w:t>0.02%</w:t>
            </w:r>
          </w:p>
        </w:tc>
        <w:tc>
          <w:tcPr>
            <w:tcW w:w="1497" w:type="dxa"/>
            <w:vAlign w:val="center"/>
          </w:tcPr>
          <w:p w:rsidR="00C11ACB" w:rsidRDefault="00FE22EC">
            <w:pPr>
              <w:jc w:val="right"/>
            </w:pPr>
            <w:r>
              <w:rPr>
                <w:rFonts w:eastAsiaTheme="minorEastAsia"/>
                <w:szCs w:val="21"/>
              </w:rPr>
              <w:t>-</w:t>
            </w:r>
          </w:p>
        </w:tc>
        <w:tc>
          <w:tcPr>
            <w:tcW w:w="1203" w:type="dxa"/>
            <w:vAlign w:val="center"/>
          </w:tcPr>
          <w:p w:rsidR="00C11ACB" w:rsidRDefault="00FE22EC">
            <w:pPr>
              <w:jc w:val="right"/>
            </w:pPr>
            <w:r>
              <w:rPr>
                <w:rFonts w:eastAsiaTheme="minorEastAsia"/>
                <w:szCs w:val="21"/>
              </w:rPr>
              <w:t>-</w:t>
            </w:r>
          </w:p>
        </w:tc>
      </w:tr>
      <w:tr w:rsidR="00C11ACB">
        <w:tc>
          <w:tcPr>
            <w:tcW w:w="1560" w:type="dxa"/>
            <w:vAlign w:val="center"/>
          </w:tcPr>
          <w:p w:rsidR="00C11ACB" w:rsidRDefault="00FE22EC">
            <w:pPr>
              <w:jc w:val="left"/>
            </w:pPr>
            <w:r>
              <w:rPr>
                <w:rFonts w:eastAsiaTheme="minorEastAsia"/>
                <w:szCs w:val="21"/>
              </w:rPr>
              <w:t>中信证券</w:t>
            </w:r>
          </w:p>
        </w:tc>
        <w:tc>
          <w:tcPr>
            <w:tcW w:w="1320" w:type="dxa"/>
            <w:vAlign w:val="center"/>
          </w:tcPr>
          <w:p w:rsidR="00C11ACB" w:rsidRDefault="00FE22EC">
            <w:pPr>
              <w:jc w:val="right"/>
            </w:pPr>
            <w:r>
              <w:rPr>
                <w:rFonts w:eastAsiaTheme="minorEastAsia"/>
                <w:szCs w:val="21"/>
              </w:rPr>
              <w:t>-</w:t>
            </w:r>
          </w:p>
        </w:tc>
        <w:tc>
          <w:tcPr>
            <w:tcW w:w="1080" w:type="dxa"/>
            <w:vAlign w:val="center"/>
          </w:tcPr>
          <w:p w:rsidR="00C11ACB" w:rsidRDefault="00FE22EC">
            <w:pPr>
              <w:jc w:val="right"/>
            </w:pPr>
            <w:r>
              <w:rPr>
                <w:rFonts w:eastAsiaTheme="minorEastAsia"/>
                <w:szCs w:val="21"/>
              </w:rPr>
              <w:t>-</w:t>
            </w:r>
          </w:p>
        </w:tc>
        <w:tc>
          <w:tcPr>
            <w:tcW w:w="1143" w:type="dxa"/>
            <w:vAlign w:val="center"/>
          </w:tcPr>
          <w:p w:rsidR="00C11ACB" w:rsidRDefault="00FE22EC">
            <w:pPr>
              <w:jc w:val="right"/>
            </w:pPr>
            <w:r>
              <w:rPr>
                <w:rFonts w:eastAsiaTheme="minorEastAsia"/>
                <w:szCs w:val="21"/>
              </w:rPr>
              <w:t>-</w:t>
            </w:r>
          </w:p>
        </w:tc>
        <w:tc>
          <w:tcPr>
            <w:tcW w:w="1197" w:type="dxa"/>
            <w:vAlign w:val="center"/>
          </w:tcPr>
          <w:p w:rsidR="00C11ACB" w:rsidRDefault="00FE22EC">
            <w:pPr>
              <w:jc w:val="right"/>
            </w:pPr>
            <w:r>
              <w:rPr>
                <w:rFonts w:eastAsiaTheme="minorEastAsia"/>
                <w:szCs w:val="21"/>
              </w:rPr>
              <w:t>-</w:t>
            </w:r>
          </w:p>
        </w:tc>
        <w:tc>
          <w:tcPr>
            <w:tcW w:w="1497" w:type="dxa"/>
            <w:vAlign w:val="center"/>
          </w:tcPr>
          <w:p w:rsidR="00C11ACB" w:rsidRDefault="00FE22EC">
            <w:pPr>
              <w:jc w:val="right"/>
            </w:pPr>
            <w:r>
              <w:rPr>
                <w:rFonts w:eastAsiaTheme="minorEastAsia"/>
                <w:szCs w:val="21"/>
              </w:rPr>
              <w:t>-</w:t>
            </w:r>
          </w:p>
        </w:tc>
        <w:tc>
          <w:tcPr>
            <w:tcW w:w="1203" w:type="dxa"/>
            <w:vAlign w:val="center"/>
          </w:tcPr>
          <w:p w:rsidR="00C11ACB" w:rsidRDefault="00FE22EC">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5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11ACB">
        <w:tc>
          <w:tcPr>
            <w:tcW w:w="720" w:type="dxa"/>
            <w:vAlign w:val="center"/>
          </w:tcPr>
          <w:p w:rsidR="00C11ACB" w:rsidRDefault="00FE22EC">
            <w:pPr>
              <w:jc w:val="center"/>
            </w:pPr>
            <w:r>
              <w:rPr>
                <w:rFonts w:eastAsiaTheme="minorEastAsia"/>
                <w:szCs w:val="21"/>
              </w:rPr>
              <w:t>1</w:t>
            </w:r>
          </w:p>
        </w:tc>
        <w:tc>
          <w:tcPr>
            <w:tcW w:w="4320" w:type="dxa"/>
            <w:vAlign w:val="center"/>
          </w:tcPr>
          <w:p w:rsidR="00C11ACB" w:rsidRDefault="00FE22EC">
            <w:pPr>
              <w:jc w:val="left"/>
            </w:pPr>
            <w:r>
              <w:rPr>
                <w:rFonts w:eastAsiaTheme="minorEastAsia"/>
                <w:szCs w:val="21"/>
              </w:rPr>
              <w:t>关于上投摩根基金管理有限公司股东及实际控制人变更的公告</w:t>
            </w:r>
          </w:p>
        </w:tc>
        <w:tc>
          <w:tcPr>
            <w:tcW w:w="2331" w:type="dxa"/>
            <w:vAlign w:val="center"/>
          </w:tcPr>
          <w:p w:rsidR="00C11ACB" w:rsidRDefault="00FE22EC">
            <w:pPr>
              <w:jc w:val="center"/>
            </w:pPr>
            <w:r>
              <w:rPr>
                <w:rFonts w:eastAsiaTheme="minorEastAsia"/>
                <w:szCs w:val="21"/>
              </w:rPr>
              <w:t>基金管理人公司网站及本基金选定的信息披露报纸</w:t>
            </w:r>
          </w:p>
        </w:tc>
        <w:tc>
          <w:tcPr>
            <w:tcW w:w="1629" w:type="dxa"/>
            <w:vAlign w:val="center"/>
          </w:tcPr>
          <w:p w:rsidR="00C11ACB" w:rsidRDefault="00FE22EC">
            <w:pPr>
              <w:jc w:val="center"/>
            </w:pPr>
            <w:r>
              <w:rPr>
                <w:rFonts w:eastAsiaTheme="minorEastAsia"/>
                <w:szCs w:val="21"/>
              </w:rPr>
              <w:t>2023-01-21</w:t>
            </w:r>
          </w:p>
        </w:tc>
      </w:tr>
      <w:tr w:rsidR="00C11ACB">
        <w:tc>
          <w:tcPr>
            <w:tcW w:w="720" w:type="dxa"/>
            <w:vAlign w:val="center"/>
          </w:tcPr>
          <w:p w:rsidR="00C11ACB" w:rsidRDefault="00FE22EC">
            <w:pPr>
              <w:jc w:val="center"/>
            </w:pPr>
            <w:r>
              <w:rPr>
                <w:rFonts w:eastAsiaTheme="minorEastAsia"/>
                <w:szCs w:val="21"/>
              </w:rPr>
              <w:t>2</w:t>
            </w:r>
          </w:p>
        </w:tc>
        <w:tc>
          <w:tcPr>
            <w:tcW w:w="4320" w:type="dxa"/>
            <w:vAlign w:val="center"/>
          </w:tcPr>
          <w:p w:rsidR="00C11ACB" w:rsidRDefault="00FE22EC">
            <w:pPr>
              <w:jc w:val="left"/>
            </w:pPr>
            <w:r>
              <w:rPr>
                <w:rFonts w:eastAsiaTheme="minorEastAsia"/>
                <w:szCs w:val="21"/>
              </w:rPr>
              <w:t>上投摩根基金管理有限公司关于董事变更的公告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2023-02-01</w:t>
            </w:r>
          </w:p>
        </w:tc>
      </w:tr>
      <w:tr w:rsidR="00C11ACB">
        <w:tc>
          <w:tcPr>
            <w:tcW w:w="720" w:type="dxa"/>
            <w:vAlign w:val="center"/>
          </w:tcPr>
          <w:p w:rsidR="00C11ACB" w:rsidRDefault="00FE22EC">
            <w:pPr>
              <w:jc w:val="center"/>
            </w:pPr>
            <w:r>
              <w:rPr>
                <w:rFonts w:eastAsiaTheme="minorEastAsia"/>
                <w:szCs w:val="21"/>
              </w:rPr>
              <w:t>3</w:t>
            </w:r>
          </w:p>
        </w:tc>
        <w:tc>
          <w:tcPr>
            <w:tcW w:w="4320" w:type="dxa"/>
            <w:vAlign w:val="center"/>
          </w:tcPr>
          <w:p w:rsidR="00C11ACB" w:rsidRDefault="00FE22EC">
            <w:pPr>
              <w:jc w:val="left"/>
            </w:pPr>
            <w:r>
              <w:rPr>
                <w:rFonts w:eastAsiaTheme="minorEastAsia"/>
                <w:szCs w:val="21"/>
              </w:rPr>
              <w:t>上投摩根基金管理有限公司关于高级管理人员变更的公告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2023-04-01</w:t>
            </w:r>
          </w:p>
        </w:tc>
      </w:tr>
      <w:tr w:rsidR="00C11ACB">
        <w:tc>
          <w:tcPr>
            <w:tcW w:w="720" w:type="dxa"/>
            <w:vAlign w:val="center"/>
          </w:tcPr>
          <w:p w:rsidR="00C11ACB" w:rsidRDefault="00FE22EC">
            <w:pPr>
              <w:jc w:val="center"/>
            </w:pPr>
            <w:r>
              <w:rPr>
                <w:rFonts w:eastAsiaTheme="minorEastAsia"/>
                <w:szCs w:val="21"/>
              </w:rPr>
              <w:t>4</w:t>
            </w:r>
          </w:p>
        </w:tc>
        <w:tc>
          <w:tcPr>
            <w:tcW w:w="4320" w:type="dxa"/>
            <w:vAlign w:val="center"/>
          </w:tcPr>
          <w:p w:rsidR="00C11ACB" w:rsidRDefault="00FE22EC">
            <w:pPr>
              <w:jc w:val="left"/>
            </w:pPr>
            <w:r>
              <w:rPr>
                <w:rFonts w:eastAsiaTheme="minorEastAsia"/>
                <w:szCs w:val="21"/>
              </w:rPr>
              <w:t>关于公司法定名称变更的公告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2023-04-12</w:t>
            </w:r>
          </w:p>
        </w:tc>
      </w:tr>
      <w:tr w:rsidR="00C11ACB">
        <w:tc>
          <w:tcPr>
            <w:tcW w:w="720" w:type="dxa"/>
            <w:vAlign w:val="center"/>
          </w:tcPr>
          <w:p w:rsidR="00C11ACB" w:rsidRDefault="00FE22EC">
            <w:pPr>
              <w:jc w:val="center"/>
            </w:pPr>
            <w:r>
              <w:rPr>
                <w:rFonts w:eastAsiaTheme="minorEastAsia"/>
                <w:szCs w:val="21"/>
              </w:rPr>
              <w:t>5</w:t>
            </w:r>
          </w:p>
        </w:tc>
        <w:tc>
          <w:tcPr>
            <w:tcW w:w="4320" w:type="dxa"/>
            <w:vAlign w:val="center"/>
          </w:tcPr>
          <w:p w:rsidR="00C11ACB" w:rsidRDefault="00FE22EC">
            <w:pPr>
              <w:jc w:val="left"/>
            </w:pPr>
            <w:r>
              <w:rPr>
                <w:rFonts w:eastAsiaTheme="minorEastAsia"/>
                <w:szCs w:val="21"/>
              </w:rPr>
              <w:t>摩根基金管理（中国）有限公司关于旗下基金更名事宜的公告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2023-04-12</w:t>
            </w:r>
          </w:p>
        </w:tc>
      </w:tr>
      <w:tr w:rsidR="00C11ACB">
        <w:tc>
          <w:tcPr>
            <w:tcW w:w="720" w:type="dxa"/>
            <w:vAlign w:val="center"/>
          </w:tcPr>
          <w:p w:rsidR="00C11ACB" w:rsidRDefault="00FE22EC">
            <w:pPr>
              <w:jc w:val="center"/>
            </w:pPr>
            <w:r>
              <w:rPr>
                <w:rFonts w:eastAsiaTheme="minorEastAsia"/>
                <w:szCs w:val="21"/>
              </w:rPr>
              <w:t>6</w:t>
            </w:r>
          </w:p>
        </w:tc>
        <w:tc>
          <w:tcPr>
            <w:tcW w:w="4320" w:type="dxa"/>
            <w:vAlign w:val="center"/>
          </w:tcPr>
          <w:p w:rsidR="00C11ACB" w:rsidRDefault="00FE22EC">
            <w:pPr>
              <w:jc w:val="left"/>
            </w:pPr>
            <w:r>
              <w:rPr>
                <w:rFonts w:eastAsiaTheme="minorEastAsia"/>
                <w:szCs w:val="21"/>
              </w:rPr>
              <w:t>摩根基金管理（中国）有限公司关于董事长变更的公告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2023-04-27</w:t>
            </w:r>
          </w:p>
        </w:tc>
      </w:tr>
      <w:tr w:rsidR="00C11ACB">
        <w:tc>
          <w:tcPr>
            <w:tcW w:w="720" w:type="dxa"/>
            <w:vAlign w:val="center"/>
          </w:tcPr>
          <w:p w:rsidR="00C11ACB" w:rsidRDefault="00FE22EC">
            <w:pPr>
              <w:jc w:val="center"/>
            </w:pPr>
            <w:r>
              <w:rPr>
                <w:rFonts w:eastAsiaTheme="minorEastAsia"/>
                <w:szCs w:val="21"/>
              </w:rPr>
              <w:t>7</w:t>
            </w:r>
          </w:p>
        </w:tc>
        <w:tc>
          <w:tcPr>
            <w:tcW w:w="4320" w:type="dxa"/>
            <w:vAlign w:val="center"/>
          </w:tcPr>
          <w:p w:rsidR="00C11ACB" w:rsidRDefault="00FE22EC">
            <w:pPr>
              <w:jc w:val="left"/>
            </w:pPr>
            <w:r>
              <w:rPr>
                <w:rFonts w:eastAsiaTheme="minorEastAsia"/>
                <w:szCs w:val="21"/>
              </w:rPr>
              <w:t>摩根基金管理（中国）有限公司关于深圳分公司法定名称变更的公告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2023-05-13</w:t>
            </w:r>
          </w:p>
        </w:tc>
      </w:tr>
      <w:tr w:rsidR="00C11ACB">
        <w:tc>
          <w:tcPr>
            <w:tcW w:w="720" w:type="dxa"/>
            <w:vAlign w:val="center"/>
          </w:tcPr>
          <w:p w:rsidR="00C11ACB" w:rsidRDefault="00FE22EC">
            <w:pPr>
              <w:jc w:val="center"/>
            </w:pPr>
            <w:r>
              <w:rPr>
                <w:rFonts w:eastAsiaTheme="minorEastAsia"/>
                <w:szCs w:val="21"/>
              </w:rPr>
              <w:t>8</w:t>
            </w:r>
          </w:p>
        </w:tc>
        <w:tc>
          <w:tcPr>
            <w:tcW w:w="4320" w:type="dxa"/>
            <w:vAlign w:val="center"/>
          </w:tcPr>
          <w:p w:rsidR="00C11ACB" w:rsidRDefault="00FE22EC">
            <w:pPr>
              <w:jc w:val="left"/>
            </w:pPr>
            <w:r>
              <w:rPr>
                <w:rFonts w:eastAsiaTheme="minorEastAsia"/>
                <w:szCs w:val="21"/>
              </w:rPr>
              <w:t>摩根基金管理（中国）有限公司关于北京分公司法定名称变更的公告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2023-05-19</w:t>
            </w:r>
          </w:p>
        </w:tc>
      </w:tr>
      <w:tr w:rsidR="00C11ACB">
        <w:tc>
          <w:tcPr>
            <w:tcW w:w="720" w:type="dxa"/>
            <w:vAlign w:val="center"/>
          </w:tcPr>
          <w:p w:rsidR="00C11ACB" w:rsidRDefault="00FE22EC">
            <w:pPr>
              <w:jc w:val="center"/>
            </w:pPr>
            <w:r>
              <w:rPr>
                <w:rFonts w:eastAsiaTheme="minorEastAsia"/>
                <w:szCs w:val="21"/>
              </w:rPr>
              <w:t>9</w:t>
            </w:r>
          </w:p>
        </w:tc>
        <w:tc>
          <w:tcPr>
            <w:tcW w:w="4320" w:type="dxa"/>
            <w:vAlign w:val="center"/>
          </w:tcPr>
          <w:p w:rsidR="00C11ACB" w:rsidRDefault="00FE22EC">
            <w:pPr>
              <w:jc w:val="left"/>
            </w:pPr>
            <w:r>
              <w:rPr>
                <w:rFonts w:eastAsiaTheme="minorEastAsia"/>
                <w:szCs w:val="21"/>
              </w:rPr>
              <w:t>摩根基金管理（中国）有限公司关于高级管理人员变更的公告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2023-06-30</w:t>
            </w:r>
          </w:p>
        </w:tc>
      </w:tr>
      <w:tr w:rsidR="00C11ACB">
        <w:tc>
          <w:tcPr>
            <w:tcW w:w="720" w:type="dxa"/>
            <w:vAlign w:val="center"/>
          </w:tcPr>
          <w:p w:rsidR="00C11ACB" w:rsidRDefault="00FE22EC">
            <w:pPr>
              <w:jc w:val="center"/>
            </w:pPr>
            <w:r>
              <w:rPr>
                <w:rFonts w:eastAsiaTheme="minorEastAsia"/>
                <w:szCs w:val="21"/>
              </w:rPr>
              <w:t>10</w:t>
            </w:r>
          </w:p>
        </w:tc>
        <w:tc>
          <w:tcPr>
            <w:tcW w:w="4320" w:type="dxa"/>
            <w:vAlign w:val="center"/>
          </w:tcPr>
          <w:p w:rsidR="00C11ACB" w:rsidRDefault="00FE22EC">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2023-09-12</w:t>
            </w:r>
          </w:p>
        </w:tc>
      </w:tr>
      <w:tr w:rsidR="00C11ACB">
        <w:tc>
          <w:tcPr>
            <w:tcW w:w="720" w:type="dxa"/>
            <w:vAlign w:val="center"/>
          </w:tcPr>
          <w:p w:rsidR="00C11ACB" w:rsidRDefault="00FE22EC">
            <w:pPr>
              <w:jc w:val="center"/>
            </w:pPr>
            <w:r>
              <w:rPr>
                <w:rFonts w:eastAsiaTheme="minorEastAsia"/>
                <w:szCs w:val="21"/>
              </w:rPr>
              <w:t>11</w:t>
            </w:r>
          </w:p>
        </w:tc>
        <w:tc>
          <w:tcPr>
            <w:tcW w:w="4320" w:type="dxa"/>
            <w:vAlign w:val="center"/>
          </w:tcPr>
          <w:p w:rsidR="00C11ACB" w:rsidRDefault="00FE22EC">
            <w:pPr>
              <w:jc w:val="left"/>
            </w:pPr>
            <w:r>
              <w:rPr>
                <w:rFonts w:eastAsiaTheme="minorEastAsia"/>
                <w:szCs w:val="21"/>
              </w:rPr>
              <w:t>摩根安裕回报混合型证券投资基金增聘基金经理公告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2023-09-16</w:t>
            </w:r>
          </w:p>
        </w:tc>
      </w:tr>
      <w:tr w:rsidR="00C11ACB">
        <w:tc>
          <w:tcPr>
            <w:tcW w:w="720" w:type="dxa"/>
            <w:vAlign w:val="center"/>
          </w:tcPr>
          <w:p w:rsidR="00C11ACB" w:rsidRDefault="00FE22EC">
            <w:pPr>
              <w:jc w:val="center"/>
            </w:pPr>
            <w:r>
              <w:rPr>
                <w:rFonts w:eastAsiaTheme="minorEastAsia"/>
                <w:szCs w:val="21"/>
              </w:rPr>
              <w:t>12</w:t>
            </w:r>
          </w:p>
        </w:tc>
        <w:tc>
          <w:tcPr>
            <w:tcW w:w="4320" w:type="dxa"/>
            <w:vAlign w:val="center"/>
          </w:tcPr>
          <w:p w:rsidR="00C11ACB" w:rsidRDefault="00FE22EC">
            <w:pPr>
              <w:jc w:val="left"/>
            </w:pPr>
            <w:r>
              <w:rPr>
                <w:rFonts w:eastAsiaTheme="minorEastAsia"/>
                <w:szCs w:val="21"/>
              </w:rPr>
              <w:t>摩根基金管理（中国）有限公司关于高级管理人员变更的公告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2023-09-16</w:t>
            </w:r>
          </w:p>
        </w:tc>
      </w:tr>
      <w:tr w:rsidR="00C11ACB">
        <w:tc>
          <w:tcPr>
            <w:tcW w:w="720" w:type="dxa"/>
            <w:vAlign w:val="center"/>
          </w:tcPr>
          <w:p w:rsidR="00C11ACB" w:rsidRDefault="00FE22EC">
            <w:pPr>
              <w:jc w:val="center"/>
            </w:pPr>
            <w:r>
              <w:rPr>
                <w:rFonts w:eastAsiaTheme="minorEastAsia"/>
                <w:szCs w:val="21"/>
              </w:rPr>
              <w:t>13</w:t>
            </w:r>
          </w:p>
        </w:tc>
        <w:tc>
          <w:tcPr>
            <w:tcW w:w="4320" w:type="dxa"/>
            <w:vAlign w:val="center"/>
          </w:tcPr>
          <w:p w:rsidR="00C11ACB" w:rsidRDefault="00FE22EC">
            <w:pPr>
              <w:jc w:val="left"/>
            </w:pPr>
            <w:r>
              <w:rPr>
                <w:rFonts w:eastAsiaTheme="minorEastAsia"/>
                <w:szCs w:val="21"/>
              </w:rPr>
              <w:t>摩根基金管理（中国）有限公司关于公司住所变更的公告</w:t>
            </w:r>
          </w:p>
        </w:tc>
        <w:tc>
          <w:tcPr>
            <w:tcW w:w="2331" w:type="dxa"/>
            <w:vAlign w:val="center"/>
          </w:tcPr>
          <w:p w:rsidR="00C11ACB" w:rsidRDefault="00FE22EC">
            <w:pPr>
              <w:jc w:val="center"/>
            </w:pPr>
            <w:r>
              <w:rPr>
                <w:rFonts w:eastAsiaTheme="minorEastAsia"/>
                <w:szCs w:val="21"/>
              </w:rPr>
              <w:t>同上</w:t>
            </w:r>
          </w:p>
        </w:tc>
        <w:tc>
          <w:tcPr>
            <w:tcW w:w="1629" w:type="dxa"/>
            <w:vAlign w:val="center"/>
          </w:tcPr>
          <w:p w:rsidR="00C11ACB" w:rsidRDefault="00FE22EC">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51"/>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C11ACB">
        <w:tc>
          <w:tcPr>
            <w:tcW w:w="993" w:type="dxa"/>
            <w:vMerge w:val="restart"/>
            <w:vAlign w:val="center"/>
          </w:tcPr>
          <w:p w:rsidR="00C11ACB" w:rsidRDefault="00FE22EC">
            <w:r>
              <w:rPr>
                <w:rFonts w:ascii="宋体" w:hAnsi="宋体" w:hint="eastAsia"/>
                <w:bCs/>
                <w:kern w:val="0"/>
                <w:szCs w:val="21"/>
              </w:rPr>
              <w:t>机构</w:t>
            </w:r>
          </w:p>
        </w:tc>
        <w:tc>
          <w:tcPr>
            <w:tcW w:w="992" w:type="dxa"/>
            <w:vAlign w:val="center"/>
          </w:tcPr>
          <w:p w:rsidR="00C11ACB" w:rsidRDefault="00FE22EC">
            <w:pPr>
              <w:jc w:val="center"/>
            </w:pPr>
            <w:r>
              <w:rPr>
                <w:rFonts w:ascii="宋体" w:hAnsi="宋体"/>
                <w:kern w:val="0"/>
                <w:szCs w:val="21"/>
              </w:rPr>
              <w:t>1</w:t>
            </w:r>
          </w:p>
        </w:tc>
        <w:tc>
          <w:tcPr>
            <w:tcW w:w="1843" w:type="dxa"/>
            <w:vAlign w:val="center"/>
          </w:tcPr>
          <w:p w:rsidR="00C11ACB" w:rsidRDefault="00FE22EC">
            <w:pPr>
              <w:jc w:val="center"/>
            </w:pPr>
            <w:r>
              <w:rPr>
                <w:rFonts w:ascii="宋体" w:hAnsi="宋体"/>
                <w:kern w:val="0"/>
                <w:szCs w:val="21"/>
              </w:rPr>
              <w:t>20230825-202312</w:t>
            </w:r>
            <w:r>
              <w:rPr>
                <w:rFonts w:ascii="宋体" w:hAnsi="宋体"/>
                <w:kern w:val="0"/>
                <w:szCs w:val="21"/>
              </w:rPr>
              <w:lastRenderedPageBreak/>
              <w:t>31</w:t>
            </w:r>
          </w:p>
        </w:tc>
        <w:tc>
          <w:tcPr>
            <w:tcW w:w="851" w:type="dxa"/>
            <w:vAlign w:val="center"/>
          </w:tcPr>
          <w:p w:rsidR="00C11ACB" w:rsidRDefault="00FE22EC">
            <w:pPr>
              <w:jc w:val="center"/>
            </w:pPr>
            <w:r>
              <w:rPr>
                <w:rFonts w:ascii="宋体" w:hAnsi="宋体"/>
                <w:kern w:val="0"/>
                <w:szCs w:val="21"/>
              </w:rPr>
              <w:lastRenderedPageBreak/>
              <w:t>71,112</w:t>
            </w:r>
            <w:r>
              <w:rPr>
                <w:rFonts w:ascii="宋体" w:hAnsi="宋体"/>
                <w:kern w:val="0"/>
                <w:szCs w:val="21"/>
              </w:rPr>
              <w:lastRenderedPageBreak/>
              <w:t>,928.46</w:t>
            </w:r>
          </w:p>
        </w:tc>
        <w:tc>
          <w:tcPr>
            <w:tcW w:w="850" w:type="dxa"/>
            <w:vAlign w:val="center"/>
          </w:tcPr>
          <w:p w:rsidR="00C11ACB" w:rsidRDefault="00FE22EC">
            <w:pPr>
              <w:jc w:val="center"/>
            </w:pPr>
            <w:r>
              <w:rPr>
                <w:rFonts w:ascii="宋体" w:hAnsi="宋体"/>
                <w:kern w:val="0"/>
                <w:szCs w:val="21"/>
              </w:rPr>
              <w:lastRenderedPageBreak/>
              <w:t>0.00</w:t>
            </w:r>
          </w:p>
        </w:tc>
        <w:tc>
          <w:tcPr>
            <w:tcW w:w="1134" w:type="dxa"/>
            <w:vAlign w:val="center"/>
          </w:tcPr>
          <w:p w:rsidR="00C11ACB" w:rsidRDefault="00FE22EC">
            <w:pPr>
              <w:jc w:val="center"/>
            </w:pPr>
            <w:r>
              <w:rPr>
                <w:rFonts w:ascii="宋体" w:hAnsi="宋体"/>
                <w:kern w:val="0"/>
                <w:szCs w:val="21"/>
              </w:rPr>
              <w:t>0.00</w:t>
            </w:r>
          </w:p>
        </w:tc>
        <w:tc>
          <w:tcPr>
            <w:tcW w:w="1419" w:type="dxa"/>
            <w:vAlign w:val="center"/>
          </w:tcPr>
          <w:p w:rsidR="00C11ACB" w:rsidRDefault="00FE22EC">
            <w:pPr>
              <w:jc w:val="center"/>
            </w:pPr>
            <w:r>
              <w:rPr>
                <w:rFonts w:ascii="宋体" w:hAnsi="宋体"/>
                <w:kern w:val="0"/>
                <w:szCs w:val="21"/>
              </w:rPr>
              <w:t>71,112,928.</w:t>
            </w:r>
            <w:r>
              <w:rPr>
                <w:rFonts w:ascii="宋体" w:hAnsi="宋体"/>
                <w:kern w:val="0"/>
                <w:szCs w:val="21"/>
              </w:rPr>
              <w:lastRenderedPageBreak/>
              <w:t>46</w:t>
            </w:r>
          </w:p>
        </w:tc>
        <w:tc>
          <w:tcPr>
            <w:tcW w:w="1130" w:type="dxa"/>
            <w:vAlign w:val="center"/>
          </w:tcPr>
          <w:p w:rsidR="00C11ACB" w:rsidRDefault="00FE22EC">
            <w:pPr>
              <w:jc w:val="center"/>
            </w:pPr>
            <w:r>
              <w:rPr>
                <w:rFonts w:ascii="宋体" w:hAnsi="宋体"/>
                <w:kern w:val="0"/>
                <w:szCs w:val="21"/>
              </w:rPr>
              <w:lastRenderedPageBreak/>
              <w:t>24.62%</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5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5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《摩根安裕回报混合型证券投资基金基金合同》；</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《摩根安裕回报混合型证券投资基金托管协议》；</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C11ACB" w:rsidRDefault="00FE22EC">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5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5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04" w:rsidRDefault="00865804">
      <w:r>
        <w:separator/>
      </w:r>
    </w:p>
  </w:endnote>
  <w:endnote w:type="continuationSeparator" w:id="0">
    <w:p w:rsidR="00865804" w:rsidRDefault="0086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04" w:rsidRDefault="0086580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65804" w:rsidRDefault="0086580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04" w:rsidRDefault="0086580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11C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11CF">
      <w:rPr>
        <w:noProof/>
        <w:kern w:val="0"/>
        <w:szCs w:val="21"/>
      </w:rPr>
      <w:t>76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04" w:rsidRDefault="00865804">
      <w:r>
        <w:separator/>
      </w:r>
    </w:p>
  </w:footnote>
  <w:footnote w:type="continuationSeparator" w:id="0">
    <w:p w:rsidR="00865804" w:rsidRDefault="0086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04" w:rsidRPr="00C2542B" w:rsidRDefault="00865804" w:rsidP="00C2542B">
    <w:pPr>
      <w:pStyle w:val="ae"/>
      <w:pBdr>
        <w:bottom w:val="single" w:sz="6" w:space="0" w:color="auto"/>
      </w:pBdr>
      <w:jc w:val="right"/>
    </w:pPr>
    <w:r w:rsidRPr="0098122D">
      <w:rPr>
        <w:sz w:val="21"/>
        <w:szCs w:val="21"/>
      </w:rPr>
      <w:t>摩根安裕回报混合型证券投资基金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1CF"/>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2442"/>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0B39"/>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1C0E"/>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6D71"/>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5CD"/>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5804"/>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63"/>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38FF"/>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3D09"/>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ACB"/>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29F5"/>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2EC"/>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B666-7998-4356-A409-22F9E964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76</Pages>
  <Words>9289</Words>
  <Characters>52948</Characters>
  <Application>Microsoft Office Word</Application>
  <DocSecurity>0</DocSecurity>
  <Lines>441</Lines>
  <Paragraphs>124</Paragraphs>
  <ScaleCrop>false</ScaleCrop>
  <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15</cp:revision>
  <cp:lastPrinted>2007-07-19T00:46:00Z</cp:lastPrinted>
  <dcterms:created xsi:type="dcterms:W3CDTF">2024-03-18T05:12:00Z</dcterms:created>
  <dcterms:modified xsi:type="dcterms:W3CDTF">2024-03-27T06:18:00Z</dcterms:modified>
</cp:coreProperties>
</file>