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B7FC96" w14:textId="77777777" w:rsidR="004115D4" w:rsidRDefault="004115D4">
      <w:pPr>
        <w:spacing w:line="360" w:lineRule="auto"/>
        <w:rPr>
          <w:rFonts w:ascii="宋体" w:hAnsi="宋体" w:hint="eastAsia"/>
          <w:sz w:val="48"/>
        </w:rPr>
      </w:pPr>
      <w:r>
        <w:rPr>
          <w:rFonts w:ascii="宋体" w:hAnsi="宋体" w:hint="eastAsia"/>
          <w:sz w:val="48"/>
        </w:rPr>
        <w:t xml:space="preserve">　 </w:t>
      </w:r>
    </w:p>
    <w:p w14:paraId="5961CD73" w14:textId="77777777" w:rsidR="004115D4" w:rsidRDefault="004115D4">
      <w:pPr>
        <w:spacing w:line="360" w:lineRule="auto"/>
        <w:rPr>
          <w:rFonts w:ascii="宋体" w:hAnsi="宋体" w:hint="eastAsia"/>
          <w:sz w:val="48"/>
        </w:rPr>
      </w:pPr>
      <w:r>
        <w:rPr>
          <w:rFonts w:ascii="宋体" w:hAnsi="宋体" w:hint="eastAsia"/>
          <w:sz w:val="48"/>
        </w:rPr>
        <w:t xml:space="preserve">　 </w:t>
      </w:r>
    </w:p>
    <w:p w14:paraId="18138F25" w14:textId="77777777" w:rsidR="004115D4" w:rsidRDefault="004115D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摩根全球多元配置证券投资基金(QDII-FOF)</w:t>
      </w:r>
      <w:r>
        <w:rPr>
          <w:rFonts w:ascii="宋体" w:hAnsi="宋体" w:hint="eastAsia"/>
          <w:b/>
          <w:bCs/>
          <w:sz w:val="48"/>
          <w:szCs w:val="48"/>
        </w:rPr>
        <w:br/>
        <w:t>2025年第3季度报告</w:t>
      </w:r>
    </w:p>
    <w:p w14:paraId="4167342A" w14:textId="77777777" w:rsidR="004115D4" w:rsidRDefault="004115D4">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2F49122A" w14:textId="77777777" w:rsidR="004115D4" w:rsidRDefault="004115D4">
      <w:pPr>
        <w:spacing w:line="360" w:lineRule="auto"/>
        <w:jc w:val="center"/>
      </w:pPr>
      <w:r>
        <w:rPr>
          <w:rFonts w:ascii="宋体" w:hAnsi="宋体" w:hint="eastAsia"/>
          <w:b/>
          <w:bCs/>
          <w:sz w:val="28"/>
          <w:szCs w:val="30"/>
        </w:rPr>
        <w:t>2025年9月30日</w:t>
      </w:r>
    </w:p>
    <w:p w14:paraId="214AA61C"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7D33346"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C62D9A0"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74396C2"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6FB5CD5"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4250E60"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CA55F27"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F4032C1"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CE82347"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09E3CB9"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18C6E8E" w14:textId="77777777" w:rsidR="004115D4" w:rsidRDefault="004115D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37A2642" w14:textId="77777777" w:rsidR="004115D4" w:rsidRDefault="004115D4">
      <w:pPr>
        <w:spacing w:line="360" w:lineRule="auto"/>
        <w:ind w:firstLineChars="800" w:firstLine="2249"/>
        <w:jc w:val="left"/>
      </w:pPr>
      <w:r>
        <w:rPr>
          <w:rFonts w:ascii="宋体" w:hAnsi="宋体" w:hint="eastAsia"/>
          <w:b/>
          <w:bCs/>
          <w:sz w:val="28"/>
          <w:szCs w:val="30"/>
        </w:rPr>
        <w:t>基金管理人：摩根基金管理（中国）有限公司</w:t>
      </w:r>
    </w:p>
    <w:p w14:paraId="601AA8A9" w14:textId="77777777" w:rsidR="004115D4" w:rsidRDefault="004115D4">
      <w:pPr>
        <w:spacing w:line="360" w:lineRule="auto"/>
        <w:ind w:firstLineChars="800" w:firstLine="2249"/>
        <w:jc w:val="left"/>
      </w:pPr>
      <w:r>
        <w:rPr>
          <w:rFonts w:ascii="宋体" w:hAnsi="宋体" w:hint="eastAsia"/>
          <w:b/>
          <w:bCs/>
          <w:sz w:val="28"/>
          <w:szCs w:val="30"/>
        </w:rPr>
        <w:t>基金托管人：招商银行股份有限公司</w:t>
      </w:r>
    </w:p>
    <w:p w14:paraId="79C550CE" w14:textId="77777777" w:rsidR="004115D4" w:rsidRDefault="004115D4">
      <w:pPr>
        <w:spacing w:line="360" w:lineRule="auto"/>
        <w:ind w:firstLineChars="800" w:firstLine="2249"/>
        <w:jc w:val="left"/>
      </w:pPr>
      <w:r>
        <w:rPr>
          <w:rFonts w:ascii="宋体" w:hAnsi="宋体" w:hint="eastAsia"/>
          <w:b/>
          <w:bCs/>
          <w:sz w:val="28"/>
          <w:szCs w:val="30"/>
        </w:rPr>
        <w:t>报告送出日期：2025年10月28日</w:t>
      </w:r>
    </w:p>
    <w:p w14:paraId="21B9E0E1" w14:textId="77777777" w:rsidR="004115D4" w:rsidRDefault="004115D4">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72F4DCE5" w14:textId="77777777" w:rsidR="004115D4" w:rsidRDefault="004115D4">
      <w:pPr>
        <w:spacing w:line="360" w:lineRule="auto"/>
        <w:ind w:firstLineChars="200" w:firstLine="420"/>
        <w:divId w:val="1163424958"/>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36CB3022" w14:textId="77777777" w:rsidR="004115D4" w:rsidRDefault="004115D4">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4307CD" w14:paraId="1B24B678" w14:textId="77777777">
        <w:trPr>
          <w:divId w:val="1250775253"/>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25468" w14:textId="77777777" w:rsidR="004115D4" w:rsidRDefault="004115D4">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6CDB44" w14:textId="77777777" w:rsidR="004115D4" w:rsidRDefault="004115D4">
            <w:pPr>
              <w:spacing w:line="360" w:lineRule="auto"/>
              <w:jc w:val="left"/>
            </w:pPr>
            <w:r>
              <w:rPr>
                <w:rFonts w:ascii="宋体" w:hAnsi="宋体" w:hint="eastAsia"/>
                <w:szCs w:val="24"/>
                <w:lang w:eastAsia="zh-Hans"/>
              </w:rPr>
              <w:t>摩根全球多元配置(QDII-FOF)</w:t>
            </w:r>
            <w:r>
              <w:rPr>
                <w:rFonts w:ascii="宋体" w:hAnsi="宋体" w:hint="eastAsia"/>
                <w:lang w:eastAsia="zh-Hans"/>
              </w:rPr>
              <w:t xml:space="preserve"> </w:t>
            </w:r>
          </w:p>
        </w:tc>
      </w:tr>
      <w:tr w:rsidR="004307CD" w14:paraId="6EC12B79" w14:textId="77777777">
        <w:trPr>
          <w:divId w:val="12507752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78C952" w14:textId="77777777" w:rsidR="004115D4" w:rsidRDefault="004115D4">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043AE" w14:textId="77777777" w:rsidR="004115D4" w:rsidRDefault="004115D4">
            <w:pPr>
              <w:spacing w:line="360" w:lineRule="auto"/>
              <w:jc w:val="left"/>
            </w:pPr>
            <w:r>
              <w:rPr>
                <w:rFonts w:ascii="宋体" w:hAnsi="宋体" w:hint="eastAsia"/>
                <w:lang w:eastAsia="zh-Hans"/>
              </w:rPr>
              <w:t>003629</w:t>
            </w:r>
          </w:p>
        </w:tc>
      </w:tr>
      <w:tr w:rsidR="004307CD" w14:paraId="7613B516" w14:textId="77777777">
        <w:trPr>
          <w:divId w:val="12507752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DA2D1" w14:textId="77777777" w:rsidR="004115D4" w:rsidRDefault="004115D4">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BE818" w14:textId="77777777" w:rsidR="004115D4" w:rsidRDefault="004115D4">
            <w:pPr>
              <w:spacing w:line="360" w:lineRule="auto"/>
              <w:jc w:val="left"/>
            </w:pPr>
            <w:r>
              <w:rPr>
                <w:rFonts w:ascii="宋体" w:hAnsi="宋体" w:hint="eastAsia"/>
                <w:lang w:eastAsia="zh-Hans"/>
              </w:rPr>
              <w:t>契约型开放式</w:t>
            </w:r>
          </w:p>
        </w:tc>
      </w:tr>
      <w:tr w:rsidR="004307CD" w14:paraId="156C998A" w14:textId="77777777">
        <w:trPr>
          <w:divId w:val="12507752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6FB0F" w14:textId="77777777" w:rsidR="004115D4" w:rsidRDefault="004115D4">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A6836" w14:textId="77777777" w:rsidR="004115D4" w:rsidRDefault="004115D4">
            <w:pPr>
              <w:spacing w:line="360" w:lineRule="auto"/>
              <w:jc w:val="left"/>
            </w:pPr>
            <w:r>
              <w:rPr>
                <w:rFonts w:ascii="宋体" w:hAnsi="宋体" w:hint="eastAsia"/>
                <w:lang w:eastAsia="zh-Hans"/>
              </w:rPr>
              <w:t>2016年12月19日</w:t>
            </w:r>
          </w:p>
        </w:tc>
      </w:tr>
      <w:tr w:rsidR="004307CD" w14:paraId="0CA1CC83" w14:textId="77777777">
        <w:trPr>
          <w:divId w:val="12507752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B0646" w14:textId="77777777" w:rsidR="004115D4" w:rsidRDefault="004115D4">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C5551" w14:textId="77777777" w:rsidR="004115D4" w:rsidRDefault="004115D4">
            <w:pPr>
              <w:spacing w:line="360" w:lineRule="auto"/>
              <w:jc w:val="left"/>
            </w:pPr>
            <w:r>
              <w:rPr>
                <w:rFonts w:ascii="宋体" w:hAnsi="宋体" w:hint="eastAsia"/>
                <w:lang w:eastAsia="zh-Hans"/>
              </w:rPr>
              <w:t>380,088,801.25</w:t>
            </w:r>
            <w:r>
              <w:rPr>
                <w:rFonts w:asciiTheme="minorHAnsi" w:eastAsiaTheme="minorEastAsia" w:hAnsiTheme="minorHAnsi" w:hint="eastAsia"/>
              </w:rPr>
              <w:t>份</w:t>
            </w:r>
            <w:r>
              <w:rPr>
                <w:rFonts w:ascii="宋体" w:hAnsi="宋体" w:hint="eastAsia"/>
                <w:lang w:eastAsia="zh-Hans"/>
              </w:rPr>
              <w:t xml:space="preserve"> </w:t>
            </w:r>
          </w:p>
        </w:tc>
      </w:tr>
      <w:tr w:rsidR="004307CD" w14:paraId="1DD26F4F" w14:textId="77777777">
        <w:trPr>
          <w:divId w:val="12507752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F7E07" w14:textId="77777777" w:rsidR="004115D4" w:rsidRDefault="004115D4">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2B479" w14:textId="77777777" w:rsidR="004115D4" w:rsidRDefault="004115D4">
            <w:pPr>
              <w:spacing w:line="360" w:lineRule="auto"/>
              <w:jc w:val="left"/>
            </w:pPr>
            <w:r>
              <w:rPr>
                <w:rFonts w:ascii="宋体" w:hAnsi="宋体" w:hint="eastAsia"/>
                <w:lang w:eastAsia="zh-Hans"/>
              </w:rPr>
              <w:t>通过全球化的资产配置和组合管理，有效地分散投资风险；在降低组合波动性的同时，实现资产的长期增值。</w:t>
            </w:r>
          </w:p>
        </w:tc>
      </w:tr>
      <w:tr w:rsidR="004307CD" w14:paraId="75F9548E" w14:textId="77777777">
        <w:trPr>
          <w:divId w:val="12507752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4EC03" w14:textId="77777777" w:rsidR="004115D4" w:rsidRDefault="004115D4">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EFF6A" w14:textId="77777777" w:rsidR="004115D4" w:rsidRDefault="004115D4">
            <w:pPr>
              <w:spacing w:line="360" w:lineRule="auto"/>
              <w:jc w:val="left"/>
            </w:pPr>
            <w:r>
              <w:rPr>
                <w:rFonts w:ascii="宋体" w:hAnsi="宋体" w:hint="eastAsia"/>
                <w:lang w:eastAsia="zh-Hans"/>
              </w:rPr>
              <w:t>1、大类资产配置策略</w:t>
            </w:r>
            <w:r>
              <w:rPr>
                <w:rFonts w:ascii="宋体" w:hAnsi="宋体" w:hint="eastAsia"/>
                <w:lang w:eastAsia="zh-Hans"/>
              </w:rPr>
              <w:br/>
              <w:t>本基金在大类资产配置层面将贯彻“自上而下”的资产组合配置策略，运用定性和定量相结合的方式确定基金资产配置长期比例。</w:t>
            </w:r>
            <w:r>
              <w:rPr>
                <w:rFonts w:ascii="宋体" w:hAnsi="宋体" w:hint="eastAsia"/>
                <w:lang w:eastAsia="zh-Hans"/>
              </w:rPr>
              <w:br/>
              <w:t>2、区域资产配置策略</w:t>
            </w:r>
            <w:r>
              <w:rPr>
                <w:rFonts w:ascii="宋体" w:hAnsi="宋体" w:hint="eastAsia"/>
                <w:lang w:eastAsia="zh-Hans"/>
              </w:rPr>
              <w:br/>
              <w:t>本基金将根据全球经济以及区域化经济发展、不同国家或地区经济体的宏观经济变化和经济增长情况，以及各证券市场的表现、全球资本的流动情况，挑选部分特定国家或地区作为重点投资对象，增加该目标市场在资产组合中的配置比例。本基金管理人在确定国家或地区配置比例后，将动态跟踪各国家或地</w:t>
            </w:r>
            <w:r>
              <w:rPr>
                <w:rFonts w:ascii="宋体" w:hAnsi="宋体" w:hint="eastAsia"/>
                <w:lang w:eastAsia="zh-Hans"/>
              </w:rPr>
              <w:lastRenderedPageBreak/>
              <w:t>区的权重，对其估值水平及风险收益特征进行研究并结合风险预算确定超配和低配比例。</w:t>
            </w:r>
            <w:r>
              <w:rPr>
                <w:rFonts w:ascii="宋体" w:hAnsi="宋体" w:hint="eastAsia"/>
                <w:lang w:eastAsia="zh-Hans"/>
              </w:rPr>
              <w:br/>
              <w:t>3、行业资产配置策略</w:t>
            </w:r>
            <w:r>
              <w:rPr>
                <w:rFonts w:ascii="宋体" w:hAnsi="宋体" w:hint="eastAsia"/>
                <w:lang w:eastAsia="zh-Hans"/>
              </w:rPr>
              <w:br/>
              <w:t>本基金通过行业分析系统，运用多种指标对各个行业进行综合分析评估，并在大类资产配置和区域资产配置框架下确定行业配置方案。本基金将动态跟踪各行业配置的权重，结合行业分析，考虑市场相关度并基于行业风险预算确定行业资产的具体超配和低配比例。</w:t>
            </w:r>
            <w:r>
              <w:rPr>
                <w:rFonts w:ascii="宋体" w:hAnsi="宋体" w:hint="eastAsia"/>
                <w:lang w:eastAsia="zh-Hans"/>
              </w:rPr>
              <w:br/>
              <w:t>4、标的基金投资策略</w:t>
            </w:r>
            <w:r>
              <w:rPr>
                <w:rFonts w:ascii="宋体" w:hAnsi="宋体" w:hint="eastAsia"/>
                <w:lang w:eastAsia="zh-Hans"/>
              </w:rPr>
              <w:br/>
              <w:t>本基金通过定量分析策略和定性分析策略相结合的方式优选标的基金，通过分析各标的基金的费率水平、历史收益、夏普比率、历史回撤、波动率等定量指标，以及基金公司、投资经理、投资流程、风险控制等定性指标，挑选出合适的基金组成标的基金池，构建基金投资组合。</w:t>
            </w:r>
            <w:r>
              <w:rPr>
                <w:rFonts w:ascii="宋体" w:hAnsi="宋体" w:hint="eastAsia"/>
                <w:lang w:eastAsia="zh-Hans"/>
              </w:rPr>
              <w:br/>
              <w:t>目前本基金将主要投资于摩根资产管理(J.P.　Morgan　Asset　Management)旗下的公募基金，并根据定量及定性分析策略优选标的基金。摩根资产管理(J.P.　Morgan　Asset　Management)主要是指与基金管理人存在关联关系的摩根资产管理旗下的法人实体，包括但不限于JPMorgan　Funds　(Asia)　Limited、JPMorgan　Asset　Management　(UK)　Limited等。</w:t>
            </w:r>
            <w:r>
              <w:rPr>
                <w:rFonts w:ascii="宋体" w:hAnsi="宋体" w:hint="eastAsia"/>
                <w:lang w:eastAsia="zh-Hans"/>
              </w:rPr>
              <w:br/>
              <w:t>5、金融衍生品投资策略</w:t>
            </w:r>
            <w:r>
              <w:rPr>
                <w:rFonts w:ascii="宋体" w:hAnsi="宋体" w:hint="eastAsia"/>
                <w:lang w:eastAsia="zh-Hans"/>
              </w:rPr>
              <w:br/>
              <w:t>本基金可本着谨慎和风险可控的原则投资于金融衍生品，以避险和增值、管理汇率风险。</w:t>
            </w:r>
          </w:p>
        </w:tc>
      </w:tr>
      <w:tr w:rsidR="004307CD" w14:paraId="5DFD42F4" w14:textId="77777777">
        <w:trPr>
          <w:divId w:val="12507752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DBDA0" w14:textId="77777777" w:rsidR="004115D4" w:rsidRDefault="004115D4">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D08EA5" w14:textId="77777777" w:rsidR="004115D4" w:rsidRDefault="004115D4">
            <w:pPr>
              <w:spacing w:line="360" w:lineRule="auto"/>
              <w:jc w:val="left"/>
            </w:pPr>
            <w:r>
              <w:rPr>
                <w:rFonts w:ascii="宋体" w:hAnsi="宋体" w:hint="eastAsia"/>
                <w:lang w:eastAsia="zh-Hans"/>
              </w:rPr>
              <w:t>MSCI全球指数（MSCI　ACWI）*80%+摩根大通全球债券指数（J.P.　Morgan　Global　Aggregate　Bond　Index）*20%。</w:t>
            </w:r>
          </w:p>
        </w:tc>
      </w:tr>
      <w:tr w:rsidR="004307CD" w14:paraId="070AFA88" w14:textId="77777777">
        <w:trPr>
          <w:divId w:val="1250775253"/>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FE83F3" w14:textId="77777777" w:rsidR="004115D4" w:rsidRDefault="004115D4">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8DE0A" w14:textId="0E71A25A" w:rsidR="004115D4" w:rsidRDefault="004115D4">
            <w:pPr>
              <w:spacing w:line="360" w:lineRule="auto"/>
              <w:jc w:val="left"/>
            </w:pPr>
            <w:r>
              <w:rPr>
                <w:rFonts w:ascii="宋体" w:hAnsi="宋体" w:hint="eastAsia"/>
                <w:lang w:eastAsia="zh-Hans"/>
              </w:rPr>
              <w:t>本基金主要投资于境外公募基金，属于中等风险收益水平的证券投资基金产品，预期风险和收益水平低于股票型基金，高于债券型基金和货币市场基金。</w:t>
            </w:r>
            <w:r>
              <w:rPr>
                <w:rFonts w:ascii="宋体" w:hAnsi="宋体" w:hint="eastAsia"/>
                <w:lang w:eastAsia="zh-Hans"/>
              </w:rPr>
              <w:br/>
              <w:t>根据2017年7月1日施行的《证券期货投资者适当性管理办</w:t>
            </w:r>
            <w:r>
              <w:rPr>
                <w:rFonts w:ascii="宋体" w:hAnsi="宋体" w:hint="eastAsia"/>
                <w:lang w:eastAsia="zh-Hans"/>
              </w:rPr>
              <w:lastRenderedPageBreak/>
              <w:t>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4307CD" w14:paraId="74091394" w14:textId="77777777">
        <w:trPr>
          <w:divId w:val="1250775253"/>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9DF2A" w14:textId="77777777" w:rsidR="004115D4" w:rsidRDefault="004115D4">
            <w:pPr>
              <w:spacing w:line="360" w:lineRule="auto"/>
              <w:jc w:val="left"/>
            </w:pPr>
            <w:r>
              <w:rPr>
                <w:rFonts w:ascii="宋体" w:hAnsi="宋体" w:hint="eastAsia"/>
              </w:rPr>
              <w:lastRenderedPageBreak/>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32B19" w14:textId="77777777" w:rsidR="004115D4" w:rsidRDefault="004115D4">
            <w:pPr>
              <w:spacing w:line="360" w:lineRule="auto"/>
              <w:jc w:val="left"/>
            </w:pPr>
            <w:r>
              <w:rPr>
                <w:rFonts w:ascii="宋体" w:hAnsi="宋体" w:hint="eastAsia"/>
                <w:lang w:eastAsia="zh-Hans"/>
              </w:rPr>
              <w:t>摩根基金管理（中国）有限公司</w:t>
            </w:r>
          </w:p>
        </w:tc>
      </w:tr>
      <w:tr w:rsidR="004307CD" w14:paraId="35FEA0BD" w14:textId="77777777">
        <w:trPr>
          <w:divId w:val="1250775253"/>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410922" w14:textId="77777777" w:rsidR="004115D4" w:rsidRDefault="004115D4">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81447" w14:textId="77777777" w:rsidR="004115D4" w:rsidRDefault="004115D4">
            <w:pPr>
              <w:spacing w:line="360" w:lineRule="auto"/>
              <w:jc w:val="left"/>
            </w:pPr>
            <w:r>
              <w:rPr>
                <w:rFonts w:ascii="宋体" w:hAnsi="宋体" w:hint="eastAsia"/>
                <w:lang w:eastAsia="zh-Hans"/>
              </w:rPr>
              <w:t>招商银行股份有限公司</w:t>
            </w:r>
          </w:p>
        </w:tc>
      </w:tr>
      <w:tr w:rsidR="004307CD" w14:paraId="0CA73EF8" w14:textId="77777777">
        <w:trPr>
          <w:divId w:val="1250775253"/>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694E4D" w14:textId="77777777" w:rsidR="004115D4" w:rsidRDefault="004115D4">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6ED9911" w14:textId="77777777" w:rsidR="004115D4" w:rsidRDefault="004115D4">
            <w:pPr>
              <w:spacing w:line="360" w:lineRule="auto"/>
              <w:jc w:val="center"/>
            </w:pPr>
            <w:r>
              <w:rPr>
                <w:rFonts w:ascii="宋体" w:hAnsi="宋体" w:hint="eastAsia"/>
                <w:lang w:eastAsia="zh-Hans"/>
              </w:rPr>
              <w:t>摩根全球多元配置(QDII-FOF)人民币A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4160ABF" w14:textId="77777777" w:rsidR="004115D4" w:rsidRDefault="004115D4">
            <w:pPr>
              <w:spacing w:line="360" w:lineRule="auto"/>
              <w:jc w:val="center"/>
            </w:pPr>
            <w:r>
              <w:rPr>
                <w:rFonts w:ascii="宋体" w:hAnsi="宋体" w:hint="eastAsia"/>
                <w:lang w:eastAsia="zh-Hans"/>
              </w:rPr>
              <w:t>摩根全球多元配置(QDII-FOF)人民币C</w:t>
            </w:r>
            <w:r>
              <w:rPr>
                <w:rFonts w:ascii="宋体" w:hAnsi="宋体" w:hint="eastAsia"/>
                <w:kern w:val="0"/>
                <w:sz w:val="20"/>
                <w:lang w:eastAsia="zh-Hans"/>
              </w:rPr>
              <w:t xml:space="preserve"> </w:t>
            </w:r>
          </w:p>
        </w:tc>
      </w:tr>
      <w:tr w:rsidR="004307CD" w14:paraId="7EA72A0F" w14:textId="77777777">
        <w:trPr>
          <w:divId w:val="1250775253"/>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27740F" w14:textId="77777777" w:rsidR="004115D4" w:rsidRDefault="004115D4">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9C0D43" w14:textId="77777777" w:rsidR="004115D4" w:rsidRDefault="004115D4">
            <w:pPr>
              <w:spacing w:line="360" w:lineRule="auto"/>
              <w:jc w:val="center"/>
            </w:pPr>
            <w:r>
              <w:rPr>
                <w:rFonts w:ascii="宋体" w:hAnsi="宋体" w:hint="eastAsia"/>
                <w:lang w:eastAsia="zh-Hans"/>
              </w:rPr>
              <w:t>003629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B58473" w14:textId="77777777" w:rsidR="004115D4" w:rsidRDefault="004115D4">
            <w:pPr>
              <w:spacing w:line="360" w:lineRule="auto"/>
              <w:jc w:val="center"/>
            </w:pPr>
            <w:r>
              <w:rPr>
                <w:rFonts w:ascii="宋体" w:hAnsi="宋体" w:hint="eastAsia"/>
                <w:lang w:eastAsia="zh-Hans"/>
              </w:rPr>
              <w:t>019512</w:t>
            </w:r>
            <w:r>
              <w:rPr>
                <w:rFonts w:ascii="宋体" w:hAnsi="宋体" w:hint="eastAsia"/>
                <w:kern w:val="0"/>
                <w:sz w:val="20"/>
                <w:lang w:eastAsia="zh-Hans"/>
              </w:rPr>
              <w:t xml:space="preserve"> </w:t>
            </w:r>
          </w:p>
        </w:tc>
      </w:tr>
      <w:bookmarkEnd w:id="38"/>
      <w:tr w:rsidR="004307CD" w14:paraId="32A74B3A" w14:textId="77777777">
        <w:trPr>
          <w:divId w:val="1250775253"/>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056C12" w14:textId="77777777" w:rsidR="004115D4" w:rsidRDefault="004115D4">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FDAA9" w14:textId="77777777" w:rsidR="004115D4" w:rsidRDefault="004115D4">
            <w:pPr>
              <w:spacing w:line="360" w:lineRule="auto"/>
              <w:jc w:val="center"/>
            </w:pPr>
            <w:r>
              <w:rPr>
                <w:rFonts w:ascii="宋体" w:hAnsi="宋体" w:hint="eastAsia"/>
                <w:lang w:eastAsia="zh-Hans"/>
              </w:rPr>
              <w:t>299,160,029.48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4636E" w14:textId="77777777" w:rsidR="004115D4" w:rsidRDefault="004115D4">
            <w:pPr>
              <w:spacing w:line="360" w:lineRule="auto"/>
              <w:jc w:val="center"/>
            </w:pPr>
            <w:r>
              <w:rPr>
                <w:rFonts w:ascii="宋体" w:hAnsi="宋体" w:hint="eastAsia"/>
                <w:lang w:eastAsia="zh-Hans"/>
              </w:rPr>
              <w:t>80,928,771.77</w:t>
            </w:r>
            <w:r>
              <w:rPr>
                <w:rFonts w:hint="eastAsia"/>
              </w:rPr>
              <w:t>份</w:t>
            </w:r>
            <w:r>
              <w:rPr>
                <w:rFonts w:ascii="宋体" w:hAnsi="宋体" w:hint="eastAsia"/>
                <w:lang w:eastAsia="zh-Hans"/>
              </w:rPr>
              <w:t xml:space="preserve"> </w:t>
            </w:r>
          </w:p>
        </w:tc>
      </w:tr>
      <w:tr w:rsidR="004307CD" w14:paraId="2B264F59" w14:textId="77777777">
        <w:trPr>
          <w:divId w:val="1250775253"/>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FDC8DC" w14:textId="77777777" w:rsidR="004115D4" w:rsidRDefault="004115D4">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10F8320" w14:textId="77777777" w:rsidR="004115D4" w:rsidRDefault="004115D4">
            <w:pPr>
              <w:widowControl/>
              <w:spacing w:line="315" w:lineRule="atLeast"/>
              <w:jc w:val="left"/>
            </w:pPr>
            <w:r>
              <w:rPr>
                <w:rFonts w:asciiTheme="minorEastAsia" w:eastAsiaTheme="minorEastAsia" w:hAnsiTheme="minorEastAsia" w:hint="eastAsia"/>
              </w:rPr>
              <w:t>英文名称：JPMORGAN ASSET MANAGEMENT (ASIA PACIFIC) LIMITED</w:t>
            </w:r>
          </w:p>
        </w:tc>
      </w:tr>
      <w:tr w:rsidR="004307CD" w14:paraId="365D5519" w14:textId="77777777">
        <w:trPr>
          <w:divId w:val="1250775253"/>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BED24F" w14:textId="77777777" w:rsidR="004115D4" w:rsidRDefault="004115D4">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E971DC1" w14:textId="77777777" w:rsidR="004115D4" w:rsidRDefault="004115D4">
            <w:pPr>
              <w:widowControl/>
              <w:spacing w:line="315" w:lineRule="atLeast"/>
              <w:jc w:val="left"/>
            </w:pPr>
            <w:r>
              <w:rPr>
                <w:rFonts w:asciiTheme="minorEastAsia" w:eastAsiaTheme="minorEastAsia" w:hAnsiTheme="minorEastAsia" w:hint="eastAsia"/>
              </w:rPr>
              <w:t>中文名称：摩根资产管理(亚太)有限公司</w:t>
            </w:r>
          </w:p>
        </w:tc>
      </w:tr>
      <w:tr w:rsidR="004307CD" w14:paraId="4B8280E2" w14:textId="77777777">
        <w:trPr>
          <w:divId w:val="1250775253"/>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966DC9" w14:textId="77777777" w:rsidR="004115D4" w:rsidRDefault="004115D4">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6FE795B" w14:textId="77777777" w:rsidR="004115D4" w:rsidRDefault="004115D4">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4307CD" w14:paraId="74E5CDA5" w14:textId="77777777">
        <w:trPr>
          <w:divId w:val="1250775253"/>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973C5C" w14:textId="77777777" w:rsidR="004115D4" w:rsidRDefault="004115D4">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CF38299" w14:textId="77777777" w:rsidR="004115D4" w:rsidRDefault="004115D4">
            <w:pPr>
              <w:widowControl/>
              <w:spacing w:line="315" w:lineRule="atLeast"/>
              <w:jc w:val="left"/>
            </w:pPr>
            <w:r>
              <w:rPr>
                <w:rFonts w:asciiTheme="minorEastAsia" w:eastAsiaTheme="minorEastAsia" w:hAnsiTheme="minorEastAsia" w:hint="eastAsia"/>
              </w:rPr>
              <w:t>中文名称：香港上海汇丰银行有限公司</w:t>
            </w:r>
          </w:p>
        </w:tc>
      </w:tr>
    </w:tbl>
    <w:p w14:paraId="2F0F1746" w14:textId="77777777" w:rsidR="004115D4" w:rsidRDefault="004115D4">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70FC944B" w14:textId="77777777" w:rsidR="004115D4" w:rsidRDefault="004115D4">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24D20678" w14:textId="77777777" w:rsidR="004115D4" w:rsidRDefault="004115D4">
      <w:pPr>
        <w:jc w:val="right"/>
        <w:divId w:val="174687726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3"/>
        <w:gridCol w:w="3231"/>
        <w:gridCol w:w="3231"/>
      </w:tblGrid>
      <w:tr w:rsidR="004307CD" w14:paraId="6EB7EC36" w14:textId="77777777">
        <w:trPr>
          <w:divId w:val="174687726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84F01F0" w14:textId="77777777" w:rsidR="004115D4" w:rsidRDefault="004115D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A0A0D94" w14:textId="77777777" w:rsidR="004115D4" w:rsidRDefault="004115D4">
            <w:pPr>
              <w:pStyle w:val="a5"/>
              <w:jc w:val="center"/>
              <w:rPr>
                <w:rFonts w:hint="eastAsia"/>
              </w:rPr>
            </w:pPr>
            <w:r>
              <w:rPr>
                <w:rFonts w:hint="eastAsia"/>
                <w:kern w:val="2"/>
                <w:sz w:val="21"/>
                <w:szCs w:val="24"/>
                <w:lang w:eastAsia="zh-Hans"/>
              </w:rPr>
              <w:t xml:space="preserve">报告期（2025年7月1日 - 2025年9月30日） </w:t>
            </w:r>
          </w:p>
        </w:tc>
      </w:tr>
      <w:tr w:rsidR="004307CD" w14:paraId="5EF34517" w14:textId="77777777">
        <w:trPr>
          <w:divId w:val="174687726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DC0CA" w14:textId="77777777" w:rsidR="004115D4" w:rsidRDefault="004115D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C09D1E2" w14:textId="77777777" w:rsidR="004115D4" w:rsidRDefault="004115D4">
            <w:pPr>
              <w:jc w:val="center"/>
            </w:pPr>
            <w:r>
              <w:rPr>
                <w:rFonts w:ascii="宋体" w:hAnsi="宋体" w:hint="eastAsia"/>
                <w:szCs w:val="24"/>
                <w:lang w:eastAsia="zh-Hans"/>
              </w:rPr>
              <w:t>摩根全球多元配置(QDII-FOF)人民币A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FC5B665" w14:textId="77777777" w:rsidR="004115D4" w:rsidRDefault="004115D4">
            <w:pPr>
              <w:jc w:val="center"/>
            </w:pPr>
            <w:r>
              <w:rPr>
                <w:rFonts w:ascii="宋体" w:hAnsi="宋体" w:hint="eastAsia"/>
                <w:szCs w:val="24"/>
                <w:lang w:eastAsia="zh-Hans"/>
              </w:rPr>
              <w:t>摩根全球多元配置(QDII-FOF)人民币C</w:t>
            </w:r>
          </w:p>
        </w:tc>
      </w:tr>
      <w:tr w:rsidR="004307CD" w14:paraId="01A3D99A" w14:textId="77777777">
        <w:trPr>
          <w:divId w:val="174687726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AE5BB2" w14:textId="77777777" w:rsidR="004115D4" w:rsidRDefault="004115D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009B6B" w14:textId="77777777" w:rsidR="004115D4" w:rsidRDefault="004115D4">
            <w:pPr>
              <w:jc w:val="right"/>
            </w:pPr>
            <w:r>
              <w:rPr>
                <w:rFonts w:ascii="宋体" w:hAnsi="宋体" w:hint="eastAsia"/>
                <w:szCs w:val="24"/>
                <w:lang w:eastAsia="zh-Hans"/>
              </w:rPr>
              <w:t>8,224,206.82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575D52" w14:textId="77777777" w:rsidR="004115D4" w:rsidRDefault="004115D4">
            <w:pPr>
              <w:jc w:val="right"/>
            </w:pPr>
            <w:r>
              <w:rPr>
                <w:rFonts w:ascii="宋体" w:hAnsi="宋体" w:hint="eastAsia"/>
                <w:szCs w:val="24"/>
                <w:lang w:eastAsia="zh-Hans"/>
              </w:rPr>
              <w:t>1,849,329.60</w:t>
            </w:r>
          </w:p>
        </w:tc>
      </w:tr>
      <w:tr w:rsidR="004307CD" w14:paraId="5620A398" w14:textId="77777777">
        <w:trPr>
          <w:divId w:val="174687726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DF8F03" w14:textId="77777777" w:rsidR="004115D4" w:rsidRDefault="004115D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7E240E" w14:textId="77777777" w:rsidR="004115D4" w:rsidRDefault="004115D4">
            <w:pPr>
              <w:jc w:val="right"/>
            </w:pPr>
            <w:r>
              <w:rPr>
                <w:rFonts w:ascii="宋体" w:hAnsi="宋体" w:hint="eastAsia"/>
                <w:szCs w:val="24"/>
                <w:lang w:eastAsia="zh-Hans"/>
              </w:rPr>
              <w:t>18,512,071.50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3A1ABD" w14:textId="77777777" w:rsidR="004115D4" w:rsidRDefault="004115D4">
            <w:pPr>
              <w:jc w:val="right"/>
            </w:pPr>
            <w:r>
              <w:rPr>
                <w:rFonts w:ascii="宋体" w:hAnsi="宋体" w:hint="eastAsia"/>
                <w:szCs w:val="24"/>
                <w:lang w:eastAsia="zh-Hans"/>
              </w:rPr>
              <w:t>4,559,416.45</w:t>
            </w:r>
          </w:p>
        </w:tc>
      </w:tr>
      <w:tr w:rsidR="004307CD" w14:paraId="63746A4A" w14:textId="77777777">
        <w:trPr>
          <w:divId w:val="174687726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30DD61" w14:textId="77777777" w:rsidR="004115D4" w:rsidRDefault="004115D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A99FF1" w14:textId="77777777" w:rsidR="004115D4" w:rsidRDefault="004115D4">
            <w:pPr>
              <w:jc w:val="right"/>
            </w:pPr>
            <w:r>
              <w:rPr>
                <w:rFonts w:ascii="宋体" w:hAnsi="宋体" w:hint="eastAsia"/>
                <w:szCs w:val="24"/>
                <w:lang w:eastAsia="zh-Hans"/>
              </w:rPr>
              <w:t>0.0610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69A1E4" w14:textId="77777777" w:rsidR="004115D4" w:rsidRDefault="004115D4">
            <w:pPr>
              <w:jc w:val="right"/>
            </w:pPr>
            <w:r>
              <w:rPr>
                <w:rFonts w:ascii="宋体" w:hAnsi="宋体" w:hint="eastAsia"/>
                <w:szCs w:val="24"/>
                <w:lang w:eastAsia="zh-Hans"/>
              </w:rPr>
              <w:t>0.0599</w:t>
            </w:r>
          </w:p>
        </w:tc>
      </w:tr>
      <w:tr w:rsidR="004307CD" w14:paraId="31777D2E" w14:textId="77777777">
        <w:trPr>
          <w:divId w:val="174687726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1E7726" w14:textId="77777777" w:rsidR="004115D4" w:rsidRDefault="004115D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CD8D40" w14:textId="77777777" w:rsidR="004115D4" w:rsidRDefault="004115D4">
            <w:pPr>
              <w:jc w:val="right"/>
            </w:pPr>
            <w:r>
              <w:rPr>
                <w:rFonts w:ascii="宋体" w:hAnsi="宋体" w:hint="eastAsia"/>
                <w:szCs w:val="24"/>
                <w:lang w:eastAsia="zh-Hans"/>
              </w:rPr>
              <w:t>542,489,407.72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B09CAE" w14:textId="77777777" w:rsidR="004115D4" w:rsidRDefault="004115D4">
            <w:pPr>
              <w:jc w:val="right"/>
            </w:pPr>
            <w:r>
              <w:rPr>
                <w:rFonts w:ascii="宋体" w:hAnsi="宋体" w:hint="eastAsia"/>
                <w:szCs w:val="24"/>
                <w:lang w:eastAsia="zh-Hans"/>
              </w:rPr>
              <w:t>146,854,965.13</w:t>
            </w:r>
          </w:p>
        </w:tc>
      </w:tr>
      <w:tr w:rsidR="004307CD" w14:paraId="5FF3880B" w14:textId="77777777">
        <w:trPr>
          <w:divId w:val="174687726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00A0981" w14:textId="77777777" w:rsidR="004115D4" w:rsidRDefault="004115D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1B71C1" w14:textId="77777777" w:rsidR="004115D4" w:rsidRDefault="004115D4">
            <w:pPr>
              <w:jc w:val="right"/>
            </w:pPr>
            <w:r>
              <w:rPr>
                <w:rFonts w:ascii="宋体" w:hAnsi="宋体" w:hint="eastAsia"/>
                <w:szCs w:val="24"/>
                <w:lang w:eastAsia="zh-Hans"/>
              </w:rPr>
              <w:t>1.8134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E7D56D" w14:textId="77777777" w:rsidR="004115D4" w:rsidRDefault="004115D4">
            <w:pPr>
              <w:jc w:val="right"/>
            </w:pPr>
            <w:r>
              <w:rPr>
                <w:rFonts w:ascii="宋体" w:hAnsi="宋体" w:hint="eastAsia"/>
                <w:szCs w:val="24"/>
                <w:lang w:eastAsia="zh-Hans"/>
              </w:rPr>
              <w:t>1.8146</w:t>
            </w:r>
          </w:p>
        </w:tc>
      </w:tr>
    </w:tbl>
    <w:p w14:paraId="1CB6F8D9" w14:textId="77777777" w:rsidR="004115D4" w:rsidRDefault="004115D4">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3275510F" w14:textId="77777777" w:rsidR="004115D4" w:rsidRDefault="004115D4">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59B37714" w14:textId="77777777" w:rsidR="004115D4" w:rsidRDefault="004115D4">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54EC10CF" w14:textId="77777777" w:rsidR="004115D4" w:rsidRDefault="004115D4">
      <w:pPr>
        <w:spacing w:line="360" w:lineRule="auto"/>
        <w:jc w:val="center"/>
        <w:divId w:val="1790857973"/>
      </w:pPr>
      <w:r>
        <w:rPr>
          <w:rFonts w:ascii="宋体" w:hAnsi="宋体" w:hint="eastAsia"/>
        </w:rPr>
        <w:t>摩根全球多元配置(QDII-FOF)人民币A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307CD" w14:paraId="624BF534" w14:textId="77777777">
        <w:trPr>
          <w:divId w:val="179085797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4DA72B" w14:textId="77777777" w:rsidR="004115D4" w:rsidRDefault="004115D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1311E2" w14:textId="77777777" w:rsidR="004115D4" w:rsidRDefault="004115D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A1EF48" w14:textId="77777777" w:rsidR="004115D4" w:rsidRDefault="004115D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657160" w14:textId="77777777" w:rsidR="004115D4" w:rsidRDefault="004115D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BB5002" w14:textId="77777777" w:rsidR="004115D4" w:rsidRDefault="004115D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9384B" w14:textId="77777777" w:rsidR="004115D4" w:rsidRDefault="004115D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F14760" w14:textId="77777777" w:rsidR="004115D4" w:rsidRDefault="004115D4">
            <w:pPr>
              <w:spacing w:line="360" w:lineRule="auto"/>
              <w:jc w:val="center"/>
            </w:pPr>
            <w:r>
              <w:rPr>
                <w:rFonts w:ascii="宋体" w:hAnsi="宋体" w:hint="eastAsia"/>
              </w:rPr>
              <w:t xml:space="preserve">②－④ </w:t>
            </w:r>
          </w:p>
        </w:tc>
      </w:tr>
      <w:tr w:rsidR="004307CD" w14:paraId="3C5B4E73" w14:textId="77777777">
        <w:trPr>
          <w:divId w:val="17908579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AC919" w14:textId="77777777" w:rsidR="004115D4" w:rsidRDefault="004115D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18B91" w14:textId="77777777" w:rsidR="004115D4" w:rsidRDefault="004115D4">
            <w:pPr>
              <w:spacing w:line="360" w:lineRule="auto"/>
              <w:jc w:val="right"/>
            </w:pPr>
            <w:r>
              <w:rPr>
                <w:rFonts w:ascii="宋体" w:hAnsi="宋体" w:hint="eastAsia"/>
              </w:rPr>
              <w:t xml:space="preserve">3.53%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3F817" w14:textId="77777777" w:rsidR="004115D4" w:rsidRDefault="004115D4">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16FF6" w14:textId="77777777" w:rsidR="004115D4" w:rsidRDefault="004115D4">
            <w:pPr>
              <w:spacing w:line="360" w:lineRule="auto"/>
              <w:jc w:val="right"/>
            </w:pPr>
            <w:r>
              <w:rPr>
                <w:rFonts w:ascii="宋体" w:hAnsi="宋体" w:hint="eastAsia"/>
              </w:rPr>
              <w:t xml:space="preserve">5.22%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0EF89" w14:textId="77777777" w:rsidR="004115D4" w:rsidRDefault="004115D4">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9212F8" w14:textId="77777777" w:rsidR="004115D4" w:rsidRDefault="004115D4">
            <w:pPr>
              <w:spacing w:line="360" w:lineRule="auto"/>
              <w:jc w:val="right"/>
            </w:pPr>
            <w:r>
              <w:rPr>
                <w:rFonts w:ascii="宋体" w:hAnsi="宋体" w:hint="eastAsia"/>
              </w:rPr>
              <w:t xml:space="preserve">-1.69%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E706A" w14:textId="77777777" w:rsidR="004115D4" w:rsidRDefault="004115D4">
            <w:pPr>
              <w:spacing w:line="360" w:lineRule="auto"/>
              <w:jc w:val="right"/>
            </w:pPr>
            <w:r>
              <w:rPr>
                <w:rFonts w:ascii="宋体" w:hAnsi="宋体" w:hint="eastAsia"/>
              </w:rPr>
              <w:t xml:space="preserve">-0.04% </w:t>
            </w:r>
          </w:p>
        </w:tc>
      </w:tr>
      <w:tr w:rsidR="004307CD" w14:paraId="06BCAE70" w14:textId="77777777">
        <w:trPr>
          <w:divId w:val="17908579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D779C" w14:textId="77777777" w:rsidR="004115D4" w:rsidRDefault="004115D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24960" w14:textId="77777777" w:rsidR="004115D4" w:rsidRDefault="004115D4">
            <w:pPr>
              <w:spacing w:line="360" w:lineRule="auto"/>
              <w:jc w:val="right"/>
            </w:pPr>
            <w:r>
              <w:rPr>
                <w:rFonts w:ascii="宋体" w:hAnsi="宋体" w:hint="eastAsia"/>
              </w:rPr>
              <w:t xml:space="preserve">9.49%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5E06F" w14:textId="77777777" w:rsidR="004115D4" w:rsidRDefault="004115D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FE634" w14:textId="77777777" w:rsidR="004115D4" w:rsidRDefault="004115D4">
            <w:pPr>
              <w:spacing w:line="360" w:lineRule="auto"/>
              <w:jc w:val="right"/>
            </w:pPr>
            <w:r>
              <w:rPr>
                <w:rFonts w:ascii="宋体" w:hAnsi="宋体" w:hint="eastAsia"/>
              </w:rPr>
              <w:t xml:space="preserve">15.05%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F379A" w14:textId="77777777" w:rsidR="004115D4" w:rsidRDefault="004115D4">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F4D933" w14:textId="77777777" w:rsidR="004115D4" w:rsidRDefault="004115D4">
            <w:pPr>
              <w:spacing w:line="360" w:lineRule="auto"/>
              <w:jc w:val="right"/>
            </w:pPr>
            <w:r>
              <w:rPr>
                <w:rFonts w:ascii="宋体" w:hAnsi="宋体" w:hint="eastAsia"/>
              </w:rPr>
              <w:t xml:space="preserve">-5.56%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D5397" w14:textId="77777777" w:rsidR="004115D4" w:rsidRDefault="004115D4">
            <w:pPr>
              <w:spacing w:line="360" w:lineRule="auto"/>
              <w:jc w:val="right"/>
            </w:pPr>
            <w:r>
              <w:rPr>
                <w:rFonts w:ascii="宋体" w:hAnsi="宋体" w:hint="eastAsia"/>
              </w:rPr>
              <w:t xml:space="preserve">-0.12% </w:t>
            </w:r>
          </w:p>
        </w:tc>
      </w:tr>
      <w:tr w:rsidR="004307CD" w14:paraId="10BCEC00" w14:textId="77777777">
        <w:trPr>
          <w:divId w:val="17908579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CA56E" w14:textId="77777777" w:rsidR="004115D4" w:rsidRDefault="004115D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31CEA" w14:textId="77777777" w:rsidR="004115D4" w:rsidRDefault="004115D4">
            <w:pPr>
              <w:spacing w:line="360" w:lineRule="auto"/>
              <w:jc w:val="right"/>
            </w:pPr>
            <w:r>
              <w:rPr>
                <w:rFonts w:ascii="宋体" w:hAnsi="宋体" w:hint="eastAsia"/>
              </w:rPr>
              <w:t xml:space="preserve">9.00%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92071" w14:textId="77777777" w:rsidR="004115D4" w:rsidRDefault="004115D4">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BE43F4" w14:textId="77777777" w:rsidR="004115D4" w:rsidRDefault="004115D4">
            <w:pPr>
              <w:spacing w:line="360" w:lineRule="auto"/>
              <w:jc w:val="right"/>
            </w:pPr>
            <w:r>
              <w:rPr>
                <w:rFonts w:ascii="宋体" w:hAnsi="宋体" w:hint="eastAsia"/>
              </w:rPr>
              <w:t xml:space="preserve">14.61%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1A442" w14:textId="77777777" w:rsidR="004115D4" w:rsidRDefault="004115D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474FCA" w14:textId="77777777" w:rsidR="004115D4" w:rsidRDefault="004115D4">
            <w:pPr>
              <w:spacing w:line="360" w:lineRule="auto"/>
              <w:jc w:val="right"/>
            </w:pPr>
            <w:r>
              <w:rPr>
                <w:rFonts w:ascii="宋体" w:hAnsi="宋体" w:hint="eastAsia"/>
              </w:rPr>
              <w:t xml:space="preserve">-5.61%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CF417" w14:textId="77777777" w:rsidR="004115D4" w:rsidRDefault="004115D4">
            <w:pPr>
              <w:spacing w:line="360" w:lineRule="auto"/>
              <w:jc w:val="right"/>
            </w:pPr>
            <w:r>
              <w:rPr>
                <w:rFonts w:ascii="宋体" w:hAnsi="宋体" w:hint="eastAsia"/>
              </w:rPr>
              <w:t xml:space="preserve">-0.11% </w:t>
            </w:r>
          </w:p>
        </w:tc>
      </w:tr>
      <w:tr w:rsidR="004307CD" w14:paraId="1A97BF32" w14:textId="77777777">
        <w:trPr>
          <w:divId w:val="17908579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68714" w14:textId="77777777" w:rsidR="004115D4" w:rsidRDefault="004115D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8E442" w14:textId="77777777" w:rsidR="004115D4" w:rsidRDefault="004115D4">
            <w:pPr>
              <w:spacing w:line="360" w:lineRule="auto"/>
              <w:jc w:val="right"/>
            </w:pPr>
            <w:r>
              <w:rPr>
                <w:rFonts w:ascii="宋体" w:hAnsi="宋体" w:hint="eastAsia"/>
              </w:rPr>
              <w:t xml:space="preserve">36.86%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97138" w14:textId="77777777" w:rsidR="004115D4" w:rsidRDefault="004115D4">
            <w:pPr>
              <w:spacing w:line="360" w:lineRule="auto"/>
              <w:jc w:val="right"/>
            </w:pPr>
            <w:r>
              <w:rPr>
                <w:rFonts w:ascii="宋体" w:hAnsi="宋体" w:hint="eastAsia"/>
              </w:rPr>
              <w:t xml:space="preserve">0.59%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968DB" w14:textId="77777777" w:rsidR="004115D4" w:rsidRDefault="004115D4">
            <w:pPr>
              <w:spacing w:line="360" w:lineRule="auto"/>
              <w:jc w:val="right"/>
            </w:pPr>
            <w:r>
              <w:rPr>
                <w:rFonts w:ascii="宋体" w:hAnsi="宋体" w:hint="eastAsia"/>
              </w:rPr>
              <w:t xml:space="preserve">66.05%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86889" w14:textId="77777777" w:rsidR="004115D4" w:rsidRDefault="004115D4">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6DF147C" w14:textId="77777777" w:rsidR="004115D4" w:rsidRDefault="004115D4">
            <w:pPr>
              <w:spacing w:line="360" w:lineRule="auto"/>
              <w:jc w:val="right"/>
            </w:pPr>
            <w:r>
              <w:rPr>
                <w:rFonts w:ascii="宋体" w:hAnsi="宋体" w:hint="eastAsia"/>
              </w:rPr>
              <w:t xml:space="preserve">-29.19%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17BD1" w14:textId="77777777" w:rsidR="004115D4" w:rsidRDefault="004115D4">
            <w:pPr>
              <w:spacing w:line="360" w:lineRule="auto"/>
              <w:jc w:val="right"/>
            </w:pPr>
            <w:r>
              <w:rPr>
                <w:rFonts w:ascii="宋体" w:hAnsi="宋体" w:hint="eastAsia"/>
              </w:rPr>
              <w:t xml:space="preserve">-0.12% </w:t>
            </w:r>
          </w:p>
        </w:tc>
      </w:tr>
      <w:tr w:rsidR="004307CD" w14:paraId="102CDC64" w14:textId="77777777">
        <w:trPr>
          <w:divId w:val="17908579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E9277" w14:textId="77777777" w:rsidR="004115D4" w:rsidRDefault="004115D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5CD00" w14:textId="77777777" w:rsidR="004115D4" w:rsidRDefault="004115D4">
            <w:pPr>
              <w:spacing w:line="360" w:lineRule="auto"/>
              <w:jc w:val="right"/>
            </w:pPr>
            <w:r>
              <w:rPr>
                <w:rFonts w:ascii="宋体" w:hAnsi="宋体" w:hint="eastAsia"/>
              </w:rPr>
              <w:t xml:space="preserve">40.36%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656D0" w14:textId="77777777" w:rsidR="004115D4" w:rsidRDefault="004115D4">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D2CED" w14:textId="77777777" w:rsidR="004115D4" w:rsidRDefault="004115D4">
            <w:pPr>
              <w:spacing w:line="360" w:lineRule="auto"/>
              <w:jc w:val="right"/>
            </w:pPr>
            <w:r>
              <w:rPr>
                <w:rFonts w:ascii="宋体" w:hAnsi="宋体" w:hint="eastAsia"/>
              </w:rPr>
              <w:t xml:space="preserve">62.77%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13EE3" w14:textId="42E2F3DA" w:rsidR="004115D4" w:rsidRDefault="004115D4">
            <w:pPr>
              <w:spacing w:line="360" w:lineRule="auto"/>
              <w:jc w:val="right"/>
            </w:pPr>
            <w:r>
              <w:rPr>
                <w:rFonts w:ascii="宋体" w:hAnsi="宋体" w:hint="eastAsia"/>
              </w:rPr>
              <w:t>0.7</w:t>
            </w:r>
            <w:r w:rsidR="000522D9">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666C8D" w14:textId="77777777" w:rsidR="004115D4" w:rsidRDefault="004115D4">
            <w:pPr>
              <w:spacing w:line="360" w:lineRule="auto"/>
              <w:jc w:val="right"/>
            </w:pPr>
            <w:r>
              <w:rPr>
                <w:rFonts w:ascii="宋体" w:hAnsi="宋体" w:hint="eastAsia"/>
              </w:rPr>
              <w:t xml:space="preserve">-22.41%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F1EC9" w14:textId="17B1DB53" w:rsidR="004115D4" w:rsidRDefault="004115D4">
            <w:pPr>
              <w:spacing w:line="360" w:lineRule="auto"/>
              <w:jc w:val="right"/>
            </w:pPr>
            <w:r>
              <w:rPr>
                <w:rFonts w:ascii="宋体" w:hAnsi="宋体" w:hint="eastAsia"/>
              </w:rPr>
              <w:t>-0.1</w:t>
            </w:r>
            <w:r w:rsidR="000522D9">
              <w:rPr>
                <w:rFonts w:ascii="宋体" w:hAnsi="宋体" w:hint="eastAsia"/>
              </w:rPr>
              <w:t>3</w:t>
            </w:r>
            <w:r>
              <w:rPr>
                <w:rFonts w:ascii="宋体" w:hAnsi="宋体" w:hint="eastAsia"/>
              </w:rPr>
              <w:t xml:space="preserve">% </w:t>
            </w:r>
          </w:p>
        </w:tc>
      </w:tr>
      <w:tr w:rsidR="004307CD" w14:paraId="5F155758" w14:textId="77777777">
        <w:trPr>
          <w:divId w:val="17908579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F93DD" w14:textId="77777777" w:rsidR="004115D4" w:rsidRDefault="004115D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84D38" w14:textId="77777777" w:rsidR="004115D4" w:rsidRDefault="004115D4">
            <w:pPr>
              <w:spacing w:line="360" w:lineRule="auto"/>
              <w:jc w:val="right"/>
            </w:pPr>
            <w:r>
              <w:rPr>
                <w:rFonts w:ascii="宋体" w:hAnsi="宋体" w:hint="eastAsia"/>
              </w:rPr>
              <w:t xml:space="preserve">81.34%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71F35" w14:textId="77777777" w:rsidR="004115D4" w:rsidRDefault="004115D4">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50121" w14:textId="77777777" w:rsidR="004115D4" w:rsidRDefault="004115D4">
            <w:pPr>
              <w:spacing w:line="360" w:lineRule="auto"/>
              <w:jc w:val="right"/>
            </w:pPr>
            <w:r>
              <w:rPr>
                <w:rFonts w:ascii="宋体" w:hAnsi="宋体" w:hint="eastAsia"/>
              </w:rPr>
              <w:t xml:space="preserve">110.47%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936C3" w14:textId="77777777" w:rsidR="004115D4" w:rsidRDefault="004115D4">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E6C6B5" w14:textId="77777777" w:rsidR="004115D4" w:rsidRDefault="004115D4">
            <w:pPr>
              <w:spacing w:line="360" w:lineRule="auto"/>
              <w:jc w:val="right"/>
            </w:pPr>
            <w:r>
              <w:rPr>
                <w:rFonts w:ascii="宋体" w:hAnsi="宋体" w:hint="eastAsia"/>
              </w:rPr>
              <w:t xml:space="preserve">-29.13%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1EEDD" w14:textId="77777777" w:rsidR="004115D4" w:rsidRDefault="004115D4">
            <w:pPr>
              <w:spacing w:line="360" w:lineRule="auto"/>
              <w:jc w:val="right"/>
            </w:pPr>
            <w:r>
              <w:rPr>
                <w:rFonts w:ascii="宋体" w:hAnsi="宋体" w:hint="eastAsia"/>
              </w:rPr>
              <w:t xml:space="preserve">-0.14% </w:t>
            </w:r>
          </w:p>
        </w:tc>
      </w:tr>
    </w:tbl>
    <w:p w14:paraId="50C4BA9C" w14:textId="77777777" w:rsidR="004115D4" w:rsidRDefault="004115D4">
      <w:pPr>
        <w:spacing w:line="360" w:lineRule="auto"/>
        <w:jc w:val="center"/>
        <w:divId w:val="1016881993"/>
      </w:pPr>
      <w:r>
        <w:rPr>
          <w:rFonts w:ascii="宋体" w:hAnsi="宋体" w:hint="eastAsia"/>
        </w:rPr>
        <w:t>摩根全球多元配置(QDII-FOF)人民币C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307CD" w14:paraId="335549C7" w14:textId="77777777">
        <w:trPr>
          <w:divId w:val="101688199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37E53D" w14:textId="77777777" w:rsidR="004115D4" w:rsidRDefault="004115D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9622495" w14:textId="77777777" w:rsidR="004115D4" w:rsidRDefault="004115D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2256A6" w14:textId="77777777" w:rsidR="004115D4" w:rsidRDefault="004115D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62F513" w14:textId="77777777" w:rsidR="004115D4" w:rsidRDefault="004115D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609A6A" w14:textId="77777777" w:rsidR="004115D4" w:rsidRDefault="004115D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0BD68" w14:textId="77777777" w:rsidR="004115D4" w:rsidRDefault="004115D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3F2403" w14:textId="77777777" w:rsidR="004115D4" w:rsidRDefault="004115D4">
            <w:pPr>
              <w:spacing w:line="360" w:lineRule="auto"/>
              <w:jc w:val="center"/>
            </w:pPr>
            <w:r>
              <w:rPr>
                <w:rFonts w:ascii="宋体" w:hAnsi="宋体" w:hint="eastAsia"/>
              </w:rPr>
              <w:t xml:space="preserve">②－④ </w:t>
            </w:r>
          </w:p>
        </w:tc>
      </w:tr>
      <w:tr w:rsidR="004307CD" w14:paraId="5D224192" w14:textId="77777777">
        <w:trPr>
          <w:divId w:val="10168819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C2418" w14:textId="77777777" w:rsidR="004115D4" w:rsidRDefault="004115D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18D88" w14:textId="77777777" w:rsidR="004115D4" w:rsidRDefault="004115D4">
            <w:pPr>
              <w:spacing w:line="360" w:lineRule="auto"/>
              <w:jc w:val="right"/>
            </w:pPr>
            <w:r>
              <w:rPr>
                <w:rFonts w:ascii="宋体" w:hAnsi="宋体" w:hint="eastAsia"/>
              </w:rPr>
              <w:t xml:space="preserve">3.44%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F4199" w14:textId="77777777" w:rsidR="004115D4" w:rsidRDefault="004115D4">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43DFC" w14:textId="77777777" w:rsidR="004115D4" w:rsidRDefault="004115D4">
            <w:pPr>
              <w:spacing w:line="360" w:lineRule="auto"/>
              <w:jc w:val="right"/>
            </w:pPr>
            <w:r>
              <w:rPr>
                <w:rFonts w:ascii="宋体" w:hAnsi="宋体" w:hint="eastAsia"/>
              </w:rPr>
              <w:t xml:space="preserve">5.22%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AB741" w14:textId="77777777" w:rsidR="004115D4" w:rsidRDefault="004115D4">
            <w:pPr>
              <w:spacing w:line="360" w:lineRule="auto"/>
              <w:jc w:val="right"/>
            </w:pPr>
            <w:r>
              <w:rPr>
                <w:rFonts w:ascii="宋体" w:hAnsi="宋体" w:hint="eastAsia"/>
              </w:rPr>
              <w:t xml:space="preserve">0.39%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84EFC4" w14:textId="77777777" w:rsidR="004115D4" w:rsidRDefault="004115D4">
            <w:pPr>
              <w:spacing w:line="360" w:lineRule="auto"/>
              <w:jc w:val="right"/>
            </w:pPr>
            <w:r>
              <w:rPr>
                <w:rFonts w:ascii="宋体" w:hAnsi="宋体" w:hint="eastAsia"/>
              </w:rPr>
              <w:t xml:space="preserve">-1.78%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ED9B1" w14:textId="77777777" w:rsidR="004115D4" w:rsidRDefault="004115D4">
            <w:pPr>
              <w:spacing w:line="360" w:lineRule="auto"/>
              <w:jc w:val="right"/>
            </w:pPr>
            <w:r>
              <w:rPr>
                <w:rFonts w:ascii="宋体" w:hAnsi="宋体" w:hint="eastAsia"/>
              </w:rPr>
              <w:t xml:space="preserve">-0.04% </w:t>
            </w:r>
          </w:p>
        </w:tc>
      </w:tr>
      <w:tr w:rsidR="004307CD" w14:paraId="0974E461" w14:textId="77777777">
        <w:trPr>
          <w:divId w:val="10168819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A68D1" w14:textId="77777777" w:rsidR="004115D4" w:rsidRDefault="004115D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3C730" w14:textId="77777777" w:rsidR="004115D4" w:rsidRDefault="004115D4">
            <w:pPr>
              <w:spacing w:line="360" w:lineRule="auto"/>
              <w:jc w:val="right"/>
            </w:pPr>
            <w:r>
              <w:rPr>
                <w:rFonts w:ascii="宋体" w:hAnsi="宋体" w:hint="eastAsia"/>
              </w:rPr>
              <w:t xml:space="preserve">9.30%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D24D4" w14:textId="77777777" w:rsidR="004115D4" w:rsidRDefault="004115D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A88D1" w14:textId="77777777" w:rsidR="004115D4" w:rsidRDefault="004115D4">
            <w:pPr>
              <w:spacing w:line="360" w:lineRule="auto"/>
              <w:jc w:val="right"/>
            </w:pPr>
            <w:r>
              <w:rPr>
                <w:rFonts w:ascii="宋体" w:hAnsi="宋体" w:hint="eastAsia"/>
              </w:rPr>
              <w:t xml:space="preserve">15.05%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FB5C9" w14:textId="77777777" w:rsidR="004115D4" w:rsidRDefault="004115D4">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01D9D3C" w14:textId="77777777" w:rsidR="004115D4" w:rsidRDefault="004115D4">
            <w:pPr>
              <w:spacing w:line="360" w:lineRule="auto"/>
              <w:jc w:val="right"/>
            </w:pPr>
            <w:r>
              <w:rPr>
                <w:rFonts w:ascii="宋体" w:hAnsi="宋体" w:hint="eastAsia"/>
              </w:rPr>
              <w:t xml:space="preserve">-5.75%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5EFFF" w14:textId="77777777" w:rsidR="004115D4" w:rsidRDefault="004115D4">
            <w:pPr>
              <w:spacing w:line="360" w:lineRule="auto"/>
              <w:jc w:val="right"/>
            </w:pPr>
            <w:r>
              <w:rPr>
                <w:rFonts w:ascii="宋体" w:hAnsi="宋体" w:hint="eastAsia"/>
              </w:rPr>
              <w:t xml:space="preserve">-0.12% </w:t>
            </w:r>
          </w:p>
        </w:tc>
      </w:tr>
      <w:tr w:rsidR="004307CD" w14:paraId="0044699A" w14:textId="77777777">
        <w:trPr>
          <w:divId w:val="10168819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6A0F70" w14:textId="77777777" w:rsidR="004115D4" w:rsidRDefault="004115D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F305A" w14:textId="77777777" w:rsidR="004115D4" w:rsidRDefault="004115D4">
            <w:pPr>
              <w:spacing w:line="360" w:lineRule="auto"/>
              <w:jc w:val="right"/>
            </w:pPr>
            <w:r>
              <w:rPr>
                <w:rFonts w:ascii="宋体" w:hAnsi="宋体" w:hint="eastAsia"/>
              </w:rPr>
              <w:t xml:space="preserve">8.64%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EBF6B" w14:textId="77777777" w:rsidR="004115D4" w:rsidRDefault="004115D4">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233BA" w14:textId="77777777" w:rsidR="004115D4" w:rsidRDefault="004115D4">
            <w:pPr>
              <w:spacing w:line="360" w:lineRule="auto"/>
              <w:jc w:val="right"/>
            </w:pPr>
            <w:r>
              <w:rPr>
                <w:rFonts w:ascii="宋体" w:hAnsi="宋体" w:hint="eastAsia"/>
              </w:rPr>
              <w:t xml:space="preserve">14.61%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747D3" w14:textId="77777777" w:rsidR="004115D4" w:rsidRDefault="004115D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6B6103" w14:textId="77777777" w:rsidR="004115D4" w:rsidRDefault="004115D4">
            <w:pPr>
              <w:spacing w:line="360" w:lineRule="auto"/>
              <w:jc w:val="right"/>
            </w:pPr>
            <w:r>
              <w:rPr>
                <w:rFonts w:ascii="宋体" w:hAnsi="宋体" w:hint="eastAsia"/>
              </w:rPr>
              <w:t xml:space="preserve">-5.97%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59790" w14:textId="77777777" w:rsidR="004115D4" w:rsidRDefault="004115D4">
            <w:pPr>
              <w:spacing w:line="360" w:lineRule="auto"/>
              <w:jc w:val="right"/>
            </w:pPr>
            <w:r>
              <w:rPr>
                <w:rFonts w:ascii="宋体" w:hAnsi="宋体" w:hint="eastAsia"/>
              </w:rPr>
              <w:t xml:space="preserve">-0.11% </w:t>
            </w:r>
          </w:p>
        </w:tc>
      </w:tr>
      <w:tr w:rsidR="004307CD" w14:paraId="60178A72" w14:textId="77777777">
        <w:trPr>
          <w:divId w:val="101688199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3D6D7" w14:textId="77777777" w:rsidR="004115D4" w:rsidRDefault="004115D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5E227" w14:textId="77777777" w:rsidR="004115D4" w:rsidRDefault="004115D4">
            <w:pPr>
              <w:spacing w:line="360" w:lineRule="auto"/>
              <w:jc w:val="right"/>
            </w:pPr>
            <w:r>
              <w:rPr>
                <w:rFonts w:ascii="宋体" w:hAnsi="宋体" w:hint="eastAsia"/>
              </w:rPr>
              <w:t xml:space="preserve">22.48%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1D78B" w14:textId="77777777" w:rsidR="004115D4" w:rsidRDefault="004115D4">
            <w:pPr>
              <w:spacing w:line="360" w:lineRule="auto"/>
              <w:jc w:val="right"/>
            </w:pPr>
            <w:r>
              <w:rPr>
                <w:rFonts w:ascii="宋体" w:hAnsi="宋体" w:hint="eastAsia"/>
              </w:rPr>
              <w:t xml:space="preserve">0.58%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16E67B" w14:textId="77777777" w:rsidR="004115D4" w:rsidRDefault="004115D4">
            <w:pPr>
              <w:spacing w:line="360" w:lineRule="auto"/>
              <w:jc w:val="right"/>
            </w:pPr>
            <w:r>
              <w:rPr>
                <w:rFonts w:ascii="宋体" w:hAnsi="宋体" w:hint="eastAsia"/>
              </w:rPr>
              <w:t xml:space="preserve">36.88%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4E79C" w14:textId="77777777" w:rsidR="004115D4" w:rsidRDefault="004115D4">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8606DD" w14:textId="77777777" w:rsidR="004115D4" w:rsidRDefault="004115D4">
            <w:pPr>
              <w:spacing w:line="360" w:lineRule="auto"/>
              <w:jc w:val="right"/>
            </w:pPr>
            <w:r>
              <w:rPr>
                <w:rFonts w:ascii="宋体" w:hAnsi="宋体" w:hint="eastAsia"/>
              </w:rPr>
              <w:t xml:space="preserve">-14.40%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C23928" w14:textId="77777777" w:rsidR="004115D4" w:rsidRDefault="004115D4">
            <w:pPr>
              <w:spacing w:line="360" w:lineRule="auto"/>
              <w:jc w:val="right"/>
            </w:pPr>
            <w:r>
              <w:rPr>
                <w:rFonts w:ascii="宋体" w:hAnsi="宋体" w:hint="eastAsia"/>
              </w:rPr>
              <w:t xml:space="preserve">-0.10% </w:t>
            </w:r>
          </w:p>
        </w:tc>
      </w:tr>
    </w:tbl>
    <w:p w14:paraId="02272C3B" w14:textId="77777777" w:rsidR="004115D4" w:rsidRDefault="004115D4">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33D88DBB" w14:textId="05D78048" w:rsidR="004115D4" w:rsidRDefault="004115D4">
      <w:pPr>
        <w:spacing w:line="360" w:lineRule="auto"/>
        <w:jc w:val="left"/>
        <w:divId w:val="105582047"/>
      </w:pPr>
      <w:bookmarkStart w:id="80" w:name="m07_04_07_09_tab"/>
      <w:bookmarkStart w:id="81" w:name="m07_04_07_09"/>
      <w:bookmarkStart w:id="82" w:name="m01_01"/>
      <w:r>
        <w:rPr>
          <w:rFonts w:ascii="宋体" w:hAnsi="宋体" w:hint="eastAsia"/>
          <w:noProof/>
        </w:rPr>
        <w:lastRenderedPageBreak/>
        <w:drawing>
          <wp:inline distT="0" distB="0" distL="0" distR="0" wp14:anchorId="07E83375" wp14:editId="37610A5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5C1FE8E" w14:textId="77777777" w:rsidR="004115D4" w:rsidRDefault="004115D4">
      <w:pPr>
        <w:spacing w:line="360" w:lineRule="auto"/>
        <w:jc w:val="left"/>
        <w:divId w:val="992684548"/>
      </w:pPr>
      <w:r>
        <w:rPr>
          <w:rFonts w:ascii="宋体" w:hAnsi="宋体" w:hint="eastAsia"/>
          <w:noProof/>
        </w:rPr>
        <w:drawing>
          <wp:inline distT="0" distB="0" distL="0" distR="0" wp14:anchorId="22A4A052" wp14:editId="20A73FBC">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E4F39DE" w14:textId="77777777" w:rsidR="004115D4" w:rsidRDefault="004115D4">
      <w:pPr>
        <w:spacing w:line="360" w:lineRule="auto"/>
      </w:pPr>
      <w:r>
        <w:rPr>
          <w:rFonts w:ascii="宋体" w:hAnsi="宋体" w:hint="eastAsia"/>
        </w:rPr>
        <w:t>注：</w:t>
      </w:r>
      <w:r>
        <w:rPr>
          <w:rFonts w:ascii="宋体" w:hAnsi="宋体" w:hint="eastAsia"/>
          <w:lang w:eastAsia="zh-Hans"/>
        </w:rPr>
        <w:t>本基金合同生效日为2016年12月19日，图示的时间段为合同生效日至本报告期末。</w:t>
      </w:r>
      <w:r>
        <w:rPr>
          <w:rFonts w:ascii="宋体" w:hAnsi="宋体" w:hint="eastAsia"/>
          <w:lang w:eastAsia="zh-Hans"/>
        </w:rPr>
        <w:br/>
        <w:t xml:space="preserve">　　本基金自2023年9月15日起增加C类份额，相关数据按实际存续期计算。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bookmarkEnd w:id="80"/>
      <w:bookmarkEnd w:id="81"/>
    </w:p>
    <w:p w14:paraId="506BE0E6" w14:textId="77777777" w:rsidR="004115D4" w:rsidRDefault="004115D4">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559FBCEF" w14:textId="77777777" w:rsidR="004115D4" w:rsidRDefault="004115D4">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307CD" w14:paraId="7BCE5318" w14:textId="77777777">
        <w:trPr>
          <w:divId w:val="152975565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FED72" w14:textId="77777777" w:rsidR="004115D4" w:rsidRDefault="004115D4">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E51957" w14:textId="77777777" w:rsidR="004115D4" w:rsidRDefault="004115D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9D9E0" w14:textId="77777777" w:rsidR="004115D4" w:rsidRDefault="004115D4">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F833DA" w14:textId="77777777" w:rsidR="004115D4" w:rsidRDefault="004115D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A04FE" w14:textId="77777777" w:rsidR="004115D4" w:rsidRDefault="004115D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307CD" w14:paraId="12CED000" w14:textId="77777777">
        <w:trPr>
          <w:divId w:val="152975565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56C338" w14:textId="77777777" w:rsidR="004115D4" w:rsidRDefault="004115D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C0CCA" w14:textId="77777777" w:rsidR="004115D4" w:rsidRDefault="004115D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D38C3C" w14:textId="77777777" w:rsidR="004115D4" w:rsidRDefault="004115D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78E05" w14:textId="77777777" w:rsidR="004115D4" w:rsidRDefault="004115D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046CF" w14:textId="77777777" w:rsidR="004115D4" w:rsidRDefault="004115D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949BE" w14:textId="77777777" w:rsidR="004115D4" w:rsidRDefault="004115D4">
            <w:pPr>
              <w:widowControl/>
              <w:jc w:val="left"/>
            </w:pPr>
          </w:p>
        </w:tc>
      </w:tr>
      <w:tr w:rsidR="004307CD" w14:paraId="46E378D0" w14:textId="77777777">
        <w:trPr>
          <w:divId w:val="152975565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E388A" w14:textId="77777777" w:rsidR="004115D4" w:rsidRDefault="004115D4">
            <w:pPr>
              <w:jc w:val="center"/>
            </w:pPr>
            <w:r>
              <w:rPr>
                <w:rFonts w:ascii="宋体" w:hAnsi="宋体" w:hint="eastAsia"/>
                <w:szCs w:val="24"/>
                <w:lang w:eastAsia="zh-Hans"/>
              </w:rPr>
              <w:lastRenderedPageBreak/>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BC3DF" w14:textId="77777777" w:rsidR="004115D4" w:rsidRDefault="004115D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635A0" w14:textId="77777777" w:rsidR="004115D4" w:rsidRDefault="004115D4">
            <w:pPr>
              <w:jc w:val="center"/>
            </w:pPr>
            <w:r>
              <w:rPr>
                <w:rFonts w:ascii="宋体" w:hAnsi="宋体" w:hint="eastAsia"/>
                <w:szCs w:val="24"/>
                <w:lang w:eastAsia="zh-Hans"/>
              </w:rPr>
              <w:t>2016年12月19日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41F75" w14:textId="77777777" w:rsidR="004115D4" w:rsidRDefault="004115D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7874C" w14:textId="77777777" w:rsidR="004115D4" w:rsidRDefault="004115D4">
            <w:pPr>
              <w:jc w:val="center"/>
            </w:pPr>
            <w:r>
              <w:rPr>
                <w:rFonts w:ascii="宋体" w:hAnsi="宋体" w:hint="eastAsia"/>
                <w:szCs w:val="24"/>
                <w:lang w:eastAsia="zh-Hans"/>
              </w:rPr>
              <w:t>21年（金融领域从业经验32年）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FE4680" w14:textId="77777777" w:rsidR="004115D4" w:rsidRDefault="004115D4">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1F9E9503" w14:textId="77777777" w:rsidR="004115D4" w:rsidRDefault="004115D4">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1C75894" w14:textId="77777777" w:rsidR="004115D4" w:rsidRDefault="004115D4">
      <w:pPr>
        <w:pStyle w:val="XBRLTitle3"/>
        <w:spacing w:before="156" w:line="360" w:lineRule="auto"/>
        <w:ind w:left="624"/>
        <w:divId w:val="736241029"/>
      </w:pPr>
      <w:bookmarkStart w:id="106" w:name="_Toc512519488"/>
      <w:bookmarkStart w:id="107" w:name="_Toc490050009"/>
      <w:bookmarkStart w:id="108" w:name="_Toc438646459"/>
      <w:bookmarkStart w:id="109" w:name="_Toc481075055"/>
      <w:bookmarkStart w:id="110" w:name="_Toc5134656621"/>
      <w:proofErr w:type="spellStart"/>
      <w:r>
        <w:rPr>
          <w:rFonts w:hAnsi="宋体" w:hint="eastAsia"/>
        </w:rPr>
        <w:t>期末兼任私募资产管理计划投资经理的基金经理同时管理的产品情况</w:t>
      </w:r>
      <w:bookmarkEnd w:id="106"/>
      <w:bookmarkEnd w:id="107"/>
      <w:bookmarkEnd w:id="108"/>
      <w:bookmarkEnd w:id="109"/>
      <w:bookmarkEnd w:id="110"/>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4307CD" w14:paraId="2E70A25C" w14:textId="77777777">
        <w:trPr>
          <w:divId w:val="38165712"/>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79DD9FD" w14:textId="77777777" w:rsidR="004115D4" w:rsidRDefault="004115D4">
            <w:pPr>
              <w:snapToGrid w:val="0"/>
              <w:jc w:val="center"/>
            </w:pPr>
            <w:bookmarkStart w:id="111"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DC0AFE6" w14:textId="77777777" w:rsidR="004115D4" w:rsidRDefault="004115D4">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4290775" w14:textId="77777777" w:rsidR="004115D4" w:rsidRDefault="004115D4">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5100BEB" w14:textId="77777777" w:rsidR="004115D4" w:rsidRDefault="004115D4">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3A5E5E1" w14:textId="77777777" w:rsidR="004115D4" w:rsidRDefault="004115D4">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4307CD" w14:paraId="1CF78649" w14:textId="77777777">
        <w:trPr>
          <w:divId w:val="38165712"/>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11710C" w14:textId="77777777" w:rsidR="004115D4" w:rsidRDefault="004115D4">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2ABA17" w14:textId="77777777" w:rsidR="004115D4" w:rsidRDefault="004115D4">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31F14E" w14:textId="77777777" w:rsidR="004115D4" w:rsidRDefault="004115D4">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02F4DC" w14:textId="77777777" w:rsidR="004115D4" w:rsidRDefault="004115D4">
            <w:pPr>
              <w:jc w:val="right"/>
            </w:pPr>
            <w:r>
              <w:rPr>
                <w:rFonts w:ascii="宋体" w:hAnsi="宋体" w:hint="eastAsia"/>
                <w:szCs w:val="24"/>
              </w:rPr>
              <w:t>12,105,873,323.51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786640" w14:textId="77777777" w:rsidR="004115D4" w:rsidRDefault="004115D4">
            <w:pPr>
              <w:jc w:val="center"/>
            </w:pPr>
            <w:r>
              <w:rPr>
                <w:rFonts w:ascii="宋体" w:hAnsi="宋体" w:hint="eastAsia"/>
                <w:szCs w:val="24"/>
              </w:rPr>
              <w:t>2008-03-08</w:t>
            </w:r>
          </w:p>
        </w:tc>
      </w:tr>
      <w:tr w:rsidR="004307CD" w14:paraId="19FC3079" w14:textId="77777777">
        <w:trPr>
          <w:divId w:val="3816571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EE75A9C" w14:textId="77777777" w:rsidR="004115D4" w:rsidRDefault="004115D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C066F" w14:textId="77777777" w:rsidR="004115D4" w:rsidRDefault="004115D4">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DFC284" w14:textId="77777777" w:rsidR="004115D4" w:rsidRDefault="004115D4">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3614E5" w14:textId="77777777" w:rsidR="004115D4" w:rsidRDefault="004115D4">
            <w:pPr>
              <w:jc w:val="right"/>
            </w:pPr>
            <w:r>
              <w:rPr>
                <w:rFonts w:ascii="宋体" w:hAnsi="宋体" w:hint="eastAsia"/>
                <w:szCs w:val="24"/>
              </w:rPr>
              <w:t>24,128,356.12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C9851" w14:textId="77777777" w:rsidR="004115D4" w:rsidRDefault="004115D4">
            <w:pPr>
              <w:jc w:val="center"/>
            </w:pPr>
            <w:r>
              <w:rPr>
                <w:rFonts w:ascii="宋体" w:hAnsi="宋体" w:hint="eastAsia"/>
                <w:szCs w:val="24"/>
              </w:rPr>
              <w:t>2021-07-09</w:t>
            </w:r>
          </w:p>
        </w:tc>
      </w:tr>
      <w:tr w:rsidR="004307CD" w14:paraId="29722C19" w14:textId="77777777">
        <w:trPr>
          <w:divId w:val="3816571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ADC4BA6" w14:textId="77777777" w:rsidR="004115D4" w:rsidRDefault="004115D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4F1A42" w14:textId="77777777" w:rsidR="004115D4" w:rsidRDefault="004115D4">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AF5907" w14:textId="77777777" w:rsidR="004115D4" w:rsidRDefault="004115D4">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F72F8B" w14:textId="77777777" w:rsidR="004115D4" w:rsidRDefault="004115D4">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E7C4B4" w14:textId="77777777" w:rsidR="004115D4" w:rsidRDefault="004115D4">
            <w:pPr>
              <w:jc w:val="center"/>
            </w:pPr>
            <w:r>
              <w:rPr>
                <w:rFonts w:ascii="宋体" w:hAnsi="宋体" w:hint="eastAsia"/>
                <w:szCs w:val="24"/>
              </w:rPr>
              <w:t>-</w:t>
            </w:r>
          </w:p>
        </w:tc>
      </w:tr>
      <w:tr w:rsidR="004307CD" w14:paraId="77C43BE7" w14:textId="77777777">
        <w:trPr>
          <w:divId w:val="38165712"/>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C12748E" w14:textId="77777777" w:rsidR="004115D4" w:rsidRDefault="004115D4">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0E2B47" w14:textId="77777777" w:rsidR="004115D4" w:rsidRDefault="004115D4">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9F0568" w14:textId="77777777" w:rsidR="004115D4" w:rsidRDefault="004115D4">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F2C9E" w14:textId="77777777" w:rsidR="004115D4" w:rsidRDefault="004115D4">
            <w:pPr>
              <w:jc w:val="right"/>
            </w:pPr>
            <w:r>
              <w:rPr>
                <w:rFonts w:ascii="宋体" w:hAnsi="宋体" w:hint="eastAsia"/>
                <w:szCs w:val="24"/>
              </w:rPr>
              <w:t>12,130,001,679.63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7F67F8" w14:textId="77777777" w:rsidR="004115D4" w:rsidRDefault="004115D4">
            <w:pPr>
              <w:jc w:val="center"/>
            </w:pPr>
            <w:r>
              <w:rPr>
                <w:rFonts w:ascii="宋体" w:hAnsi="宋体" w:hint="eastAsia"/>
                <w:szCs w:val="24"/>
              </w:rPr>
              <w:t xml:space="preserve">- </w:t>
            </w:r>
          </w:p>
        </w:tc>
      </w:tr>
    </w:tbl>
    <w:p w14:paraId="3E3B1091" w14:textId="77777777" w:rsidR="004115D4" w:rsidRDefault="004115D4">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proofErr w:type="spellStart"/>
      <w:r>
        <w:rPr>
          <w:rFonts w:eastAsia="宋体" w:hint="eastAsia"/>
        </w:rPr>
        <w:t>境外投资顾问为本基金提供投资建议的主要成员简介</w:t>
      </w:r>
      <w:bookmarkEnd w:id="112"/>
      <w:bookmarkEnd w:id="113"/>
      <w:bookmarkEnd w:id="114"/>
      <w:bookmarkEnd w:id="115"/>
      <w:bookmarkEnd w:id="116"/>
      <w:bookmarkEnd w:id="117"/>
      <w:proofErr w:type="spellEnd"/>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32"/>
        <w:gridCol w:w="2781"/>
        <w:gridCol w:w="1903"/>
        <w:gridCol w:w="2342"/>
      </w:tblGrid>
      <w:tr w:rsidR="004307CD" w14:paraId="2ABCC74F" w14:textId="77777777">
        <w:trPr>
          <w:divId w:val="1373072215"/>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7AF76A0E" w14:textId="77777777" w:rsidR="004115D4" w:rsidRDefault="004115D4">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00ACA40F" w14:textId="77777777" w:rsidR="004115D4" w:rsidRDefault="004115D4">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7A1E886C" w14:textId="77777777" w:rsidR="004115D4" w:rsidRDefault="004115D4">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00648130" w14:textId="77777777" w:rsidR="004115D4" w:rsidRDefault="004115D4">
            <w:pPr>
              <w:jc w:val="center"/>
            </w:pPr>
            <w:r>
              <w:rPr>
                <w:rFonts w:asciiTheme="majorEastAsia" w:eastAsiaTheme="majorEastAsia" w:hAnsiTheme="majorEastAsia" w:hint="eastAsia"/>
              </w:rPr>
              <w:t xml:space="preserve">说明 </w:t>
            </w:r>
          </w:p>
        </w:tc>
      </w:tr>
      <w:tr w:rsidR="004307CD" w14:paraId="198E61D7" w14:textId="77777777">
        <w:trPr>
          <w:divId w:val="137307221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6F65F" w14:textId="77777777" w:rsidR="004115D4" w:rsidRDefault="004115D4">
            <w:r>
              <w:rPr>
                <w:rFonts w:asciiTheme="majorEastAsia" w:eastAsiaTheme="majorEastAsia" w:hAnsiTheme="majorEastAsia" w:hint="eastAsia"/>
              </w:rPr>
              <w:t>Leon Goldfeld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6661E" w14:textId="77777777" w:rsidR="004115D4" w:rsidRDefault="004115D4">
            <w:r>
              <w:rPr>
                <w:rFonts w:asciiTheme="majorEastAsia" w:eastAsiaTheme="majorEastAsia" w:hAnsiTheme="majorEastAsia" w:hint="eastAsia"/>
              </w:rPr>
              <w:t>摩根资产管理(亚太)董事总经理，</w:t>
            </w:r>
            <w:proofErr w:type="gramStart"/>
            <w:r>
              <w:rPr>
                <w:rFonts w:asciiTheme="majorEastAsia" w:eastAsiaTheme="majorEastAsia" w:hAnsiTheme="majorEastAsia" w:hint="eastAsia"/>
              </w:rPr>
              <w:t>多资产</w:t>
            </w:r>
            <w:proofErr w:type="gramEnd"/>
            <w:r>
              <w:rPr>
                <w:rFonts w:asciiTheme="majorEastAsia" w:eastAsiaTheme="majorEastAsia" w:hAnsiTheme="majorEastAsia" w:hint="eastAsia"/>
              </w:rPr>
              <w:t>解决方案部资深投资组合经理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84AF0" w14:textId="77777777" w:rsidR="004115D4" w:rsidRDefault="004115D4">
            <w:r>
              <w:rPr>
                <w:rFonts w:asciiTheme="majorEastAsia" w:eastAsiaTheme="majorEastAsia" w:hAnsiTheme="majorEastAsia" w:hint="eastAsia"/>
              </w:rPr>
              <w:t>37年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FC251" w14:textId="77777777" w:rsidR="004115D4" w:rsidRDefault="004115D4">
            <w:r>
              <w:rPr>
                <w:rFonts w:asciiTheme="majorEastAsia" w:eastAsiaTheme="majorEastAsia" w:hAnsiTheme="majorEastAsia" w:hint="eastAsia"/>
              </w:rPr>
              <w:t>Leon Goldfeld　(高礼行)，董事总经理，摩根资产管理</w:t>
            </w:r>
            <w:proofErr w:type="gramStart"/>
            <w:r>
              <w:rPr>
                <w:rFonts w:asciiTheme="majorEastAsia" w:eastAsiaTheme="majorEastAsia" w:hAnsiTheme="majorEastAsia" w:hint="eastAsia"/>
              </w:rPr>
              <w:t>多资产</w:t>
            </w:r>
            <w:proofErr w:type="gramEnd"/>
            <w:r>
              <w:rPr>
                <w:rFonts w:asciiTheme="majorEastAsia" w:eastAsiaTheme="majorEastAsia" w:hAnsiTheme="majorEastAsia" w:hint="eastAsia"/>
              </w:rPr>
              <w:t>解决方案部资深投资组合经理，常驻香港。加入摩根资产管理前，Leon曾任东方汇理(香港)副首席投资官及亚洲</w:t>
            </w:r>
            <w:proofErr w:type="gramStart"/>
            <w:r>
              <w:rPr>
                <w:rFonts w:asciiTheme="majorEastAsia" w:eastAsiaTheme="majorEastAsia" w:hAnsiTheme="majorEastAsia" w:hint="eastAsia"/>
              </w:rPr>
              <w:t>多资产</w:t>
            </w:r>
            <w:proofErr w:type="gramEnd"/>
            <w:r>
              <w:rPr>
                <w:rFonts w:asciiTheme="majorEastAsia" w:eastAsiaTheme="majorEastAsia" w:hAnsiTheme="majorEastAsia" w:hint="eastAsia"/>
              </w:rPr>
              <w:t>投资部总监，高盛私人财富管理公司投资策略部董事总经理，汇</w:t>
            </w:r>
            <w:proofErr w:type="gramStart"/>
            <w:r>
              <w:rPr>
                <w:rFonts w:asciiTheme="majorEastAsia" w:eastAsiaTheme="majorEastAsia" w:hAnsiTheme="majorEastAsia" w:hint="eastAsia"/>
              </w:rPr>
              <w:t>丰全球</w:t>
            </w:r>
            <w:proofErr w:type="gramEnd"/>
            <w:r>
              <w:rPr>
                <w:rFonts w:asciiTheme="majorEastAsia" w:eastAsiaTheme="majorEastAsia" w:hAnsiTheme="majorEastAsia" w:hint="eastAsia"/>
              </w:rPr>
              <w:t>资产管理(香港)首席投资官，以及安盛投资管理香港地区首席投资官。</w:t>
            </w:r>
            <w:r>
              <w:rPr>
                <w:rFonts w:asciiTheme="majorEastAsia" w:eastAsiaTheme="majorEastAsia" w:hAnsiTheme="majorEastAsia" w:hint="eastAsia"/>
              </w:rPr>
              <w:br/>
              <w:t>Leon拥有墨尔本莫纳什大学计算机科学、会计与经济学专业的学士</w:t>
            </w:r>
            <w:r>
              <w:rPr>
                <w:rFonts w:asciiTheme="majorEastAsia" w:eastAsiaTheme="majorEastAsia" w:hAnsiTheme="majorEastAsia" w:hint="eastAsia"/>
              </w:rPr>
              <w:lastRenderedPageBreak/>
              <w:t>学位，并为一名特许金融分析师。</w:t>
            </w:r>
          </w:p>
        </w:tc>
      </w:tr>
    </w:tbl>
    <w:p w14:paraId="064C225E" w14:textId="77777777" w:rsidR="004115D4" w:rsidRDefault="004115D4">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proofErr w:type="spellStart"/>
      <w:r>
        <w:rPr>
          <w:rFonts w:eastAsia="宋体" w:hint="eastAsia"/>
        </w:rPr>
        <w:lastRenderedPageBreak/>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proofErr w:type="spellEnd"/>
      <w:r>
        <w:rPr>
          <w:rFonts w:eastAsia="宋体" w:hint="eastAsia"/>
        </w:rPr>
        <w:t xml:space="preserve"> </w:t>
      </w:r>
    </w:p>
    <w:p w14:paraId="31CF1889" w14:textId="77777777" w:rsidR="004115D4" w:rsidRDefault="004115D4">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70ED15EF" w14:textId="77777777" w:rsidR="004115D4" w:rsidRDefault="004115D4">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proofErr w:type="spellStart"/>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proofErr w:type="spellEnd"/>
      <w:r>
        <w:rPr>
          <w:rFonts w:eastAsia="宋体" w:hint="eastAsia"/>
        </w:rPr>
        <w:t xml:space="preserve"> </w:t>
      </w:r>
    </w:p>
    <w:p w14:paraId="526F6DAE" w14:textId="77777777" w:rsidR="004115D4" w:rsidRDefault="004115D4">
      <w:pPr>
        <w:pStyle w:val="XBRLTitle3"/>
        <w:spacing w:before="156" w:line="360" w:lineRule="auto"/>
        <w:ind w:left="624"/>
      </w:pPr>
      <w:bookmarkStart w:id="147" w:name="_Toc514088255"/>
      <w:bookmarkStart w:id="148" w:name="_Toc480465425"/>
      <w:bookmarkStart w:id="149" w:name="_Toc513542656"/>
      <w:bookmarkStart w:id="150" w:name="m404_01_0570"/>
      <w:proofErr w:type="spellStart"/>
      <w:r>
        <w:rPr>
          <w:rFonts w:hAnsi="宋体" w:hint="eastAsia"/>
        </w:rPr>
        <w:t>公平交易制度的执行情况</w:t>
      </w:r>
      <w:bookmarkEnd w:id="147"/>
      <w:proofErr w:type="spellEnd"/>
      <w:r>
        <w:rPr>
          <w:rFonts w:hAnsi="宋体" w:hint="eastAsia"/>
        </w:rPr>
        <w:t xml:space="preserve"> </w:t>
      </w:r>
    </w:p>
    <w:p w14:paraId="17CF8FCB" w14:textId="77777777" w:rsidR="004115D4" w:rsidRDefault="004115D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0CC2196" w14:textId="77777777" w:rsidR="004115D4" w:rsidRDefault="004115D4">
      <w:pPr>
        <w:pStyle w:val="XBRLTitle3"/>
        <w:spacing w:before="156" w:line="360" w:lineRule="auto"/>
        <w:ind w:left="624"/>
      </w:pPr>
      <w:bookmarkStart w:id="151" w:name="_Toc514088256"/>
      <w:bookmarkStart w:id="152" w:name="_Toc480465426"/>
      <w:bookmarkStart w:id="153" w:name="_Toc513542657"/>
      <w:bookmarkStart w:id="154" w:name="m404_01_0578"/>
      <w:proofErr w:type="spellStart"/>
      <w:r>
        <w:rPr>
          <w:rFonts w:hAnsi="宋体" w:hint="eastAsia"/>
        </w:rPr>
        <w:t>异常交易行为的专项说明</w:t>
      </w:r>
      <w:bookmarkEnd w:id="151"/>
      <w:proofErr w:type="spellEnd"/>
      <w:r>
        <w:rPr>
          <w:rFonts w:hAnsi="宋体" w:hint="eastAsia"/>
        </w:rPr>
        <w:t xml:space="preserve"> </w:t>
      </w:r>
    </w:p>
    <w:p w14:paraId="02312BDF" w14:textId="77777777" w:rsidR="004115D4" w:rsidRDefault="004115D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336CBC37" w14:textId="77777777" w:rsidR="004115D4" w:rsidRDefault="004115D4">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proofErr w:type="spellStart"/>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proofErr w:type="spellEnd"/>
      <w:r>
        <w:rPr>
          <w:rFonts w:eastAsia="宋体" w:hint="eastAsia"/>
        </w:rPr>
        <w:t xml:space="preserve"> </w:t>
      </w:r>
    </w:p>
    <w:p w14:paraId="6D7D5848" w14:textId="77777777" w:rsidR="004115D4" w:rsidRDefault="004115D4">
      <w:pPr>
        <w:pStyle w:val="XBRLTitle3"/>
        <w:spacing w:before="156" w:line="360" w:lineRule="auto"/>
        <w:ind w:left="624"/>
      </w:pPr>
      <w:bookmarkStart w:id="166" w:name="_Toc51408825711"/>
      <w:proofErr w:type="spellStart"/>
      <w:r>
        <w:rPr>
          <w:rFonts w:hAnsi="宋体" w:hint="eastAsia"/>
        </w:rPr>
        <w:t>报告期内基金投资策略和运作分析</w:t>
      </w:r>
      <w:bookmarkEnd w:id="166"/>
      <w:bookmarkEnd w:id="148"/>
      <w:bookmarkEnd w:id="149"/>
      <w:proofErr w:type="spellEnd"/>
      <w:r>
        <w:rPr>
          <w:rFonts w:hAnsi="宋体" w:hint="eastAsia"/>
        </w:rPr>
        <w:t xml:space="preserve"> </w:t>
      </w:r>
    </w:p>
    <w:p w14:paraId="7CB0ABE0" w14:textId="77777777" w:rsidR="004115D4" w:rsidRDefault="004115D4">
      <w:pPr>
        <w:spacing w:line="360" w:lineRule="auto"/>
        <w:ind w:firstLineChars="200" w:firstLine="420"/>
        <w:divId w:val="339703256"/>
      </w:pPr>
      <w:r>
        <w:rPr>
          <w:rFonts w:ascii="宋体" w:hAnsi="宋体" w:hint="eastAsia"/>
          <w:color w:val="000000"/>
          <w:kern w:val="0"/>
          <w:szCs w:val="21"/>
          <w:lang w:eastAsia="zh-Hans"/>
        </w:rPr>
        <w:t>报告期内随着贸易紧张局势的消退、人工智能的热情持续以及对美联储近期降息的预期升温，2025 年第三季度大多数主要资产类别都出现了正回报。</w:t>
      </w:r>
      <w:r>
        <w:rPr>
          <w:rFonts w:ascii="宋体" w:hAnsi="宋体" w:hint="eastAsia"/>
          <w:color w:val="000000"/>
          <w:kern w:val="0"/>
          <w:szCs w:val="21"/>
          <w:lang w:eastAsia="zh-Hans"/>
        </w:rPr>
        <w:br/>
      </w:r>
      <w:r>
        <w:rPr>
          <w:rFonts w:ascii="宋体" w:hAnsi="宋体" w:hint="eastAsia"/>
          <w:color w:val="000000"/>
          <w:kern w:val="0"/>
          <w:szCs w:val="21"/>
          <w:lang w:eastAsia="zh-Hans"/>
        </w:rPr>
        <w:lastRenderedPageBreak/>
        <w:t xml:space="preserve">　　在股票市场，成长型股票跑赢了价值型股票，因为围绕科技行业的兴奋情绪不断上升。新兴市场股票的表现优于发达市场股票，其中中国市场领涨，主要是受到中美贸易休整延长和人工智能乐观情绪的提振。</w:t>
      </w:r>
      <w:r>
        <w:rPr>
          <w:rFonts w:ascii="宋体" w:hAnsi="宋体" w:hint="eastAsia"/>
          <w:color w:val="000000"/>
          <w:kern w:val="0"/>
          <w:szCs w:val="21"/>
          <w:lang w:eastAsia="zh-Hans"/>
        </w:rPr>
        <w:br/>
        <w:t xml:space="preserve">　　由于全球政治不确定性和对财政可持续性的担忧成为焦点，债券市场在整个季度都波动不定。彭博全球综合债券指数在本季度结束时仍小幅上涨，原因是美国国债上涨和信用利差收紧。</w:t>
      </w:r>
      <w:r>
        <w:rPr>
          <w:rFonts w:ascii="宋体" w:hAnsi="宋体" w:hint="eastAsia"/>
          <w:color w:val="000000"/>
          <w:kern w:val="0"/>
          <w:szCs w:val="21"/>
          <w:lang w:eastAsia="zh-Hans"/>
        </w:rPr>
        <w:br/>
        <w:t xml:space="preserve">　　彭博大宗商品指数第三季度收盘上涨。对石油市场过剩的预期与地缘政治紧张局势加剧打压油价，而黄金则上涨。</w:t>
      </w:r>
      <w:r>
        <w:rPr>
          <w:rFonts w:ascii="宋体" w:hAnsi="宋体" w:hint="eastAsia"/>
          <w:color w:val="000000"/>
          <w:kern w:val="0"/>
          <w:szCs w:val="21"/>
          <w:lang w:eastAsia="zh-Hans"/>
        </w:rPr>
        <w:br/>
        <w:t xml:space="preserve">　　本季度表现最好的主要股票市场是 MSCI 亚洲（日本除外）指数。对国内芯片制造商的政策支持，以及人工智能支出的加速和中国一些最大的科技公司的新产品的推出推动了中国和恒生科技股涨势。与美国的贸易紧张局势有所缓解，以及中国“反内卷”政策或是支撑国内经济的希望，共同支撑了市场。</w:t>
      </w:r>
      <w:r>
        <w:rPr>
          <w:rFonts w:ascii="宋体" w:hAnsi="宋体" w:hint="eastAsia"/>
          <w:color w:val="000000"/>
          <w:kern w:val="0"/>
          <w:szCs w:val="21"/>
          <w:lang w:eastAsia="zh-Hans"/>
        </w:rPr>
        <w:br/>
        <w:t xml:space="preserve">　　MSCI 欧洲（英国除外）指数是本季度的落后者。德国股市表现相对低迷，拖累了欧洲整体表现，法国前总理贝鲁被罢免，由现任总理勒科尔努接替。经济不确定性仍然存在，少数派政府能否推动必要的财政整顿措施仍然存在疑问。</w:t>
      </w:r>
      <w:r>
        <w:rPr>
          <w:rFonts w:ascii="宋体" w:hAnsi="宋体" w:hint="eastAsia"/>
          <w:color w:val="000000"/>
          <w:kern w:val="0"/>
          <w:szCs w:val="21"/>
          <w:lang w:eastAsia="zh-Hans"/>
        </w:rPr>
        <w:br/>
        <w:t xml:space="preserve">　　美国政府债券本季度小幅上涨。由于市场注意力从通胀上行风险转向增长下行风险，短期美国国债收益率下跌。尽管经济活动数据保持弹性，但劳动力市场显示出更明显的降温迹象。在截至 8 月的三个月中，美国经济平均每月新增就业岗位 29,000 人，低于截至 5 月的三个月的 99,000 人。美国劳工统计局 （BLS） 还将截至 2025 年 3 月的 12 个月内的就业人数增长数据下调，远低于预期的 911,000 人，这表明美国经济并不像之前想象的那么强劲。信贷市场方面，美元走弱是新兴市场债券的利好因素，新兴市场债券本季度上涨。高收益债券和投资级债券的利差收窄。美国高收益债券的表现优于欧洲债券。</w:t>
      </w:r>
      <w:r>
        <w:rPr>
          <w:rFonts w:ascii="宋体" w:hAnsi="宋体" w:hint="eastAsia"/>
          <w:color w:val="000000"/>
          <w:kern w:val="0"/>
          <w:szCs w:val="21"/>
          <w:lang w:eastAsia="zh-Hans"/>
        </w:rPr>
        <w:br/>
        <w:t xml:space="preserve">　　展望后市，随着各市场参与者逐渐适应了美国关税以及美联储重启降息周期，市场暂时恢复平静。我们预计到2026年第一季度，联邦基金利率或将稳定在3.75%，10年期美国国债收益率或将在3.75%至4.25%之间。我们将出现危机的可能性降低到5%，将美国经济衰退的可能性降低到10%。我们将高于趋势增长的概率提高了10 个百分点（现在为20%），并将弱于趋势增长的基准情景假设保持不变，为65%。</w:t>
      </w:r>
      <w:r>
        <w:rPr>
          <w:rFonts w:ascii="宋体" w:hAnsi="宋体" w:hint="eastAsia"/>
          <w:color w:val="000000"/>
          <w:kern w:val="0"/>
          <w:szCs w:val="21"/>
          <w:lang w:eastAsia="zh-Hans"/>
        </w:rPr>
        <w:br/>
        <w:t xml:space="preserve">　　自4月“解放日”以来，市场已经平静下来。美国的关税已经部署，我们估计美国的平均关税税率接近16%。到目前为止，企业在保持营业利润率的同时吸收了相当一部分关税成本;消费者已经支付了剩余的费用。一方面关税收入增加有助于美国财政的平衡，另一方面，关税的影响也将陆续在一些领域显现，比如有的企业可能会感到有必要将更大份额的关税成本转嫁给消费者，</w:t>
      </w:r>
      <w:r>
        <w:rPr>
          <w:rFonts w:ascii="宋体" w:hAnsi="宋体" w:hint="eastAsia"/>
          <w:color w:val="000000"/>
          <w:kern w:val="0"/>
          <w:szCs w:val="21"/>
          <w:lang w:eastAsia="zh-Hans"/>
        </w:rPr>
        <w:lastRenderedPageBreak/>
        <w:t>从而造成对需求的破坏。我们已经看到部分美国企业处于招聘暂停状态，这导致劳动力市场放缓。美联储正在通过降息来应对这种情况，同时全球财政刺激措施也在进行中。比如美国的《美丽法案》（OBBBA） 将于 2026 年初生效，对经济的正向刺激应该足以抵消关税的拖累；德国计划在国防和基础设施方面进行大量支出；中国政策制定者则专注于固定资产投资。货币政策方面：欧洲央行此前已经大幅降息，我们预计或将暂时停在 2%的利率，英国央行预计将在明年春季恢复降息。</w:t>
      </w:r>
      <w:r>
        <w:rPr>
          <w:rFonts w:ascii="宋体" w:hAnsi="宋体" w:hint="eastAsia"/>
          <w:color w:val="000000"/>
          <w:kern w:val="0"/>
          <w:szCs w:val="21"/>
          <w:lang w:eastAsia="zh-Hans"/>
        </w:rPr>
        <w:br/>
        <w:t xml:space="preserve">　　我们预期到明年年中，美国的通胀率可能会保持在央行 2% 的目标之上（目前约为 3%），通胀压力主要集中在商品价格上，而不是服务业。</w:t>
      </w:r>
      <w:r>
        <w:rPr>
          <w:rFonts w:ascii="宋体" w:hAnsi="宋体" w:hint="eastAsia"/>
          <w:color w:val="000000"/>
          <w:kern w:val="0"/>
          <w:szCs w:val="21"/>
          <w:lang w:eastAsia="zh-Hans"/>
        </w:rPr>
        <w:br/>
        <w:t xml:space="preserve">　　当前我们关注的指标是工资增长。虽然目前它很稳定，但如果工资增长进一步疲软，这将意味着劳动力需求减少，经济收缩的可能性更大。更坚挺的工资增长将告诉我们，企业已经能够驾驭关税政策影响，并基于更高的收入增长预期再次招聘和投资于资本支出。更强劲的增长也将证明财政和货币应对措施已经有效抵消了关税税收。</w:t>
      </w:r>
      <w:r>
        <w:rPr>
          <w:rFonts w:ascii="宋体" w:hAnsi="宋体" w:hint="eastAsia"/>
          <w:color w:val="000000"/>
          <w:kern w:val="0"/>
          <w:szCs w:val="21"/>
          <w:lang w:eastAsia="zh-Hans"/>
        </w:rPr>
        <w:br/>
        <w:t xml:space="preserve">　　中美之间缺乏贸易协定可能会破坏稳定。距离美国中期选举只有一年的时间，我们可能会看到美国政府以放松管制或额外财政刺激的形式做出更多政策变化。</w:t>
      </w:r>
      <w:r>
        <w:rPr>
          <w:rFonts w:ascii="宋体" w:hAnsi="宋体" w:hint="eastAsia"/>
          <w:color w:val="000000"/>
          <w:kern w:val="0"/>
          <w:szCs w:val="21"/>
          <w:lang w:eastAsia="zh-Hans"/>
        </w:rPr>
        <w:br/>
        <w:t xml:space="preserve">　　需要关注的风险在于通胀，因为通胀率一直远高于央行2% 的目标。美联储仍专注于确保劳动力市场保持坚挺，并愿意放松政策以保证这一点。下一任美联储主席和联邦公开市场委员会（FOMC）任命的人可能是政府观点的支持者，即较低的政策利率将带来更强劲的增长。宽松的货币政策与全球财政刺激相结合，可能会在明年重振资本支出和招聘，并可能导致未来在美联储新主席的领导下出现工资价格螺旋式上升。</w:t>
      </w:r>
      <w:r>
        <w:rPr>
          <w:rFonts w:ascii="宋体" w:hAnsi="宋体" w:hint="eastAsia"/>
          <w:color w:val="000000"/>
          <w:kern w:val="0"/>
          <w:szCs w:val="21"/>
          <w:lang w:eastAsia="zh-Hans"/>
        </w:rPr>
        <w:br/>
        <w:t xml:space="preserve">　　另一个需要关注的较小风险是：一个世纪以来的最高关税率被证明是对全球经济的更大税收，随之而来的是经济收缩。企业缩减科技资本支出也可能导致增长放缓。另外，如果各国央行重新对抗通胀，对市场的关键支撑将消失。</w:t>
      </w:r>
      <w:r>
        <w:rPr>
          <w:rFonts w:ascii="宋体" w:hAnsi="宋体" w:hint="eastAsia"/>
          <w:color w:val="000000"/>
          <w:kern w:val="0"/>
          <w:szCs w:val="21"/>
          <w:lang w:eastAsia="zh-Hans"/>
        </w:rPr>
        <w:br/>
        <w:t xml:space="preserve">　　未来市场仍存在诸多不确定性，美国关税政策尚未完全制定和实施，《美丽法案》（OBBBA）尚未全面生效，美联储未来的领导层及其长期利率路径也未知。在美国以外，整个欧洲的财政支出影响尚未实现。中国也需要执行一项计划，以促进固定资产投资和消费。最后，乌克兰和中东的摩擦仍在继续。</w:t>
      </w:r>
      <w:r>
        <w:rPr>
          <w:rFonts w:ascii="宋体" w:hAnsi="宋体" w:hint="eastAsia"/>
          <w:color w:val="000000"/>
          <w:kern w:val="0"/>
          <w:szCs w:val="21"/>
          <w:lang w:eastAsia="zh-Hans"/>
        </w:rPr>
        <w:br/>
        <w:t xml:space="preserve">　　迄今为止，美国企业和家庭的韧性令人印象深刻，政策制定者也处于宽松的情绪中。我们仍然专注于从一系列全球股票和债券市场中获取回报和收益。</w:t>
      </w:r>
      <w:r>
        <w:rPr>
          <w:rFonts w:ascii="宋体" w:hAnsi="宋体" w:hint="eastAsia"/>
          <w:color w:val="000000"/>
          <w:kern w:val="0"/>
          <w:szCs w:val="21"/>
          <w:lang w:eastAsia="zh-Hans"/>
        </w:rPr>
        <w:br/>
        <w:t xml:space="preserve">　　由于市场集中度如此之高，股票投资区域多元化对于降低过度依赖科技和美国市场命运相关的风险至关重要。此外，债券在投资组合中发挥着至关重要的作用，如果美国劳动力市场恶化加</w:t>
      </w:r>
      <w:r>
        <w:rPr>
          <w:rFonts w:ascii="宋体" w:hAnsi="宋体" w:hint="eastAsia"/>
          <w:color w:val="000000"/>
          <w:kern w:val="0"/>
          <w:szCs w:val="21"/>
          <w:lang w:eastAsia="zh-Hans"/>
        </w:rPr>
        <w:lastRenderedPageBreak/>
        <w:t>速，债券将提供收入和多元化收益。本基金在报告期内小幅调整组合仓位和结构，我们增持了信贷和非美元计价的股票基金，减持了美元计价的股票基金。持有现金比例略有增加。</w:t>
      </w:r>
      <w:r>
        <w:rPr>
          <w:rFonts w:ascii="宋体" w:hAnsi="宋体" w:hint="eastAsia"/>
          <w:color w:val="000000"/>
          <w:kern w:val="0"/>
          <w:sz w:val="24"/>
        </w:rPr>
        <w:t xml:space="preserve"> </w:t>
      </w:r>
      <w:bookmarkEnd w:id="82"/>
    </w:p>
    <w:p w14:paraId="20BEBBF8" w14:textId="77777777" w:rsidR="004115D4" w:rsidRDefault="004115D4">
      <w:pPr>
        <w:pStyle w:val="XBRLTitle3"/>
        <w:spacing w:before="156" w:line="360" w:lineRule="auto"/>
        <w:ind w:left="624"/>
      </w:pPr>
      <w:bookmarkStart w:id="167" w:name="_Toc51408825712"/>
      <w:bookmarkEnd w:id="150"/>
      <w:proofErr w:type="spellStart"/>
      <w:r>
        <w:rPr>
          <w:rFonts w:hAnsi="宋体" w:hint="eastAsia"/>
        </w:rPr>
        <w:t>报告期内基金的业绩表现</w:t>
      </w:r>
      <w:bookmarkEnd w:id="167"/>
      <w:bookmarkEnd w:id="152"/>
      <w:bookmarkEnd w:id="153"/>
      <w:proofErr w:type="spellEnd"/>
      <w:r>
        <w:rPr>
          <w:rFonts w:hAnsi="宋体" w:hint="eastAsia"/>
        </w:rPr>
        <w:t xml:space="preserve"> </w:t>
      </w:r>
    </w:p>
    <w:p w14:paraId="503DDBDB" w14:textId="77777777" w:rsidR="004115D4" w:rsidRDefault="004115D4">
      <w:pPr>
        <w:spacing w:line="360" w:lineRule="auto"/>
        <w:ind w:firstLineChars="200" w:firstLine="420"/>
        <w:jc w:val="left"/>
      </w:pPr>
      <w:r>
        <w:rPr>
          <w:rFonts w:ascii="宋体" w:hAnsi="宋体" w:cs="宋体" w:hint="eastAsia"/>
          <w:color w:val="000000"/>
          <w:kern w:val="0"/>
        </w:rPr>
        <w:t>本报告期摩根全球多元配置(QDII-FOF)人民币A份额净值增长率为：3.53%，同期业绩比较基准收益率为：5.22%；</w:t>
      </w:r>
      <w:r>
        <w:rPr>
          <w:rFonts w:ascii="宋体" w:hAnsi="宋体" w:cs="宋体" w:hint="eastAsia"/>
          <w:color w:val="000000"/>
          <w:kern w:val="0"/>
        </w:rPr>
        <w:br/>
        <w:t xml:space="preserve">　　摩根全球多元配置(QDII-FOF)人民币C份额净值增长率为：3.44%，同期业绩比较基准收益率为：5.22%。</w:t>
      </w:r>
      <w:bookmarkEnd w:id="154"/>
    </w:p>
    <w:p w14:paraId="70283453" w14:textId="77777777" w:rsidR="004115D4" w:rsidRDefault="004115D4">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proofErr w:type="spellStart"/>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proofErr w:type="spellEnd"/>
      <w:r>
        <w:rPr>
          <w:rFonts w:eastAsia="宋体" w:hint="eastAsia"/>
        </w:rPr>
        <w:t xml:space="preserve"> </w:t>
      </w:r>
    </w:p>
    <w:p w14:paraId="516C5734" w14:textId="77777777" w:rsidR="004115D4" w:rsidRDefault="004115D4">
      <w:pPr>
        <w:spacing w:line="360" w:lineRule="auto"/>
        <w:ind w:firstLineChars="200" w:firstLine="420"/>
        <w:jc w:val="left"/>
      </w:pPr>
      <w:r>
        <w:rPr>
          <w:rFonts w:ascii="宋体" w:hAnsi="宋体" w:hint="eastAsia"/>
        </w:rPr>
        <w:t>无。</w:t>
      </w:r>
    </w:p>
    <w:p w14:paraId="445A33E4" w14:textId="77777777" w:rsidR="004115D4" w:rsidRDefault="004115D4">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proofErr w:type="spellStart"/>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roofErr w:type="spellEnd"/>
    </w:p>
    <w:p w14:paraId="53858F0A" w14:textId="77777777" w:rsidR="004115D4" w:rsidRDefault="004115D4">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proofErr w:type="spellStart"/>
      <w:r>
        <w:rPr>
          <w:rFonts w:eastAsia="宋体" w:hint="eastAsia"/>
        </w:rPr>
        <w:t>报告期末基金资产组合情况</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4307CD" w14:paraId="55C678FA"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CD4AF9" w14:textId="77777777" w:rsidR="004115D4" w:rsidRDefault="004115D4">
            <w:pPr>
              <w:jc w:val="center"/>
            </w:pPr>
            <w:bookmarkStart w:id="205" w:name="m08QD_01_tab"/>
            <w:bookmarkStart w:id="206" w:name="OLE_LINK41"/>
            <w:bookmarkStart w:id="207" w:name="OLE_LINK42"/>
            <w:bookmarkStart w:id="208" w:name="OLE_LINK45"/>
            <w:bookmarkStart w:id="209" w:name="OLE_LINK46"/>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6FC21236" w14:textId="77777777" w:rsidR="004115D4" w:rsidRDefault="004115D4">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0341A712" w14:textId="77777777" w:rsidR="004115D4" w:rsidRDefault="004115D4">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08B2FDFD" w14:textId="77777777" w:rsidR="004115D4" w:rsidRDefault="004115D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307CD" w14:paraId="0C71D7B1"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A1BE3C8" w14:textId="77777777" w:rsidR="004115D4" w:rsidRDefault="004115D4">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5AFE3976" w14:textId="77777777" w:rsidR="004115D4" w:rsidRDefault="004115D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5EF3A7B"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5A37FFD" w14:textId="77777777" w:rsidR="004115D4" w:rsidRDefault="004115D4">
            <w:pPr>
              <w:jc w:val="right"/>
            </w:pPr>
            <w:r>
              <w:rPr>
                <w:rFonts w:ascii="宋体" w:hAnsi="宋体" w:hint="eastAsia"/>
                <w:szCs w:val="24"/>
                <w:lang w:eastAsia="zh-Hans"/>
              </w:rPr>
              <w:t>-</w:t>
            </w:r>
          </w:p>
        </w:tc>
      </w:tr>
      <w:tr w:rsidR="004307CD" w14:paraId="46790C8F"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66C5F6C"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695559B" w14:textId="77777777" w:rsidR="004115D4" w:rsidRDefault="004115D4">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A01C499"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0DFD848" w14:textId="77777777" w:rsidR="004115D4" w:rsidRDefault="004115D4">
            <w:pPr>
              <w:jc w:val="right"/>
            </w:pPr>
            <w:r>
              <w:rPr>
                <w:rFonts w:ascii="宋体" w:hAnsi="宋体" w:hint="eastAsia"/>
                <w:szCs w:val="24"/>
                <w:lang w:eastAsia="zh-Hans"/>
              </w:rPr>
              <w:t>-</w:t>
            </w:r>
          </w:p>
        </w:tc>
      </w:tr>
      <w:tr w:rsidR="004307CD" w14:paraId="10124D5B"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CE3B1F4"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62E959D" w14:textId="77777777" w:rsidR="004115D4" w:rsidRDefault="004115D4">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42E75D0"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56A74DE" w14:textId="77777777" w:rsidR="004115D4" w:rsidRDefault="004115D4">
            <w:pPr>
              <w:jc w:val="right"/>
            </w:pPr>
            <w:r>
              <w:rPr>
                <w:rFonts w:ascii="宋体" w:hAnsi="宋体" w:hint="eastAsia"/>
                <w:szCs w:val="24"/>
                <w:lang w:eastAsia="zh-Hans"/>
              </w:rPr>
              <w:t>-</w:t>
            </w:r>
          </w:p>
        </w:tc>
      </w:tr>
      <w:tr w:rsidR="004307CD" w14:paraId="16FC141C"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92E5455"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1660429" w14:textId="77777777" w:rsidR="004115D4" w:rsidRDefault="004115D4">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1BA9D71"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F36DE55" w14:textId="77777777" w:rsidR="004115D4" w:rsidRDefault="004115D4">
            <w:pPr>
              <w:jc w:val="right"/>
            </w:pPr>
            <w:r>
              <w:rPr>
                <w:rFonts w:ascii="宋体" w:hAnsi="宋体" w:hint="eastAsia"/>
                <w:szCs w:val="24"/>
                <w:lang w:eastAsia="zh-Hans"/>
              </w:rPr>
              <w:t>-</w:t>
            </w:r>
          </w:p>
        </w:tc>
      </w:tr>
      <w:tr w:rsidR="004307CD" w14:paraId="1605A40F"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F9C369C"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6E7E09B" w14:textId="77777777" w:rsidR="004115D4" w:rsidRDefault="004115D4">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8A05D4C"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B27EEED" w14:textId="77777777" w:rsidR="004115D4" w:rsidRDefault="004115D4">
            <w:pPr>
              <w:jc w:val="right"/>
            </w:pPr>
            <w:r>
              <w:rPr>
                <w:rFonts w:ascii="宋体" w:hAnsi="宋体" w:hint="eastAsia"/>
                <w:szCs w:val="24"/>
                <w:lang w:eastAsia="zh-Hans"/>
              </w:rPr>
              <w:t>-</w:t>
            </w:r>
          </w:p>
        </w:tc>
      </w:tr>
      <w:tr w:rsidR="004307CD" w14:paraId="2AD41CA1"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173A27F" w14:textId="77777777" w:rsidR="004115D4" w:rsidRDefault="004115D4">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7C2DD42D" w14:textId="77777777" w:rsidR="004115D4" w:rsidRDefault="004115D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531ADE0" w14:textId="77777777" w:rsidR="004115D4" w:rsidRDefault="004115D4">
            <w:pPr>
              <w:jc w:val="right"/>
            </w:pPr>
            <w:r>
              <w:rPr>
                <w:rFonts w:ascii="宋体" w:hAnsi="宋体" w:hint="eastAsia"/>
                <w:szCs w:val="24"/>
                <w:lang w:eastAsia="zh-Hans"/>
              </w:rPr>
              <w:t>628,356,834.63</w:t>
            </w:r>
          </w:p>
        </w:tc>
        <w:tc>
          <w:tcPr>
            <w:tcW w:w="2373" w:type="dxa"/>
            <w:tcBorders>
              <w:top w:val="single" w:sz="4" w:space="0" w:color="auto"/>
              <w:left w:val="nil"/>
              <w:bottom w:val="single" w:sz="4" w:space="0" w:color="auto"/>
              <w:right w:val="single" w:sz="4" w:space="0" w:color="auto"/>
            </w:tcBorders>
            <w:vAlign w:val="center"/>
            <w:hideMark/>
          </w:tcPr>
          <w:p w14:paraId="5DE810A9" w14:textId="77777777" w:rsidR="004115D4" w:rsidRDefault="004115D4">
            <w:pPr>
              <w:jc w:val="right"/>
            </w:pPr>
            <w:r>
              <w:rPr>
                <w:rFonts w:ascii="宋体" w:hAnsi="宋体" w:hint="eastAsia"/>
                <w:szCs w:val="24"/>
                <w:lang w:eastAsia="zh-Hans"/>
              </w:rPr>
              <w:t>90.22</w:t>
            </w:r>
          </w:p>
        </w:tc>
      </w:tr>
      <w:tr w:rsidR="004307CD" w14:paraId="0BBCF75B"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65B2248" w14:textId="77777777" w:rsidR="004115D4" w:rsidRDefault="004115D4">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113EFD2D" w14:textId="77777777" w:rsidR="004115D4" w:rsidRDefault="004115D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88352BB"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109B04B" w14:textId="77777777" w:rsidR="004115D4" w:rsidRDefault="004115D4">
            <w:pPr>
              <w:jc w:val="right"/>
            </w:pPr>
            <w:r>
              <w:rPr>
                <w:rFonts w:ascii="宋体" w:hAnsi="宋体" w:hint="eastAsia"/>
                <w:szCs w:val="24"/>
                <w:lang w:eastAsia="zh-Hans"/>
              </w:rPr>
              <w:t>-</w:t>
            </w:r>
          </w:p>
        </w:tc>
      </w:tr>
      <w:tr w:rsidR="004307CD" w14:paraId="7DE733E8"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B6A03D2"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D217E1B" w14:textId="77777777" w:rsidR="004115D4" w:rsidRDefault="004115D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8EFC486"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153260A" w14:textId="77777777" w:rsidR="004115D4" w:rsidRDefault="004115D4">
            <w:pPr>
              <w:jc w:val="right"/>
            </w:pPr>
            <w:r>
              <w:rPr>
                <w:rFonts w:ascii="宋体" w:hAnsi="宋体" w:hint="eastAsia"/>
                <w:szCs w:val="24"/>
                <w:lang w:eastAsia="zh-Hans"/>
              </w:rPr>
              <w:t>-</w:t>
            </w:r>
          </w:p>
        </w:tc>
      </w:tr>
      <w:tr w:rsidR="004307CD" w14:paraId="2CE5BE7F"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9BF492A"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A6689BB" w14:textId="77777777" w:rsidR="004115D4" w:rsidRDefault="004115D4">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ABE8AA0"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AD8DEBD" w14:textId="77777777" w:rsidR="004115D4" w:rsidRDefault="004115D4">
            <w:pPr>
              <w:jc w:val="right"/>
            </w:pPr>
            <w:r>
              <w:rPr>
                <w:rFonts w:ascii="宋体" w:hAnsi="宋体" w:hint="eastAsia"/>
                <w:szCs w:val="24"/>
                <w:lang w:eastAsia="zh-Hans"/>
              </w:rPr>
              <w:t>-</w:t>
            </w:r>
          </w:p>
        </w:tc>
      </w:tr>
      <w:tr w:rsidR="004307CD" w14:paraId="450E0D7C"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4C9CCB5" w14:textId="77777777" w:rsidR="004115D4" w:rsidRDefault="004115D4">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4CBEE291" w14:textId="77777777" w:rsidR="004115D4" w:rsidRDefault="004115D4">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206B1F6"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5E609AD" w14:textId="77777777" w:rsidR="004115D4" w:rsidRDefault="004115D4">
            <w:pPr>
              <w:jc w:val="right"/>
            </w:pPr>
            <w:r>
              <w:rPr>
                <w:rFonts w:ascii="宋体" w:hAnsi="宋体" w:hint="eastAsia"/>
                <w:szCs w:val="24"/>
                <w:lang w:eastAsia="zh-Hans"/>
              </w:rPr>
              <w:t>-</w:t>
            </w:r>
          </w:p>
        </w:tc>
      </w:tr>
      <w:tr w:rsidR="004307CD" w14:paraId="07284CB3"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7282D81"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B66976F" w14:textId="77777777" w:rsidR="004115D4" w:rsidRDefault="004115D4">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9CC7AE7"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493DA3F" w14:textId="77777777" w:rsidR="004115D4" w:rsidRDefault="004115D4">
            <w:pPr>
              <w:jc w:val="right"/>
            </w:pPr>
            <w:r>
              <w:rPr>
                <w:rFonts w:ascii="宋体" w:hAnsi="宋体" w:hint="eastAsia"/>
                <w:szCs w:val="24"/>
                <w:lang w:eastAsia="zh-Hans"/>
              </w:rPr>
              <w:t>-</w:t>
            </w:r>
          </w:p>
        </w:tc>
      </w:tr>
      <w:tr w:rsidR="004307CD" w14:paraId="71D15E0A"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0133024"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B2AA8FF" w14:textId="77777777" w:rsidR="004115D4" w:rsidRDefault="004115D4">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EA22942"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E15B51A" w14:textId="77777777" w:rsidR="004115D4" w:rsidRDefault="004115D4">
            <w:pPr>
              <w:jc w:val="right"/>
            </w:pPr>
            <w:r>
              <w:rPr>
                <w:rFonts w:ascii="宋体" w:hAnsi="宋体" w:hint="eastAsia"/>
                <w:szCs w:val="24"/>
                <w:lang w:eastAsia="zh-Hans"/>
              </w:rPr>
              <w:t>-</w:t>
            </w:r>
          </w:p>
        </w:tc>
      </w:tr>
      <w:tr w:rsidR="004307CD" w14:paraId="15E2348D"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8119D4C"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6CC233C" w14:textId="77777777" w:rsidR="004115D4" w:rsidRDefault="004115D4">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070783D"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5C15B8D" w14:textId="77777777" w:rsidR="004115D4" w:rsidRDefault="004115D4">
            <w:pPr>
              <w:jc w:val="right"/>
            </w:pPr>
            <w:r>
              <w:rPr>
                <w:rFonts w:ascii="宋体" w:hAnsi="宋体" w:hint="eastAsia"/>
                <w:szCs w:val="24"/>
                <w:lang w:eastAsia="zh-Hans"/>
              </w:rPr>
              <w:t>-</w:t>
            </w:r>
          </w:p>
        </w:tc>
      </w:tr>
      <w:tr w:rsidR="004307CD" w14:paraId="5D25A477"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206BBB3"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75B7786" w14:textId="77777777" w:rsidR="004115D4" w:rsidRDefault="004115D4">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B05440C"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4103748" w14:textId="77777777" w:rsidR="004115D4" w:rsidRDefault="004115D4">
            <w:pPr>
              <w:jc w:val="right"/>
            </w:pPr>
            <w:r>
              <w:rPr>
                <w:rFonts w:ascii="宋体" w:hAnsi="宋体" w:hint="eastAsia"/>
                <w:szCs w:val="24"/>
                <w:lang w:eastAsia="zh-Hans"/>
              </w:rPr>
              <w:t>-</w:t>
            </w:r>
          </w:p>
        </w:tc>
      </w:tr>
      <w:tr w:rsidR="004307CD" w14:paraId="2F6E7F40"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82344DF" w14:textId="77777777" w:rsidR="004115D4" w:rsidRDefault="004115D4">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4C15D81B" w14:textId="77777777" w:rsidR="004115D4" w:rsidRDefault="004115D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D106D61"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A411FD1" w14:textId="77777777" w:rsidR="004115D4" w:rsidRDefault="004115D4">
            <w:pPr>
              <w:jc w:val="right"/>
            </w:pPr>
            <w:r>
              <w:rPr>
                <w:rFonts w:ascii="宋体" w:hAnsi="宋体" w:hint="eastAsia"/>
                <w:szCs w:val="24"/>
                <w:lang w:eastAsia="zh-Hans"/>
              </w:rPr>
              <w:t>-</w:t>
            </w:r>
          </w:p>
        </w:tc>
      </w:tr>
      <w:tr w:rsidR="004307CD" w14:paraId="2BAAC73F"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148A80" w14:textId="77777777" w:rsidR="004115D4" w:rsidRDefault="004115D4">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8121894" w14:textId="77777777" w:rsidR="004115D4" w:rsidRDefault="004115D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945DBED"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812FE19" w14:textId="77777777" w:rsidR="004115D4" w:rsidRDefault="004115D4">
            <w:pPr>
              <w:jc w:val="right"/>
            </w:pPr>
            <w:r>
              <w:rPr>
                <w:rFonts w:ascii="宋体" w:hAnsi="宋体" w:hint="eastAsia"/>
                <w:szCs w:val="24"/>
                <w:lang w:eastAsia="zh-Hans"/>
              </w:rPr>
              <w:t>-</w:t>
            </w:r>
          </w:p>
        </w:tc>
      </w:tr>
      <w:tr w:rsidR="004307CD" w14:paraId="586F0F0D"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1AA7E46" w14:textId="77777777" w:rsidR="004115D4" w:rsidRDefault="004115D4">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14BB1AB9" w14:textId="77777777" w:rsidR="004115D4" w:rsidRDefault="004115D4">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8FCF622" w14:textId="77777777" w:rsidR="004115D4" w:rsidRDefault="004115D4">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B7B68C4" w14:textId="77777777" w:rsidR="004115D4" w:rsidRDefault="004115D4">
            <w:pPr>
              <w:jc w:val="right"/>
            </w:pPr>
            <w:r>
              <w:rPr>
                <w:rFonts w:ascii="宋体" w:hAnsi="宋体" w:hint="eastAsia"/>
                <w:szCs w:val="24"/>
                <w:lang w:eastAsia="zh-Hans"/>
              </w:rPr>
              <w:t>-</w:t>
            </w:r>
          </w:p>
        </w:tc>
      </w:tr>
      <w:tr w:rsidR="004307CD" w14:paraId="2410DFB2"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7A15C7C" w14:textId="77777777" w:rsidR="004115D4" w:rsidRDefault="004115D4">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4465D711" w14:textId="77777777" w:rsidR="004115D4" w:rsidRDefault="004115D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1F86EBC" w14:textId="77777777" w:rsidR="004115D4" w:rsidRDefault="004115D4">
            <w:pPr>
              <w:jc w:val="right"/>
            </w:pPr>
            <w:r>
              <w:rPr>
                <w:rFonts w:ascii="宋体" w:hAnsi="宋体" w:hint="eastAsia"/>
                <w:szCs w:val="24"/>
                <w:lang w:eastAsia="zh-Hans"/>
              </w:rPr>
              <w:t>63,895,333.03</w:t>
            </w:r>
          </w:p>
        </w:tc>
        <w:tc>
          <w:tcPr>
            <w:tcW w:w="2373" w:type="dxa"/>
            <w:tcBorders>
              <w:top w:val="single" w:sz="4" w:space="0" w:color="auto"/>
              <w:left w:val="nil"/>
              <w:bottom w:val="single" w:sz="4" w:space="0" w:color="auto"/>
              <w:right w:val="single" w:sz="4" w:space="0" w:color="auto"/>
            </w:tcBorders>
            <w:vAlign w:val="center"/>
            <w:hideMark/>
          </w:tcPr>
          <w:p w14:paraId="02BCE7AF" w14:textId="77777777" w:rsidR="004115D4" w:rsidRDefault="004115D4">
            <w:pPr>
              <w:jc w:val="right"/>
            </w:pPr>
            <w:r>
              <w:rPr>
                <w:rFonts w:ascii="宋体" w:hAnsi="宋体" w:hint="eastAsia"/>
                <w:szCs w:val="24"/>
                <w:lang w:eastAsia="zh-Hans"/>
              </w:rPr>
              <w:t>9.17</w:t>
            </w:r>
          </w:p>
        </w:tc>
      </w:tr>
      <w:tr w:rsidR="004307CD" w14:paraId="12B93B9F"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6626F35" w14:textId="77777777" w:rsidR="004115D4" w:rsidRDefault="004115D4">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79510FEE" w14:textId="77777777" w:rsidR="004115D4" w:rsidRDefault="004115D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5DD08D6" w14:textId="77777777" w:rsidR="004115D4" w:rsidRDefault="004115D4">
            <w:pPr>
              <w:jc w:val="right"/>
            </w:pPr>
            <w:r>
              <w:rPr>
                <w:rFonts w:ascii="宋体" w:hAnsi="宋体" w:hint="eastAsia"/>
                <w:szCs w:val="24"/>
                <w:lang w:eastAsia="zh-Hans"/>
              </w:rPr>
              <w:t>4,212,079.60</w:t>
            </w:r>
          </w:p>
        </w:tc>
        <w:tc>
          <w:tcPr>
            <w:tcW w:w="2373" w:type="dxa"/>
            <w:tcBorders>
              <w:top w:val="single" w:sz="4" w:space="0" w:color="auto"/>
              <w:left w:val="nil"/>
              <w:bottom w:val="single" w:sz="4" w:space="0" w:color="auto"/>
              <w:right w:val="single" w:sz="4" w:space="0" w:color="auto"/>
            </w:tcBorders>
            <w:vAlign w:val="center"/>
            <w:hideMark/>
          </w:tcPr>
          <w:p w14:paraId="7BA8B874" w14:textId="77777777" w:rsidR="004115D4" w:rsidRDefault="004115D4">
            <w:pPr>
              <w:jc w:val="right"/>
            </w:pPr>
            <w:r>
              <w:rPr>
                <w:rFonts w:ascii="宋体" w:hAnsi="宋体" w:hint="eastAsia"/>
                <w:szCs w:val="24"/>
                <w:lang w:eastAsia="zh-Hans"/>
              </w:rPr>
              <w:t>0.60</w:t>
            </w:r>
          </w:p>
        </w:tc>
      </w:tr>
      <w:tr w:rsidR="004307CD" w14:paraId="084A09E3" w14:textId="77777777">
        <w:trPr>
          <w:divId w:val="206780000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730F171" w14:textId="77777777" w:rsidR="004115D4" w:rsidRDefault="004115D4">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5BAB5C1C" w14:textId="77777777" w:rsidR="004115D4" w:rsidRDefault="004115D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7F972C4" w14:textId="77777777" w:rsidR="004115D4" w:rsidRDefault="004115D4">
            <w:pPr>
              <w:jc w:val="right"/>
            </w:pPr>
            <w:r>
              <w:rPr>
                <w:rFonts w:ascii="宋体" w:hAnsi="宋体" w:hint="eastAsia"/>
                <w:szCs w:val="24"/>
                <w:lang w:eastAsia="zh-Hans"/>
              </w:rPr>
              <w:t>696,464,247.26</w:t>
            </w:r>
          </w:p>
        </w:tc>
        <w:tc>
          <w:tcPr>
            <w:tcW w:w="2373" w:type="dxa"/>
            <w:tcBorders>
              <w:top w:val="single" w:sz="4" w:space="0" w:color="auto"/>
              <w:left w:val="nil"/>
              <w:bottom w:val="single" w:sz="4" w:space="0" w:color="auto"/>
              <w:right w:val="single" w:sz="4" w:space="0" w:color="auto"/>
            </w:tcBorders>
            <w:vAlign w:val="center"/>
            <w:hideMark/>
          </w:tcPr>
          <w:p w14:paraId="17B4A5D1" w14:textId="77777777" w:rsidR="004115D4" w:rsidRDefault="004115D4">
            <w:pPr>
              <w:jc w:val="right"/>
            </w:pPr>
            <w:r>
              <w:rPr>
                <w:rFonts w:ascii="宋体" w:hAnsi="宋体" w:hint="eastAsia"/>
                <w:szCs w:val="24"/>
                <w:lang w:eastAsia="zh-Hans"/>
              </w:rPr>
              <w:t>100.00</w:t>
            </w:r>
          </w:p>
        </w:tc>
      </w:tr>
    </w:tbl>
    <w:p w14:paraId="1B69FD78" w14:textId="77777777" w:rsidR="004115D4" w:rsidRDefault="004115D4">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proofErr w:type="spellStart"/>
      <w:r>
        <w:rPr>
          <w:rFonts w:eastAsia="宋体" w:hint="eastAsia"/>
        </w:rPr>
        <w:t>报告期末在各个国家（地区）证券市场的股票及存托凭证投资分布</w:t>
      </w:r>
      <w:bookmarkEnd w:id="210"/>
      <w:bookmarkEnd w:id="211"/>
      <w:bookmarkEnd w:id="212"/>
      <w:bookmarkEnd w:id="213"/>
      <w:bookmarkEnd w:id="214"/>
      <w:bookmarkEnd w:id="215"/>
      <w:proofErr w:type="spellEnd"/>
      <w:r>
        <w:rPr>
          <w:rFonts w:hint="eastAsia"/>
        </w:rPr>
        <w:t xml:space="preserve"> </w:t>
      </w:r>
      <w:bookmarkEnd w:id="216"/>
      <w:bookmarkEnd w:id="217"/>
      <w:bookmarkEnd w:id="218"/>
      <w:bookmarkEnd w:id="219"/>
      <w:bookmarkEnd w:id="220"/>
    </w:p>
    <w:p w14:paraId="4C2D9A51" w14:textId="77777777" w:rsidR="004115D4" w:rsidRDefault="004115D4">
      <w:pPr>
        <w:spacing w:line="360" w:lineRule="auto"/>
        <w:ind w:firstLineChars="200" w:firstLine="420"/>
        <w:jc w:val="left"/>
      </w:pPr>
      <w:r>
        <w:rPr>
          <w:rFonts w:ascii="宋体" w:hAnsi="宋体" w:hint="eastAsia"/>
        </w:rPr>
        <w:lastRenderedPageBreak/>
        <w:t>本基金本报告期末未持有股票及存托凭证。</w:t>
      </w:r>
    </w:p>
    <w:p w14:paraId="0C85F856" w14:textId="77777777" w:rsidR="004115D4" w:rsidRDefault="004115D4">
      <w:pPr>
        <w:pStyle w:val="XBRLTitle2"/>
        <w:spacing w:before="156" w:line="360" w:lineRule="auto"/>
        <w:ind w:left="454"/>
      </w:pPr>
      <w:bookmarkStart w:id="221" w:name="m502_tab"/>
      <w:bookmarkStart w:id="222" w:name="_Toc514088262"/>
      <w:bookmarkStart w:id="223" w:name="_Toc480465434"/>
      <w:bookmarkStart w:id="224" w:name="_Toc448480300"/>
      <w:bookmarkStart w:id="225" w:name="_Toc438654088"/>
      <w:bookmarkStart w:id="226" w:name="_Toc456107133"/>
      <w:bookmarkStart w:id="227" w:name="_Toc459213779"/>
      <w:bookmarkStart w:id="228" w:name="_Toc513542663"/>
      <w:bookmarkStart w:id="229" w:name="_Toc512696265"/>
      <w:bookmarkStart w:id="230" w:name="_Toc512612268"/>
      <w:bookmarkStart w:id="231" w:name="_Toc512612092"/>
      <w:bookmarkStart w:id="232" w:name="_Toc512611296"/>
      <w:bookmarkStart w:id="233" w:name="m503"/>
      <w:bookmarkEnd w:id="221"/>
      <w:proofErr w:type="spellStart"/>
      <w:r>
        <w:rPr>
          <w:rFonts w:eastAsia="宋体" w:hint="eastAsia"/>
        </w:rPr>
        <w:t>报告期末按行业分类的股票及存托凭证投资组合</w:t>
      </w:r>
      <w:bookmarkEnd w:id="222"/>
      <w:bookmarkEnd w:id="223"/>
      <w:bookmarkEnd w:id="224"/>
      <w:bookmarkEnd w:id="225"/>
      <w:bookmarkEnd w:id="226"/>
      <w:bookmarkEnd w:id="227"/>
      <w:proofErr w:type="spellEnd"/>
      <w:r>
        <w:rPr>
          <w:rFonts w:hint="eastAsia"/>
        </w:rPr>
        <w:t xml:space="preserve"> </w:t>
      </w:r>
      <w:bookmarkEnd w:id="228"/>
      <w:bookmarkEnd w:id="229"/>
      <w:bookmarkEnd w:id="230"/>
      <w:bookmarkEnd w:id="231"/>
      <w:bookmarkEnd w:id="232"/>
    </w:p>
    <w:p w14:paraId="0A94A5BB" w14:textId="77777777" w:rsidR="004115D4" w:rsidRDefault="004115D4">
      <w:pPr>
        <w:spacing w:line="360" w:lineRule="auto"/>
        <w:ind w:firstLineChars="200" w:firstLine="420"/>
        <w:jc w:val="left"/>
        <w:divId w:val="1957717524"/>
      </w:pPr>
      <w:bookmarkStart w:id="234" w:name="m08QD_03_01_tab"/>
      <w:bookmarkStart w:id="235" w:name="m08QD_03_tab"/>
      <w:bookmarkStart w:id="236" w:name="m08QD_03_01"/>
      <w:bookmarkStart w:id="237" w:name="_Toc247616244"/>
      <w:bookmarkStart w:id="238" w:name="_Toc433036708"/>
      <w:bookmarkStart w:id="239" w:name="_Toc247613259"/>
      <w:bookmarkStart w:id="240" w:name="m08QD_04_01"/>
      <w:bookmarkStart w:id="241" w:name="m07_04_07_02"/>
      <w:bookmarkEnd w:id="234"/>
      <w:bookmarkEnd w:id="235"/>
      <w:bookmarkEnd w:id="236"/>
      <w:r>
        <w:rPr>
          <w:rFonts w:ascii="宋体" w:hAnsi="宋体" w:hint="eastAsia"/>
          <w:szCs w:val="21"/>
          <w:lang w:eastAsia="zh-Hans"/>
        </w:rPr>
        <w:t>本基金本报告期末未持有股票及存托凭证。</w:t>
      </w:r>
      <w:bookmarkEnd w:id="237"/>
      <w:bookmarkEnd w:id="238"/>
      <w:bookmarkEnd w:id="239"/>
      <w:r>
        <w:rPr>
          <w:rFonts w:ascii="宋体" w:hAnsi="宋体" w:hint="eastAsia"/>
          <w:szCs w:val="21"/>
          <w:lang w:eastAsia="zh-Hans"/>
        </w:rPr>
        <w:t xml:space="preserve"> </w:t>
      </w:r>
    </w:p>
    <w:p w14:paraId="03A6AA0A" w14:textId="77777777" w:rsidR="004115D4" w:rsidRDefault="004115D4">
      <w:pPr>
        <w:pStyle w:val="XBRLTitle2"/>
        <w:spacing w:before="156" w:line="360" w:lineRule="auto"/>
        <w:ind w:left="454"/>
      </w:pPr>
      <w:bookmarkStart w:id="242" w:name="_Toc5140882991"/>
      <w:bookmarkStart w:id="243" w:name="_Toc480465441"/>
      <w:bookmarkStart w:id="244" w:name="_Toc459213786"/>
      <w:bookmarkStart w:id="245" w:name="_Toc456107140"/>
      <w:bookmarkStart w:id="246" w:name="_Toc438654095"/>
      <w:bookmarkStart w:id="247" w:name="_Toc448480307"/>
      <w:bookmarkStart w:id="248" w:name="_Toc513542670"/>
      <w:bookmarkStart w:id="249" w:name="_Toc512696272"/>
      <w:bookmarkStart w:id="250" w:name="_Toc512612275"/>
      <w:bookmarkStart w:id="251" w:name="_Toc512612099"/>
      <w:bookmarkStart w:id="252" w:name="_Toc512611303"/>
      <w:bookmarkEnd w:id="233"/>
      <w:proofErr w:type="spellStart"/>
      <w:r>
        <w:rPr>
          <w:rFonts w:eastAsia="宋体" w:hint="eastAsia"/>
        </w:rPr>
        <w:t>期末按公允价值占基金资产净值比例大小排序的权益投资明细</w:t>
      </w:r>
      <w:bookmarkEnd w:id="242"/>
      <w:proofErr w:type="spellEnd"/>
      <w:r>
        <w:rPr>
          <w:rFonts w:eastAsia="宋体" w:hint="eastAsia"/>
        </w:rPr>
        <w:t xml:space="preserve"> </w:t>
      </w:r>
    </w:p>
    <w:p w14:paraId="2BD5F077" w14:textId="77777777" w:rsidR="004115D4" w:rsidRDefault="004115D4">
      <w:pPr>
        <w:pStyle w:val="XBRLTitle3"/>
        <w:spacing w:before="156" w:line="360" w:lineRule="auto"/>
        <w:ind w:left="624"/>
      </w:pPr>
      <w:bookmarkStart w:id="253" w:name="m510_01_1597"/>
      <w:proofErr w:type="spellStart"/>
      <w:r>
        <w:rPr>
          <w:rFonts w:hAnsi="宋体" w:hint="eastAsia"/>
        </w:rPr>
        <w:t>报告期末按公允价值占基金资产净值比例大小排序的前十名股票及存托凭证投资明细</w:t>
      </w:r>
      <w:bookmarkStart w:id="254" w:name="_Toc5140882992"/>
      <w:bookmarkStart w:id="255" w:name="_Toc513542671"/>
      <w:bookmarkStart w:id="256" w:name="_Toc480465442"/>
      <w:bookmarkEnd w:id="254"/>
      <w:proofErr w:type="spellEnd"/>
      <w:r>
        <w:rPr>
          <w:rFonts w:hAnsi="宋体" w:hint="eastAsia"/>
        </w:rPr>
        <w:t xml:space="preserve"> </w:t>
      </w:r>
    </w:p>
    <w:p w14:paraId="4976CCDD" w14:textId="77777777" w:rsidR="004115D4" w:rsidRDefault="004115D4">
      <w:pPr>
        <w:spacing w:line="360" w:lineRule="auto"/>
        <w:ind w:firstLineChars="200" w:firstLine="420"/>
      </w:pPr>
      <w:bookmarkStart w:id="257" w:name="m08QD_04_01_tab"/>
      <w:bookmarkEnd w:id="257"/>
      <w:r>
        <w:rPr>
          <w:rFonts w:ascii="宋体" w:hAnsi="宋体" w:hint="eastAsia"/>
          <w:lang w:eastAsia="zh-Hans"/>
        </w:rPr>
        <w:t>本基金本报告期末未持有股票及存托凭证。</w:t>
      </w:r>
      <w:bookmarkEnd w:id="240"/>
      <w:r>
        <w:rPr>
          <w:rFonts w:ascii="宋体" w:hAnsi="宋体" w:hint="eastAsia"/>
        </w:rPr>
        <w:t xml:space="preserve"> </w:t>
      </w:r>
    </w:p>
    <w:p w14:paraId="6D9E06A2" w14:textId="77777777" w:rsidR="004115D4" w:rsidRDefault="004115D4">
      <w:pPr>
        <w:pStyle w:val="XBRLTitle2"/>
        <w:spacing w:before="156" w:line="360" w:lineRule="auto"/>
        <w:ind w:left="454"/>
      </w:pPr>
      <w:bookmarkStart w:id="258" w:name="_Toc514088264"/>
      <w:bookmarkStart w:id="259" w:name="_Toc480465436"/>
      <w:bookmarkStart w:id="260" w:name="_Toc448480302"/>
      <w:bookmarkStart w:id="261" w:name="_Toc438654090"/>
      <w:bookmarkStart w:id="262" w:name="_Toc456107135"/>
      <w:bookmarkStart w:id="263" w:name="_Toc459213781"/>
      <w:bookmarkStart w:id="264" w:name="_Toc513542665"/>
      <w:bookmarkStart w:id="265" w:name="_Toc512696267"/>
      <w:bookmarkStart w:id="266" w:name="_Toc512612270"/>
      <w:bookmarkStart w:id="267" w:name="_Toc512612094"/>
      <w:bookmarkStart w:id="268" w:name="_Toc512611298"/>
      <w:bookmarkStart w:id="269" w:name="m505"/>
      <w:proofErr w:type="spellStart"/>
      <w:r>
        <w:rPr>
          <w:rFonts w:eastAsia="宋体" w:hint="eastAsia"/>
        </w:rPr>
        <w:t>报告期末按债券信用等级分类的债券投资组合</w:t>
      </w:r>
      <w:bookmarkEnd w:id="258"/>
      <w:bookmarkEnd w:id="259"/>
      <w:bookmarkEnd w:id="260"/>
      <w:bookmarkEnd w:id="261"/>
      <w:bookmarkEnd w:id="262"/>
      <w:bookmarkEnd w:id="263"/>
      <w:proofErr w:type="spellEnd"/>
      <w:r>
        <w:rPr>
          <w:rFonts w:hint="eastAsia"/>
        </w:rPr>
        <w:t xml:space="preserve"> </w:t>
      </w:r>
      <w:bookmarkEnd w:id="264"/>
      <w:bookmarkEnd w:id="265"/>
      <w:bookmarkEnd w:id="266"/>
      <w:bookmarkEnd w:id="267"/>
      <w:bookmarkEnd w:id="268"/>
    </w:p>
    <w:p w14:paraId="62717893" w14:textId="77777777" w:rsidR="004115D4" w:rsidRDefault="004115D4">
      <w:pPr>
        <w:spacing w:line="360" w:lineRule="auto"/>
        <w:ind w:firstLineChars="200" w:firstLine="420"/>
        <w:jc w:val="left"/>
      </w:pPr>
      <w:r>
        <w:rPr>
          <w:rFonts w:ascii="宋体" w:hAnsi="宋体" w:hint="eastAsia"/>
        </w:rPr>
        <w:t>本基金本报告期末未持有债券。</w:t>
      </w:r>
    </w:p>
    <w:p w14:paraId="362B85D5" w14:textId="77777777" w:rsidR="004115D4" w:rsidRDefault="004115D4">
      <w:pPr>
        <w:pStyle w:val="XBRLTitle2"/>
        <w:spacing w:before="156" w:line="360" w:lineRule="auto"/>
        <w:ind w:left="454"/>
      </w:pPr>
      <w:bookmarkStart w:id="270" w:name="_Toc514088265"/>
      <w:bookmarkStart w:id="271" w:name="_Toc480465437"/>
      <w:bookmarkStart w:id="272" w:name="_Toc448480303"/>
      <w:bookmarkStart w:id="273" w:name="_Toc438654091"/>
      <w:bookmarkStart w:id="274" w:name="_Toc456107136"/>
      <w:bookmarkStart w:id="275" w:name="_Toc459213782"/>
      <w:bookmarkStart w:id="276" w:name="_Toc513542666"/>
      <w:bookmarkStart w:id="277" w:name="_Toc512696268"/>
      <w:bookmarkStart w:id="278" w:name="_Toc512612271"/>
      <w:bookmarkStart w:id="279" w:name="_Toc512612095"/>
      <w:bookmarkStart w:id="280" w:name="_Toc512611299"/>
      <w:bookmarkStart w:id="281" w:name="m506"/>
      <w:bookmarkEnd w:id="269"/>
      <w:proofErr w:type="spellStart"/>
      <w:r>
        <w:rPr>
          <w:rFonts w:eastAsia="宋体" w:hint="eastAsia"/>
        </w:rPr>
        <w:t>报告期末按公允价值占基金资产净值比例大小排名的前五名债券投资明细</w:t>
      </w:r>
      <w:bookmarkEnd w:id="270"/>
      <w:bookmarkEnd w:id="271"/>
      <w:bookmarkEnd w:id="272"/>
      <w:bookmarkEnd w:id="273"/>
      <w:bookmarkEnd w:id="274"/>
      <w:bookmarkEnd w:id="275"/>
      <w:proofErr w:type="spellEnd"/>
      <w:r>
        <w:rPr>
          <w:rFonts w:hint="eastAsia"/>
        </w:rPr>
        <w:t xml:space="preserve"> </w:t>
      </w:r>
      <w:bookmarkEnd w:id="276"/>
      <w:bookmarkEnd w:id="277"/>
      <w:bookmarkEnd w:id="278"/>
      <w:bookmarkEnd w:id="279"/>
      <w:bookmarkEnd w:id="280"/>
    </w:p>
    <w:p w14:paraId="3EB9FB78" w14:textId="77777777" w:rsidR="004115D4" w:rsidRDefault="004115D4">
      <w:pPr>
        <w:spacing w:line="360" w:lineRule="auto"/>
        <w:ind w:firstLineChars="200" w:firstLine="420"/>
        <w:jc w:val="left"/>
        <w:divId w:val="557253345"/>
      </w:pPr>
      <w:r>
        <w:rPr>
          <w:rFonts w:ascii="宋体" w:hAnsi="宋体" w:hint="eastAsia"/>
          <w:color w:val="000000"/>
          <w:szCs w:val="21"/>
          <w:lang w:eastAsia="zh-Hans"/>
        </w:rPr>
        <w:t>本基金本报告期末未持有债券。</w:t>
      </w:r>
    </w:p>
    <w:p w14:paraId="7FF1022E" w14:textId="77777777" w:rsidR="004115D4" w:rsidRDefault="004115D4">
      <w:pPr>
        <w:pStyle w:val="XBRLTitle2"/>
        <w:spacing w:before="156" w:line="360" w:lineRule="auto"/>
        <w:ind w:left="454"/>
      </w:pPr>
      <w:bookmarkStart w:id="282" w:name="_Toc514088266"/>
      <w:bookmarkStart w:id="283" w:name="_Toc480465438"/>
      <w:bookmarkStart w:id="284" w:name="_Toc448480304"/>
      <w:bookmarkStart w:id="285" w:name="_Toc438654092"/>
      <w:bookmarkStart w:id="286" w:name="_Toc456107137"/>
      <w:bookmarkStart w:id="287" w:name="_Toc459213783"/>
      <w:bookmarkStart w:id="288" w:name="_Toc513542667"/>
      <w:bookmarkStart w:id="289" w:name="_Toc512696269"/>
      <w:bookmarkStart w:id="290" w:name="_Toc512612272"/>
      <w:bookmarkStart w:id="291" w:name="_Toc512612096"/>
      <w:bookmarkStart w:id="292" w:name="_Toc512611300"/>
      <w:bookmarkStart w:id="293" w:name="m507"/>
      <w:bookmarkEnd w:id="281"/>
      <w:proofErr w:type="spellStart"/>
      <w:r>
        <w:rPr>
          <w:rFonts w:eastAsia="宋体" w:hint="eastAsia"/>
        </w:rPr>
        <w:t>报告期末按公允价值占基金资产净值比例大小排名的前十名资产支持证券投资明细</w:t>
      </w:r>
      <w:bookmarkEnd w:id="282"/>
      <w:bookmarkEnd w:id="283"/>
      <w:bookmarkEnd w:id="284"/>
      <w:bookmarkEnd w:id="285"/>
      <w:bookmarkEnd w:id="286"/>
      <w:bookmarkEnd w:id="287"/>
      <w:proofErr w:type="spellEnd"/>
      <w:r>
        <w:rPr>
          <w:rFonts w:hint="eastAsia"/>
        </w:rPr>
        <w:t xml:space="preserve"> </w:t>
      </w:r>
      <w:bookmarkEnd w:id="288"/>
      <w:bookmarkEnd w:id="289"/>
      <w:bookmarkEnd w:id="290"/>
      <w:bookmarkEnd w:id="291"/>
      <w:bookmarkEnd w:id="292"/>
    </w:p>
    <w:p w14:paraId="5BEDABE0" w14:textId="77777777" w:rsidR="004115D4" w:rsidRDefault="004115D4">
      <w:pPr>
        <w:spacing w:line="360" w:lineRule="auto"/>
        <w:ind w:firstLineChars="200" w:firstLine="420"/>
        <w:jc w:val="left"/>
        <w:divId w:val="185368545"/>
      </w:pPr>
      <w:r>
        <w:rPr>
          <w:rFonts w:ascii="宋体" w:hAnsi="宋体" w:hint="eastAsia"/>
          <w:color w:val="000000"/>
          <w:szCs w:val="21"/>
          <w:lang w:eastAsia="zh-Hans"/>
        </w:rPr>
        <w:t>本基金本报告期末未持有资产支持证券。</w:t>
      </w:r>
    </w:p>
    <w:p w14:paraId="47E7924E" w14:textId="77777777" w:rsidR="004115D4" w:rsidRDefault="004115D4">
      <w:pPr>
        <w:pStyle w:val="XBRLTitle2"/>
        <w:spacing w:before="156" w:line="360" w:lineRule="auto"/>
        <w:ind w:left="454"/>
      </w:pPr>
      <w:bookmarkStart w:id="294" w:name="_Toc514088267"/>
      <w:bookmarkStart w:id="295" w:name="_Toc480465439"/>
      <w:bookmarkStart w:id="296" w:name="_Toc459213784"/>
      <w:bookmarkStart w:id="297" w:name="_Toc456107138"/>
      <w:bookmarkStart w:id="298" w:name="_Toc438654093"/>
      <w:bookmarkStart w:id="299" w:name="_Toc448480305"/>
      <w:bookmarkStart w:id="300" w:name="_Toc513542668"/>
      <w:bookmarkStart w:id="301" w:name="_Toc512696270"/>
      <w:bookmarkStart w:id="302" w:name="_Toc512612273"/>
      <w:bookmarkStart w:id="303" w:name="_Toc512612097"/>
      <w:bookmarkStart w:id="304" w:name="_Toc512611301"/>
      <w:bookmarkStart w:id="305" w:name="m508"/>
      <w:bookmarkEnd w:id="293"/>
      <w:proofErr w:type="spellStart"/>
      <w:r>
        <w:rPr>
          <w:rFonts w:eastAsia="宋体" w:hint="eastAsia"/>
        </w:rPr>
        <w:t>报告期末按公允价值占基金资产净值比例大小排名的前五名金融衍生品投资明细</w:t>
      </w:r>
      <w:bookmarkEnd w:id="294"/>
      <w:bookmarkEnd w:id="295"/>
      <w:bookmarkEnd w:id="296"/>
      <w:bookmarkEnd w:id="297"/>
      <w:bookmarkEnd w:id="298"/>
      <w:bookmarkEnd w:id="299"/>
      <w:proofErr w:type="spellEnd"/>
      <w:r>
        <w:rPr>
          <w:rFonts w:hint="eastAsia"/>
        </w:rPr>
        <w:t xml:space="preserve"> </w:t>
      </w:r>
      <w:bookmarkEnd w:id="300"/>
      <w:bookmarkEnd w:id="301"/>
      <w:bookmarkEnd w:id="302"/>
      <w:bookmarkEnd w:id="303"/>
      <w:bookmarkEnd w:id="304"/>
    </w:p>
    <w:p w14:paraId="19E4A3B0" w14:textId="77777777" w:rsidR="004115D4" w:rsidRDefault="004115D4">
      <w:pPr>
        <w:spacing w:line="360" w:lineRule="auto"/>
        <w:ind w:firstLineChars="200" w:firstLine="420"/>
        <w:divId w:val="157498864"/>
      </w:pPr>
      <w:bookmarkStart w:id="306" w:name="m08QD_09"/>
      <w:bookmarkEnd w:id="241"/>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6"/>
      <w:r>
        <w:rPr>
          <w:rFonts w:ascii="宋体" w:hAnsi="宋体" w:hint="eastAsia"/>
          <w:szCs w:val="24"/>
          <w:lang w:eastAsia="zh-Hans"/>
        </w:rPr>
        <w:t xml:space="preserve"> </w:t>
      </w:r>
    </w:p>
    <w:p w14:paraId="7368593F" w14:textId="77777777" w:rsidR="004115D4" w:rsidRDefault="004115D4">
      <w:pPr>
        <w:pStyle w:val="XBRLTitle2"/>
        <w:spacing w:before="156" w:line="360" w:lineRule="auto"/>
        <w:ind w:left="454"/>
      </w:pPr>
      <w:bookmarkStart w:id="307" w:name="_Toc514088268"/>
      <w:bookmarkStart w:id="308" w:name="_Toc480465440"/>
      <w:bookmarkStart w:id="309" w:name="_Toc459213785"/>
      <w:bookmarkStart w:id="310" w:name="_Toc456107139"/>
      <w:bookmarkStart w:id="311" w:name="_Toc438654094"/>
      <w:bookmarkStart w:id="312" w:name="_Toc448480306"/>
      <w:bookmarkStart w:id="313" w:name="_Toc513542669"/>
      <w:bookmarkStart w:id="314" w:name="_Toc512696271"/>
      <w:bookmarkStart w:id="315" w:name="_Toc512612274"/>
      <w:bookmarkStart w:id="316" w:name="_Toc512612098"/>
      <w:bookmarkStart w:id="317" w:name="_Toc512611302"/>
      <w:bookmarkStart w:id="318" w:name="m509"/>
      <w:bookmarkEnd w:id="305"/>
      <w:proofErr w:type="spellStart"/>
      <w:r>
        <w:rPr>
          <w:rFonts w:eastAsia="宋体" w:hint="eastAsia"/>
        </w:rPr>
        <w:t>报告期末按公允价值占基金资产净值比例大小排序的前十名基金投资明细</w:t>
      </w:r>
      <w:bookmarkEnd w:id="307"/>
      <w:bookmarkEnd w:id="308"/>
      <w:bookmarkEnd w:id="309"/>
      <w:bookmarkEnd w:id="310"/>
      <w:bookmarkEnd w:id="311"/>
      <w:bookmarkEnd w:id="312"/>
      <w:proofErr w:type="spellEnd"/>
      <w:r>
        <w:rPr>
          <w:rFonts w:hint="eastAsia"/>
        </w:rPr>
        <w:t xml:space="preserve"> </w:t>
      </w:r>
      <w:bookmarkEnd w:id="313"/>
      <w:bookmarkEnd w:id="314"/>
      <w:bookmarkEnd w:id="315"/>
      <w:bookmarkEnd w:id="316"/>
      <w:bookmarkEnd w:id="31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15"/>
        <w:gridCol w:w="1181"/>
        <w:gridCol w:w="1100"/>
        <w:gridCol w:w="1174"/>
        <w:gridCol w:w="1266"/>
        <w:gridCol w:w="1686"/>
        <w:gridCol w:w="1313"/>
      </w:tblGrid>
      <w:tr w:rsidR="004307CD" w14:paraId="116B0D44" w14:textId="77777777">
        <w:trPr>
          <w:divId w:val="781149876"/>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534BC94" w14:textId="77777777" w:rsidR="004115D4" w:rsidRDefault="004115D4">
            <w:pPr>
              <w:pStyle w:val="a5"/>
              <w:spacing w:before="0" w:beforeAutospacing="0" w:after="0" w:afterAutospacing="0"/>
              <w:ind w:firstLineChars="50" w:firstLine="105"/>
              <w:jc w:val="center"/>
              <w:rPr>
                <w:rFonts w:hint="eastAsia"/>
              </w:rPr>
            </w:pPr>
            <w:bookmarkStart w:id="319"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3332273" w14:textId="77777777" w:rsidR="004115D4" w:rsidRDefault="004115D4">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BBD87D1" w14:textId="77777777" w:rsidR="004115D4" w:rsidRDefault="004115D4">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10484C" w14:textId="77777777" w:rsidR="004115D4" w:rsidRDefault="004115D4">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8B270B0" w14:textId="77777777" w:rsidR="004115D4" w:rsidRDefault="004115D4">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099EB0E" w14:textId="77777777" w:rsidR="004115D4" w:rsidRDefault="004115D4">
            <w:pPr>
              <w:pStyle w:val="a5"/>
              <w:spacing w:before="0" w:beforeAutospacing="0" w:after="0" w:afterAutospacing="0"/>
              <w:jc w:val="center"/>
              <w:rPr>
                <w:rFonts w:hint="eastAsia"/>
              </w:rPr>
            </w:pPr>
            <w:r>
              <w:rPr>
                <w:rFonts w:hint="eastAsia"/>
                <w:kern w:val="2"/>
                <w:sz w:val="21"/>
              </w:rPr>
              <w:t>公允价值（人民币元）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DB26C5" w14:textId="77777777" w:rsidR="004115D4" w:rsidRDefault="004115D4">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4307CD" w14:paraId="7BF009CD" w14:textId="77777777">
        <w:trPr>
          <w:divId w:val="7811498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8A36F" w14:textId="77777777" w:rsidR="004115D4" w:rsidRDefault="004115D4">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2C496" w14:textId="77777777" w:rsidR="004115D4" w:rsidRDefault="004115D4">
            <w:pPr>
              <w:pStyle w:val="a5"/>
              <w:spacing w:before="0" w:beforeAutospacing="0" w:after="0" w:afterAutospacing="0"/>
              <w:jc w:val="center"/>
              <w:rPr>
                <w:rFonts w:hint="eastAsia"/>
              </w:rPr>
            </w:pPr>
            <w:r>
              <w:rPr>
                <w:rFonts w:hint="eastAsia"/>
                <w:kern w:val="2"/>
                <w:sz w:val="21"/>
                <w:lang w:eastAsia="zh-Hans"/>
              </w:rPr>
              <w:t>JPMI GLOBAL SELECT EQ - I ACC $</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C75D3" w14:textId="77777777" w:rsidR="004115D4" w:rsidRDefault="004115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0F67F" w14:textId="77777777" w:rsidR="004115D4" w:rsidRDefault="004115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D2D9E" w14:textId="77777777" w:rsidR="004115D4" w:rsidRDefault="004115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1BEB2D" w14:textId="77777777" w:rsidR="004115D4" w:rsidRDefault="004115D4">
            <w:pPr>
              <w:pStyle w:val="a5"/>
              <w:spacing w:before="0" w:beforeAutospacing="0" w:after="0" w:afterAutospacing="0"/>
              <w:jc w:val="right"/>
              <w:rPr>
                <w:rFonts w:hint="eastAsia"/>
              </w:rPr>
            </w:pPr>
            <w:r>
              <w:rPr>
                <w:rFonts w:hint="eastAsia"/>
                <w:kern w:val="2"/>
                <w:sz w:val="21"/>
                <w:lang w:eastAsia="zh-Hans"/>
              </w:rPr>
              <w:t>126,065,664.26</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1A02F4" w14:textId="77777777" w:rsidR="004115D4" w:rsidRDefault="004115D4">
            <w:pPr>
              <w:pStyle w:val="a5"/>
              <w:spacing w:before="0" w:beforeAutospacing="0" w:after="0" w:afterAutospacing="0"/>
              <w:jc w:val="right"/>
              <w:rPr>
                <w:rFonts w:hint="eastAsia"/>
              </w:rPr>
            </w:pPr>
            <w:r>
              <w:rPr>
                <w:rFonts w:hint="eastAsia"/>
                <w:kern w:val="2"/>
                <w:sz w:val="21"/>
                <w:lang w:eastAsia="zh-Hans"/>
              </w:rPr>
              <w:t>18.29</w:t>
            </w:r>
          </w:p>
        </w:tc>
      </w:tr>
      <w:tr w:rsidR="004307CD" w14:paraId="27966E10" w14:textId="77777777">
        <w:trPr>
          <w:divId w:val="7811498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B50265" w14:textId="77777777" w:rsidR="004115D4" w:rsidRDefault="004115D4">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9BF86" w14:textId="77777777" w:rsidR="004115D4" w:rsidRDefault="004115D4">
            <w:pPr>
              <w:pStyle w:val="a5"/>
              <w:spacing w:before="0" w:beforeAutospacing="0" w:after="0" w:afterAutospacing="0"/>
              <w:jc w:val="center"/>
              <w:rPr>
                <w:rFonts w:hint="eastAsia"/>
              </w:rPr>
            </w:pPr>
            <w:r>
              <w:rPr>
                <w:rFonts w:hint="eastAsia"/>
                <w:kern w:val="2"/>
                <w:sz w:val="21"/>
                <w:lang w:eastAsia="zh-Hans"/>
              </w:rPr>
              <w:t>JPMORGAN SAR-GLOBAL BD FD-C</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54190" w14:textId="77777777" w:rsidR="004115D4" w:rsidRDefault="004115D4">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D0E888" w14:textId="77777777" w:rsidR="004115D4" w:rsidRDefault="004115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75A496" w14:textId="77777777" w:rsidR="004115D4" w:rsidRDefault="004115D4">
            <w:pPr>
              <w:pStyle w:val="a5"/>
              <w:spacing w:before="0" w:beforeAutospacing="0" w:after="0" w:afterAutospacing="0"/>
              <w:jc w:val="center"/>
              <w:rPr>
                <w:rFonts w:hint="eastAsia"/>
              </w:rPr>
            </w:pPr>
            <w:r>
              <w:rPr>
                <w:rFonts w:hint="eastAsia"/>
                <w:kern w:val="2"/>
                <w:sz w:val="21"/>
                <w:lang w:eastAsia="zh-Hans"/>
              </w:rPr>
              <w:t xml:space="preserve">JPMorgan Asset Management (Asia </w:t>
            </w:r>
            <w:r>
              <w:rPr>
                <w:rFonts w:hint="eastAsia"/>
                <w:kern w:val="2"/>
                <w:sz w:val="21"/>
                <w:lang w:eastAsia="zh-Hans"/>
              </w:rPr>
              <w:lastRenderedPageBreak/>
              <w:t>Pacific) Ltd.</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80002" w14:textId="77777777" w:rsidR="004115D4" w:rsidRDefault="004115D4">
            <w:pPr>
              <w:pStyle w:val="a5"/>
              <w:spacing w:before="0" w:beforeAutospacing="0" w:after="0" w:afterAutospacing="0"/>
              <w:jc w:val="right"/>
              <w:rPr>
                <w:rFonts w:hint="eastAsia"/>
              </w:rPr>
            </w:pPr>
            <w:r>
              <w:rPr>
                <w:rFonts w:hint="eastAsia"/>
                <w:kern w:val="2"/>
                <w:sz w:val="21"/>
                <w:lang w:eastAsia="zh-Hans"/>
              </w:rPr>
              <w:lastRenderedPageBreak/>
              <w:t>97,813,360.80</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652DAF" w14:textId="77777777" w:rsidR="004115D4" w:rsidRDefault="004115D4">
            <w:pPr>
              <w:pStyle w:val="a5"/>
              <w:spacing w:before="0" w:beforeAutospacing="0" w:after="0" w:afterAutospacing="0"/>
              <w:jc w:val="right"/>
              <w:rPr>
                <w:rFonts w:hint="eastAsia"/>
              </w:rPr>
            </w:pPr>
            <w:r>
              <w:rPr>
                <w:rFonts w:hint="eastAsia"/>
                <w:kern w:val="2"/>
                <w:sz w:val="21"/>
                <w:lang w:eastAsia="zh-Hans"/>
              </w:rPr>
              <w:t>14.19</w:t>
            </w:r>
          </w:p>
        </w:tc>
      </w:tr>
      <w:tr w:rsidR="004307CD" w14:paraId="5DF422A4" w14:textId="77777777">
        <w:trPr>
          <w:divId w:val="7811498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092D55" w14:textId="77777777" w:rsidR="004115D4" w:rsidRDefault="004115D4">
            <w:pPr>
              <w:pStyle w:val="a5"/>
              <w:spacing w:before="0" w:beforeAutospacing="0" w:after="0" w:afterAutospacing="0"/>
              <w:ind w:firstLineChars="50" w:firstLine="105"/>
              <w:jc w:val="center"/>
              <w:rPr>
                <w:rFonts w:hint="eastAsia"/>
              </w:rPr>
            </w:pPr>
            <w:r>
              <w:rPr>
                <w:rFonts w:hint="eastAsia"/>
                <w:kern w:val="2"/>
                <w:sz w:val="21"/>
                <w:lang w:eastAsia="zh-Hans"/>
              </w:rPr>
              <w:t>3</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1D07B1" w14:textId="77777777" w:rsidR="004115D4" w:rsidRDefault="004115D4">
            <w:pPr>
              <w:pStyle w:val="a5"/>
              <w:spacing w:before="0" w:beforeAutospacing="0" w:after="0" w:afterAutospacing="0"/>
              <w:jc w:val="center"/>
              <w:rPr>
                <w:rFonts w:hint="eastAsia"/>
              </w:rPr>
            </w:pPr>
            <w:r>
              <w:rPr>
                <w:rFonts w:hint="eastAsia"/>
                <w:kern w:val="2"/>
                <w:sz w:val="21"/>
                <w:lang w:eastAsia="zh-Hans"/>
              </w:rPr>
              <w:t>JPM GLOB CORP BD I (ACC) 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D0E22" w14:textId="77777777" w:rsidR="004115D4" w:rsidRDefault="004115D4">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3F95B" w14:textId="77777777" w:rsidR="004115D4" w:rsidRDefault="004115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1EB14" w14:textId="77777777" w:rsidR="004115D4" w:rsidRDefault="004115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7441FF" w14:textId="77777777" w:rsidR="004115D4" w:rsidRDefault="004115D4">
            <w:pPr>
              <w:pStyle w:val="a5"/>
              <w:spacing w:before="0" w:beforeAutospacing="0" w:after="0" w:afterAutospacing="0"/>
              <w:jc w:val="right"/>
              <w:rPr>
                <w:rFonts w:hint="eastAsia"/>
              </w:rPr>
            </w:pPr>
            <w:r>
              <w:rPr>
                <w:rFonts w:hint="eastAsia"/>
                <w:kern w:val="2"/>
                <w:sz w:val="21"/>
                <w:lang w:eastAsia="zh-Hans"/>
              </w:rPr>
              <w:t>94,135,999.15</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4A469" w14:textId="77777777" w:rsidR="004115D4" w:rsidRDefault="004115D4">
            <w:pPr>
              <w:pStyle w:val="a5"/>
              <w:spacing w:before="0" w:beforeAutospacing="0" w:after="0" w:afterAutospacing="0"/>
              <w:jc w:val="right"/>
              <w:rPr>
                <w:rFonts w:hint="eastAsia"/>
              </w:rPr>
            </w:pPr>
            <w:r>
              <w:rPr>
                <w:rFonts w:hint="eastAsia"/>
                <w:kern w:val="2"/>
                <w:sz w:val="21"/>
                <w:lang w:eastAsia="zh-Hans"/>
              </w:rPr>
              <w:t>13.66</w:t>
            </w:r>
          </w:p>
        </w:tc>
      </w:tr>
      <w:tr w:rsidR="004307CD" w14:paraId="197816A1" w14:textId="77777777">
        <w:trPr>
          <w:divId w:val="7811498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E1C6E4" w14:textId="77777777" w:rsidR="004115D4" w:rsidRDefault="004115D4">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980672" w14:textId="77777777" w:rsidR="004115D4" w:rsidRDefault="004115D4">
            <w:pPr>
              <w:pStyle w:val="a5"/>
              <w:spacing w:before="0" w:beforeAutospacing="0" w:after="0" w:afterAutospacing="0"/>
              <w:jc w:val="center"/>
              <w:rPr>
                <w:rFonts w:hint="eastAsia"/>
              </w:rPr>
            </w:pPr>
            <w:r>
              <w:rPr>
                <w:rFonts w:hint="eastAsia"/>
                <w:kern w:val="2"/>
                <w:sz w:val="21"/>
                <w:lang w:eastAsia="zh-Hans"/>
              </w:rPr>
              <w:t>JPM US GROWTH I (ACC) - 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C39BB" w14:textId="77777777" w:rsidR="004115D4" w:rsidRDefault="004115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F6724" w14:textId="77777777" w:rsidR="004115D4" w:rsidRDefault="004115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4B05C" w14:textId="77777777" w:rsidR="004115D4" w:rsidRDefault="004115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EA2EC" w14:textId="77777777" w:rsidR="004115D4" w:rsidRDefault="004115D4">
            <w:pPr>
              <w:pStyle w:val="a5"/>
              <w:spacing w:before="0" w:beforeAutospacing="0" w:after="0" w:afterAutospacing="0"/>
              <w:jc w:val="right"/>
              <w:rPr>
                <w:rFonts w:hint="eastAsia"/>
              </w:rPr>
            </w:pPr>
            <w:r>
              <w:rPr>
                <w:rFonts w:hint="eastAsia"/>
                <w:kern w:val="2"/>
                <w:sz w:val="21"/>
                <w:lang w:eastAsia="zh-Hans"/>
              </w:rPr>
              <w:t>65,824,060.86</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D07FC" w14:textId="77777777" w:rsidR="004115D4" w:rsidRDefault="004115D4">
            <w:pPr>
              <w:pStyle w:val="a5"/>
              <w:spacing w:before="0" w:beforeAutospacing="0" w:after="0" w:afterAutospacing="0"/>
              <w:jc w:val="right"/>
              <w:rPr>
                <w:rFonts w:hint="eastAsia"/>
              </w:rPr>
            </w:pPr>
            <w:r>
              <w:rPr>
                <w:rFonts w:hint="eastAsia"/>
                <w:kern w:val="2"/>
                <w:sz w:val="21"/>
                <w:lang w:eastAsia="zh-Hans"/>
              </w:rPr>
              <w:t>9.55</w:t>
            </w:r>
          </w:p>
        </w:tc>
      </w:tr>
      <w:tr w:rsidR="004307CD" w14:paraId="4E19F49A" w14:textId="77777777">
        <w:trPr>
          <w:divId w:val="7811498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8EE4A" w14:textId="77777777" w:rsidR="004115D4" w:rsidRDefault="004115D4">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A5185" w14:textId="77777777" w:rsidR="004115D4" w:rsidRDefault="004115D4">
            <w:pPr>
              <w:pStyle w:val="a5"/>
              <w:spacing w:before="0" w:beforeAutospacing="0" w:after="0" w:afterAutospacing="0"/>
              <w:jc w:val="center"/>
              <w:rPr>
                <w:rFonts w:hint="eastAsia"/>
              </w:rPr>
            </w:pPr>
            <w:r>
              <w:rPr>
                <w:rFonts w:hint="eastAsia"/>
                <w:kern w:val="2"/>
                <w:sz w:val="21"/>
                <w:lang w:eastAsia="zh-Hans"/>
              </w:rPr>
              <w:t>JPM US VALUE I (ACC) - 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61D7B" w14:textId="77777777" w:rsidR="004115D4" w:rsidRDefault="004115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A5BA12" w14:textId="77777777" w:rsidR="004115D4" w:rsidRDefault="004115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01BD5" w14:textId="77777777" w:rsidR="004115D4" w:rsidRDefault="004115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98854F" w14:textId="77777777" w:rsidR="004115D4" w:rsidRDefault="004115D4">
            <w:pPr>
              <w:pStyle w:val="a5"/>
              <w:spacing w:before="0" w:beforeAutospacing="0" w:after="0" w:afterAutospacing="0"/>
              <w:jc w:val="right"/>
              <w:rPr>
                <w:rFonts w:hint="eastAsia"/>
              </w:rPr>
            </w:pPr>
            <w:r>
              <w:rPr>
                <w:rFonts w:hint="eastAsia"/>
                <w:kern w:val="2"/>
                <w:sz w:val="21"/>
                <w:lang w:eastAsia="zh-Hans"/>
              </w:rPr>
              <w:t>62,458,048.16</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EF3C1" w14:textId="77777777" w:rsidR="004115D4" w:rsidRDefault="004115D4">
            <w:pPr>
              <w:pStyle w:val="a5"/>
              <w:spacing w:before="0" w:beforeAutospacing="0" w:after="0" w:afterAutospacing="0"/>
              <w:jc w:val="right"/>
              <w:rPr>
                <w:rFonts w:hint="eastAsia"/>
              </w:rPr>
            </w:pPr>
            <w:r>
              <w:rPr>
                <w:rFonts w:hint="eastAsia"/>
                <w:kern w:val="2"/>
                <w:sz w:val="21"/>
                <w:lang w:eastAsia="zh-Hans"/>
              </w:rPr>
              <w:t>9.06</w:t>
            </w:r>
          </w:p>
        </w:tc>
      </w:tr>
      <w:tr w:rsidR="004307CD" w14:paraId="1485777A" w14:textId="77777777">
        <w:trPr>
          <w:divId w:val="7811498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98858" w14:textId="77777777" w:rsidR="004115D4" w:rsidRDefault="004115D4">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806DFC" w14:textId="77777777" w:rsidR="004115D4" w:rsidRDefault="004115D4">
            <w:pPr>
              <w:pStyle w:val="a5"/>
              <w:spacing w:before="0" w:beforeAutospacing="0" w:after="0" w:afterAutospacing="0"/>
              <w:jc w:val="center"/>
              <w:rPr>
                <w:rFonts w:hint="eastAsia"/>
              </w:rPr>
            </w:pPr>
            <w:r>
              <w:rPr>
                <w:rFonts w:hint="eastAsia"/>
                <w:kern w:val="2"/>
                <w:sz w:val="21"/>
                <w:lang w:eastAsia="zh-Hans"/>
              </w:rPr>
              <w:t>JPM US SEL EQ I (ACC)-USD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084A78" w14:textId="77777777" w:rsidR="004115D4" w:rsidRDefault="004115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DA2FA" w14:textId="77777777" w:rsidR="004115D4" w:rsidRDefault="004115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02324E" w14:textId="77777777" w:rsidR="004115D4" w:rsidRDefault="004115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5099F3" w14:textId="77777777" w:rsidR="004115D4" w:rsidRDefault="004115D4">
            <w:pPr>
              <w:pStyle w:val="a5"/>
              <w:spacing w:before="0" w:beforeAutospacing="0" w:after="0" w:afterAutospacing="0"/>
              <w:jc w:val="right"/>
              <w:rPr>
                <w:rFonts w:hint="eastAsia"/>
              </w:rPr>
            </w:pPr>
            <w:r>
              <w:rPr>
                <w:rFonts w:hint="eastAsia"/>
                <w:kern w:val="2"/>
                <w:sz w:val="21"/>
                <w:lang w:eastAsia="zh-Hans"/>
              </w:rPr>
              <w:t>40,465,112.45</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2EE149" w14:textId="77777777" w:rsidR="004115D4" w:rsidRDefault="004115D4">
            <w:pPr>
              <w:pStyle w:val="a5"/>
              <w:spacing w:before="0" w:beforeAutospacing="0" w:after="0" w:afterAutospacing="0"/>
              <w:jc w:val="right"/>
              <w:rPr>
                <w:rFonts w:hint="eastAsia"/>
              </w:rPr>
            </w:pPr>
            <w:r>
              <w:rPr>
                <w:rFonts w:hint="eastAsia"/>
                <w:kern w:val="2"/>
                <w:sz w:val="21"/>
                <w:lang w:eastAsia="zh-Hans"/>
              </w:rPr>
              <w:t>5.87</w:t>
            </w:r>
          </w:p>
        </w:tc>
      </w:tr>
      <w:tr w:rsidR="004307CD" w14:paraId="06483826" w14:textId="77777777">
        <w:trPr>
          <w:divId w:val="7811498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54182" w14:textId="77777777" w:rsidR="004115D4" w:rsidRDefault="004115D4">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EF0F49" w14:textId="77777777" w:rsidR="004115D4" w:rsidRDefault="004115D4">
            <w:pPr>
              <w:pStyle w:val="a5"/>
              <w:spacing w:before="0" w:beforeAutospacing="0" w:after="0" w:afterAutospacing="0"/>
              <w:jc w:val="center"/>
              <w:rPr>
                <w:rFonts w:hint="eastAsia"/>
              </w:rPr>
            </w:pPr>
            <w:r>
              <w:rPr>
                <w:rFonts w:hint="eastAsia"/>
                <w:kern w:val="2"/>
                <w:sz w:val="21"/>
                <w:lang w:eastAsia="zh-Hans"/>
              </w:rPr>
              <w:t>JPM EME MKT OPPS I(ACC)-USD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A5569" w14:textId="77777777" w:rsidR="004115D4" w:rsidRDefault="004115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1B7A94" w14:textId="77777777" w:rsidR="004115D4" w:rsidRDefault="004115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A6D03" w14:textId="77777777" w:rsidR="004115D4" w:rsidRDefault="004115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4DF7C" w14:textId="77777777" w:rsidR="004115D4" w:rsidRDefault="004115D4">
            <w:pPr>
              <w:pStyle w:val="a5"/>
              <w:spacing w:before="0" w:beforeAutospacing="0" w:after="0" w:afterAutospacing="0"/>
              <w:jc w:val="right"/>
              <w:rPr>
                <w:rFonts w:hint="eastAsia"/>
              </w:rPr>
            </w:pPr>
            <w:r>
              <w:rPr>
                <w:rFonts w:hint="eastAsia"/>
                <w:kern w:val="2"/>
                <w:sz w:val="21"/>
                <w:lang w:eastAsia="zh-Hans"/>
              </w:rPr>
              <w:t>35,152,225.86</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E7840" w14:textId="77777777" w:rsidR="004115D4" w:rsidRDefault="004115D4">
            <w:pPr>
              <w:pStyle w:val="a5"/>
              <w:spacing w:before="0" w:beforeAutospacing="0" w:after="0" w:afterAutospacing="0"/>
              <w:jc w:val="right"/>
              <w:rPr>
                <w:rFonts w:hint="eastAsia"/>
              </w:rPr>
            </w:pPr>
            <w:r>
              <w:rPr>
                <w:rFonts w:hint="eastAsia"/>
                <w:kern w:val="2"/>
                <w:sz w:val="21"/>
                <w:lang w:eastAsia="zh-Hans"/>
              </w:rPr>
              <w:t>5.10</w:t>
            </w:r>
          </w:p>
        </w:tc>
      </w:tr>
      <w:tr w:rsidR="004307CD" w14:paraId="29F649DA" w14:textId="77777777">
        <w:trPr>
          <w:divId w:val="7811498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9EB7E3" w14:textId="77777777" w:rsidR="004115D4" w:rsidRDefault="004115D4">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14E24" w14:textId="77777777" w:rsidR="004115D4" w:rsidRDefault="004115D4">
            <w:pPr>
              <w:pStyle w:val="a5"/>
              <w:spacing w:before="0" w:beforeAutospacing="0" w:after="0" w:afterAutospacing="0"/>
              <w:jc w:val="center"/>
              <w:rPr>
                <w:rFonts w:hint="eastAsia"/>
              </w:rPr>
            </w:pPr>
            <w:r>
              <w:rPr>
                <w:rFonts w:hint="eastAsia"/>
                <w:kern w:val="2"/>
                <w:sz w:val="21"/>
                <w:lang w:eastAsia="zh-Hans"/>
              </w:rPr>
              <w:t>JPM ASIA PAC EQ I(ACC)-USD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1F8A47" w14:textId="77777777" w:rsidR="004115D4" w:rsidRDefault="004115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89F68" w14:textId="77777777" w:rsidR="004115D4" w:rsidRDefault="004115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D83BE9" w14:textId="77777777" w:rsidR="004115D4" w:rsidRDefault="004115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7F3F66" w14:textId="77777777" w:rsidR="004115D4" w:rsidRDefault="004115D4">
            <w:pPr>
              <w:pStyle w:val="a5"/>
              <w:spacing w:before="0" w:beforeAutospacing="0" w:after="0" w:afterAutospacing="0"/>
              <w:jc w:val="right"/>
              <w:rPr>
                <w:rFonts w:hint="eastAsia"/>
              </w:rPr>
            </w:pPr>
            <w:r>
              <w:rPr>
                <w:rFonts w:hint="eastAsia"/>
                <w:kern w:val="2"/>
                <w:sz w:val="21"/>
                <w:lang w:eastAsia="zh-Hans"/>
              </w:rPr>
              <w:t>26,893,706.43</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FF927" w14:textId="77777777" w:rsidR="004115D4" w:rsidRDefault="004115D4">
            <w:pPr>
              <w:pStyle w:val="a5"/>
              <w:spacing w:before="0" w:beforeAutospacing="0" w:after="0" w:afterAutospacing="0"/>
              <w:jc w:val="right"/>
              <w:rPr>
                <w:rFonts w:hint="eastAsia"/>
              </w:rPr>
            </w:pPr>
            <w:r>
              <w:rPr>
                <w:rFonts w:hint="eastAsia"/>
                <w:kern w:val="2"/>
                <w:sz w:val="21"/>
                <w:lang w:eastAsia="zh-Hans"/>
              </w:rPr>
              <w:t>3.90</w:t>
            </w:r>
          </w:p>
        </w:tc>
      </w:tr>
      <w:tr w:rsidR="004307CD" w14:paraId="17D3530C" w14:textId="77777777">
        <w:trPr>
          <w:divId w:val="7811498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7BED42" w14:textId="77777777" w:rsidR="004115D4" w:rsidRDefault="004115D4">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9FE99" w14:textId="77777777" w:rsidR="004115D4" w:rsidRDefault="004115D4">
            <w:pPr>
              <w:pStyle w:val="a5"/>
              <w:spacing w:before="0" w:beforeAutospacing="0" w:after="0" w:afterAutospacing="0"/>
              <w:jc w:val="center"/>
              <w:rPr>
                <w:rFonts w:hint="eastAsia"/>
              </w:rPr>
            </w:pPr>
            <w:r>
              <w:rPr>
                <w:rFonts w:hint="eastAsia"/>
                <w:kern w:val="2"/>
                <w:sz w:val="21"/>
                <w:lang w:eastAsia="zh-Hans"/>
              </w:rPr>
              <w:t>JPM EUR DYNAMIC I (ACC) - EUR</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93CED" w14:textId="77777777" w:rsidR="004115D4" w:rsidRDefault="004115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6327FE" w14:textId="77777777" w:rsidR="004115D4" w:rsidRDefault="004115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1F13A" w14:textId="77777777" w:rsidR="004115D4" w:rsidRDefault="004115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FE928" w14:textId="77777777" w:rsidR="004115D4" w:rsidRDefault="004115D4">
            <w:pPr>
              <w:pStyle w:val="a5"/>
              <w:spacing w:before="0" w:beforeAutospacing="0" w:after="0" w:afterAutospacing="0"/>
              <w:jc w:val="right"/>
              <w:rPr>
                <w:rFonts w:hint="eastAsia"/>
              </w:rPr>
            </w:pPr>
            <w:r>
              <w:rPr>
                <w:rFonts w:hint="eastAsia"/>
                <w:kern w:val="2"/>
                <w:sz w:val="21"/>
                <w:lang w:eastAsia="zh-Hans"/>
              </w:rPr>
              <w:t>23,765,491.97</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F06804" w14:textId="77777777" w:rsidR="004115D4" w:rsidRDefault="004115D4">
            <w:pPr>
              <w:pStyle w:val="a5"/>
              <w:spacing w:before="0" w:beforeAutospacing="0" w:after="0" w:afterAutospacing="0"/>
              <w:jc w:val="right"/>
              <w:rPr>
                <w:rFonts w:hint="eastAsia"/>
              </w:rPr>
            </w:pPr>
            <w:r>
              <w:rPr>
                <w:rFonts w:hint="eastAsia"/>
                <w:kern w:val="2"/>
                <w:sz w:val="21"/>
                <w:lang w:eastAsia="zh-Hans"/>
              </w:rPr>
              <w:t>3.45</w:t>
            </w:r>
          </w:p>
        </w:tc>
      </w:tr>
      <w:tr w:rsidR="004307CD" w14:paraId="0105E482" w14:textId="77777777">
        <w:trPr>
          <w:divId w:val="781149876"/>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5B4ED" w14:textId="77777777" w:rsidR="004115D4" w:rsidRDefault="004115D4">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9A991A" w14:textId="77777777" w:rsidR="004115D4" w:rsidRDefault="004115D4">
            <w:pPr>
              <w:pStyle w:val="a5"/>
              <w:spacing w:before="0" w:beforeAutospacing="0" w:after="0" w:afterAutospacing="0"/>
              <w:jc w:val="center"/>
              <w:rPr>
                <w:rFonts w:hint="eastAsia"/>
              </w:rPr>
            </w:pPr>
            <w:r>
              <w:rPr>
                <w:rFonts w:hint="eastAsia"/>
                <w:kern w:val="2"/>
                <w:sz w:val="21"/>
                <w:lang w:eastAsia="zh-Hans"/>
              </w:rPr>
              <w:t>JPM EUR SEL EQ I (ACC) - USDHED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F04C57" w14:textId="77777777" w:rsidR="004115D4" w:rsidRDefault="004115D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D93E6" w14:textId="77777777" w:rsidR="004115D4" w:rsidRDefault="004115D4">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0FC6C9" w14:textId="77777777" w:rsidR="004115D4" w:rsidRDefault="004115D4">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9B389" w14:textId="77777777" w:rsidR="004115D4" w:rsidRDefault="004115D4">
            <w:pPr>
              <w:pStyle w:val="a5"/>
              <w:spacing w:before="0" w:beforeAutospacing="0" w:after="0" w:afterAutospacing="0"/>
              <w:jc w:val="right"/>
              <w:rPr>
                <w:rFonts w:hint="eastAsia"/>
              </w:rPr>
            </w:pPr>
            <w:r>
              <w:rPr>
                <w:rFonts w:hint="eastAsia"/>
                <w:kern w:val="2"/>
                <w:sz w:val="21"/>
                <w:lang w:eastAsia="zh-Hans"/>
              </w:rPr>
              <w:t>20,592,700.87</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79502F" w14:textId="77777777" w:rsidR="004115D4" w:rsidRDefault="004115D4">
            <w:pPr>
              <w:pStyle w:val="a5"/>
              <w:spacing w:before="0" w:beforeAutospacing="0" w:after="0" w:afterAutospacing="0"/>
              <w:jc w:val="right"/>
              <w:rPr>
                <w:rFonts w:hint="eastAsia"/>
              </w:rPr>
            </w:pPr>
            <w:r>
              <w:rPr>
                <w:rFonts w:hint="eastAsia"/>
                <w:kern w:val="2"/>
                <w:sz w:val="21"/>
                <w:lang w:eastAsia="zh-Hans"/>
              </w:rPr>
              <w:t>2.99</w:t>
            </w:r>
            <w:bookmarkEnd w:id="206"/>
            <w:bookmarkEnd w:id="207"/>
            <w:bookmarkEnd w:id="208"/>
            <w:bookmarkEnd w:id="209"/>
            <w:bookmarkEnd w:id="319"/>
          </w:p>
        </w:tc>
      </w:tr>
    </w:tbl>
    <w:p w14:paraId="5A1C0300" w14:textId="77777777" w:rsidR="004115D4" w:rsidRDefault="004115D4">
      <w:pPr>
        <w:pStyle w:val="XBRLTitle2"/>
        <w:spacing w:before="156" w:line="360" w:lineRule="auto"/>
        <w:ind w:left="454"/>
      </w:pPr>
      <w:bookmarkStart w:id="320" w:name="_Toc514088269"/>
      <w:bookmarkEnd w:id="318"/>
      <w:proofErr w:type="spellStart"/>
      <w:r>
        <w:rPr>
          <w:rFonts w:eastAsia="宋体" w:hint="eastAsia"/>
        </w:rPr>
        <w:t>投资组合报告附注</w:t>
      </w:r>
      <w:bookmarkEnd w:id="320"/>
      <w:bookmarkEnd w:id="243"/>
      <w:bookmarkEnd w:id="244"/>
      <w:bookmarkEnd w:id="245"/>
      <w:bookmarkEnd w:id="246"/>
      <w:bookmarkEnd w:id="247"/>
      <w:bookmarkEnd w:id="248"/>
      <w:bookmarkEnd w:id="249"/>
      <w:bookmarkEnd w:id="250"/>
      <w:bookmarkEnd w:id="251"/>
      <w:bookmarkEnd w:id="252"/>
      <w:proofErr w:type="spellEnd"/>
      <w:r>
        <w:rPr>
          <w:rFonts w:eastAsia="宋体" w:hint="eastAsia"/>
        </w:rPr>
        <w:t xml:space="preserve"> </w:t>
      </w:r>
    </w:p>
    <w:p w14:paraId="7FAC048B" w14:textId="77777777" w:rsidR="004115D4" w:rsidRDefault="004115D4">
      <w:pPr>
        <w:pStyle w:val="XBRLTitle3"/>
        <w:spacing w:before="156" w:line="360" w:lineRule="auto"/>
        <w:ind w:left="624"/>
      </w:pPr>
      <w:r>
        <w:rPr>
          <w:rFonts w:hAnsi="宋体" w:hint="eastAsia"/>
          <w:lang w:eastAsia="zh-CN"/>
        </w:rPr>
        <w:lastRenderedPageBreak/>
        <w:t xml:space="preserve"> </w:t>
      </w:r>
      <w:bookmarkStart w:id="321" w:name="_Toc514088270"/>
      <w:bookmarkEnd w:id="321"/>
      <w:bookmarkEnd w:id="255"/>
      <w:bookmarkEnd w:id="256"/>
      <w:r>
        <w:rPr>
          <w:rFonts w:hAnsi="宋体" w:hint="eastAsia"/>
        </w:rPr>
        <w:t xml:space="preserve"> </w:t>
      </w:r>
    </w:p>
    <w:p w14:paraId="0537433C" w14:textId="77777777" w:rsidR="004115D4" w:rsidRDefault="004115D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341AF64A" w14:textId="77777777" w:rsidR="004115D4" w:rsidRDefault="004115D4">
      <w:pPr>
        <w:pStyle w:val="XBRLTitle3"/>
        <w:spacing w:before="156" w:line="360" w:lineRule="auto"/>
        <w:ind w:left="624"/>
      </w:pPr>
      <w:bookmarkStart w:id="322" w:name="m510_01_1598"/>
      <w:bookmarkEnd w:id="253"/>
      <w:r>
        <w:rPr>
          <w:rFonts w:hAnsi="宋体" w:hint="eastAsia"/>
          <w:lang w:eastAsia="zh-CN"/>
        </w:rPr>
        <w:t xml:space="preserve"> </w:t>
      </w:r>
      <w:bookmarkStart w:id="323" w:name="_Toc514088271"/>
      <w:bookmarkStart w:id="324" w:name="_Toc513542672"/>
      <w:bookmarkStart w:id="325" w:name="_Toc480465443"/>
      <w:bookmarkEnd w:id="323"/>
      <w:bookmarkEnd w:id="324"/>
      <w:bookmarkEnd w:id="325"/>
      <w:r>
        <w:rPr>
          <w:rFonts w:hAnsi="宋体" w:hint="eastAsia"/>
        </w:rPr>
        <w:t xml:space="preserve"> </w:t>
      </w:r>
    </w:p>
    <w:p w14:paraId="09675625" w14:textId="77777777" w:rsidR="004115D4" w:rsidRDefault="004115D4">
      <w:pPr>
        <w:spacing w:line="360" w:lineRule="auto"/>
        <w:ind w:firstLineChars="200" w:firstLine="420"/>
      </w:pPr>
      <w:r>
        <w:rPr>
          <w:rFonts w:ascii="宋体" w:hAnsi="宋体" w:hint="eastAsia"/>
        </w:rPr>
        <w:t>报告期内本基金投资的前十名股票中没有在基金合同规定备选股票库之外的股票。</w:t>
      </w:r>
    </w:p>
    <w:p w14:paraId="5C607413" w14:textId="77777777" w:rsidR="004115D4" w:rsidRDefault="004115D4">
      <w:pPr>
        <w:pStyle w:val="XBRLTitle3"/>
        <w:spacing w:before="156" w:line="360" w:lineRule="auto"/>
        <w:ind w:left="624"/>
      </w:pPr>
      <w:bookmarkStart w:id="326" w:name="_Toc514088272"/>
      <w:bookmarkStart w:id="327" w:name="_Toc480465444"/>
      <w:bookmarkStart w:id="328" w:name="_Toc513542673"/>
      <w:bookmarkStart w:id="329" w:name="m510_02"/>
      <w:bookmarkEnd w:id="322"/>
      <w:proofErr w:type="spellStart"/>
      <w:r>
        <w:rPr>
          <w:rFonts w:hAnsi="宋体" w:hint="eastAsia"/>
        </w:rPr>
        <w:t>其他资产构成</w:t>
      </w:r>
      <w:bookmarkEnd w:id="326"/>
      <w:bookmarkEnd w:id="327"/>
      <w:proofErr w:type="spellEnd"/>
      <w:r>
        <w:rPr>
          <w:rFonts w:hint="eastAsia"/>
        </w:rPr>
        <w:t xml:space="preserve"> </w:t>
      </w:r>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307CD" w14:paraId="6A1C71E1" w14:textId="77777777">
        <w:trPr>
          <w:divId w:val="183468078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51E44D" w14:textId="77777777" w:rsidR="004115D4" w:rsidRDefault="004115D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0514A" w14:textId="77777777" w:rsidR="004115D4" w:rsidRDefault="004115D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2B4C56" w14:textId="77777777" w:rsidR="004115D4" w:rsidRDefault="004115D4">
            <w:pPr>
              <w:jc w:val="center"/>
            </w:pPr>
            <w:r>
              <w:rPr>
                <w:rFonts w:ascii="宋体" w:hAnsi="宋体" w:hint="eastAsia"/>
              </w:rPr>
              <w:t>金额（人民币元）</w:t>
            </w:r>
            <w:r>
              <w:t xml:space="preserve"> </w:t>
            </w:r>
          </w:p>
        </w:tc>
      </w:tr>
      <w:tr w:rsidR="004307CD" w14:paraId="66FF9362" w14:textId="77777777">
        <w:trPr>
          <w:divId w:val="18346807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9C1A4" w14:textId="77777777" w:rsidR="004115D4" w:rsidRDefault="004115D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6A8EB" w14:textId="77777777" w:rsidR="004115D4" w:rsidRDefault="004115D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DAE7E9" w14:textId="77777777" w:rsidR="004115D4" w:rsidRDefault="004115D4">
            <w:pPr>
              <w:jc w:val="right"/>
            </w:pPr>
            <w:r>
              <w:rPr>
                <w:rFonts w:ascii="宋体" w:hAnsi="宋体" w:hint="eastAsia"/>
              </w:rPr>
              <w:t>-</w:t>
            </w:r>
          </w:p>
        </w:tc>
      </w:tr>
      <w:tr w:rsidR="004307CD" w14:paraId="2E97BB4D" w14:textId="77777777">
        <w:trPr>
          <w:divId w:val="18346807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C60A37" w14:textId="77777777" w:rsidR="004115D4" w:rsidRDefault="004115D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2C43C" w14:textId="77777777" w:rsidR="004115D4" w:rsidRDefault="004115D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F0D23" w14:textId="77777777" w:rsidR="004115D4" w:rsidRDefault="004115D4">
            <w:pPr>
              <w:jc w:val="right"/>
            </w:pPr>
            <w:r>
              <w:rPr>
                <w:rFonts w:ascii="宋体" w:hAnsi="宋体" w:hint="eastAsia"/>
              </w:rPr>
              <w:t>-</w:t>
            </w:r>
          </w:p>
        </w:tc>
      </w:tr>
      <w:tr w:rsidR="004307CD" w14:paraId="57BCA909" w14:textId="77777777">
        <w:trPr>
          <w:divId w:val="18346807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94CAC" w14:textId="77777777" w:rsidR="004115D4" w:rsidRDefault="004115D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F11D7" w14:textId="77777777" w:rsidR="004115D4" w:rsidRDefault="004115D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C3726" w14:textId="77777777" w:rsidR="004115D4" w:rsidRDefault="004115D4">
            <w:pPr>
              <w:jc w:val="right"/>
            </w:pPr>
            <w:r>
              <w:rPr>
                <w:rFonts w:ascii="宋体" w:hAnsi="宋体" w:hint="eastAsia"/>
              </w:rPr>
              <w:t>-</w:t>
            </w:r>
          </w:p>
        </w:tc>
      </w:tr>
      <w:tr w:rsidR="004307CD" w14:paraId="1CECC4C7" w14:textId="77777777">
        <w:trPr>
          <w:divId w:val="18346807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D9E40" w14:textId="77777777" w:rsidR="004115D4" w:rsidRDefault="004115D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CF13D" w14:textId="77777777" w:rsidR="004115D4" w:rsidRDefault="004115D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F91E4" w14:textId="77777777" w:rsidR="004115D4" w:rsidRDefault="004115D4">
            <w:pPr>
              <w:jc w:val="right"/>
            </w:pPr>
            <w:r>
              <w:rPr>
                <w:rFonts w:ascii="宋体" w:hAnsi="宋体" w:hint="eastAsia"/>
              </w:rPr>
              <w:t>-</w:t>
            </w:r>
          </w:p>
        </w:tc>
      </w:tr>
      <w:tr w:rsidR="004307CD" w14:paraId="2CBC4FCE" w14:textId="77777777">
        <w:trPr>
          <w:divId w:val="18346807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5BDF7" w14:textId="77777777" w:rsidR="004115D4" w:rsidRDefault="004115D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58500" w14:textId="77777777" w:rsidR="004115D4" w:rsidRDefault="004115D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C036D" w14:textId="77777777" w:rsidR="004115D4" w:rsidRDefault="004115D4">
            <w:pPr>
              <w:jc w:val="right"/>
            </w:pPr>
            <w:r>
              <w:rPr>
                <w:rFonts w:ascii="宋体" w:hAnsi="宋体" w:hint="eastAsia"/>
              </w:rPr>
              <w:t>4,212,079.60</w:t>
            </w:r>
          </w:p>
        </w:tc>
      </w:tr>
      <w:tr w:rsidR="004307CD" w14:paraId="28EA0943" w14:textId="77777777">
        <w:trPr>
          <w:divId w:val="18346807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E5831" w14:textId="77777777" w:rsidR="004115D4" w:rsidRDefault="004115D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A3F26" w14:textId="77777777" w:rsidR="004115D4" w:rsidRDefault="004115D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54522" w14:textId="77777777" w:rsidR="004115D4" w:rsidRDefault="004115D4">
            <w:pPr>
              <w:jc w:val="right"/>
            </w:pPr>
            <w:r>
              <w:rPr>
                <w:rFonts w:ascii="宋体" w:hAnsi="宋体" w:hint="eastAsia"/>
              </w:rPr>
              <w:t>-</w:t>
            </w:r>
          </w:p>
        </w:tc>
      </w:tr>
      <w:tr w:rsidR="004307CD" w14:paraId="5E2DC5AA" w14:textId="77777777">
        <w:trPr>
          <w:divId w:val="18346807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21600" w14:textId="77777777" w:rsidR="004115D4" w:rsidRDefault="004115D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2BC7D" w14:textId="77777777" w:rsidR="004115D4" w:rsidRDefault="004115D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5F3FB" w14:textId="77777777" w:rsidR="004115D4" w:rsidRDefault="004115D4">
            <w:pPr>
              <w:jc w:val="right"/>
            </w:pPr>
            <w:r>
              <w:rPr>
                <w:rFonts w:ascii="宋体" w:hAnsi="宋体" w:hint="eastAsia"/>
              </w:rPr>
              <w:t>-</w:t>
            </w:r>
          </w:p>
        </w:tc>
      </w:tr>
      <w:tr w:rsidR="004307CD" w14:paraId="6642FB6F" w14:textId="77777777">
        <w:trPr>
          <w:divId w:val="183468078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4F0BD" w14:textId="77777777" w:rsidR="004115D4" w:rsidRDefault="004115D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43E4D" w14:textId="77777777" w:rsidR="004115D4" w:rsidRDefault="004115D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27004B" w14:textId="77777777" w:rsidR="004115D4" w:rsidRDefault="004115D4">
            <w:pPr>
              <w:jc w:val="right"/>
            </w:pPr>
            <w:r>
              <w:rPr>
                <w:rFonts w:ascii="宋体" w:hAnsi="宋体" w:hint="eastAsia"/>
              </w:rPr>
              <w:t>4,212,079.60</w:t>
            </w:r>
          </w:p>
        </w:tc>
      </w:tr>
    </w:tbl>
    <w:p w14:paraId="32B4C863" w14:textId="77777777" w:rsidR="004115D4" w:rsidRDefault="004115D4">
      <w:pPr>
        <w:pStyle w:val="XBRLTitle3"/>
        <w:spacing w:before="156" w:line="360" w:lineRule="auto"/>
        <w:ind w:left="624"/>
      </w:pPr>
      <w:bookmarkStart w:id="330" w:name="_Toc514088273"/>
      <w:bookmarkStart w:id="331" w:name="_Toc480465445"/>
      <w:bookmarkStart w:id="332" w:name="_Toc513542674"/>
      <w:bookmarkStart w:id="333" w:name="m510_03"/>
      <w:bookmarkEnd w:id="329"/>
      <w:proofErr w:type="spellStart"/>
      <w:r>
        <w:rPr>
          <w:rFonts w:hAnsi="宋体" w:hint="eastAsia"/>
        </w:rPr>
        <w:t>报告期末持有的处于转股期的可转换债券明细</w:t>
      </w:r>
      <w:bookmarkEnd w:id="330"/>
      <w:bookmarkEnd w:id="331"/>
      <w:proofErr w:type="spellEnd"/>
      <w:r>
        <w:rPr>
          <w:rFonts w:hint="eastAsia"/>
        </w:rPr>
        <w:t xml:space="preserve"> </w:t>
      </w:r>
      <w:bookmarkEnd w:id="332"/>
    </w:p>
    <w:p w14:paraId="5C78497E" w14:textId="77777777" w:rsidR="004115D4" w:rsidRDefault="004115D4">
      <w:pPr>
        <w:spacing w:line="360" w:lineRule="auto"/>
        <w:ind w:firstLineChars="200" w:firstLine="420"/>
        <w:jc w:val="left"/>
        <w:divId w:val="339091677"/>
      </w:pPr>
      <w:r>
        <w:rPr>
          <w:rFonts w:ascii="宋体" w:hAnsi="宋体" w:hint="eastAsia"/>
        </w:rPr>
        <w:t xml:space="preserve">本基金本报告期末未持有处于转股期的可转换债券。 </w:t>
      </w:r>
    </w:p>
    <w:p w14:paraId="0DA84436" w14:textId="77777777" w:rsidR="004115D4" w:rsidRDefault="004115D4">
      <w:pPr>
        <w:pStyle w:val="XBRLTitle3"/>
        <w:spacing w:before="156" w:line="360" w:lineRule="auto"/>
        <w:ind w:left="624"/>
      </w:pPr>
      <w:bookmarkStart w:id="334" w:name="_Toc514088274"/>
      <w:bookmarkStart w:id="335" w:name="_Toc480465446"/>
      <w:bookmarkStart w:id="336" w:name="_Toc513542675"/>
      <w:bookmarkStart w:id="337" w:name="m510_04"/>
      <w:bookmarkEnd w:id="333"/>
      <w:proofErr w:type="spellStart"/>
      <w:r>
        <w:rPr>
          <w:rFonts w:hAnsi="宋体" w:hint="eastAsia"/>
        </w:rPr>
        <w:t>报告期末前十名股票中存在流通受限情况的说明</w:t>
      </w:r>
      <w:bookmarkEnd w:id="334"/>
      <w:bookmarkEnd w:id="335"/>
      <w:proofErr w:type="spellEnd"/>
      <w:r>
        <w:rPr>
          <w:rFonts w:hint="eastAsia"/>
        </w:rPr>
        <w:t xml:space="preserve"> </w:t>
      </w:r>
      <w:bookmarkEnd w:id="336"/>
    </w:p>
    <w:p w14:paraId="0B4D9281" w14:textId="77777777" w:rsidR="004115D4" w:rsidRDefault="004115D4">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39FA0BE5" w14:textId="77777777" w:rsidR="004115D4" w:rsidRDefault="004115D4">
      <w:pPr>
        <w:pStyle w:val="XBRLTitle3"/>
        <w:spacing w:before="156" w:line="360" w:lineRule="auto"/>
        <w:ind w:left="624"/>
      </w:pPr>
      <w:bookmarkStart w:id="338" w:name="_Toc514088275"/>
      <w:bookmarkStart w:id="339" w:name="_Toc480465447"/>
      <w:bookmarkStart w:id="340" w:name="_Toc513542676"/>
      <w:bookmarkStart w:id="341" w:name="m510_05_1678"/>
      <w:bookmarkEnd w:id="337"/>
      <w:proofErr w:type="spellStart"/>
      <w:r>
        <w:rPr>
          <w:rFonts w:hAnsi="宋体" w:hint="eastAsia"/>
        </w:rPr>
        <w:t>投资组合报告附注的其他文字描述部分</w:t>
      </w:r>
      <w:bookmarkEnd w:id="338"/>
      <w:bookmarkEnd w:id="339"/>
      <w:bookmarkEnd w:id="340"/>
      <w:proofErr w:type="spellEnd"/>
      <w:r>
        <w:rPr>
          <w:rFonts w:hAnsi="宋体" w:hint="eastAsia"/>
        </w:rPr>
        <w:t xml:space="preserve"> </w:t>
      </w:r>
    </w:p>
    <w:p w14:paraId="48A73066" w14:textId="77777777" w:rsidR="004115D4" w:rsidRDefault="004115D4">
      <w:pPr>
        <w:spacing w:line="360" w:lineRule="auto"/>
        <w:ind w:firstLineChars="200" w:firstLine="420"/>
        <w:jc w:val="left"/>
      </w:pPr>
      <w:r>
        <w:rPr>
          <w:rFonts w:ascii="宋体" w:hAnsi="宋体" w:hint="eastAsia"/>
        </w:rPr>
        <w:t>因四舍五入原因，投资组合报告中分项之和与合计可能存在尾差。</w:t>
      </w:r>
    </w:p>
    <w:p w14:paraId="50F89B96" w14:textId="77777777" w:rsidR="004115D4" w:rsidRDefault="004115D4">
      <w:pPr>
        <w:pStyle w:val="XBRLTitle1"/>
        <w:spacing w:before="156"/>
        <w:ind w:left="425"/>
        <w:rPr>
          <w:rFonts w:hint="eastAsia"/>
        </w:rPr>
      </w:pPr>
      <w:bookmarkStart w:id="342" w:name="_Toc514088276"/>
      <w:bookmarkStart w:id="343" w:name="_Toc480465448"/>
      <w:bookmarkStart w:id="344" w:name="_Toc448480308"/>
      <w:bookmarkStart w:id="345" w:name="_Toc438654096"/>
      <w:bookmarkStart w:id="346" w:name="_Toc456107141"/>
      <w:bookmarkStart w:id="347" w:name="_Toc459213787"/>
      <w:bookmarkStart w:id="348" w:name="_Toc513542677"/>
      <w:bookmarkStart w:id="349" w:name="_Toc512696273"/>
      <w:bookmarkStart w:id="350" w:name="_Toc512612276"/>
      <w:bookmarkStart w:id="351" w:name="_Toc512612100"/>
      <w:bookmarkStart w:id="352" w:name="_Toc512611304"/>
      <w:bookmarkStart w:id="353" w:name="m601"/>
      <w:proofErr w:type="spellStart"/>
      <w:r>
        <w:rPr>
          <w:rFonts w:hint="eastAsia"/>
        </w:rPr>
        <w:t>开放式基金份额变动</w:t>
      </w:r>
      <w:bookmarkEnd w:id="342"/>
      <w:bookmarkEnd w:id="343"/>
      <w:bookmarkEnd w:id="344"/>
      <w:bookmarkEnd w:id="345"/>
      <w:bookmarkEnd w:id="346"/>
      <w:bookmarkEnd w:id="347"/>
      <w:bookmarkEnd w:id="348"/>
      <w:bookmarkEnd w:id="349"/>
      <w:bookmarkEnd w:id="350"/>
      <w:bookmarkEnd w:id="351"/>
      <w:bookmarkEnd w:id="352"/>
      <w:proofErr w:type="spellEnd"/>
    </w:p>
    <w:p w14:paraId="6C759DDC" w14:textId="77777777" w:rsidR="004115D4" w:rsidRDefault="004115D4">
      <w:pPr>
        <w:wordWrap w:val="0"/>
        <w:spacing w:line="360" w:lineRule="auto"/>
        <w:jc w:val="right"/>
      </w:pPr>
      <w:bookmarkStart w:id="35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4307CD" w14:paraId="18A1B9FF"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735EEFD" w14:textId="77777777" w:rsidR="004115D4" w:rsidRDefault="004115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5" w:name="m10_01" w:colFirst="1" w:colLast="2"/>
            <w:bookmarkStart w:id="356" w:name="m601_tab"/>
            <w:bookmarkEnd w:id="354"/>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1E59AB" w14:textId="77777777" w:rsidR="004115D4" w:rsidRDefault="004115D4">
            <w:pPr>
              <w:ind w:right="3"/>
              <w:jc w:val="center"/>
            </w:pPr>
            <w:r>
              <w:rPr>
                <w:rFonts w:ascii="宋体" w:hAnsi="宋体" w:hint="eastAsia"/>
                <w:lang w:eastAsia="zh-Hans"/>
              </w:rPr>
              <w:t>摩根全球多元配置(QDII-FOF)人民币A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62D568" w14:textId="77777777" w:rsidR="004115D4" w:rsidRDefault="004115D4">
            <w:pPr>
              <w:ind w:right="3"/>
              <w:jc w:val="center"/>
            </w:pPr>
            <w:r>
              <w:rPr>
                <w:rFonts w:ascii="宋体" w:hAnsi="宋体" w:hint="eastAsia"/>
                <w:lang w:eastAsia="zh-Hans"/>
              </w:rPr>
              <w:t>摩根全球多元配置(QDII-FOF)人民币C</w:t>
            </w:r>
            <w:r>
              <w:rPr>
                <w:rFonts w:ascii="宋体" w:hAnsi="宋体" w:hint="eastAsia"/>
                <w:kern w:val="0"/>
                <w:szCs w:val="24"/>
                <w:lang w:eastAsia="zh-Hans"/>
              </w:rPr>
              <w:t xml:space="preserve"> </w:t>
            </w:r>
          </w:p>
        </w:tc>
      </w:tr>
      <w:tr w:rsidR="004307CD" w14:paraId="5101881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691C7E" w14:textId="77777777" w:rsidR="004115D4" w:rsidRDefault="004115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76D1BC" w14:textId="77777777" w:rsidR="004115D4" w:rsidRDefault="004115D4">
            <w:pPr>
              <w:jc w:val="right"/>
            </w:pPr>
            <w:r>
              <w:rPr>
                <w:rFonts w:ascii="宋体" w:hAnsi="宋体" w:hint="eastAsia"/>
              </w:rPr>
              <w:t>319,067,299.60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58E978" w14:textId="77777777" w:rsidR="004115D4" w:rsidRDefault="004115D4">
            <w:pPr>
              <w:jc w:val="right"/>
            </w:pPr>
            <w:r>
              <w:rPr>
                <w:rFonts w:ascii="宋体" w:hAnsi="宋体" w:hint="eastAsia"/>
              </w:rPr>
              <w:t>74,390,198.43</w:t>
            </w:r>
          </w:p>
        </w:tc>
      </w:tr>
      <w:tr w:rsidR="004307CD" w14:paraId="7E85099F"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DEE75" w14:textId="77777777" w:rsidR="004115D4" w:rsidRDefault="004115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41E920" w14:textId="77777777" w:rsidR="004115D4" w:rsidRDefault="004115D4">
            <w:pPr>
              <w:jc w:val="right"/>
            </w:pPr>
            <w:r>
              <w:rPr>
                <w:rFonts w:ascii="宋体" w:hAnsi="宋体" w:hint="eastAsia"/>
              </w:rPr>
              <w:t>30,742,268.94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995CAD" w14:textId="77777777" w:rsidR="004115D4" w:rsidRDefault="004115D4">
            <w:pPr>
              <w:jc w:val="right"/>
            </w:pPr>
            <w:r>
              <w:rPr>
                <w:rFonts w:ascii="宋体" w:hAnsi="宋体" w:hint="eastAsia"/>
              </w:rPr>
              <w:t>28,207,152.67</w:t>
            </w:r>
          </w:p>
        </w:tc>
      </w:tr>
      <w:tr w:rsidR="004307CD" w14:paraId="5CB74DF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CF227B" w14:textId="77777777" w:rsidR="004115D4" w:rsidRDefault="004115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6A9D21" w14:textId="77777777" w:rsidR="004115D4" w:rsidRDefault="004115D4">
            <w:pPr>
              <w:jc w:val="right"/>
            </w:pPr>
            <w:r>
              <w:rPr>
                <w:rFonts w:ascii="宋体" w:hAnsi="宋体" w:hint="eastAsia"/>
              </w:rPr>
              <w:t>50,649,539.06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1AC9A9" w14:textId="77777777" w:rsidR="004115D4" w:rsidRDefault="004115D4">
            <w:pPr>
              <w:jc w:val="right"/>
            </w:pPr>
            <w:r>
              <w:rPr>
                <w:rFonts w:ascii="宋体" w:hAnsi="宋体" w:hint="eastAsia"/>
              </w:rPr>
              <w:t>21,668,579.33</w:t>
            </w:r>
          </w:p>
        </w:tc>
      </w:tr>
      <w:tr w:rsidR="004307CD" w14:paraId="21149C15"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36899D" w14:textId="77777777" w:rsidR="004115D4" w:rsidRDefault="004115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A4A5587" w14:textId="77777777" w:rsidR="004115D4" w:rsidRDefault="004115D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C001DF" w14:textId="77777777" w:rsidR="004115D4" w:rsidRDefault="004115D4">
            <w:pPr>
              <w:jc w:val="right"/>
            </w:pPr>
            <w:r>
              <w:rPr>
                <w:rFonts w:ascii="宋体" w:hAnsi="宋体" w:hint="eastAsia"/>
              </w:rPr>
              <w:t>-</w:t>
            </w:r>
          </w:p>
        </w:tc>
      </w:tr>
      <w:tr w:rsidR="004307CD" w14:paraId="092A604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B4A3D4" w14:textId="77777777" w:rsidR="004115D4" w:rsidRDefault="004115D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FDB974" w14:textId="77777777" w:rsidR="004115D4" w:rsidRDefault="004115D4">
            <w:pPr>
              <w:jc w:val="right"/>
            </w:pPr>
            <w:r>
              <w:rPr>
                <w:rFonts w:ascii="宋体" w:hAnsi="宋体" w:hint="eastAsia"/>
              </w:rPr>
              <w:t>299,160,029.48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C0953F" w14:textId="77777777" w:rsidR="004115D4" w:rsidRDefault="004115D4">
            <w:pPr>
              <w:jc w:val="right"/>
            </w:pPr>
            <w:r>
              <w:rPr>
                <w:rFonts w:ascii="宋体" w:hAnsi="宋体" w:hint="eastAsia"/>
              </w:rPr>
              <w:t>80,928,771.77</w:t>
            </w:r>
          </w:p>
        </w:tc>
      </w:tr>
    </w:tbl>
    <w:p w14:paraId="39BBC408" w14:textId="77777777" w:rsidR="004115D4" w:rsidRDefault="004115D4">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5"/>
      <w:r>
        <w:rPr>
          <w:rFonts w:ascii="宋体" w:hAnsi="宋体" w:hint="eastAsia"/>
        </w:rPr>
        <w:t xml:space="preserve"> </w:t>
      </w:r>
    </w:p>
    <w:p w14:paraId="735C2AA3" w14:textId="77777777" w:rsidR="004115D4" w:rsidRDefault="004115D4">
      <w:pPr>
        <w:pStyle w:val="XBRLTitle1"/>
        <w:spacing w:before="156"/>
        <w:ind w:left="425"/>
        <w:rPr>
          <w:rFonts w:hint="eastAsia"/>
        </w:rPr>
      </w:pPr>
      <w:bookmarkStart w:id="357" w:name="_Toc514088277"/>
      <w:bookmarkStart w:id="358" w:name="_Toc480465449"/>
      <w:bookmarkStart w:id="359" w:name="_Toc448480309"/>
      <w:bookmarkStart w:id="360" w:name="_Toc438654097"/>
      <w:bookmarkStart w:id="361" w:name="_Toc456107142"/>
      <w:bookmarkStart w:id="362" w:name="_Toc459213788"/>
      <w:bookmarkStart w:id="363" w:name="_Toc513542678"/>
      <w:bookmarkStart w:id="364" w:name="_Toc512696274"/>
      <w:bookmarkStart w:id="365" w:name="_Toc512612277"/>
      <w:bookmarkStart w:id="366" w:name="_Toc512612101"/>
      <w:bookmarkStart w:id="367" w:name="_Toc512611305"/>
      <w:bookmarkStart w:id="368" w:name="m7manage01"/>
      <w:bookmarkEnd w:id="356"/>
      <w:bookmarkEnd w:id="353"/>
      <w:proofErr w:type="spellStart"/>
      <w:r>
        <w:rPr>
          <w:rFonts w:hint="eastAsia"/>
        </w:rPr>
        <w:lastRenderedPageBreak/>
        <w:t>基金管理人运用固有资金投资本基金交易明细</w:t>
      </w:r>
      <w:bookmarkEnd w:id="357"/>
      <w:bookmarkEnd w:id="358"/>
      <w:bookmarkEnd w:id="359"/>
      <w:bookmarkEnd w:id="360"/>
      <w:bookmarkEnd w:id="361"/>
      <w:bookmarkEnd w:id="362"/>
      <w:bookmarkEnd w:id="363"/>
      <w:bookmarkEnd w:id="364"/>
      <w:bookmarkEnd w:id="365"/>
      <w:bookmarkEnd w:id="366"/>
      <w:bookmarkEnd w:id="367"/>
      <w:bookmarkEnd w:id="368"/>
      <w:bookmarkEnd w:id="341"/>
      <w:proofErr w:type="spellEnd"/>
    </w:p>
    <w:p w14:paraId="31DCB736" w14:textId="77777777" w:rsidR="004115D4" w:rsidRDefault="004115D4">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B6D602A" w14:textId="77777777" w:rsidR="004115D4" w:rsidRDefault="004115D4">
      <w:pPr>
        <w:pStyle w:val="XBRLTitle1"/>
        <w:spacing w:before="156"/>
        <w:ind w:left="425"/>
        <w:rPr>
          <w:rFonts w:hint="eastAsia"/>
        </w:rPr>
      </w:pPr>
      <w:bookmarkStart w:id="369" w:name="_Toc17881714"/>
      <w:bookmarkStart w:id="370" w:name="_Toc479856294"/>
      <w:bookmarkStart w:id="371" w:name="_Toc492299909"/>
      <w:bookmarkStart w:id="372" w:name="_Toc512627244"/>
      <w:bookmarkStart w:id="373" w:name="_Toc512694324"/>
      <w:bookmarkStart w:id="374" w:name="m701"/>
      <w:proofErr w:type="spellStart"/>
      <w:r>
        <w:rPr>
          <w:rFonts w:hint="eastAsia"/>
        </w:rPr>
        <w:t>影响投资者决策的其他重要信息</w:t>
      </w:r>
      <w:bookmarkEnd w:id="369"/>
      <w:bookmarkEnd w:id="370"/>
      <w:bookmarkEnd w:id="371"/>
      <w:bookmarkEnd w:id="372"/>
      <w:bookmarkEnd w:id="373"/>
      <w:proofErr w:type="spellEnd"/>
      <w:r>
        <w:rPr>
          <w:rFonts w:hint="eastAsia"/>
          <w:lang w:eastAsia="zh-CN"/>
        </w:rPr>
        <w:t xml:space="preserve"> </w:t>
      </w:r>
    </w:p>
    <w:p w14:paraId="2E0F2B63" w14:textId="77777777" w:rsidR="004115D4" w:rsidRDefault="004115D4">
      <w:pPr>
        <w:pStyle w:val="XBRLTitle2"/>
        <w:spacing w:before="156"/>
        <w:ind w:left="454"/>
      </w:pPr>
      <w:bookmarkStart w:id="375" w:name="_Toc17881715"/>
      <w:bookmarkStart w:id="376" w:name="_Toc492299910"/>
      <w:bookmarkStart w:id="377" w:name="_Toc512627245"/>
      <w:bookmarkStart w:id="378"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5"/>
      <w:bookmarkEnd w:id="376"/>
      <w:bookmarkEnd w:id="377"/>
      <w:bookmarkEnd w:id="378"/>
      <w:r>
        <w:rPr>
          <w:rFonts w:hint="eastAsia"/>
          <w:kern w:val="0"/>
          <w:lang w:eastAsia="zh-CN"/>
        </w:rPr>
        <w:t xml:space="preserve"> </w:t>
      </w:r>
    </w:p>
    <w:bookmarkEnd w:id="50"/>
    <w:bookmarkEnd w:id="51"/>
    <w:bookmarkEnd w:id="24"/>
    <w:p w14:paraId="17003FD2" w14:textId="77777777" w:rsidR="004115D4" w:rsidRDefault="004115D4">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F9D205F" w14:textId="77777777" w:rsidR="004115D4" w:rsidRDefault="004115D4">
      <w:pPr>
        <w:pStyle w:val="XBRLTitle1"/>
        <w:spacing w:before="156"/>
        <w:ind w:left="425"/>
        <w:rPr>
          <w:rFonts w:hint="eastAsia"/>
        </w:rPr>
      </w:pPr>
      <w:bookmarkStart w:id="379" w:name="_Toc514088283"/>
      <w:bookmarkStart w:id="380" w:name="_Toc466644495"/>
      <w:bookmarkStart w:id="381" w:name="_Toc480465455"/>
      <w:bookmarkStart w:id="382" w:name="_Toc513542684"/>
      <w:bookmarkStart w:id="383" w:name="_Toc512696280"/>
      <w:bookmarkStart w:id="384" w:name="_Toc512612283"/>
      <w:bookmarkStart w:id="385" w:name="_Toc512612107"/>
      <w:bookmarkStart w:id="386" w:name="_Toc512611311"/>
      <w:bookmarkEnd w:id="374"/>
      <w:proofErr w:type="spellStart"/>
      <w:r>
        <w:rPr>
          <w:rFonts w:hint="eastAsia"/>
        </w:rPr>
        <w:t>备查文件目录</w:t>
      </w:r>
      <w:bookmarkEnd w:id="379"/>
      <w:bookmarkEnd w:id="380"/>
      <w:bookmarkEnd w:id="381"/>
      <w:bookmarkEnd w:id="382"/>
      <w:bookmarkEnd w:id="383"/>
      <w:bookmarkEnd w:id="384"/>
      <w:bookmarkEnd w:id="385"/>
      <w:bookmarkEnd w:id="386"/>
      <w:proofErr w:type="spellEnd"/>
    </w:p>
    <w:p w14:paraId="49EFC87C" w14:textId="77777777" w:rsidR="004115D4" w:rsidRDefault="004115D4">
      <w:pPr>
        <w:pStyle w:val="XBRLTitle2"/>
        <w:spacing w:before="156" w:line="360" w:lineRule="auto"/>
        <w:ind w:left="454"/>
      </w:pPr>
      <w:bookmarkStart w:id="387" w:name="_Toc514088284"/>
      <w:bookmarkStart w:id="388" w:name="_Toc480465456"/>
      <w:bookmarkStart w:id="389" w:name="_Toc448480313"/>
      <w:bookmarkStart w:id="390" w:name="_Toc438654101"/>
      <w:bookmarkStart w:id="391" w:name="_Toc456107145"/>
      <w:bookmarkStart w:id="392" w:name="_Toc459213792"/>
      <w:bookmarkStart w:id="393" w:name="_Toc513542685"/>
      <w:bookmarkStart w:id="394" w:name="_Toc512696281"/>
      <w:bookmarkStart w:id="395" w:name="_Toc512612284"/>
      <w:bookmarkStart w:id="396" w:name="_Toc512612108"/>
      <w:bookmarkStart w:id="397" w:name="_Toc512611312"/>
      <w:bookmarkStart w:id="398" w:name="m801_01_1733"/>
      <w:proofErr w:type="spellStart"/>
      <w:r>
        <w:rPr>
          <w:rFonts w:eastAsia="宋体" w:hint="eastAsia"/>
        </w:rPr>
        <w:t>备查文件目录</w:t>
      </w:r>
      <w:bookmarkEnd w:id="387"/>
      <w:bookmarkEnd w:id="388"/>
      <w:bookmarkEnd w:id="389"/>
      <w:bookmarkEnd w:id="390"/>
      <w:bookmarkEnd w:id="391"/>
      <w:bookmarkEnd w:id="392"/>
      <w:bookmarkEnd w:id="393"/>
      <w:bookmarkEnd w:id="394"/>
      <w:bookmarkEnd w:id="395"/>
      <w:bookmarkEnd w:id="396"/>
      <w:bookmarkEnd w:id="397"/>
      <w:proofErr w:type="spellEnd"/>
      <w:r>
        <w:rPr>
          <w:rFonts w:eastAsia="宋体" w:hint="eastAsia"/>
        </w:rPr>
        <w:t xml:space="preserve"> </w:t>
      </w:r>
    </w:p>
    <w:p w14:paraId="0EEB0D26" w14:textId="77777777" w:rsidR="004115D4" w:rsidRDefault="004115D4">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2、《摩根全球多元配置证券投资基金(QDII-FOF)基金合同》；</w:t>
      </w:r>
      <w:r>
        <w:rPr>
          <w:rFonts w:ascii="宋体" w:hAnsi="宋体" w:cs="宋体" w:hint="eastAsia"/>
          <w:color w:val="000000"/>
          <w:kern w:val="0"/>
        </w:rPr>
        <w:br/>
        <w:t xml:space="preserve">　　3、《摩根全球多元配置证券投资基金(QDII-FOF)托管协议》；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6A6424F2" w14:textId="77777777" w:rsidR="004115D4" w:rsidRDefault="004115D4">
      <w:pPr>
        <w:pStyle w:val="XBRLTitle2"/>
        <w:spacing w:before="156" w:line="360" w:lineRule="auto"/>
        <w:ind w:left="454"/>
      </w:pPr>
      <w:bookmarkStart w:id="399" w:name="_Toc514088285"/>
      <w:bookmarkStart w:id="400" w:name="_Toc480465457"/>
      <w:bookmarkStart w:id="401" w:name="_Toc448480314"/>
      <w:bookmarkStart w:id="402" w:name="_Toc438654102"/>
      <w:bookmarkStart w:id="403" w:name="_Toc456107146"/>
      <w:bookmarkStart w:id="404" w:name="_Toc459213793"/>
      <w:bookmarkStart w:id="405" w:name="_Toc513542686"/>
      <w:bookmarkStart w:id="406" w:name="_Toc512696282"/>
      <w:bookmarkStart w:id="407" w:name="_Toc512612285"/>
      <w:bookmarkStart w:id="408" w:name="_Toc512612109"/>
      <w:bookmarkStart w:id="409" w:name="_Toc512611313"/>
      <w:bookmarkStart w:id="410" w:name="m801_01_1734"/>
      <w:bookmarkEnd w:id="398"/>
      <w:proofErr w:type="spellStart"/>
      <w:r>
        <w:rPr>
          <w:rFonts w:eastAsia="宋体" w:hint="eastAsia"/>
        </w:rPr>
        <w:t>存放地点</w:t>
      </w:r>
      <w:bookmarkEnd w:id="399"/>
      <w:bookmarkEnd w:id="400"/>
      <w:bookmarkEnd w:id="401"/>
      <w:bookmarkEnd w:id="402"/>
      <w:bookmarkEnd w:id="403"/>
      <w:bookmarkEnd w:id="404"/>
      <w:bookmarkEnd w:id="405"/>
      <w:bookmarkEnd w:id="406"/>
      <w:bookmarkEnd w:id="407"/>
      <w:bookmarkEnd w:id="408"/>
      <w:bookmarkEnd w:id="409"/>
      <w:proofErr w:type="spellEnd"/>
      <w:r>
        <w:rPr>
          <w:rFonts w:eastAsia="宋体" w:hint="eastAsia"/>
        </w:rPr>
        <w:t xml:space="preserve"> </w:t>
      </w:r>
    </w:p>
    <w:p w14:paraId="1EEA5652" w14:textId="77777777" w:rsidR="004115D4" w:rsidRDefault="004115D4">
      <w:pPr>
        <w:spacing w:line="360" w:lineRule="auto"/>
        <w:ind w:firstLineChars="200" w:firstLine="420"/>
        <w:jc w:val="left"/>
      </w:pPr>
      <w:r>
        <w:rPr>
          <w:rFonts w:ascii="宋体" w:hAnsi="宋体" w:cs="宋体" w:hint="eastAsia"/>
          <w:color w:val="000000"/>
          <w:kern w:val="0"/>
        </w:rPr>
        <w:t>基金管理人或基金托管人住所。</w:t>
      </w:r>
    </w:p>
    <w:p w14:paraId="1EFE4BAD" w14:textId="77777777" w:rsidR="004115D4" w:rsidRDefault="004115D4">
      <w:pPr>
        <w:pStyle w:val="XBRLTitle2"/>
        <w:spacing w:before="156" w:line="360" w:lineRule="auto"/>
        <w:ind w:left="454"/>
      </w:pPr>
      <w:bookmarkStart w:id="411" w:name="_Toc514088286"/>
      <w:bookmarkStart w:id="412" w:name="_Toc480465458"/>
      <w:bookmarkStart w:id="413" w:name="_Toc448480315"/>
      <w:bookmarkStart w:id="414" w:name="_Toc438654103"/>
      <w:bookmarkStart w:id="415" w:name="_Toc456107147"/>
      <w:bookmarkStart w:id="416" w:name="_Toc459213794"/>
      <w:bookmarkStart w:id="417" w:name="_Toc513542687"/>
      <w:bookmarkStart w:id="418" w:name="_Toc512696283"/>
      <w:bookmarkStart w:id="419" w:name="_Toc512612286"/>
      <w:bookmarkStart w:id="420" w:name="_Toc512612110"/>
      <w:bookmarkStart w:id="421" w:name="_Toc512611314"/>
      <w:bookmarkStart w:id="422" w:name="m801_01_1735"/>
      <w:bookmarkEnd w:id="410"/>
      <w:proofErr w:type="spellStart"/>
      <w:r>
        <w:rPr>
          <w:rFonts w:eastAsia="宋体" w:hint="eastAsia"/>
        </w:rPr>
        <w:t>查阅方式</w:t>
      </w:r>
      <w:bookmarkEnd w:id="411"/>
      <w:bookmarkEnd w:id="412"/>
      <w:bookmarkEnd w:id="413"/>
      <w:bookmarkEnd w:id="414"/>
      <w:bookmarkEnd w:id="415"/>
      <w:bookmarkEnd w:id="416"/>
      <w:bookmarkEnd w:id="417"/>
      <w:bookmarkEnd w:id="418"/>
      <w:bookmarkEnd w:id="419"/>
      <w:bookmarkEnd w:id="420"/>
      <w:bookmarkEnd w:id="421"/>
      <w:proofErr w:type="spellEnd"/>
      <w:r>
        <w:rPr>
          <w:rFonts w:eastAsia="宋体" w:hint="eastAsia"/>
        </w:rPr>
        <w:t xml:space="preserve"> </w:t>
      </w:r>
    </w:p>
    <w:p w14:paraId="1CA9F50E" w14:textId="77777777" w:rsidR="004115D4" w:rsidRDefault="004115D4">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2"/>
    <w:p w14:paraId="3F2ADF52" w14:textId="77777777" w:rsidR="004115D4" w:rsidRDefault="004115D4">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6AC62055" w14:textId="77777777" w:rsidR="004115D4" w:rsidRDefault="004115D4">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4DD34B06" w14:textId="77777777" w:rsidR="004115D4" w:rsidRDefault="004115D4">
      <w:pPr>
        <w:spacing w:line="360" w:lineRule="auto"/>
        <w:ind w:firstLineChars="600" w:firstLine="1446"/>
        <w:jc w:val="right"/>
      </w:pPr>
      <w:r>
        <w:rPr>
          <w:rFonts w:ascii="宋体" w:hAnsi="宋体" w:hint="eastAsia"/>
          <w:b/>
          <w:bCs/>
          <w:sz w:val="24"/>
          <w:szCs w:val="24"/>
        </w:rPr>
        <w:t>摩根基金管理（中国）有限公司</w:t>
      </w:r>
    </w:p>
    <w:p w14:paraId="3DF1FF9E" w14:textId="77777777" w:rsidR="004115D4" w:rsidRDefault="004115D4">
      <w:pPr>
        <w:spacing w:line="360" w:lineRule="auto"/>
        <w:ind w:firstLineChars="600" w:firstLine="1446"/>
        <w:jc w:val="right"/>
      </w:pPr>
      <w:r>
        <w:rPr>
          <w:rFonts w:ascii="宋体" w:hAnsi="宋体" w:hint="eastAsia"/>
          <w:b/>
          <w:bCs/>
          <w:sz w:val="24"/>
          <w:szCs w:val="24"/>
        </w:rPr>
        <w:t>2025年10月28日</w:t>
      </w:r>
    </w:p>
    <w:sectPr w:rsidR="004115D4">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489C" w14:textId="77777777" w:rsidR="004115D4" w:rsidRDefault="004115D4">
      <w:pPr>
        <w:rPr>
          <w:szCs w:val="21"/>
        </w:rPr>
      </w:pPr>
      <w:r>
        <w:rPr>
          <w:szCs w:val="21"/>
        </w:rPr>
        <w:separator/>
      </w:r>
      <w:r>
        <w:rPr>
          <w:szCs w:val="21"/>
        </w:rPr>
        <w:t xml:space="preserve"> </w:t>
      </w:r>
    </w:p>
  </w:endnote>
  <w:endnote w:type="continuationSeparator" w:id="0">
    <w:p w14:paraId="20F769A5" w14:textId="77777777" w:rsidR="004115D4" w:rsidRDefault="004115D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55D4" w14:textId="77777777" w:rsidR="004115D4" w:rsidRDefault="004115D4">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41B184A6" w14:textId="77777777" w:rsidR="004115D4" w:rsidRDefault="004115D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17D4" w14:textId="77777777" w:rsidR="004115D4" w:rsidRDefault="004115D4">
    <w:pPr>
      <w:pStyle w:val="aa"/>
      <w:framePr w:wrap="around" w:vAnchor="text" w:hAnchor="margin" w:xAlign="right" w:y="1"/>
      <w:rPr>
        <w:rStyle w:val="af9"/>
      </w:rPr>
    </w:pPr>
    <w:r>
      <w:rPr>
        <w:rStyle w:val="af9"/>
      </w:rPr>
      <w:t xml:space="preserve">  </w:t>
    </w:r>
  </w:p>
  <w:p w14:paraId="431CDFDB" w14:textId="77777777" w:rsidR="004115D4" w:rsidRDefault="004115D4">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0B33" w14:textId="77777777" w:rsidR="004115D4" w:rsidRDefault="004115D4">
      <w:pPr>
        <w:rPr>
          <w:szCs w:val="21"/>
        </w:rPr>
      </w:pPr>
      <w:r>
        <w:rPr>
          <w:szCs w:val="21"/>
        </w:rPr>
        <w:separator/>
      </w:r>
      <w:r>
        <w:rPr>
          <w:szCs w:val="21"/>
        </w:rPr>
        <w:t xml:space="preserve"> </w:t>
      </w:r>
    </w:p>
  </w:footnote>
  <w:footnote w:type="continuationSeparator" w:id="0">
    <w:p w14:paraId="118835EC" w14:textId="77777777" w:rsidR="004115D4" w:rsidRDefault="004115D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6203" w14:textId="77777777" w:rsidR="004115D4" w:rsidRDefault="004115D4">
    <w:pPr>
      <w:pStyle w:val="a8"/>
      <w:pBdr>
        <w:between w:val="single" w:sz="4" w:space="1" w:color="4F81BD"/>
      </w:pBdr>
      <w:spacing w:line="276" w:lineRule="auto"/>
      <w:jc w:val="right"/>
    </w:pPr>
    <w:r>
      <w:rPr>
        <w:rFonts w:ascii="宋体" w:hAnsi="宋体" w:hint="eastAsia"/>
        <w:bCs/>
      </w:rPr>
      <w:t>摩根全球多元配置证券投资基金(QDII-FOF)2025年第3季度报告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E0C4" w14:textId="77777777" w:rsidR="004115D4" w:rsidRDefault="004115D4">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91924380">
    <w:abstractNumId w:val="0"/>
  </w:num>
  <w:num w:numId="2" w16cid:durableId="1260330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90"/>
    <w:rsid w:val="000522D9"/>
    <w:rsid w:val="004115D4"/>
    <w:rsid w:val="004307CD"/>
    <w:rsid w:val="00434A0F"/>
    <w:rsid w:val="00707B90"/>
    <w:rsid w:val="00810EF9"/>
    <w:rsid w:val="009024CD"/>
    <w:rsid w:val="00B2510A"/>
    <w:rsid w:val="00C554C9"/>
    <w:rsid w:val="00D378D0"/>
    <w:rsid w:val="00D80B3F"/>
    <w:rsid w:val="00E67BD3"/>
    <w:rsid w:val="00FB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24C334E"/>
  <w15:chartTrackingRefBased/>
  <w15:docId w15:val="{B9869282-0849-4DAA-A89C-45F05AB3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0522D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2047">
      <w:marLeft w:val="0"/>
      <w:marRight w:val="0"/>
      <w:marTop w:val="0"/>
      <w:marBottom w:val="0"/>
      <w:divBdr>
        <w:top w:val="none" w:sz="0" w:space="0" w:color="auto"/>
        <w:left w:val="none" w:sz="0" w:space="0" w:color="auto"/>
        <w:bottom w:val="none" w:sz="0" w:space="0" w:color="auto"/>
        <w:right w:val="none" w:sz="0" w:space="0" w:color="auto"/>
      </w:divBdr>
    </w:div>
    <w:div w:id="157498864">
      <w:marLeft w:val="0"/>
      <w:marRight w:val="0"/>
      <w:marTop w:val="0"/>
      <w:marBottom w:val="0"/>
      <w:divBdr>
        <w:top w:val="none" w:sz="0" w:space="0" w:color="auto"/>
        <w:left w:val="none" w:sz="0" w:space="0" w:color="auto"/>
        <w:bottom w:val="none" w:sz="0" w:space="0" w:color="auto"/>
        <w:right w:val="none" w:sz="0" w:space="0" w:color="auto"/>
      </w:divBdr>
    </w:div>
    <w:div w:id="185368545">
      <w:marLeft w:val="0"/>
      <w:marRight w:val="0"/>
      <w:marTop w:val="0"/>
      <w:marBottom w:val="0"/>
      <w:divBdr>
        <w:top w:val="none" w:sz="0" w:space="0" w:color="auto"/>
        <w:left w:val="none" w:sz="0" w:space="0" w:color="auto"/>
        <w:bottom w:val="none" w:sz="0" w:space="0" w:color="auto"/>
        <w:right w:val="none" w:sz="0" w:space="0" w:color="auto"/>
      </w:divBdr>
    </w:div>
    <w:div w:id="339091677">
      <w:marLeft w:val="0"/>
      <w:marRight w:val="0"/>
      <w:marTop w:val="0"/>
      <w:marBottom w:val="0"/>
      <w:divBdr>
        <w:top w:val="none" w:sz="0" w:space="0" w:color="auto"/>
        <w:left w:val="none" w:sz="0" w:space="0" w:color="auto"/>
        <w:bottom w:val="none" w:sz="0" w:space="0" w:color="auto"/>
        <w:right w:val="none" w:sz="0" w:space="0" w:color="auto"/>
      </w:divBdr>
    </w:div>
    <w:div w:id="339703256">
      <w:marLeft w:val="0"/>
      <w:marRight w:val="0"/>
      <w:marTop w:val="0"/>
      <w:marBottom w:val="0"/>
      <w:divBdr>
        <w:top w:val="none" w:sz="0" w:space="0" w:color="auto"/>
        <w:left w:val="none" w:sz="0" w:space="0" w:color="auto"/>
        <w:bottom w:val="none" w:sz="0" w:space="0" w:color="auto"/>
        <w:right w:val="none" w:sz="0" w:space="0" w:color="auto"/>
      </w:divBdr>
    </w:div>
    <w:div w:id="354502039">
      <w:marLeft w:val="0"/>
      <w:marRight w:val="0"/>
      <w:marTop w:val="0"/>
      <w:marBottom w:val="0"/>
      <w:divBdr>
        <w:top w:val="none" w:sz="0" w:space="0" w:color="auto"/>
        <w:left w:val="none" w:sz="0" w:space="0" w:color="auto"/>
        <w:bottom w:val="none" w:sz="0" w:space="0" w:color="auto"/>
        <w:right w:val="none" w:sz="0" w:space="0" w:color="auto"/>
      </w:divBdr>
      <w:divsChild>
        <w:div w:id="1250775253">
          <w:marLeft w:val="0"/>
          <w:marRight w:val="0"/>
          <w:marTop w:val="0"/>
          <w:marBottom w:val="0"/>
          <w:divBdr>
            <w:top w:val="none" w:sz="0" w:space="0" w:color="auto"/>
            <w:left w:val="none" w:sz="0" w:space="0" w:color="auto"/>
            <w:bottom w:val="none" w:sz="0" w:space="0" w:color="auto"/>
            <w:right w:val="none" w:sz="0" w:space="0" w:color="auto"/>
          </w:divBdr>
        </w:div>
      </w:divsChild>
    </w:div>
    <w:div w:id="557253345">
      <w:marLeft w:val="0"/>
      <w:marRight w:val="0"/>
      <w:marTop w:val="0"/>
      <w:marBottom w:val="0"/>
      <w:divBdr>
        <w:top w:val="none" w:sz="0" w:space="0" w:color="auto"/>
        <w:left w:val="none" w:sz="0" w:space="0" w:color="auto"/>
        <w:bottom w:val="none" w:sz="0" w:space="0" w:color="auto"/>
        <w:right w:val="none" w:sz="0" w:space="0" w:color="auto"/>
      </w:divBdr>
    </w:div>
    <w:div w:id="736241029">
      <w:marLeft w:val="0"/>
      <w:marRight w:val="0"/>
      <w:marTop w:val="0"/>
      <w:marBottom w:val="0"/>
      <w:divBdr>
        <w:top w:val="none" w:sz="0" w:space="0" w:color="auto"/>
        <w:left w:val="none" w:sz="0" w:space="0" w:color="auto"/>
        <w:bottom w:val="none" w:sz="0" w:space="0" w:color="auto"/>
        <w:right w:val="none" w:sz="0" w:space="0" w:color="auto"/>
      </w:divBdr>
      <w:divsChild>
        <w:div w:id="1123503441">
          <w:marLeft w:val="0"/>
          <w:marRight w:val="0"/>
          <w:marTop w:val="0"/>
          <w:marBottom w:val="0"/>
          <w:divBdr>
            <w:top w:val="none" w:sz="0" w:space="0" w:color="auto"/>
            <w:left w:val="none" w:sz="0" w:space="0" w:color="auto"/>
            <w:bottom w:val="none" w:sz="0" w:space="0" w:color="auto"/>
            <w:right w:val="none" w:sz="0" w:space="0" w:color="auto"/>
          </w:divBdr>
          <w:divsChild>
            <w:div w:id="381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9876">
      <w:marLeft w:val="0"/>
      <w:marRight w:val="0"/>
      <w:marTop w:val="0"/>
      <w:marBottom w:val="0"/>
      <w:divBdr>
        <w:top w:val="none" w:sz="0" w:space="0" w:color="auto"/>
        <w:left w:val="none" w:sz="0" w:space="0" w:color="auto"/>
        <w:bottom w:val="none" w:sz="0" w:space="0" w:color="auto"/>
        <w:right w:val="none" w:sz="0" w:space="0" w:color="auto"/>
      </w:divBdr>
    </w:div>
    <w:div w:id="992684548">
      <w:marLeft w:val="0"/>
      <w:marRight w:val="0"/>
      <w:marTop w:val="0"/>
      <w:marBottom w:val="0"/>
      <w:divBdr>
        <w:top w:val="none" w:sz="0" w:space="0" w:color="auto"/>
        <w:left w:val="none" w:sz="0" w:space="0" w:color="auto"/>
        <w:bottom w:val="none" w:sz="0" w:space="0" w:color="auto"/>
        <w:right w:val="none" w:sz="0" w:space="0" w:color="auto"/>
      </w:divBdr>
    </w:div>
    <w:div w:id="1016881993">
      <w:marLeft w:val="0"/>
      <w:marRight w:val="0"/>
      <w:marTop w:val="0"/>
      <w:marBottom w:val="0"/>
      <w:divBdr>
        <w:top w:val="none" w:sz="0" w:space="0" w:color="auto"/>
        <w:left w:val="none" w:sz="0" w:space="0" w:color="auto"/>
        <w:bottom w:val="none" w:sz="0" w:space="0" w:color="auto"/>
        <w:right w:val="none" w:sz="0" w:space="0" w:color="auto"/>
      </w:divBdr>
    </w:div>
    <w:div w:id="1163424958">
      <w:marLeft w:val="0"/>
      <w:marRight w:val="0"/>
      <w:marTop w:val="0"/>
      <w:marBottom w:val="0"/>
      <w:divBdr>
        <w:top w:val="none" w:sz="0" w:space="0" w:color="auto"/>
        <w:left w:val="none" w:sz="0" w:space="0" w:color="auto"/>
        <w:bottom w:val="none" w:sz="0" w:space="0" w:color="auto"/>
        <w:right w:val="none" w:sz="0" w:space="0" w:color="auto"/>
      </w:divBdr>
    </w:div>
    <w:div w:id="1373072215">
      <w:marLeft w:val="0"/>
      <w:marRight w:val="0"/>
      <w:marTop w:val="0"/>
      <w:marBottom w:val="0"/>
      <w:divBdr>
        <w:top w:val="none" w:sz="0" w:space="0" w:color="auto"/>
        <w:left w:val="none" w:sz="0" w:space="0" w:color="auto"/>
        <w:bottom w:val="none" w:sz="0" w:space="0" w:color="auto"/>
        <w:right w:val="none" w:sz="0" w:space="0" w:color="auto"/>
      </w:divBdr>
    </w:div>
    <w:div w:id="1529755656">
      <w:marLeft w:val="0"/>
      <w:marRight w:val="0"/>
      <w:marTop w:val="0"/>
      <w:marBottom w:val="0"/>
      <w:divBdr>
        <w:top w:val="none" w:sz="0" w:space="0" w:color="auto"/>
        <w:left w:val="none" w:sz="0" w:space="0" w:color="auto"/>
        <w:bottom w:val="none" w:sz="0" w:space="0" w:color="auto"/>
        <w:right w:val="none" w:sz="0" w:space="0" w:color="auto"/>
      </w:divBdr>
    </w:div>
    <w:div w:id="1746877260">
      <w:marLeft w:val="0"/>
      <w:marRight w:val="0"/>
      <w:marTop w:val="0"/>
      <w:marBottom w:val="0"/>
      <w:divBdr>
        <w:top w:val="none" w:sz="0" w:space="0" w:color="auto"/>
        <w:left w:val="none" w:sz="0" w:space="0" w:color="auto"/>
        <w:bottom w:val="none" w:sz="0" w:space="0" w:color="auto"/>
        <w:right w:val="none" w:sz="0" w:space="0" w:color="auto"/>
      </w:divBdr>
    </w:div>
    <w:div w:id="1790857973">
      <w:marLeft w:val="0"/>
      <w:marRight w:val="0"/>
      <w:marTop w:val="0"/>
      <w:marBottom w:val="0"/>
      <w:divBdr>
        <w:top w:val="none" w:sz="0" w:space="0" w:color="auto"/>
        <w:left w:val="none" w:sz="0" w:space="0" w:color="auto"/>
        <w:bottom w:val="none" w:sz="0" w:space="0" w:color="auto"/>
        <w:right w:val="none" w:sz="0" w:space="0" w:color="auto"/>
      </w:divBdr>
    </w:div>
    <w:div w:id="1834680784">
      <w:marLeft w:val="0"/>
      <w:marRight w:val="0"/>
      <w:marTop w:val="0"/>
      <w:marBottom w:val="0"/>
      <w:divBdr>
        <w:top w:val="none" w:sz="0" w:space="0" w:color="auto"/>
        <w:left w:val="none" w:sz="0" w:space="0" w:color="auto"/>
        <w:bottom w:val="none" w:sz="0" w:space="0" w:color="auto"/>
        <w:right w:val="none" w:sz="0" w:space="0" w:color="auto"/>
      </w:divBdr>
    </w:div>
    <w:div w:id="1957717524">
      <w:marLeft w:val="0"/>
      <w:marRight w:val="0"/>
      <w:marTop w:val="0"/>
      <w:marBottom w:val="0"/>
      <w:divBdr>
        <w:top w:val="none" w:sz="0" w:space="0" w:color="auto"/>
        <w:left w:val="none" w:sz="0" w:space="0" w:color="auto"/>
        <w:bottom w:val="none" w:sz="0" w:space="0" w:color="auto"/>
        <w:right w:val="none" w:sz="0" w:space="0" w:color="auto"/>
      </w:divBdr>
    </w:div>
    <w:div w:id="2067800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7692</Words>
  <Characters>2965</Characters>
  <Application>Microsoft Office Word</Application>
  <DocSecurity>0</DocSecurity>
  <Lines>247</Lines>
  <Paragraphs>507</Paragraphs>
  <ScaleCrop>false</ScaleCrop>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Alex.Huang@FA</cp:lastModifiedBy>
  <cp:revision>7</cp:revision>
  <dcterms:created xsi:type="dcterms:W3CDTF">2025-10-21T02:19:00Z</dcterms:created>
  <dcterms:modified xsi:type="dcterms:W3CDTF">2025-10-27T07:29:00Z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