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摩根医疗健康股票型证券投资基金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摩根医疗健康股票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001766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482,019,197.36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通过积极主动的管理和严格的风险控制，重点投资于健康产业相关的优质上市公司，力争实现基金资产的长期稳健增值。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748C2" w:rsidRDefault="00E449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748C2" w:rsidRDefault="00E449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1748C2" w:rsidRDefault="00E449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1748C2" w:rsidRDefault="00E449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本基金将通过系统和深入的基本面研究，专注于医疗健康产业投资，对行业发展进行密切跟踪，根据市场不同阶段充分把握各个子行业轮动带来的投资机会。在具体操作上，本基金将主要采用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1748C2" w:rsidRDefault="00E449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1748C2" w:rsidRDefault="00E449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由于医疗健康主题涉及多个行业及其子行业，我们将从行业生命周期、行业景气度、行业竞争格局等多角度，综合评估各个行业的投资价值，对基金资产在行业间分配进行安排。</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申银万国医药生物行业指数收益率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1748C2" w:rsidRDefault="00E449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w:t>
            </w:r>
            <w:r w:rsidRPr="00B27A29">
              <w:rPr>
                <w:rFonts w:eastAsiaTheme="minorEastAsia"/>
                <w:color w:val="000000" w:themeColor="text1"/>
                <w:kern w:val="0"/>
                <w:szCs w:val="21"/>
              </w:rPr>
              <w:lastRenderedPageBreak/>
              <w:t>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001766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476,753,515.43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5,265,681.93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-38,627,266.26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-469,194.38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-66,476,028.07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-826,251.71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-0.1384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-0.1466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616,280,155.37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6,708,986.87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1.2927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1.2741</w:t>
            </w:r>
          </w:p>
        </w:tc>
      </w:tr>
    </w:tbl>
    <w:p w:rsidR="001748C2" w:rsidRDefault="00E449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748C2">
        <w:tc>
          <w:tcPr>
            <w:tcW w:w="1290" w:type="dxa"/>
            <w:vAlign w:val="center"/>
          </w:tcPr>
          <w:p w:rsidR="001748C2" w:rsidRDefault="00E449E3">
            <w:pPr>
              <w:jc w:val="left"/>
            </w:pPr>
            <w:r>
              <w:rPr>
                <w:rFonts w:eastAsiaTheme="minorEastAsia"/>
                <w:color w:val="000000" w:themeColor="text1"/>
                <w:szCs w:val="21"/>
              </w:rPr>
              <w:t>过去三个月</w:t>
            </w:r>
          </w:p>
        </w:tc>
        <w:tc>
          <w:tcPr>
            <w:tcW w:w="1291" w:type="dxa"/>
            <w:vAlign w:val="center"/>
          </w:tcPr>
          <w:p w:rsidR="001748C2" w:rsidRDefault="00E449E3">
            <w:pPr>
              <w:jc w:val="right"/>
            </w:pPr>
            <w:r>
              <w:rPr>
                <w:rFonts w:eastAsiaTheme="minorEastAsia"/>
                <w:color w:val="000000" w:themeColor="text1"/>
                <w:szCs w:val="21"/>
              </w:rPr>
              <w:t>-9.66%</w:t>
            </w:r>
          </w:p>
        </w:tc>
        <w:tc>
          <w:tcPr>
            <w:tcW w:w="1291" w:type="dxa"/>
            <w:vAlign w:val="center"/>
          </w:tcPr>
          <w:p w:rsidR="001748C2" w:rsidRDefault="00E449E3">
            <w:pPr>
              <w:jc w:val="right"/>
            </w:pPr>
            <w:r>
              <w:rPr>
                <w:rFonts w:eastAsiaTheme="minorEastAsia"/>
                <w:color w:val="000000" w:themeColor="text1"/>
                <w:szCs w:val="21"/>
              </w:rPr>
              <w:t>1.48%</w:t>
            </w:r>
          </w:p>
        </w:tc>
        <w:tc>
          <w:tcPr>
            <w:tcW w:w="1291" w:type="dxa"/>
            <w:vAlign w:val="center"/>
          </w:tcPr>
          <w:p w:rsidR="001748C2" w:rsidRDefault="00E449E3">
            <w:pPr>
              <w:jc w:val="right"/>
            </w:pPr>
            <w:r>
              <w:rPr>
                <w:rFonts w:eastAsiaTheme="minorEastAsia"/>
                <w:color w:val="000000" w:themeColor="text1"/>
                <w:szCs w:val="21"/>
              </w:rPr>
              <w:t>-10.08%</w:t>
            </w:r>
          </w:p>
        </w:tc>
        <w:tc>
          <w:tcPr>
            <w:tcW w:w="1291" w:type="dxa"/>
            <w:vAlign w:val="center"/>
          </w:tcPr>
          <w:p w:rsidR="001748C2" w:rsidRDefault="00E449E3">
            <w:pPr>
              <w:jc w:val="right"/>
            </w:pPr>
            <w:r>
              <w:rPr>
                <w:rFonts w:eastAsiaTheme="minorEastAsia"/>
                <w:color w:val="000000" w:themeColor="text1"/>
                <w:szCs w:val="21"/>
              </w:rPr>
              <w:t>1.58%</w:t>
            </w:r>
          </w:p>
        </w:tc>
        <w:tc>
          <w:tcPr>
            <w:tcW w:w="1291" w:type="dxa"/>
            <w:vAlign w:val="center"/>
          </w:tcPr>
          <w:p w:rsidR="001748C2" w:rsidRDefault="00E449E3">
            <w:pPr>
              <w:jc w:val="right"/>
            </w:pPr>
            <w:r>
              <w:rPr>
                <w:rFonts w:eastAsiaTheme="minorEastAsia"/>
                <w:color w:val="000000" w:themeColor="text1"/>
                <w:szCs w:val="21"/>
              </w:rPr>
              <w:t>0.42%</w:t>
            </w:r>
          </w:p>
        </w:tc>
        <w:tc>
          <w:tcPr>
            <w:tcW w:w="1291" w:type="dxa"/>
            <w:vAlign w:val="center"/>
          </w:tcPr>
          <w:p w:rsidR="001748C2" w:rsidRDefault="00E449E3">
            <w:pPr>
              <w:jc w:val="right"/>
            </w:pPr>
            <w:r>
              <w:rPr>
                <w:rFonts w:eastAsiaTheme="minorEastAsia"/>
                <w:color w:val="000000" w:themeColor="text1"/>
                <w:szCs w:val="21"/>
              </w:rPr>
              <w:t>-0.10%</w:t>
            </w:r>
          </w:p>
        </w:tc>
      </w:tr>
      <w:tr w:rsidR="001748C2">
        <w:tc>
          <w:tcPr>
            <w:tcW w:w="1290" w:type="dxa"/>
            <w:vAlign w:val="center"/>
          </w:tcPr>
          <w:p w:rsidR="001748C2" w:rsidRDefault="00E449E3">
            <w:pPr>
              <w:jc w:val="left"/>
            </w:pPr>
            <w:r>
              <w:rPr>
                <w:rFonts w:eastAsiaTheme="minorEastAsia"/>
                <w:color w:val="000000" w:themeColor="text1"/>
                <w:szCs w:val="21"/>
              </w:rPr>
              <w:t>过去六个月</w:t>
            </w:r>
          </w:p>
        </w:tc>
        <w:tc>
          <w:tcPr>
            <w:tcW w:w="1291" w:type="dxa"/>
            <w:vAlign w:val="center"/>
          </w:tcPr>
          <w:p w:rsidR="001748C2" w:rsidRDefault="00E449E3">
            <w:pPr>
              <w:jc w:val="right"/>
            </w:pPr>
            <w:r>
              <w:rPr>
                <w:rFonts w:eastAsiaTheme="minorEastAsia"/>
                <w:color w:val="000000" w:themeColor="text1"/>
                <w:szCs w:val="21"/>
              </w:rPr>
              <w:t>-9.05%</w:t>
            </w:r>
          </w:p>
        </w:tc>
        <w:tc>
          <w:tcPr>
            <w:tcW w:w="1291" w:type="dxa"/>
            <w:vAlign w:val="center"/>
          </w:tcPr>
          <w:p w:rsidR="001748C2" w:rsidRDefault="00E449E3">
            <w:pPr>
              <w:jc w:val="right"/>
            </w:pPr>
            <w:r>
              <w:rPr>
                <w:rFonts w:eastAsiaTheme="minorEastAsia"/>
                <w:color w:val="000000" w:themeColor="text1"/>
                <w:szCs w:val="21"/>
              </w:rPr>
              <w:t>1.25%</w:t>
            </w:r>
          </w:p>
        </w:tc>
        <w:tc>
          <w:tcPr>
            <w:tcW w:w="1291" w:type="dxa"/>
            <w:vAlign w:val="center"/>
          </w:tcPr>
          <w:p w:rsidR="001748C2" w:rsidRDefault="00E449E3">
            <w:pPr>
              <w:jc w:val="right"/>
            </w:pPr>
            <w:r>
              <w:rPr>
                <w:rFonts w:eastAsiaTheme="minorEastAsia"/>
                <w:color w:val="000000" w:themeColor="text1"/>
                <w:szCs w:val="21"/>
              </w:rPr>
              <w:t>-9.96%</w:t>
            </w:r>
          </w:p>
        </w:tc>
        <w:tc>
          <w:tcPr>
            <w:tcW w:w="1291" w:type="dxa"/>
            <w:vAlign w:val="center"/>
          </w:tcPr>
          <w:p w:rsidR="001748C2" w:rsidRDefault="00E449E3">
            <w:pPr>
              <w:jc w:val="right"/>
            </w:pPr>
            <w:r>
              <w:rPr>
                <w:rFonts w:eastAsiaTheme="minorEastAsia"/>
                <w:color w:val="000000" w:themeColor="text1"/>
                <w:szCs w:val="21"/>
              </w:rPr>
              <w:t>1.31%</w:t>
            </w:r>
          </w:p>
        </w:tc>
        <w:tc>
          <w:tcPr>
            <w:tcW w:w="1291" w:type="dxa"/>
            <w:vAlign w:val="center"/>
          </w:tcPr>
          <w:p w:rsidR="001748C2" w:rsidRDefault="00E449E3">
            <w:pPr>
              <w:jc w:val="right"/>
            </w:pPr>
            <w:r>
              <w:rPr>
                <w:rFonts w:eastAsiaTheme="minorEastAsia"/>
                <w:color w:val="000000" w:themeColor="text1"/>
                <w:szCs w:val="21"/>
              </w:rPr>
              <w:t>0.91%</w:t>
            </w:r>
          </w:p>
        </w:tc>
        <w:tc>
          <w:tcPr>
            <w:tcW w:w="1291" w:type="dxa"/>
            <w:vAlign w:val="center"/>
          </w:tcPr>
          <w:p w:rsidR="001748C2" w:rsidRDefault="00E449E3">
            <w:pPr>
              <w:jc w:val="right"/>
            </w:pPr>
            <w:r>
              <w:rPr>
                <w:rFonts w:eastAsiaTheme="minorEastAsia"/>
                <w:color w:val="000000" w:themeColor="text1"/>
                <w:szCs w:val="21"/>
              </w:rPr>
              <w:t>-0.06%</w:t>
            </w:r>
          </w:p>
        </w:tc>
      </w:tr>
      <w:tr w:rsidR="001748C2">
        <w:tc>
          <w:tcPr>
            <w:tcW w:w="1290" w:type="dxa"/>
            <w:vAlign w:val="center"/>
          </w:tcPr>
          <w:p w:rsidR="001748C2" w:rsidRDefault="00E449E3">
            <w:pPr>
              <w:jc w:val="left"/>
            </w:pPr>
            <w:r>
              <w:rPr>
                <w:rFonts w:eastAsiaTheme="minorEastAsia"/>
                <w:color w:val="000000" w:themeColor="text1"/>
                <w:szCs w:val="21"/>
              </w:rPr>
              <w:t>过去一年</w:t>
            </w:r>
          </w:p>
        </w:tc>
        <w:tc>
          <w:tcPr>
            <w:tcW w:w="1291" w:type="dxa"/>
            <w:vAlign w:val="center"/>
          </w:tcPr>
          <w:p w:rsidR="001748C2" w:rsidRDefault="00E449E3">
            <w:pPr>
              <w:jc w:val="right"/>
            </w:pPr>
            <w:r>
              <w:rPr>
                <w:rFonts w:eastAsiaTheme="minorEastAsia"/>
                <w:color w:val="000000" w:themeColor="text1"/>
                <w:szCs w:val="21"/>
              </w:rPr>
              <w:t>-24.20%</w:t>
            </w:r>
          </w:p>
        </w:tc>
        <w:tc>
          <w:tcPr>
            <w:tcW w:w="1291" w:type="dxa"/>
            <w:vAlign w:val="center"/>
          </w:tcPr>
          <w:p w:rsidR="001748C2" w:rsidRDefault="00E449E3">
            <w:pPr>
              <w:jc w:val="right"/>
            </w:pPr>
            <w:r>
              <w:rPr>
                <w:rFonts w:eastAsiaTheme="minorEastAsia"/>
                <w:color w:val="000000" w:themeColor="text1"/>
                <w:szCs w:val="21"/>
              </w:rPr>
              <w:t>1.08%</w:t>
            </w:r>
          </w:p>
        </w:tc>
        <w:tc>
          <w:tcPr>
            <w:tcW w:w="1291" w:type="dxa"/>
            <w:vAlign w:val="center"/>
          </w:tcPr>
          <w:p w:rsidR="001748C2" w:rsidRDefault="00E449E3">
            <w:pPr>
              <w:jc w:val="right"/>
            </w:pPr>
            <w:r>
              <w:rPr>
                <w:rFonts w:eastAsiaTheme="minorEastAsia"/>
                <w:color w:val="000000" w:themeColor="text1"/>
                <w:szCs w:val="21"/>
              </w:rPr>
              <w:t>-16.34%</w:t>
            </w:r>
          </w:p>
        </w:tc>
        <w:tc>
          <w:tcPr>
            <w:tcW w:w="1291" w:type="dxa"/>
            <w:vAlign w:val="center"/>
          </w:tcPr>
          <w:p w:rsidR="001748C2" w:rsidRDefault="00E449E3">
            <w:pPr>
              <w:jc w:val="right"/>
            </w:pPr>
            <w:r>
              <w:rPr>
                <w:rFonts w:eastAsiaTheme="minorEastAsia"/>
                <w:color w:val="000000" w:themeColor="text1"/>
                <w:szCs w:val="21"/>
              </w:rPr>
              <w:t>1.11%</w:t>
            </w:r>
          </w:p>
        </w:tc>
        <w:tc>
          <w:tcPr>
            <w:tcW w:w="1291" w:type="dxa"/>
            <w:vAlign w:val="center"/>
          </w:tcPr>
          <w:p w:rsidR="001748C2" w:rsidRDefault="00E449E3">
            <w:pPr>
              <w:jc w:val="right"/>
            </w:pPr>
            <w:r>
              <w:rPr>
                <w:rFonts w:eastAsiaTheme="minorEastAsia"/>
                <w:color w:val="000000" w:themeColor="text1"/>
                <w:szCs w:val="21"/>
              </w:rPr>
              <w:t>-7.86%</w:t>
            </w:r>
          </w:p>
        </w:tc>
        <w:tc>
          <w:tcPr>
            <w:tcW w:w="1291" w:type="dxa"/>
            <w:vAlign w:val="center"/>
          </w:tcPr>
          <w:p w:rsidR="001748C2" w:rsidRDefault="00E449E3">
            <w:pPr>
              <w:jc w:val="right"/>
            </w:pPr>
            <w:r>
              <w:rPr>
                <w:rFonts w:eastAsiaTheme="minorEastAsia"/>
                <w:color w:val="000000" w:themeColor="text1"/>
                <w:szCs w:val="21"/>
              </w:rPr>
              <w:t>-0.03%</w:t>
            </w:r>
          </w:p>
        </w:tc>
      </w:tr>
      <w:tr w:rsidR="001748C2">
        <w:tc>
          <w:tcPr>
            <w:tcW w:w="1290" w:type="dxa"/>
            <w:vAlign w:val="center"/>
          </w:tcPr>
          <w:p w:rsidR="001748C2" w:rsidRDefault="00E449E3">
            <w:pPr>
              <w:jc w:val="left"/>
            </w:pPr>
            <w:r>
              <w:rPr>
                <w:rFonts w:eastAsiaTheme="minorEastAsia"/>
                <w:color w:val="000000" w:themeColor="text1"/>
                <w:szCs w:val="21"/>
              </w:rPr>
              <w:t>过去三年</w:t>
            </w:r>
          </w:p>
        </w:tc>
        <w:tc>
          <w:tcPr>
            <w:tcW w:w="1291" w:type="dxa"/>
            <w:vAlign w:val="center"/>
          </w:tcPr>
          <w:p w:rsidR="001748C2" w:rsidRDefault="00E449E3">
            <w:pPr>
              <w:jc w:val="right"/>
            </w:pPr>
            <w:r>
              <w:rPr>
                <w:rFonts w:eastAsiaTheme="minorEastAsia"/>
                <w:color w:val="000000" w:themeColor="text1"/>
                <w:szCs w:val="21"/>
              </w:rPr>
              <w:t>-47.40%</w:t>
            </w:r>
          </w:p>
        </w:tc>
        <w:tc>
          <w:tcPr>
            <w:tcW w:w="1291" w:type="dxa"/>
            <w:vAlign w:val="center"/>
          </w:tcPr>
          <w:p w:rsidR="001748C2" w:rsidRDefault="00E449E3">
            <w:pPr>
              <w:jc w:val="right"/>
            </w:pPr>
            <w:r>
              <w:rPr>
                <w:rFonts w:eastAsiaTheme="minorEastAsia"/>
                <w:color w:val="000000" w:themeColor="text1"/>
                <w:szCs w:val="21"/>
              </w:rPr>
              <w:t>1.45%</w:t>
            </w:r>
          </w:p>
        </w:tc>
        <w:tc>
          <w:tcPr>
            <w:tcW w:w="1291" w:type="dxa"/>
            <w:vAlign w:val="center"/>
          </w:tcPr>
          <w:p w:rsidR="001748C2" w:rsidRDefault="00E449E3">
            <w:pPr>
              <w:jc w:val="right"/>
            </w:pPr>
            <w:r>
              <w:rPr>
                <w:rFonts w:eastAsiaTheme="minorEastAsia"/>
                <w:color w:val="000000" w:themeColor="text1"/>
                <w:szCs w:val="21"/>
              </w:rPr>
              <w:t>-29.77%</w:t>
            </w:r>
          </w:p>
        </w:tc>
        <w:tc>
          <w:tcPr>
            <w:tcW w:w="1291" w:type="dxa"/>
            <w:vAlign w:val="center"/>
          </w:tcPr>
          <w:p w:rsidR="001748C2" w:rsidRDefault="00E449E3">
            <w:pPr>
              <w:jc w:val="right"/>
            </w:pPr>
            <w:r>
              <w:rPr>
                <w:rFonts w:eastAsiaTheme="minorEastAsia"/>
                <w:color w:val="000000" w:themeColor="text1"/>
                <w:szCs w:val="21"/>
              </w:rPr>
              <w:t>1.27%</w:t>
            </w:r>
          </w:p>
        </w:tc>
        <w:tc>
          <w:tcPr>
            <w:tcW w:w="1291" w:type="dxa"/>
            <w:vAlign w:val="center"/>
          </w:tcPr>
          <w:p w:rsidR="001748C2" w:rsidRDefault="00E449E3">
            <w:pPr>
              <w:jc w:val="right"/>
            </w:pPr>
            <w:r>
              <w:rPr>
                <w:rFonts w:eastAsiaTheme="minorEastAsia"/>
                <w:color w:val="000000" w:themeColor="text1"/>
                <w:szCs w:val="21"/>
              </w:rPr>
              <w:t>-17.63%</w:t>
            </w:r>
          </w:p>
        </w:tc>
        <w:tc>
          <w:tcPr>
            <w:tcW w:w="1291" w:type="dxa"/>
            <w:vAlign w:val="center"/>
          </w:tcPr>
          <w:p w:rsidR="001748C2" w:rsidRDefault="00E449E3">
            <w:pPr>
              <w:jc w:val="right"/>
            </w:pPr>
            <w:r>
              <w:rPr>
                <w:rFonts w:eastAsiaTheme="minorEastAsia"/>
                <w:color w:val="000000" w:themeColor="text1"/>
                <w:szCs w:val="21"/>
              </w:rPr>
              <w:t>0.18%</w:t>
            </w:r>
          </w:p>
        </w:tc>
      </w:tr>
      <w:tr w:rsidR="001748C2">
        <w:tc>
          <w:tcPr>
            <w:tcW w:w="1290" w:type="dxa"/>
            <w:vAlign w:val="center"/>
          </w:tcPr>
          <w:p w:rsidR="001748C2" w:rsidRDefault="00E449E3">
            <w:pPr>
              <w:jc w:val="left"/>
            </w:pPr>
            <w:r>
              <w:rPr>
                <w:rFonts w:eastAsiaTheme="minorEastAsia"/>
                <w:color w:val="000000" w:themeColor="text1"/>
                <w:szCs w:val="21"/>
              </w:rPr>
              <w:t>过去五年</w:t>
            </w:r>
          </w:p>
        </w:tc>
        <w:tc>
          <w:tcPr>
            <w:tcW w:w="1291" w:type="dxa"/>
            <w:vAlign w:val="center"/>
          </w:tcPr>
          <w:p w:rsidR="001748C2" w:rsidRDefault="00E449E3">
            <w:pPr>
              <w:jc w:val="right"/>
            </w:pPr>
            <w:r>
              <w:rPr>
                <w:rFonts w:eastAsiaTheme="minorEastAsia"/>
                <w:color w:val="000000" w:themeColor="text1"/>
                <w:szCs w:val="21"/>
              </w:rPr>
              <w:t>20.48%</w:t>
            </w:r>
          </w:p>
        </w:tc>
        <w:tc>
          <w:tcPr>
            <w:tcW w:w="1291" w:type="dxa"/>
            <w:vAlign w:val="center"/>
          </w:tcPr>
          <w:p w:rsidR="001748C2" w:rsidRDefault="00E449E3">
            <w:pPr>
              <w:jc w:val="right"/>
            </w:pPr>
            <w:r>
              <w:rPr>
                <w:rFonts w:eastAsiaTheme="minorEastAsia"/>
                <w:color w:val="000000" w:themeColor="text1"/>
                <w:szCs w:val="21"/>
              </w:rPr>
              <w:t>1.52%</w:t>
            </w:r>
          </w:p>
        </w:tc>
        <w:tc>
          <w:tcPr>
            <w:tcW w:w="1291" w:type="dxa"/>
            <w:vAlign w:val="center"/>
          </w:tcPr>
          <w:p w:rsidR="001748C2" w:rsidRDefault="00E449E3">
            <w:pPr>
              <w:jc w:val="right"/>
            </w:pPr>
            <w:r>
              <w:rPr>
                <w:rFonts w:eastAsiaTheme="minorEastAsia"/>
                <w:color w:val="000000" w:themeColor="text1"/>
                <w:szCs w:val="21"/>
              </w:rPr>
              <w:t>-2.01%</w:t>
            </w:r>
          </w:p>
        </w:tc>
        <w:tc>
          <w:tcPr>
            <w:tcW w:w="1291" w:type="dxa"/>
            <w:vAlign w:val="center"/>
          </w:tcPr>
          <w:p w:rsidR="001748C2" w:rsidRDefault="00E449E3">
            <w:pPr>
              <w:jc w:val="right"/>
            </w:pPr>
            <w:r>
              <w:rPr>
                <w:rFonts w:eastAsiaTheme="minorEastAsia"/>
                <w:color w:val="000000" w:themeColor="text1"/>
                <w:szCs w:val="21"/>
              </w:rPr>
              <w:t>1.30%</w:t>
            </w:r>
          </w:p>
        </w:tc>
        <w:tc>
          <w:tcPr>
            <w:tcW w:w="1291" w:type="dxa"/>
            <w:vAlign w:val="center"/>
          </w:tcPr>
          <w:p w:rsidR="001748C2" w:rsidRDefault="00E449E3">
            <w:pPr>
              <w:jc w:val="right"/>
            </w:pPr>
            <w:r>
              <w:rPr>
                <w:rFonts w:eastAsiaTheme="minorEastAsia"/>
                <w:color w:val="000000" w:themeColor="text1"/>
                <w:szCs w:val="21"/>
              </w:rPr>
              <w:t>22.49%</w:t>
            </w:r>
          </w:p>
        </w:tc>
        <w:tc>
          <w:tcPr>
            <w:tcW w:w="1291" w:type="dxa"/>
            <w:vAlign w:val="center"/>
          </w:tcPr>
          <w:p w:rsidR="001748C2" w:rsidRDefault="00E449E3">
            <w:pPr>
              <w:jc w:val="right"/>
            </w:pPr>
            <w:r>
              <w:rPr>
                <w:rFonts w:eastAsiaTheme="minorEastAsia"/>
                <w:color w:val="000000" w:themeColor="text1"/>
                <w:szCs w:val="21"/>
              </w:rPr>
              <w:t>0.22%</w:t>
            </w:r>
          </w:p>
        </w:tc>
      </w:tr>
      <w:tr w:rsidR="001748C2">
        <w:tc>
          <w:tcPr>
            <w:tcW w:w="1290" w:type="dxa"/>
            <w:vAlign w:val="center"/>
          </w:tcPr>
          <w:p w:rsidR="001748C2" w:rsidRDefault="00E449E3">
            <w:pPr>
              <w:jc w:val="left"/>
            </w:pPr>
            <w:r>
              <w:rPr>
                <w:rFonts w:eastAsiaTheme="minorEastAsia"/>
                <w:color w:val="000000" w:themeColor="text1"/>
                <w:szCs w:val="21"/>
              </w:rPr>
              <w:t>自基金合同生效起至今</w:t>
            </w:r>
          </w:p>
        </w:tc>
        <w:tc>
          <w:tcPr>
            <w:tcW w:w="1291" w:type="dxa"/>
            <w:vAlign w:val="center"/>
          </w:tcPr>
          <w:p w:rsidR="001748C2" w:rsidRDefault="00E449E3">
            <w:pPr>
              <w:jc w:val="right"/>
            </w:pPr>
            <w:r>
              <w:rPr>
                <w:rFonts w:eastAsiaTheme="minorEastAsia"/>
                <w:color w:val="000000" w:themeColor="text1"/>
                <w:szCs w:val="21"/>
              </w:rPr>
              <w:t>29.27%</w:t>
            </w:r>
          </w:p>
        </w:tc>
        <w:tc>
          <w:tcPr>
            <w:tcW w:w="1291" w:type="dxa"/>
            <w:vAlign w:val="center"/>
          </w:tcPr>
          <w:p w:rsidR="001748C2" w:rsidRDefault="00E449E3">
            <w:pPr>
              <w:jc w:val="right"/>
            </w:pPr>
            <w:r>
              <w:rPr>
                <w:rFonts w:eastAsiaTheme="minorEastAsia"/>
                <w:color w:val="000000" w:themeColor="text1"/>
                <w:szCs w:val="21"/>
              </w:rPr>
              <w:t>1.52%</w:t>
            </w:r>
          </w:p>
        </w:tc>
        <w:tc>
          <w:tcPr>
            <w:tcW w:w="1291" w:type="dxa"/>
            <w:vAlign w:val="center"/>
          </w:tcPr>
          <w:p w:rsidR="001748C2" w:rsidRDefault="00E449E3">
            <w:pPr>
              <w:jc w:val="right"/>
            </w:pPr>
            <w:r>
              <w:rPr>
                <w:rFonts w:eastAsiaTheme="minorEastAsia"/>
                <w:color w:val="000000" w:themeColor="text1"/>
                <w:szCs w:val="21"/>
              </w:rPr>
              <w:t>-5.71%</w:t>
            </w:r>
          </w:p>
        </w:tc>
        <w:tc>
          <w:tcPr>
            <w:tcW w:w="1291" w:type="dxa"/>
            <w:vAlign w:val="center"/>
          </w:tcPr>
          <w:p w:rsidR="001748C2" w:rsidRDefault="00E449E3">
            <w:pPr>
              <w:jc w:val="right"/>
            </w:pPr>
            <w:r>
              <w:rPr>
                <w:rFonts w:eastAsiaTheme="minorEastAsia"/>
                <w:color w:val="000000" w:themeColor="text1"/>
                <w:szCs w:val="21"/>
              </w:rPr>
              <w:t>1.30%</w:t>
            </w:r>
          </w:p>
        </w:tc>
        <w:tc>
          <w:tcPr>
            <w:tcW w:w="1291" w:type="dxa"/>
            <w:vAlign w:val="center"/>
          </w:tcPr>
          <w:p w:rsidR="001748C2" w:rsidRDefault="00E449E3">
            <w:pPr>
              <w:jc w:val="right"/>
            </w:pPr>
            <w:r>
              <w:rPr>
                <w:rFonts w:eastAsiaTheme="minorEastAsia"/>
                <w:color w:val="000000" w:themeColor="text1"/>
                <w:szCs w:val="21"/>
              </w:rPr>
              <w:t>34.98%</w:t>
            </w:r>
          </w:p>
        </w:tc>
        <w:tc>
          <w:tcPr>
            <w:tcW w:w="1291" w:type="dxa"/>
            <w:vAlign w:val="center"/>
          </w:tcPr>
          <w:p w:rsidR="001748C2" w:rsidRDefault="00E449E3">
            <w:pPr>
              <w:jc w:val="right"/>
            </w:pPr>
            <w:r>
              <w:rPr>
                <w:rFonts w:eastAsiaTheme="minorEastAsia"/>
                <w:color w:val="000000" w:themeColor="text1"/>
                <w:szCs w:val="21"/>
              </w:rPr>
              <w:t>0.22%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748C2">
        <w:tc>
          <w:tcPr>
            <w:tcW w:w="1290" w:type="dxa"/>
            <w:vAlign w:val="center"/>
          </w:tcPr>
          <w:p w:rsidR="001748C2" w:rsidRDefault="00E449E3">
            <w:pPr>
              <w:jc w:val="left"/>
            </w:pPr>
            <w:r>
              <w:rPr>
                <w:rFonts w:eastAsiaTheme="minorEastAsia"/>
                <w:color w:val="000000" w:themeColor="text1"/>
                <w:szCs w:val="21"/>
              </w:rPr>
              <w:t>过去三个月</w:t>
            </w:r>
          </w:p>
        </w:tc>
        <w:tc>
          <w:tcPr>
            <w:tcW w:w="1291" w:type="dxa"/>
            <w:vAlign w:val="center"/>
          </w:tcPr>
          <w:p w:rsidR="001748C2" w:rsidRDefault="00E449E3">
            <w:pPr>
              <w:jc w:val="right"/>
            </w:pPr>
            <w:r>
              <w:rPr>
                <w:rFonts w:eastAsiaTheme="minorEastAsia"/>
                <w:color w:val="000000" w:themeColor="text1"/>
                <w:szCs w:val="21"/>
              </w:rPr>
              <w:t>-9.80%</w:t>
            </w:r>
          </w:p>
        </w:tc>
        <w:tc>
          <w:tcPr>
            <w:tcW w:w="1291" w:type="dxa"/>
            <w:vAlign w:val="center"/>
          </w:tcPr>
          <w:p w:rsidR="001748C2" w:rsidRDefault="00E449E3">
            <w:pPr>
              <w:jc w:val="right"/>
            </w:pPr>
            <w:r>
              <w:rPr>
                <w:rFonts w:eastAsiaTheme="minorEastAsia"/>
                <w:color w:val="000000" w:themeColor="text1"/>
                <w:szCs w:val="21"/>
              </w:rPr>
              <w:t>1.48%</w:t>
            </w:r>
          </w:p>
        </w:tc>
        <w:tc>
          <w:tcPr>
            <w:tcW w:w="1291" w:type="dxa"/>
            <w:vAlign w:val="center"/>
          </w:tcPr>
          <w:p w:rsidR="001748C2" w:rsidRDefault="00E449E3">
            <w:pPr>
              <w:jc w:val="right"/>
            </w:pPr>
            <w:r>
              <w:rPr>
                <w:rFonts w:eastAsiaTheme="minorEastAsia"/>
                <w:color w:val="000000" w:themeColor="text1"/>
                <w:szCs w:val="21"/>
              </w:rPr>
              <w:t>-10.08%</w:t>
            </w:r>
          </w:p>
        </w:tc>
        <w:tc>
          <w:tcPr>
            <w:tcW w:w="1291" w:type="dxa"/>
            <w:vAlign w:val="center"/>
          </w:tcPr>
          <w:p w:rsidR="001748C2" w:rsidRDefault="00E449E3">
            <w:pPr>
              <w:jc w:val="right"/>
            </w:pPr>
            <w:r>
              <w:rPr>
                <w:rFonts w:eastAsiaTheme="minorEastAsia"/>
                <w:color w:val="000000" w:themeColor="text1"/>
                <w:szCs w:val="21"/>
              </w:rPr>
              <w:t>1.58%</w:t>
            </w:r>
          </w:p>
        </w:tc>
        <w:tc>
          <w:tcPr>
            <w:tcW w:w="1291" w:type="dxa"/>
            <w:vAlign w:val="center"/>
          </w:tcPr>
          <w:p w:rsidR="001748C2" w:rsidRDefault="00E449E3">
            <w:pPr>
              <w:jc w:val="right"/>
            </w:pPr>
            <w:r>
              <w:rPr>
                <w:rFonts w:eastAsiaTheme="minorEastAsia"/>
                <w:color w:val="000000" w:themeColor="text1"/>
                <w:szCs w:val="21"/>
              </w:rPr>
              <w:t>0.28%</w:t>
            </w:r>
          </w:p>
        </w:tc>
        <w:tc>
          <w:tcPr>
            <w:tcW w:w="1291" w:type="dxa"/>
            <w:vAlign w:val="center"/>
          </w:tcPr>
          <w:p w:rsidR="001748C2" w:rsidRDefault="00E449E3">
            <w:pPr>
              <w:jc w:val="right"/>
            </w:pPr>
            <w:r>
              <w:rPr>
                <w:rFonts w:eastAsiaTheme="minorEastAsia"/>
                <w:color w:val="000000" w:themeColor="text1"/>
                <w:szCs w:val="21"/>
              </w:rPr>
              <w:t>-0.10%</w:t>
            </w:r>
          </w:p>
        </w:tc>
      </w:tr>
      <w:tr w:rsidR="001748C2">
        <w:tc>
          <w:tcPr>
            <w:tcW w:w="1290" w:type="dxa"/>
            <w:vAlign w:val="center"/>
          </w:tcPr>
          <w:p w:rsidR="001748C2" w:rsidRDefault="00E449E3">
            <w:pPr>
              <w:jc w:val="left"/>
            </w:pPr>
            <w:r>
              <w:rPr>
                <w:rFonts w:eastAsiaTheme="minorEastAsia"/>
                <w:color w:val="000000" w:themeColor="text1"/>
                <w:szCs w:val="21"/>
              </w:rPr>
              <w:t>过去六个月</w:t>
            </w:r>
          </w:p>
        </w:tc>
        <w:tc>
          <w:tcPr>
            <w:tcW w:w="1291" w:type="dxa"/>
            <w:vAlign w:val="center"/>
          </w:tcPr>
          <w:p w:rsidR="001748C2" w:rsidRDefault="00E449E3">
            <w:pPr>
              <w:jc w:val="right"/>
            </w:pPr>
            <w:r>
              <w:rPr>
                <w:rFonts w:eastAsiaTheme="minorEastAsia"/>
                <w:color w:val="000000" w:themeColor="text1"/>
                <w:szCs w:val="21"/>
              </w:rPr>
              <w:t>-9.34%</w:t>
            </w:r>
          </w:p>
        </w:tc>
        <w:tc>
          <w:tcPr>
            <w:tcW w:w="1291" w:type="dxa"/>
            <w:vAlign w:val="center"/>
          </w:tcPr>
          <w:p w:rsidR="001748C2" w:rsidRDefault="00E449E3">
            <w:pPr>
              <w:jc w:val="right"/>
            </w:pPr>
            <w:r>
              <w:rPr>
                <w:rFonts w:eastAsiaTheme="minorEastAsia"/>
                <w:color w:val="000000" w:themeColor="text1"/>
                <w:szCs w:val="21"/>
              </w:rPr>
              <w:t>1.25%</w:t>
            </w:r>
          </w:p>
        </w:tc>
        <w:tc>
          <w:tcPr>
            <w:tcW w:w="1291" w:type="dxa"/>
            <w:vAlign w:val="center"/>
          </w:tcPr>
          <w:p w:rsidR="001748C2" w:rsidRDefault="00E449E3">
            <w:pPr>
              <w:jc w:val="right"/>
            </w:pPr>
            <w:r>
              <w:rPr>
                <w:rFonts w:eastAsiaTheme="minorEastAsia"/>
                <w:color w:val="000000" w:themeColor="text1"/>
                <w:szCs w:val="21"/>
              </w:rPr>
              <w:t>-9.96%</w:t>
            </w:r>
          </w:p>
        </w:tc>
        <w:tc>
          <w:tcPr>
            <w:tcW w:w="1291" w:type="dxa"/>
            <w:vAlign w:val="center"/>
          </w:tcPr>
          <w:p w:rsidR="001748C2" w:rsidRDefault="00E449E3">
            <w:pPr>
              <w:jc w:val="right"/>
            </w:pPr>
            <w:r>
              <w:rPr>
                <w:rFonts w:eastAsiaTheme="minorEastAsia"/>
                <w:color w:val="000000" w:themeColor="text1"/>
                <w:szCs w:val="21"/>
              </w:rPr>
              <w:t>1.31%</w:t>
            </w:r>
          </w:p>
        </w:tc>
        <w:tc>
          <w:tcPr>
            <w:tcW w:w="1291" w:type="dxa"/>
            <w:vAlign w:val="center"/>
          </w:tcPr>
          <w:p w:rsidR="001748C2" w:rsidRDefault="00E449E3">
            <w:pPr>
              <w:jc w:val="right"/>
            </w:pPr>
            <w:r>
              <w:rPr>
                <w:rFonts w:eastAsiaTheme="minorEastAsia"/>
                <w:color w:val="000000" w:themeColor="text1"/>
                <w:szCs w:val="21"/>
              </w:rPr>
              <w:t>0.62%</w:t>
            </w:r>
          </w:p>
        </w:tc>
        <w:tc>
          <w:tcPr>
            <w:tcW w:w="1291" w:type="dxa"/>
            <w:vAlign w:val="center"/>
          </w:tcPr>
          <w:p w:rsidR="001748C2" w:rsidRDefault="00E449E3">
            <w:pPr>
              <w:jc w:val="right"/>
            </w:pPr>
            <w:r>
              <w:rPr>
                <w:rFonts w:eastAsiaTheme="minorEastAsia"/>
                <w:color w:val="000000" w:themeColor="text1"/>
                <w:szCs w:val="21"/>
              </w:rPr>
              <w:t>-0.06%</w:t>
            </w:r>
          </w:p>
        </w:tc>
      </w:tr>
      <w:tr w:rsidR="001748C2">
        <w:tc>
          <w:tcPr>
            <w:tcW w:w="1290" w:type="dxa"/>
            <w:vAlign w:val="center"/>
          </w:tcPr>
          <w:p w:rsidR="001748C2" w:rsidRDefault="00E449E3">
            <w:pPr>
              <w:jc w:val="left"/>
            </w:pPr>
            <w:r>
              <w:rPr>
                <w:rFonts w:eastAsiaTheme="minorEastAsia"/>
                <w:color w:val="000000" w:themeColor="text1"/>
                <w:szCs w:val="21"/>
              </w:rPr>
              <w:t>过去一年</w:t>
            </w:r>
          </w:p>
        </w:tc>
        <w:tc>
          <w:tcPr>
            <w:tcW w:w="1291" w:type="dxa"/>
            <w:vAlign w:val="center"/>
          </w:tcPr>
          <w:p w:rsidR="001748C2" w:rsidRDefault="00E449E3">
            <w:pPr>
              <w:jc w:val="right"/>
            </w:pPr>
            <w:r>
              <w:rPr>
                <w:rFonts w:eastAsiaTheme="minorEastAsia"/>
                <w:color w:val="000000" w:themeColor="text1"/>
                <w:szCs w:val="21"/>
              </w:rPr>
              <w:t>-24.77%</w:t>
            </w:r>
          </w:p>
        </w:tc>
        <w:tc>
          <w:tcPr>
            <w:tcW w:w="1291" w:type="dxa"/>
            <w:vAlign w:val="center"/>
          </w:tcPr>
          <w:p w:rsidR="001748C2" w:rsidRDefault="00E449E3">
            <w:pPr>
              <w:jc w:val="right"/>
            </w:pPr>
            <w:r>
              <w:rPr>
                <w:rFonts w:eastAsiaTheme="minorEastAsia"/>
                <w:color w:val="000000" w:themeColor="text1"/>
                <w:szCs w:val="21"/>
              </w:rPr>
              <w:t>1.08%</w:t>
            </w:r>
          </w:p>
        </w:tc>
        <w:tc>
          <w:tcPr>
            <w:tcW w:w="1291" w:type="dxa"/>
            <w:vAlign w:val="center"/>
          </w:tcPr>
          <w:p w:rsidR="001748C2" w:rsidRDefault="00E449E3">
            <w:pPr>
              <w:jc w:val="right"/>
            </w:pPr>
            <w:r>
              <w:rPr>
                <w:rFonts w:eastAsiaTheme="minorEastAsia"/>
                <w:color w:val="000000" w:themeColor="text1"/>
                <w:szCs w:val="21"/>
              </w:rPr>
              <w:t>-16.34%</w:t>
            </w:r>
          </w:p>
        </w:tc>
        <w:tc>
          <w:tcPr>
            <w:tcW w:w="1291" w:type="dxa"/>
            <w:vAlign w:val="center"/>
          </w:tcPr>
          <w:p w:rsidR="001748C2" w:rsidRDefault="00E449E3">
            <w:pPr>
              <w:jc w:val="right"/>
            </w:pPr>
            <w:r>
              <w:rPr>
                <w:rFonts w:eastAsiaTheme="minorEastAsia"/>
                <w:color w:val="000000" w:themeColor="text1"/>
                <w:szCs w:val="21"/>
              </w:rPr>
              <w:t>1.11%</w:t>
            </w:r>
          </w:p>
        </w:tc>
        <w:tc>
          <w:tcPr>
            <w:tcW w:w="1291" w:type="dxa"/>
            <w:vAlign w:val="center"/>
          </w:tcPr>
          <w:p w:rsidR="001748C2" w:rsidRDefault="00E449E3">
            <w:pPr>
              <w:jc w:val="right"/>
            </w:pPr>
            <w:r>
              <w:rPr>
                <w:rFonts w:eastAsiaTheme="minorEastAsia"/>
                <w:color w:val="000000" w:themeColor="text1"/>
                <w:szCs w:val="21"/>
              </w:rPr>
              <w:t>-8.43%</w:t>
            </w:r>
          </w:p>
        </w:tc>
        <w:tc>
          <w:tcPr>
            <w:tcW w:w="1291" w:type="dxa"/>
            <w:vAlign w:val="center"/>
          </w:tcPr>
          <w:p w:rsidR="001748C2" w:rsidRDefault="00E449E3">
            <w:pPr>
              <w:jc w:val="right"/>
            </w:pPr>
            <w:r>
              <w:rPr>
                <w:rFonts w:eastAsiaTheme="minorEastAsia"/>
                <w:color w:val="000000" w:themeColor="text1"/>
                <w:szCs w:val="21"/>
              </w:rPr>
              <w:t>-0.03%</w:t>
            </w:r>
          </w:p>
        </w:tc>
      </w:tr>
      <w:tr w:rsidR="001748C2">
        <w:tc>
          <w:tcPr>
            <w:tcW w:w="1290" w:type="dxa"/>
            <w:vAlign w:val="center"/>
          </w:tcPr>
          <w:p w:rsidR="001748C2" w:rsidRDefault="00E449E3">
            <w:pPr>
              <w:jc w:val="left"/>
            </w:pPr>
            <w:r>
              <w:rPr>
                <w:rFonts w:eastAsiaTheme="minorEastAsia"/>
                <w:color w:val="000000" w:themeColor="text1"/>
                <w:szCs w:val="21"/>
              </w:rPr>
              <w:t>过去三年</w:t>
            </w:r>
          </w:p>
        </w:tc>
        <w:tc>
          <w:tcPr>
            <w:tcW w:w="1291" w:type="dxa"/>
            <w:vAlign w:val="center"/>
          </w:tcPr>
          <w:p w:rsidR="001748C2" w:rsidRDefault="00E449E3">
            <w:pPr>
              <w:jc w:val="right"/>
            </w:pPr>
            <w:r>
              <w:rPr>
                <w:rFonts w:eastAsiaTheme="minorEastAsia"/>
                <w:color w:val="000000" w:themeColor="text1"/>
                <w:szCs w:val="21"/>
              </w:rPr>
              <w:t>-</w:t>
            </w:r>
          </w:p>
        </w:tc>
        <w:tc>
          <w:tcPr>
            <w:tcW w:w="1291" w:type="dxa"/>
            <w:vAlign w:val="center"/>
          </w:tcPr>
          <w:p w:rsidR="001748C2" w:rsidRDefault="00E449E3">
            <w:pPr>
              <w:jc w:val="right"/>
            </w:pPr>
            <w:r>
              <w:rPr>
                <w:rFonts w:eastAsiaTheme="minorEastAsia"/>
                <w:color w:val="000000" w:themeColor="text1"/>
                <w:szCs w:val="21"/>
              </w:rPr>
              <w:t>-</w:t>
            </w:r>
          </w:p>
        </w:tc>
        <w:tc>
          <w:tcPr>
            <w:tcW w:w="1291" w:type="dxa"/>
            <w:vAlign w:val="center"/>
          </w:tcPr>
          <w:p w:rsidR="001748C2" w:rsidRDefault="00E449E3">
            <w:pPr>
              <w:jc w:val="right"/>
            </w:pPr>
            <w:r>
              <w:rPr>
                <w:rFonts w:eastAsiaTheme="minorEastAsia"/>
                <w:color w:val="000000" w:themeColor="text1"/>
                <w:szCs w:val="21"/>
              </w:rPr>
              <w:t>-</w:t>
            </w:r>
          </w:p>
        </w:tc>
        <w:tc>
          <w:tcPr>
            <w:tcW w:w="1291" w:type="dxa"/>
            <w:vAlign w:val="center"/>
          </w:tcPr>
          <w:p w:rsidR="001748C2" w:rsidRDefault="00E449E3">
            <w:pPr>
              <w:jc w:val="right"/>
            </w:pPr>
            <w:r>
              <w:rPr>
                <w:rFonts w:eastAsiaTheme="minorEastAsia"/>
                <w:color w:val="000000" w:themeColor="text1"/>
                <w:szCs w:val="21"/>
              </w:rPr>
              <w:t>-</w:t>
            </w:r>
          </w:p>
        </w:tc>
        <w:tc>
          <w:tcPr>
            <w:tcW w:w="1291" w:type="dxa"/>
            <w:vAlign w:val="center"/>
          </w:tcPr>
          <w:p w:rsidR="001748C2" w:rsidRDefault="00E449E3">
            <w:pPr>
              <w:jc w:val="right"/>
            </w:pPr>
            <w:r>
              <w:rPr>
                <w:rFonts w:eastAsiaTheme="minorEastAsia"/>
                <w:color w:val="000000" w:themeColor="text1"/>
                <w:szCs w:val="21"/>
              </w:rPr>
              <w:t>-</w:t>
            </w:r>
          </w:p>
        </w:tc>
        <w:tc>
          <w:tcPr>
            <w:tcW w:w="1291" w:type="dxa"/>
            <w:vAlign w:val="center"/>
          </w:tcPr>
          <w:p w:rsidR="001748C2" w:rsidRDefault="00E449E3">
            <w:pPr>
              <w:jc w:val="right"/>
            </w:pPr>
            <w:r>
              <w:rPr>
                <w:rFonts w:eastAsiaTheme="minorEastAsia"/>
                <w:color w:val="000000" w:themeColor="text1"/>
                <w:szCs w:val="21"/>
              </w:rPr>
              <w:t>-</w:t>
            </w:r>
          </w:p>
        </w:tc>
      </w:tr>
      <w:tr w:rsidR="001748C2">
        <w:tc>
          <w:tcPr>
            <w:tcW w:w="1290" w:type="dxa"/>
            <w:vAlign w:val="center"/>
          </w:tcPr>
          <w:p w:rsidR="001748C2" w:rsidRDefault="00E449E3">
            <w:pPr>
              <w:jc w:val="left"/>
            </w:pPr>
            <w:r>
              <w:rPr>
                <w:rFonts w:eastAsiaTheme="minorEastAsia"/>
                <w:color w:val="000000" w:themeColor="text1"/>
                <w:szCs w:val="21"/>
              </w:rPr>
              <w:t>过去五年</w:t>
            </w:r>
          </w:p>
        </w:tc>
        <w:tc>
          <w:tcPr>
            <w:tcW w:w="1291" w:type="dxa"/>
            <w:vAlign w:val="center"/>
          </w:tcPr>
          <w:p w:rsidR="001748C2" w:rsidRDefault="00E449E3">
            <w:pPr>
              <w:jc w:val="right"/>
            </w:pPr>
            <w:r>
              <w:rPr>
                <w:rFonts w:eastAsiaTheme="minorEastAsia"/>
                <w:color w:val="000000" w:themeColor="text1"/>
                <w:szCs w:val="21"/>
              </w:rPr>
              <w:t>-</w:t>
            </w:r>
          </w:p>
        </w:tc>
        <w:tc>
          <w:tcPr>
            <w:tcW w:w="1291" w:type="dxa"/>
            <w:vAlign w:val="center"/>
          </w:tcPr>
          <w:p w:rsidR="001748C2" w:rsidRDefault="00E449E3">
            <w:pPr>
              <w:jc w:val="right"/>
            </w:pPr>
            <w:r>
              <w:rPr>
                <w:rFonts w:eastAsiaTheme="minorEastAsia"/>
                <w:color w:val="000000" w:themeColor="text1"/>
                <w:szCs w:val="21"/>
              </w:rPr>
              <w:t>-</w:t>
            </w:r>
          </w:p>
        </w:tc>
        <w:tc>
          <w:tcPr>
            <w:tcW w:w="1291" w:type="dxa"/>
            <w:vAlign w:val="center"/>
          </w:tcPr>
          <w:p w:rsidR="001748C2" w:rsidRDefault="00E449E3">
            <w:pPr>
              <w:jc w:val="right"/>
            </w:pPr>
            <w:r>
              <w:rPr>
                <w:rFonts w:eastAsiaTheme="minorEastAsia"/>
                <w:color w:val="000000" w:themeColor="text1"/>
                <w:szCs w:val="21"/>
              </w:rPr>
              <w:t>-</w:t>
            </w:r>
          </w:p>
        </w:tc>
        <w:tc>
          <w:tcPr>
            <w:tcW w:w="1291" w:type="dxa"/>
            <w:vAlign w:val="center"/>
          </w:tcPr>
          <w:p w:rsidR="001748C2" w:rsidRDefault="00E449E3">
            <w:pPr>
              <w:jc w:val="right"/>
            </w:pPr>
            <w:r>
              <w:rPr>
                <w:rFonts w:eastAsiaTheme="minorEastAsia"/>
                <w:color w:val="000000" w:themeColor="text1"/>
                <w:szCs w:val="21"/>
              </w:rPr>
              <w:t>-</w:t>
            </w:r>
          </w:p>
        </w:tc>
        <w:tc>
          <w:tcPr>
            <w:tcW w:w="1291" w:type="dxa"/>
            <w:vAlign w:val="center"/>
          </w:tcPr>
          <w:p w:rsidR="001748C2" w:rsidRDefault="00E449E3">
            <w:pPr>
              <w:jc w:val="right"/>
            </w:pPr>
            <w:r>
              <w:rPr>
                <w:rFonts w:eastAsiaTheme="minorEastAsia"/>
                <w:color w:val="000000" w:themeColor="text1"/>
                <w:szCs w:val="21"/>
              </w:rPr>
              <w:t>-</w:t>
            </w:r>
          </w:p>
        </w:tc>
        <w:tc>
          <w:tcPr>
            <w:tcW w:w="1291" w:type="dxa"/>
            <w:vAlign w:val="center"/>
          </w:tcPr>
          <w:p w:rsidR="001748C2" w:rsidRDefault="00E449E3">
            <w:pPr>
              <w:jc w:val="right"/>
            </w:pPr>
            <w:r>
              <w:rPr>
                <w:rFonts w:eastAsiaTheme="minorEastAsia"/>
                <w:color w:val="000000" w:themeColor="text1"/>
                <w:szCs w:val="21"/>
              </w:rPr>
              <w:t>-</w:t>
            </w:r>
          </w:p>
        </w:tc>
      </w:tr>
      <w:tr w:rsidR="001748C2">
        <w:tc>
          <w:tcPr>
            <w:tcW w:w="1290" w:type="dxa"/>
            <w:vAlign w:val="center"/>
          </w:tcPr>
          <w:p w:rsidR="001748C2" w:rsidRDefault="00E449E3">
            <w:pPr>
              <w:jc w:val="left"/>
            </w:pPr>
            <w:r>
              <w:rPr>
                <w:rFonts w:eastAsiaTheme="minorEastAsia"/>
                <w:color w:val="000000" w:themeColor="text1"/>
                <w:szCs w:val="21"/>
              </w:rPr>
              <w:t>自基金合同生效起至今</w:t>
            </w:r>
          </w:p>
        </w:tc>
        <w:tc>
          <w:tcPr>
            <w:tcW w:w="1291" w:type="dxa"/>
            <w:vAlign w:val="center"/>
          </w:tcPr>
          <w:p w:rsidR="001748C2" w:rsidRDefault="00E449E3">
            <w:pPr>
              <w:jc w:val="right"/>
            </w:pPr>
            <w:r>
              <w:rPr>
                <w:rFonts w:eastAsiaTheme="minorEastAsia"/>
                <w:color w:val="000000" w:themeColor="text1"/>
                <w:szCs w:val="21"/>
              </w:rPr>
              <w:t>-41.80%</w:t>
            </w:r>
          </w:p>
        </w:tc>
        <w:tc>
          <w:tcPr>
            <w:tcW w:w="1291" w:type="dxa"/>
            <w:vAlign w:val="center"/>
          </w:tcPr>
          <w:p w:rsidR="001748C2" w:rsidRDefault="00E449E3">
            <w:pPr>
              <w:jc w:val="right"/>
            </w:pPr>
            <w:r>
              <w:rPr>
                <w:rFonts w:eastAsiaTheme="minorEastAsia"/>
                <w:color w:val="000000" w:themeColor="text1"/>
                <w:szCs w:val="21"/>
              </w:rPr>
              <w:t>1.34%</w:t>
            </w:r>
          </w:p>
        </w:tc>
        <w:tc>
          <w:tcPr>
            <w:tcW w:w="1291" w:type="dxa"/>
            <w:vAlign w:val="center"/>
          </w:tcPr>
          <w:p w:rsidR="001748C2" w:rsidRDefault="00E449E3">
            <w:pPr>
              <w:jc w:val="right"/>
            </w:pPr>
            <w:r>
              <w:rPr>
                <w:rFonts w:eastAsiaTheme="minorEastAsia"/>
                <w:color w:val="000000" w:themeColor="text1"/>
                <w:szCs w:val="21"/>
              </w:rPr>
              <w:t>-21.56%</w:t>
            </w:r>
          </w:p>
        </w:tc>
        <w:tc>
          <w:tcPr>
            <w:tcW w:w="1291" w:type="dxa"/>
            <w:vAlign w:val="center"/>
          </w:tcPr>
          <w:p w:rsidR="001748C2" w:rsidRDefault="00E449E3">
            <w:pPr>
              <w:jc w:val="right"/>
            </w:pPr>
            <w:r>
              <w:rPr>
                <w:rFonts w:eastAsiaTheme="minorEastAsia"/>
                <w:color w:val="000000" w:themeColor="text1"/>
                <w:szCs w:val="21"/>
              </w:rPr>
              <w:t>1.26%</w:t>
            </w:r>
          </w:p>
        </w:tc>
        <w:tc>
          <w:tcPr>
            <w:tcW w:w="1291" w:type="dxa"/>
            <w:vAlign w:val="center"/>
          </w:tcPr>
          <w:p w:rsidR="001748C2" w:rsidRDefault="00E449E3">
            <w:pPr>
              <w:jc w:val="right"/>
            </w:pPr>
            <w:r>
              <w:rPr>
                <w:rFonts w:eastAsiaTheme="minorEastAsia"/>
                <w:color w:val="000000" w:themeColor="text1"/>
                <w:szCs w:val="21"/>
              </w:rPr>
              <w:t>-20.24%</w:t>
            </w:r>
          </w:p>
        </w:tc>
        <w:tc>
          <w:tcPr>
            <w:tcW w:w="1291" w:type="dxa"/>
            <w:vAlign w:val="center"/>
          </w:tcPr>
          <w:p w:rsidR="001748C2" w:rsidRDefault="00E449E3">
            <w:pPr>
              <w:jc w:val="right"/>
            </w:pPr>
            <w:r>
              <w:rPr>
                <w:rFonts w:eastAsiaTheme="minorEastAsia"/>
                <w:color w:val="000000" w:themeColor="text1"/>
                <w:szCs w:val="21"/>
              </w:rPr>
              <w:t>0.08%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摩根医疗健康股票型证券投资基金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．摩根医疗健康股票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．摩根医疗健康股票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748C2">
        <w:tc>
          <w:tcPr>
            <w:tcW w:w="952" w:type="dxa"/>
            <w:vAlign w:val="center"/>
          </w:tcPr>
          <w:p w:rsidR="001748C2" w:rsidRDefault="00E449E3">
            <w:pPr>
              <w:jc w:val="center"/>
            </w:pPr>
            <w:r>
              <w:rPr>
                <w:rFonts w:eastAsiaTheme="minorEastAsia"/>
                <w:color w:val="000000" w:themeColor="text1"/>
                <w:szCs w:val="21"/>
              </w:rPr>
              <w:t>方钰涵</w:t>
            </w:r>
          </w:p>
        </w:tc>
        <w:tc>
          <w:tcPr>
            <w:tcW w:w="930" w:type="dxa"/>
            <w:vAlign w:val="center"/>
          </w:tcPr>
          <w:p w:rsidR="001748C2" w:rsidRDefault="00E449E3">
            <w:pPr>
              <w:jc w:val="center"/>
            </w:pPr>
            <w:r>
              <w:rPr>
                <w:rFonts w:eastAsiaTheme="minorEastAsia"/>
                <w:color w:val="000000" w:themeColor="text1"/>
                <w:szCs w:val="21"/>
              </w:rPr>
              <w:t>本基金基金经理</w:t>
            </w:r>
          </w:p>
        </w:tc>
        <w:tc>
          <w:tcPr>
            <w:tcW w:w="1210" w:type="dxa"/>
            <w:vAlign w:val="center"/>
          </w:tcPr>
          <w:p w:rsidR="001748C2" w:rsidRDefault="00E449E3">
            <w:pPr>
              <w:jc w:val="center"/>
            </w:pPr>
            <w:r>
              <w:rPr>
                <w:rFonts w:eastAsiaTheme="minorEastAsia"/>
                <w:color w:val="000000" w:themeColor="text1"/>
                <w:szCs w:val="21"/>
              </w:rPr>
              <w:t>2019-08-16</w:t>
            </w:r>
          </w:p>
        </w:tc>
        <w:tc>
          <w:tcPr>
            <w:tcW w:w="1309" w:type="dxa"/>
            <w:vAlign w:val="center"/>
          </w:tcPr>
          <w:p w:rsidR="001748C2" w:rsidRDefault="00E449E3">
            <w:pPr>
              <w:jc w:val="center"/>
            </w:pPr>
            <w:r>
              <w:rPr>
                <w:rFonts w:eastAsiaTheme="minorEastAsia"/>
                <w:color w:val="000000" w:themeColor="text1"/>
                <w:szCs w:val="21"/>
              </w:rPr>
              <w:t>-</w:t>
            </w:r>
          </w:p>
        </w:tc>
        <w:tc>
          <w:tcPr>
            <w:tcW w:w="1254" w:type="dxa"/>
            <w:vAlign w:val="center"/>
          </w:tcPr>
          <w:p w:rsidR="001748C2" w:rsidRDefault="00E449E3">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1748C2" w:rsidRDefault="00E449E3">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r w:rsidR="001748C2">
        <w:tc>
          <w:tcPr>
            <w:tcW w:w="952" w:type="dxa"/>
            <w:vAlign w:val="center"/>
          </w:tcPr>
          <w:p w:rsidR="001748C2" w:rsidRDefault="00E449E3">
            <w:pPr>
              <w:jc w:val="center"/>
            </w:pPr>
            <w:r>
              <w:rPr>
                <w:rFonts w:eastAsiaTheme="minorEastAsia"/>
                <w:color w:val="000000" w:themeColor="text1"/>
                <w:szCs w:val="21"/>
              </w:rPr>
              <w:t>叶敏</w:t>
            </w:r>
          </w:p>
        </w:tc>
        <w:tc>
          <w:tcPr>
            <w:tcW w:w="930" w:type="dxa"/>
            <w:vAlign w:val="center"/>
          </w:tcPr>
          <w:p w:rsidR="001748C2" w:rsidRDefault="00E449E3">
            <w:pPr>
              <w:jc w:val="center"/>
            </w:pPr>
            <w:r>
              <w:rPr>
                <w:rFonts w:eastAsiaTheme="minorEastAsia"/>
                <w:color w:val="000000" w:themeColor="text1"/>
                <w:szCs w:val="21"/>
              </w:rPr>
              <w:t>本基金基金经理</w:t>
            </w:r>
          </w:p>
        </w:tc>
        <w:tc>
          <w:tcPr>
            <w:tcW w:w="1210" w:type="dxa"/>
            <w:vAlign w:val="center"/>
          </w:tcPr>
          <w:p w:rsidR="001748C2" w:rsidRDefault="00E449E3">
            <w:pPr>
              <w:jc w:val="center"/>
            </w:pPr>
            <w:r>
              <w:rPr>
                <w:rFonts w:eastAsiaTheme="minorEastAsia"/>
                <w:color w:val="000000" w:themeColor="text1"/>
                <w:szCs w:val="21"/>
              </w:rPr>
              <w:t>2024-03-29</w:t>
            </w:r>
          </w:p>
        </w:tc>
        <w:tc>
          <w:tcPr>
            <w:tcW w:w="1309" w:type="dxa"/>
            <w:vAlign w:val="center"/>
          </w:tcPr>
          <w:p w:rsidR="001748C2" w:rsidRDefault="00E449E3">
            <w:pPr>
              <w:jc w:val="center"/>
            </w:pPr>
            <w:r>
              <w:rPr>
                <w:rFonts w:eastAsiaTheme="minorEastAsia"/>
                <w:color w:val="000000" w:themeColor="text1"/>
                <w:szCs w:val="21"/>
              </w:rPr>
              <w:t>-</w:t>
            </w:r>
          </w:p>
        </w:tc>
        <w:tc>
          <w:tcPr>
            <w:tcW w:w="1254" w:type="dxa"/>
            <w:vAlign w:val="center"/>
          </w:tcPr>
          <w:p w:rsidR="001748C2" w:rsidRDefault="00E449E3">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1748C2" w:rsidRDefault="00E449E3">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rsidR="001748C2" w:rsidRDefault="00E449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本季度医药指数表现承压，申万医药生物指数下跌</w:t>
      </w:r>
      <w:r>
        <w:rPr>
          <w:rFonts w:eastAsiaTheme="minorEastAsia"/>
          <w:color w:val="000000" w:themeColor="text1"/>
          <w:szCs w:val="21"/>
        </w:rPr>
        <w:t>12.1%</w:t>
      </w:r>
      <w:r>
        <w:rPr>
          <w:rFonts w:eastAsiaTheme="minorEastAsia"/>
          <w:color w:val="000000" w:themeColor="text1"/>
          <w:szCs w:val="21"/>
        </w:rPr>
        <w:t>，跌幅领先，主要原因是：</w:t>
      </w:r>
      <w:r>
        <w:rPr>
          <w:rFonts w:eastAsiaTheme="minorEastAsia"/>
          <w:color w:val="000000" w:themeColor="text1"/>
          <w:szCs w:val="21"/>
        </w:rPr>
        <w:t>1</w:t>
      </w:r>
      <w:r>
        <w:rPr>
          <w:rFonts w:eastAsiaTheme="minorEastAsia"/>
          <w:color w:val="000000" w:themeColor="text1"/>
          <w:szCs w:val="21"/>
        </w:rPr>
        <w:t>）处于国际产业链的</w:t>
      </w:r>
      <w:r>
        <w:rPr>
          <w:rFonts w:eastAsiaTheme="minorEastAsia"/>
          <w:color w:val="000000" w:themeColor="text1"/>
          <w:szCs w:val="21"/>
        </w:rPr>
        <w:t>CXO</w:t>
      </w:r>
      <w:r>
        <w:rPr>
          <w:rFonts w:eastAsiaTheme="minorEastAsia"/>
          <w:color w:val="000000" w:themeColor="text1"/>
          <w:szCs w:val="21"/>
        </w:rPr>
        <w:t>板块受到美国生物安全法草案影响，股价受压；</w:t>
      </w:r>
      <w:r>
        <w:rPr>
          <w:rFonts w:eastAsiaTheme="minorEastAsia"/>
          <w:color w:val="000000" w:themeColor="text1"/>
          <w:szCs w:val="21"/>
        </w:rPr>
        <w:t>2</w:t>
      </w:r>
      <w:r>
        <w:rPr>
          <w:rFonts w:eastAsiaTheme="minorEastAsia"/>
          <w:color w:val="000000" w:themeColor="text1"/>
          <w:szCs w:val="21"/>
        </w:rPr>
        <w:t>）国内反腐持续推进下，药企和设备企业的当期销售还受到一些影响，但随着合规销售方式的逐步明朗，我们判断二三季度企业的销售大概率会恢复正常化。</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未来，随着行业的政策压力接近尾声，医药行业的长期估值正在变得更有吸引力。我们认为大型药企经过过去几年的组织效率改善，会迎来新的稳健成长周期，广阔的国内市场也可以孕育相当规模的公司。行业和个股配置上，我们将聚焦更加有进入门槛和竞争力的子行业，例如国产渗透率仍然较低的医疗设备，具备造血能力的大型药企和创新药企，部分进入估值合理区间的生命科学上游行业。因此，我们预期未来的投资机会是多点开花的，我们致力于深入研究行业和公司，力争为投资者创造更好的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4.4.2</w:t>
      </w:r>
      <w:r w:rsidRPr="00B27A29">
        <w:rPr>
          <w:rFonts w:eastAsiaTheme="minorEastAsia"/>
          <w:color w:val="000000" w:themeColor="text1"/>
          <w:szCs w:val="21"/>
        </w:rPr>
        <w:t>报告期内基金的业绩表现</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本报告期摩根医疗健康</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:-9.66%</w:t>
      </w:r>
      <w:r>
        <w:rPr>
          <w:rFonts w:eastAsiaTheme="minorEastAsia"/>
          <w:color w:val="000000" w:themeColor="text1"/>
          <w:szCs w:val="21"/>
        </w:rPr>
        <w:t>，同期业绩比较基准收益率为</w:t>
      </w:r>
      <w:r>
        <w:rPr>
          <w:rFonts w:eastAsiaTheme="minorEastAsia"/>
          <w:color w:val="000000" w:themeColor="text1"/>
          <w:szCs w:val="21"/>
        </w:rPr>
        <w:t>:-10.08%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摩根医疗健康</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:-9.80%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:-10.08%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517,519,655.20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517,519,655.20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107,118,632.38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232,085.65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624,870,373.23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w:t>
            </w:r>
            <w:r w:rsidRPr="00B27A29">
              <w:rPr>
                <w:rFonts w:eastAsiaTheme="minorEastAsia"/>
                <w:color w:val="000000" w:themeColor="text1"/>
                <w:szCs w:val="21"/>
              </w:rPr>
              <w:lastRenderedPageBreak/>
              <w:t>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426,895,952.65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24,637,746.00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9,138,569.09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17,761,246.58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39,086,140.88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517,519,655.20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83.07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748C2">
        <w:tc>
          <w:tcPr>
            <w:tcW w:w="817" w:type="dxa"/>
            <w:vAlign w:val="center"/>
          </w:tcPr>
          <w:p w:rsidR="001748C2" w:rsidRDefault="00E449E3">
            <w:pPr>
              <w:jc w:val="center"/>
            </w:pPr>
            <w:r>
              <w:rPr>
                <w:rFonts w:eastAsiaTheme="minorEastAsia"/>
                <w:kern w:val="0"/>
                <w:szCs w:val="21"/>
              </w:rPr>
              <w:t>1</w:t>
            </w:r>
          </w:p>
        </w:tc>
        <w:tc>
          <w:tcPr>
            <w:tcW w:w="1276" w:type="dxa"/>
            <w:vAlign w:val="center"/>
          </w:tcPr>
          <w:p w:rsidR="001748C2" w:rsidRDefault="00E449E3">
            <w:pPr>
              <w:jc w:val="center"/>
            </w:pPr>
            <w:r>
              <w:rPr>
                <w:rFonts w:eastAsiaTheme="minorEastAsia"/>
                <w:kern w:val="0"/>
                <w:szCs w:val="21"/>
              </w:rPr>
              <w:t>300760</w:t>
            </w:r>
          </w:p>
        </w:tc>
        <w:tc>
          <w:tcPr>
            <w:tcW w:w="1701" w:type="dxa"/>
            <w:vAlign w:val="center"/>
          </w:tcPr>
          <w:p w:rsidR="001748C2" w:rsidRDefault="00E449E3">
            <w:pPr>
              <w:jc w:val="center"/>
            </w:pPr>
            <w:r>
              <w:rPr>
                <w:rFonts w:eastAsiaTheme="minorEastAsia"/>
                <w:kern w:val="0"/>
                <w:szCs w:val="21"/>
              </w:rPr>
              <w:t>迈瑞医疗</w:t>
            </w:r>
          </w:p>
        </w:tc>
        <w:tc>
          <w:tcPr>
            <w:tcW w:w="1276" w:type="dxa"/>
            <w:vAlign w:val="center"/>
          </w:tcPr>
          <w:p w:rsidR="001748C2" w:rsidRDefault="00E449E3">
            <w:pPr>
              <w:jc w:val="right"/>
            </w:pPr>
            <w:r>
              <w:rPr>
                <w:rFonts w:eastAsiaTheme="minorEastAsia"/>
                <w:kern w:val="0"/>
                <w:szCs w:val="21"/>
              </w:rPr>
              <w:t>211,313.00</w:t>
            </w:r>
          </w:p>
        </w:tc>
        <w:tc>
          <w:tcPr>
            <w:tcW w:w="1842" w:type="dxa"/>
            <w:vAlign w:val="center"/>
          </w:tcPr>
          <w:p w:rsidR="001748C2" w:rsidRDefault="00E449E3">
            <w:pPr>
              <w:jc w:val="right"/>
            </w:pPr>
            <w:r>
              <w:rPr>
                <w:rFonts w:eastAsiaTheme="minorEastAsia"/>
                <w:kern w:val="0"/>
                <w:szCs w:val="21"/>
              </w:rPr>
              <w:t>59,476,156.98</w:t>
            </w:r>
          </w:p>
        </w:tc>
        <w:tc>
          <w:tcPr>
            <w:tcW w:w="1616" w:type="dxa"/>
            <w:vAlign w:val="center"/>
          </w:tcPr>
          <w:p w:rsidR="001748C2" w:rsidRDefault="00E449E3">
            <w:pPr>
              <w:jc w:val="right"/>
            </w:pPr>
            <w:r>
              <w:rPr>
                <w:rFonts w:eastAsiaTheme="minorEastAsia"/>
                <w:kern w:val="0"/>
                <w:szCs w:val="21"/>
              </w:rPr>
              <w:t>9.55</w:t>
            </w:r>
          </w:p>
        </w:tc>
      </w:tr>
      <w:tr w:rsidR="001748C2">
        <w:tc>
          <w:tcPr>
            <w:tcW w:w="817" w:type="dxa"/>
            <w:vAlign w:val="center"/>
          </w:tcPr>
          <w:p w:rsidR="001748C2" w:rsidRDefault="00E449E3">
            <w:pPr>
              <w:jc w:val="center"/>
            </w:pPr>
            <w:r>
              <w:rPr>
                <w:rFonts w:eastAsiaTheme="minorEastAsia"/>
                <w:kern w:val="0"/>
                <w:szCs w:val="21"/>
              </w:rPr>
              <w:t>2</w:t>
            </w:r>
          </w:p>
        </w:tc>
        <w:tc>
          <w:tcPr>
            <w:tcW w:w="1276" w:type="dxa"/>
            <w:vAlign w:val="center"/>
          </w:tcPr>
          <w:p w:rsidR="001748C2" w:rsidRDefault="00E449E3">
            <w:pPr>
              <w:jc w:val="center"/>
            </w:pPr>
            <w:r>
              <w:rPr>
                <w:rFonts w:eastAsiaTheme="minorEastAsia"/>
                <w:kern w:val="0"/>
                <w:szCs w:val="21"/>
              </w:rPr>
              <w:t>688212</w:t>
            </w:r>
          </w:p>
        </w:tc>
        <w:tc>
          <w:tcPr>
            <w:tcW w:w="1701" w:type="dxa"/>
            <w:vAlign w:val="center"/>
          </w:tcPr>
          <w:p w:rsidR="001748C2" w:rsidRDefault="00E449E3">
            <w:pPr>
              <w:jc w:val="center"/>
            </w:pPr>
            <w:r>
              <w:rPr>
                <w:rFonts w:eastAsiaTheme="minorEastAsia"/>
                <w:kern w:val="0"/>
                <w:szCs w:val="21"/>
              </w:rPr>
              <w:t>澳华内镜</w:t>
            </w:r>
          </w:p>
        </w:tc>
        <w:tc>
          <w:tcPr>
            <w:tcW w:w="1276" w:type="dxa"/>
            <w:vAlign w:val="center"/>
          </w:tcPr>
          <w:p w:rsidR="001748C2" w:rsidRDefault="00E449E3">
            <w:pPr>
              <w:jc w:val="right"/>
            </w:pPr>
            <w:r>
              <w:rPr>
                <w:rFonts w:eastAsiaTheme="minorEastAsia"/>
                <w:kern w:val="0"/>
                <w:szCs w:val="21"/>
              </w:rPr>
              <w:t>938,272.00</w:t>
            </w:r>
          </w:p>
        </w:tc>
        <w:tc>
          <w:tcPr>
            <w:tcW w:w="1842" w:type="dxa"/>
            <w:vAlign w:val="center"/>
          </w:tcPr>
          <w:p w:rsidR="001748C2" w:rsidRDefault="00E449E3">
            <w:pPr>
              <w:jc w:val="right"/>
            </w:pPr>
            <w:r>
              <w:rPr>
                <w:rFonts w:eastAsiaTheme="minorEastAsia"/>
                <w:kern w:val="0"/>
                <w:szCs w:val="21"/>
              </w:rPr>
              <w:t>56,802,986.88</w:t>
            </w:r>
          </w:p>
        </w:tc>
        <w:tc>
          <w:tcPr>
            <w:tcW w:w="1616" w:type="dxa"/>
            <w:vAlign w:val="center"/>
          </w:tcPr>
          <w:p w:rsidR="001748C2" w:rsidRDefault="00E449E3">
            <w:pPr>
              <w:jc w:val="right"/>
            </w:pPr>
            <w:r>
              <w:rPr>
                <w:rFonts w:eastAsiaTheme="minorEastAsia"/>
                <w:kern w:val="0"/>
                <w:szCs w:val="21"/>
              </w:rPr>
              <w:t>9.12</w:t>
            </w:r>
          </w:p>
        </w:tc>
      </w:tr>
      <w:tr w:rsidR="001748C2">
        <w:tc>
          <w:tcPr>
            <w:tcW w:w="817" w:type="dxa"/>
            <w:vAlign w:val="center"/>
          </w:tcPr>
          <w:p w:rsidR="001748C2" w:rsidRDefault="00E449E3">
            <w:pPr>
              <w:jc w:val="center"/>
            </w:pPr>
            <w:r>
              <w:rPr>
                <w:rFonts w:eastAsiaTheme="minorEastAsia"/>
                <w:kern w:val="0"/>
                <w:szCs w:val="21"/>
              </w:rPr>
              <w:t>3</w:t>
            </w:r>
          </w:p>
        </w:tc>
        <w:tc>
          <w:tcPr>
            <w:tcW w:w="1276" w:type="dxa"/>
            <w:vAlign w:val="center"/>
          </w:tcPr>
          <w:p w:rsidR="001748C2" w:rsidRDefault="00E449E3">
            <w:pPr>
              <w:jc w:val="center"/>
            </w:pPr>
            <w:r>
              <w:rPr>
                <w:rFonts w:eastAsiaTheme="minorEastAsia"/>
                <w:kern w:val="0"/>
                <w:szCs w:val="21"/>
              </w:rPr>
              <w:t>688271</w:t>
            </w:r>
          </w:p>
        </w:tc>
        <w:tc>
          <w:tcPr>
            <w:tcW w:w="1701" w:type="dxa"/>
            <w:vAlign w:val="center"/>
          </w:tcPr>
          <w:p w:rsidR="001748C2" w:rsidRDefault="00E449E3">
            <w:pPr>
              <w:jc w:val="center"/>
            </w:pPr>
            <w:r>
              <w:rPr>
                <w:rFonts w:eastAsiaTheme="minorEastAsia"/>
                <w:kern w:val="0"/>
                <w:szCs w:val="21"/>
              </w:rPr>
              <w:t>联影医疗</w:t>
            </w:r>
          </w:p>
        </w:tc>
        <w:tc>
          <w:tcPr>
            <w:tcW w:w="1276" w:type="dxa"/>
            <w:vAlign w:val="center"/>
          </w:tcPr>
          <w:p w:rsidR="001748C2" w:rsidRDefault="00E449E3">
            <w:pPr>
              <w:jc w:val="right"/>
            </w:pPr>
            <w:r>
              <w:rPr>
                <w:rFonts w:eastAsiaTheme="minorEastAsia"/>
                <w:kern w:val="0"/>
                <w:szCs w:val="21"/>
              </w:rPr>
              <w:t>424,999.00</w:t>
            </w:r>
          </w:p>
        </w:tc>
        <w:tc>
          <w:tcPr>
            <w:tcW w:w="1842" w:type="dxa"/>
            <w:vAlign w:val="center"/>
          </w:tcPr>
          <w:p w:rsidR="001748C2" w:rsidRDefault="00E449E3">
            <w:pPr>
              <w:jc w:val="right"/>
            </w:pPr>
            <w:r>
              <w:rPr>
                <w:rFonts w:eastAsiaTheme="minorEastAsia"/>
                <w:kern w:val="0"/>
                <w:szCs w:val="21"/>
              </w:rPr>
              <w:t>55,164,870.20</w:t>
            </w:r>
          </w:p>
        </w:tc>
        <w:tc>
          <w:tcPr>
            <w:tcW w:w="1616" w:type="dxa"/>
            <w:vAlign w:val="center"/>
          </w:tcPr>
          <w:p w:rsidR="001748C2" w:rsidRDefault="00E449E3">
            <w:pPr>
              <w:jc w:val="right"/>
            </w:pPr>
            <w:r>
              <w:rPr>
                <w:rFonts w:eastAsiaTheme="minorEastAsia"/>
                <w:kern w:val="0"/>
                <w:szCs w:val="21"/>
              </w:rPr>
              <w:t>8.85</w:t>
            </w:r>
          </w:p>
        </w:tc>
      </w:tr>
      <w:tr w:rsidR="001748C2">
        <w:tc>
          <w:tcPr>
            <w:tcW w:w="817" w:type="dxa"/>
            <w:vAlign w:val="center"/>
          </w:tcPr>
          <w:p w:rsidR="001748C2" w:rsidRDefault="00E449E3">
            <w:pPr>
              <w:jc w:val="center"/>
            </w:pPr>
            <w:r>
              <w:rPr>
                <w:rFonts w:eastAsiaTheme="minorEastAsia"/>
                <w:kern w:val="0"/>
                <w:szCs w:val="21"/>
              </w:rPr>
              <w:t>4</w:t>
            </w:r>
          </w:p>
        </w:tc>
        <w:tc>
          <w:tcPr>
            <w:tcW w:w="1276" w:type="dxa"/>
            <w:vAlign w:val="center"/>
          </w:tcPr>
          <w:p w:rsidR="001748C2" w:rsidRDefault="00E449E3">
            <w:pPr>
              <w:jc w:val="center"/>
            </w:pPr>
            <w:r>
              <w:rPr>
                <w:rFonts w:eastAsiaTheme="minorEastAsia"/>
                <w:kern w:val="0"/>
                <w:szCs w:val="21"/>
              </w:rPr>
              <w:t>002422</w:t>
            </w:r>
          </w:p>
        </w:tc>
        <w:tc>
          <w:tcPr>
            <w:tcW w:w="1701" w:type="dxa"/>
            <w:vAlign w:val="center"/>
          </w:tcPr>
          <w:p w:rsidR="001748C2" w:rsidRDefault="00E449E3">
            <w:pPr>
              <w:jc w:val="center"/>
            </w:pPr>
            <w:r>
              <w:rPr>
                <w:rFonts w:eastAsiaTheme="minorEastAsia"/>
                <w:kern w:val="0"/>
                <w:szCs w:val="21"/>
              </w:rPr>
              <w:t>科伦药业</w:t>
            </w:r>
          </w:p>
        </w:tc>
        <w:tc>
          <w:tcPr>
            <w:tcW w:w="1276" w:type="dxa"/>
            <w:vAlign w:val="center"/>
          </w:tcPr>
          <w:p w:rsidR="001748C2" w:rsidRDefault="00E449E3">
            <w:pPr>
              <w:jc w:val="right"/>
            </w:pPr>
            <w:r>
              <w:rPr>
                <w:rFonts w:eastAsiaTheme="minorEastAsia"/>
                <w:kern w:val="0"/>
                <w:szCs w:val="21"/>
              </w:rPr>
              <w:t>1,158,875.00</w:t>
            </w:r>
          </w:p>
        </w:tc>
        <w:tc>
          <w:tcPr>
            <w:tcW w:w="1842" w:type="dxa"/>
            <w:vAlign w:val="center"/>
          </w:tcPr>
          <w:p w:rsidR="001748C2" w:rsidRDefault="00E449E3">
            <w:pPr>
              <w:jc w:val="right"/>
            </w:pPr>
            <w:r>
              <w:rPr>
                <w:rFonts w:eastAsiaTheme="minorEastAsia"/>
                <w:kern w:val="0"/>
                <w:szCs w:val="21"/>
              </w:rPr>
              <w:t>35,403,631.25</w:t>
            </w:r>
          </w:p>
        </w:tc>
        <w:tc>
          <w:tcPr>
            <w:tcW w:w="1616" w:type="dxa"/>
            <w:vAlign w:val="center"/>
          </w:tcPr>
          <w:p w:rsidR="001748C2" w:rsidRDefault="00E449E3">
            <w:pPr>
              <w:jc w:val="right"/>
            </w:pPr>
            <w:r>
              <w:rPr>
                <w:rFonts w:eastAsiaTheme="minorEastAsia"/>
                <w:kern w:val="0"/>
                <w:szCs w:val="21"/>
              </w:rPr>
              <w:t>5.68</w:t>
            </w:r>
          </w:p>
        </w:tc>
      </w:tr>
      <w:tr w:rsidR="001748C2">
        <w:tc>
          <w:tcPr>
            <w:tcW w:w="817" w:type="dxa"/>
            <w:vAlign w:val="center"/>
          </w:tcPr>
          <w:p w:rsidR="001748C2" w:rsidRDefault="00E449E3">
            <w:pPr>
              <w:jc w:val="center"/>
            </w:pPr>
            <w:r>
              <w:rPr>
                <w:rFonts w:eastAsiaTheme="minorEastAsia"/>
                <w:kern w:val="0"/>
                <w:szCs w:val="21"/>
              </w:rPr>
              <w:t>5</w:t>
            </w:r>
          </w:p>
        </w:tc>
        <w:tc>
          <w:tcPr>
            <w:tcW w:w="1276" w:type="dxa"/>
            <w:vAlign w:val="center"/>
          </w:tcPr>
          <w:p w:rsidR="001748C2" w:rsidRDefault="00E449E3">
            <w:pPr>
              <w:jc w:val="center"/>
            </w:pPr>
            <w:r>
              <w:rPr>
                <w:rFonts w:eastAsiaTheme="minorEastAsia"/>
                <w:kern w:val="0"/>
                <w:szCs w:val="21"/>
              </w:rPr>
              <w:t>600161</w:t>
            </w:r>
          </w:p>
        </w:tc>
        <w:tc>
          <w:tcPr>
            <w:tcW w:w="1701" w:type="dxa"/>
            <w:vAlign w:val="center"/>
          </w:tcPr>
          <w:p w:rsidR="001748C2" w:rsidRDefault="00E449E3">
            <w:pPr>
              <w:jc w:val="center"/>
            </w:pPr>
            <w:r>
              <w:rPr>
                <w:rFonts w:eastAsiaTheme="minorEastAsia"/>
                <w:kern w:val="0"/>
                <w:szCs w:val="21"/>
              </w:rPr>
              <w:t>天坛生物</w:t>
            </w:r>
          </w:p>
        </w:tc>
        <w:tc>
          <w:tcPr>
            <w:tcW w:w="1276" w:type="dxa"/>
            <w:vAlign w:val="center"/>
          </w:tcPr>
          <w:p w:rsidR="001748C2" w:rsidRDefault="00E449E3">
            <w:pPr>
              <w:jc w:val="right"/>
            </w:pPr>
            <w:r>
              <w:rPr>
                <w:rFonts w:eastAsiaTheme="minorEastAsia"/>
                <w:kern w:val="0"/>
                <w:szCs w:val="21"/>
              </w:rPr>
              <w:t>1,132,355.00</w:t>
            </w:r>
          </w:p>
        </w:tc>
        <w:tc>
          <w:tcPr>
            <w:tcW w:w="1842" w:type="dxa"/>
            <w:vAlign w:val="center"/>
          </w:tcPr>
          <w:p w:rsidR="001748C2" w:rsidRDefault="00E449E3">
            <w:pPr>
              <w:jc w:val="right"/>
            </w:pPr>
            <w:r>
              <w:rPr>
                <w:rFonts w:eastAsiaTheme="minorEastAsia"/>
                <w:kern w:val="0"/>
                <w:szCs w:val="21"/>
              </w:rPr>
              <w:t>30,607,555.65</w:t>
            </w:r>
          </w:p>
        </w:tc>
        <w:tc>
          <w:tcPr>
            <w:tcW w:w="1616" w:type="dxa"/>
            <w:vAlign w:val="center"/>
          </w:tcPr>
          <w:p w:rsidR="001748C2" w:rsidRDefault="00E449E3">
            <w:pPr>
              <w:jc w:val="right"/>
            </w:pPr>
            <w:r>
              <w:rPr>
                <w:rFonts w:eastAsiaTheme="minorEastAsia"/>
                <w:kern w:val="0"/>
                <w:szCs w:val="21"/>
              </w:rPr>
              <w:t>4.91</w:t>
            </w:r>
          </w:p>
        </w:tc>
      </w:tr>
      <w:tr w:rsidR="001748C2">
        <w:tc>
          <w:tcPr>
            <w:tcW w:w="817" w:type="dxa"/>
            <w:vAlign w:val="center"/>
          </w:tcPr>
          <w:p w:rsidR="001748C2" w:rsidRDefault="00E449E3">
            <w:pPr>
              <w:jc w:val="center"/>
            </w:pPr>
            <w:r>
              <w:rPr>
                <w:rFonts w:eastAsiaTheme="minorEastAsia"/>
                <w:kern w:val="0"/>
                <w:szCs w:val="21"/>
              </w:rPr>
              <w:t>6</w:t>
            </w:r>
          </w:p>
        </w:tc>
        <w:tc>
          <w:tcPr>
            <w:tcW w:w="1276" w:type="dxa"/>
            <w:vAlign w:val="center"/>
          </w:tcPr>
          <w:p w:rsidR="001748C2" w:rsidRDefault="00E449E3">
            <w:pPr>
              <w:jc w:val="center"/>
            </w:pPr>
            <w:r>
              <w:rPr>
                <w:rFonts w:eastAsiaTheme="minorEastAsia"/>
                <w:kern w:val="0"/>
                <w:szCs w:val="21"/>
              </w:rPr>
              <w:t>000963</w:t>
            </w:r>
          </w:p>
        </w:tc>
        <w:tc>
          <w:tcPr>
            <w:tcW w:w="1701" w:type="dxa"/>
            <w:vAlign w:val="center"/>
          </w:tcPr>
          <w:p w:rsidR="001748C2" w:rsidRDefault="00E449E3">
            <w:pPr>
              <w:jc w:val="center"/>
            </w:pPr>
            <w:r>
              <w:rPr>
                <w:rFonts w:eastAsiaTheme="minorEastAsia"/>
                <w:kern w:val="0"/>
                <w:szCs w:val="21"/>
              </w:rPr>
              <w:t>华东医药</w:t>
            </w:r>
          </w:p>
        </w:tc>
        <w:tc>
          <w:tcPr>
            <w:tcW w:w="1276" w:type="dxa"/>
            <w:vAlign w:val="center"/>
          </w:tcPr>
          <w:p w:rsidR="001748C2" w:rsidRDefault="00E449E3">
            <w:pPr>
              <w:jc w:val="right"/>
            </w:pPr>
            <w:r>
              <w:rPr>
                <w:rFonts w:eastAsiaTheme="minorEastAsia"/>
                <w:kern w:val="0"/>
                <w:szCs w:val="21"/>
              </w:rPr>
              <w:t>794,766.00</w:t>
            </w:r>
          </w:p>
        </w:tc>
        <w:tc>
          <w:tcPr>
            <w:tcW w:w="1842" w:type="dxa"/>
            <w:vAlign w:val="center"/>
          </w:tcPr>
          <w:p w:rsidR="001748C2" w:rsidRDefault="00E449E3">
            <w:pPr>
              <w:jc w:val="right"/>
            </w:pPr>
            <w:r>
              <w:rPr>
                <w:rFonts w:eastAsiaTheme="minorEastAsia"/>
                <w:kern w:val="0"/>
                <w:szCs w:val="21"/>
              </w:rPr>
              <w:t>24,637,746.00</w:t>
            </w:r>
          </w:p>
        </w:tc>
        <w:tc>
          <w:tcPr>
            <w:tcW w:w="1616" w:type="dxa"/>
            <w:vAlign w:val="center"/>
          </w:tcPr>
          <w:p w:rsidR="001748C2" w:rsidRDefault="00E449E3">
            <w:pPr>
              <w:jc w:val="right"/>
            </w:pPr>
            <w:r>
              <w:rPr>
                <w:rFonts w:eastAsiaTheme="minorEastAsia"/>
                <w:kern w:val="0"/>
                <w:szCs w:val="21"/>
              </w:rPr>
              <w:t>3.95</w:t>
            </w:r>
          </w:p>
        </w:tc>
      </w:tr>
      <w:tr w:rsidR="001748C2">
        <w:tc>
          <w:tcPr>
            <w:tcW w:w="817" w:type="dxa"/>
            <w:vAlign w:val="center"/>
          </w:tcPr>
          <w:p w:rsidR="001748C2" w:rsidRDefault="00E449E3">
            <w:pPr>
              <w:jc w:val="center"/>
            </w:pPr>
            <w:r>
              <w:rPr>
                <w:rFonts w:eastAsiaTheme="minorEastAsia"/>
                <w:kern w:val="0"/>
                <w:szCs w:val="21"/>
              </w:rPr>
              <w:t>7</w:t>
            </w:r>
          </w:p>
        </w:tc>
        <w:tc>
          <w:tcPr>
            <w:tcW w:w="1276" w:type="dxa"/>
            <w:vAlign w:val="center"/>
          </w:tcPr>
          <w:p w:rsidR="001748C2" w:rsidRDefault="00E449E3">
            <w:pPr>
              <w:jc w:val="center"/>
            </w:pPr>
            <w:r>
              <w:rPr>
                <w:rFonts w:eastAsiaTheme="minorEastAsia"/>
                <w:kern w:val="0"/>
                <w:szCs w:val="21"/>
              </w:rPr>
              <w:t>688065</w:t>
            </w:r>
          </w:p>
        </w:tc>
        <w:tc>
          <w:tcPr>
            <w:tcW w:w="1701" w:type="dxa"/>
            <w:vAlign w:val="center"/>
          </w:tcPr>
          <w:p w:rsidR="001748C2" w:rsidRDefault="00E449E3">
            <w:pPr>
              <w:jc w:val="center"/>
            </w:pPr>
            <w:r>
              <w:rPr>
                <w:rFonts w:eastAsiaTheme="minorEastAsia"/>
                <w:kern w:val="0"/>
                <w:szCs w:val="21"/>
              </w:rPr>
              <w:t>凯赛生物</w:t>
            </w:r>
          </w:p>
        </w:tc>
        <w:tc>
          <w:tcPr>
            <w:tcW w:w="1276" w:type="dxa"/>
            <w:vAlign w:val="center"/>
          </w:tcPr>
          <w:p w:rsidR="001748C2" w:rsidRDefault="00E449E3">
            <w:pPr>
              <w:jc w:val="right"/>
            </w:pPr>
            <w:r>
              <w:rPr>
                <w:rFonts w:eastAsiaTheme="minorEastAsia"/>
                <w:kern w:val="0"/>
                <w:szCs w:val="21"/>
              </w:rPr>
              <w:t>530,463.00</w:t>
            </w:r>
          </w:p>
        </w:tc>
        <w:tc>
          <w:tcPr>
            <w:tcW w:w="1842" w:type="dxa"/>
            <w:vAlign w:val="center"/>
          </w:tcPr>
          <w:p w:rsidR="001748C2" w:rsidRDefault="00E449E3">
            <w:pPr>
              <w:jc w:val="right"/>
            </w:pPr>
            <w:r>
              <w:rPr>
                <w:rFonts w:eastAsiaTheme="minorEastAsia"/>
                <w:kern w:val="0"/>
                <w:szCs w:val="21"/>
              </w:rPr>
              <w:t>23,414,636.82</w:t>
            </w:r>
          </w:p>
        </w:tc>
        <w:tc>
          <w:tcPr>
            <w:tcW w:w="1616" w:type="dxa"/>
            <w:vAlign w:val="center"/>
          </w:tcPr>
          <w:p w:rsidR="001748C2" w:rsidRDefault="00E449E3">
            <w:pPr>
              <w:jc w:val="right"/>
            </w:pPr>
            <w:r>
              <w:rPr>
                <w:rFonts w:eastAsiaTheme="minorEastAsia"/>
                <w:kern w:val="0"/>
                <w:szCs w:val="21"/>
              </w:rPr>
              <w:t>3.76</w:t>
            </w:r>
          </w:p>
        </w:tc>
      </w:tr>
      <w:tr w:rsidR="001748C2">
        <w:tc>
          <w:tcPr>
            <w:tcW w:w="817" w:type="dxa"/>
            <w:vAlign w:val="center"/>
          </w:tcPr>
          <w:p w:rsidR="001748C2" w:rsidRDefault="00E449E3">
            <w:pPr>
              <w:jc w:val="center"/>
            </w:pPr>
            <w:r>
              <w:rPr>
                <w:rFonts w:eastAsiaTheme="minorEastAsia"/>
                <w:kern w:val="0"/>
                <w:szCs w:val="21"/>
              </w:rPr>
              <w:t>8</w:t>
            </w:r>
          </w:p>
        </w:tc>
        <w:tc>
          <w:tcPr>
            <w:tcW w:w="1276" w:type="dxa"/>
            <w:vAlign w:val="center"/>
          </w:tcPr>
          <w:p w:rsidR="001748C2" w:rsidRDefault="00E449E3">
            <w:pPr>
              <w:jc w:val="center"/>
            </w:pPr>
            <w:r>
              <w:rPr>
                <w:rFonts w:eastAsiaTheme="minorEastAsia"/>
                <w:kern w:val="0"/>
                <w:szCs w:val="21"/>
              </w:rPr>
              <w:t>603882</w:t>
            </w:r>
          </w:p>
        </w:tc>
        <w:tc>
          <w:tcPr>
            <w:tcW w:w="1701" w:type="dxa"/>
            <w:vAlign w:val="center"/>
          </w:tcPr>
          <w:p w:rsidR="001748C2" w:rsidRDefault="00E449E3">
            <w:pPr>
              <w:jc w:val="center"/>
            </w:pPr>
            <w:r>
              <w:rPr>
                <w:rFonts w:eastAsiaTheme="minorEastAsia"/>
                <w:kern w:val="0"/>
                <w:szCs w:val="21"/>
              </w:rPr>
              <w:t>金域医学</w:t>
            </w:r>
          </w:p>
        </w:tc>
        <w:tc>
          <w:tcPr>
            <w:tcW w:w="1276" w:type="dxa"/>
            <w:vAlign w:val="center"/>
          </w:tcPr>
          <w:p w:rsidR="001748C2" w:rsidRDefault="00E449E3">
            <w:pPr>
              <w:jc w:val="right"/>
            </w:pPr>
            <w:r>
              <w:rPr>
                <w:rFonts w:eastAsiaTheme="minorEastAsia"/>
                <w:kern w:val="0"/>
                <w:szCs w:val="21"/>
              </w:rPr>
              <w:t>413,108.00</w:t>
            </w:r>
          </w:p>
        </w:tc>
        <w:tc>
          <w:tcPr>
            <w:tcW w:w="1842" w:type="dxa"/>
            <w:vAlign w:val="center"/>
          </w:tcPr>
          <w:p w:rsidR="001748C2" w:rsidRDefault="00E449E3">
            <w:pPr>
              <w:jc w:val="right"/>
            </w:pPr>
            <w:r>
              <w:rPr>
                <w:rFonts w:eastAsiaTheme="minorEastAsia"/>
                <w:kern w:val="0"/>
                <w:szCs w:val="21"/>
              </w:rPr>
              <w:t>23,241,456.08</w:t>
            </w:r>
          </w:p>
        </w:tc>
        <w:tc>
          <w:tcPr>
            <w:tcW w:w="1616" w:type="dxa"/>
            <w:vAlign w:val="center"/>
          </w:tcPr>
          <w:p w:rsidR="001748C2" w:rsidRDefault="00E449E3">
            <w:pPr>
              <w:jc w:val="right"/>
            </w:pPr>
            <w:r>
              <w:rPr>
                <w:rFonts w:eastAsiaTheme="minorEastAsia"/>
                <w:kern w:val="0"/>
                <w:szCs w:val="21"/>
              </w:rPr>
              <w:t>3.73</w:t>
            </w:r>
          </w:p>
        </w:tc>
      </w:tr>
      <w:tr w:rsidR="001748C2">
        <w:tc>
          <w:tcPr>
            <w:tcW w:w="817" w:type="dxa"/>
            <w:vAlign w:val="center"/>
          </w:tcPr>
          <w:p w:rsidR="001748C2" w:rsidRDefault="00E449E3">
            <w:pPr>
              <w:jc w:val="center"/>
            </w:pPr>
            <w:r>
              <w:rPr>
                <w:rFonts w:eastAsiaTheme="minorEastAsia"/>
                <w:kern w:val="0"/>
                <w:szCs w:val="21"/>
              </w:rPr>
              <w:lastRenderedPageBreak/>
              <w:t>9</w:t>
            </w:r>
          </w:p>
        </w:tc>
        <w:tc>
          <w:tcPr>
            <w:tcW w:w="1276" w:type="dxa"/>
            <w:vAlign w:val="center"/>
          </w:tcPr>
          <w:p w:rsidR="001748C2" w:rsidRDefault="00E449E3">
            <w:pPr>
              <w:jc w:val="center"/>
            </w:pPr>
            <w:r>
              <w:rPr>
                <w:rFonts w:eastAsiaTheme="minorEastAsia"/>
                <w:kern w:val="0"/>
                <w:szCs w:val="21"/>
              </w:rPr>
              <w:t>688235</w:t>
            </w:r>
          </w:p>
        </w:tc>
        <w:tc>
          <w:tcPr>
            <w:tcW w:w="1701" w:type="dxa"/>
            <w:vAlign w:val="center"/>
          </w:tcPr>
          <w:p w:rsidR="001748C2" w:rsidRDefault="00E449E3">
            <w:pPr>
              <w:jc w:val="center"/>
            </w:pPr>
            <w:r>
              <w:rPr>
                <w:rFonts w:eastAsiaTheme="minorEastAsia"/>
                <w:kern w:val="0"/>
                <w:szCs w:val="21"/>
              </w:rPr>
              <w:t>百济神州</w:t>
            </w:r>
          </w:p>
        </w:tc>
        <w:tc>
          <w:tcPr>
            <w:tcW w:w="1276" w:type="dxa"/>
            <w:vAlign w:val="center"/>
          </w:tcPr>
          <w:p w:rsidR="001748C2" w:rsidRDefault="00E449E3">
            <w:pPr>
              <w:jc w:val="right"/>
            </w:pPr>
            <w:r>
              <w:rPr>
                <w:rFonts w:eastAsiaTheme="minorEastAsia"/>
                <w:kern w:val="0"/>
                <w:szCs w:val="21"/>
              </w:rPr>
              <w:t>163,269.00</w:t>
            </w:r>
          </w:p>
        </w:tc>
        <w:tc>
          <w:tcPr>
            <w:tcW w:w="1842" w:type="dxa"/>
            <w:vAlign w:val="center"/>
          </w:tcPr>
          <w:p w:rsidR="001748C2" w:rsidRDefault="00E449E3">
            <w:pPr>
              <w:jc w:val="right"/>
            </w:pPr>
            <w:r>
              <w:rPr>
                <w:rFonts w:eastAsiaTheme="minorEastAsia"/>
                <w:kern w:val="0"/>
                <w:szCs w:val="21"/>
              </w:rPr>
              <w:t>21,584,161.80</w:t>
            </w:r>
          </w:p>
        </w:tc>
        <w:tc>
          <w:tcPr>
            <w:tcW w:w="1616" w:type="dxa"/>
            <w:vAlign w:val="center"/>
          </w:tcPr>
          <w:p w:rsidR="001748C2" w:rsidRDefault="00E449E3">
            <w:pPr>
              <w:jc w:val="right"/>
            </w:pPr>
            <w:r>
              <w:rPr>
                <w:rFonts w:eastAsiaTheme="minorEastAsia"/>
                <w:kern w:val="0"/>
                <w:szCs w:val="21"/>
              </w:rPr>
              <w:t>3.46</w:t>
            </w:r>
          </w:p>
        </w:tc>
      </w:tr>
      <w:tr w:rsidR="001748C2">
        <w:tc>
          <w:tcPr>
            <w:tcW w:w="817" w:type="dxa"/>
            <w:vAlign w:val="center"/>
          </w:tcPr>
          <w:p w:rsidR="001748C2" w:rsidRDefault="00E449E3">
            <w:pPr>
              <w:jc w:val="center"/>
            </w:pPr>
            <w:r>
              <w:rPr>
                <w:rFonts w:eastAsiaTheme="minorEastAsia"/>
                <w:kern w:val="0"/>
                <w:szCs w:val="21"/>
              </w:rPr>
              <w:t>10</w:t>
            </w:r>
          </w:p>
        </w:tc>
        <w:tc>
          <w:tcPr>
            <w:tcW w:w="1276" w:type="dxa"/>
            <w:vAlign w:val="center"/>
          </w:tcPr>
          <w:p w:rsidR="001748C2" w:rsidRDefault="00E449E3">
            <w:pPr>
              <w:jc w:val="center"/>
            </w:pPr>
            <w:r>
              <w:rPr>
                <w:rFonts w:eastAsiaTheme="minorEastAsia"/>
                <w:kern w:val="0"/>
                <w:szCs w:val="21"/>
              </w:rPr>
              <w:t>002007</w:t>
            </w:r>
          </w:p>
        </w:tc>
        <w:tc>
          <w:tcPr>
            <w:tcW w:w="1701" w:type="dxa"/>
            <w:vAlign w:val="center"/>
          </w:tcPr>
          <w:p w:rsidR="001748C2" w:rsidRDefault="00E449E3">
            <w:pPr>
              <w:jc w:val="center"/>
            </w:pPr>
            <w:r>
              <w:rPr>
                <w:rFonts w:eastAsiaTheme="minorEastAsia"/>
                <w:kern w:val="0"/>
                <w:szCs w:val="21"/>
              </w:rPr>
              <w:t>华兰生物</w:t>
            </w:r>
          </w:p>
        </w:tc>
        <w:tc>
          <w:tcPr>
            <w:tcW w:w="1276" w:type="dxa"/>
            <w:vAlign w:val="center"/>
          </w:tcPr>
          <w:p w:rsidR="001748C2" w:rsidRDefault="00E449E3">
            <w:pPr>
              <w:jc w:val="right"/>
            </w:pPr>
            <w:r>
              <w:rPr>
                <w:rFonts w:eastAsiaTheme="minorEastAsia"/>
                <w:kern w:val="0"/>
                <w:szCs w:val="21"/>
              </w:rPr>
              <w:t>1,030,967.00</w:t>
            </w:r>
          </w:p>
        </w:tc>
        <w:tc>
          <w:tcPr>
            <w:tcW w:w="1842" w:type="dxa"/>
            <w:vAlign w:val="center"/>
          </w:tcPr>
          <w:p w:rsidR="001748C2" w:rsidRDefault="00E449E3">
            <w:pPr>
              <w:jc w:val="right"/>
            </w:pPr>
            <w:r>
              <w:rPr>
                <w:rFonts w:eastAsiaTheme="minorEastAsia"/>
                <w:kern w:val="0"/>
                <w:szCs w:val="21"/>
              </w:rPr>
              <w:t>20,794,604.39</w:t>
            </w:r>
          </w:p>
        </w:tc>
        <w:tc>
          <w:tcPr>
            <w:tcW w:w="1616" w:type="dxa"/>
            <w:vAlign w:val="center"/>
          </w:tcPr>
          <w:p w:rsidR="001748C2" w:rsidRDefault="00E449E3">
            <w:pPr>
              <w:jc w:val="right"/>
            </w:pPr>
            <w:r>
              <w:rPr>
                <w:rFonts w:eastAsiaTheme="minorEastAsia"/>
                <w:kern w:val="0"/>
                <w:szCs w:val="21"/>
              </w:rPr>
              <w:t>3.34</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75,704.21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156,381.44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232,085.65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489,099,312.27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5,988,743.12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21,250,019.40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646,206.45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33,595,816.24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1,369,267.64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476,753,515.43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5,265,681.93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245,959.24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245,959.24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摩根医疗健康股票型证券投资基金基金合同</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摩根医疗健康股票型证券投资基金托管协议</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1748C2" w:rsidRDefault="00E449E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449E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449E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449E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摩根医疗健康股票型证券投资基金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48C2"/>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449E3"/>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2E873-D770-45B5-B6AA-ACD85994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1131</Words>
  <Characters>6447</Characters>
  <Application>Microsoft Office Word</Application>
  <DocSecurity>0</DocSecurity>
  <Lines>53</Lines>
  <Paragraphs>15</Paragraphs>
  <ScaleCrop>false</ScaleCrop>
  <Company>TRT. Ltd. Co.</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2024-04-19T02:33:00Z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