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017E6D" w14:textId="77777777" w:rsidR="00084FED" w:rsidRDefault="00AB35F5">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7E5BDD02" w14:textId="77777777" w:rsidR="00084FED" w:rsidRDefault="00AB35F5">
      <w:pPr>
        <w:spacing w:line="360" w:lineRule="auto"/>
        <w:rPr>
          <w:rFonts w:ascii="宋体" w:hAnsi="宋体"/>
          <w:sz w:val="48"/>
        </w:rPr>
      </w:pPr>
      <w:r>
        <w:rPr>
          <w:rFonts w:ascii="宋体" w:hAnsi="宋体" w:hint="eastAsia"/>
          <w:sz w:val="48"/>
        </w:rPr>
        <w:t xml:space="preserve">　 </w:t>
      </w:r>
    </w:p>
    <w:p w14:paraId="253A8586" w14:textId="77777777" w:rsidR="00084FED" w:rsidRDefault="00AB35F5">
      <w:pPr>
        <w:spacing w:line="360" w:lineRule="auto"/>
        <w:jc w:val="center"/>
      </w:pPr>
      <w:r>
        <w:rPr>
          <w:rFonts w:ascii="宋体" w:hAnsi="宋体" w:hint="eastAsia"/>
          <w:b/>
          <w:bCs/>
          <w:color w:val="000000" w:themeColor="text1"/>
          <w:sz w:val="48"/>
          <w:szCs w:val="30"/>
        </w:rPr>
        <w:t>摩根动态多因子策略灵活配置混合型证券投资基金</w:t>
      </w:r>
      <w:r>
        <w:rPr>
          <w:rFonts w:ascii="宋体" w:hAnsi="宋体" w:hint="eastAsia"/>
          <w:b/>
          <w:bCs/>
          <w:color w:val="000000" w:themeColor="text1"/>
          <w:sz w:val="48"/>
          <w:szCs w:val="30"/>
        </w:rPr>
        <w:br/>
        <w:t>2025年第1季度报告</w:t>
      </w:r>
    </w:p>
    <w:p w14:paraId="51211974" w14:textId="77777777" w:rsidR="00084FED" w:rsidRDefault="00AB35F5">
      <w:pPr>
        <w:spacing w:line="360" w:lineRule="auto"/>
        <w:jc w:val="center"/>
        <w:rPr>
          <w:rFonts w:ascii="宋体" w:hAnsi="宋体"/>
          <w:sz w:val="28"/>
          <w:szCs w:val="30"/>
        </w:rPr>
      </w:pPr>
      <w:r>
        <w:rPr>
          <w:rFonts w:ascii="宋体" w:hAnsi="宋体" w:hint="eastAsia"/>
          <w:sz w:val="28"/>
          <w:szCs w:val="30"/>
        </w:rPr>
        <w:t xml:space="preserve">　 </w:t>
      </w:r>
    </w:p>
    <w:p w14:paraId="7DDA64AF" w14:textId="77777777" w:rsidR="00084FED" w:rsidRDefault="00AB35F5">
      <w:pPr>
        <w:spacing w:line="360" w:lineRule="auto"/>
        <w:jc w:val="center"/>
      </w:pPr>
      <w:r>
        <w:rPr>
          <w:rFonts w:ascii="宋体" w:hAnsi="宋体" w:hint="eastAsia"/>
          <w:b/>
          <w:bCs/>
          <w:sz w:val="28"/>
          <w:szCs w:val="30"/>
        </w:rPr>
        <w:t>2025年3月31日</w:t>
      </w:r>
    </w:p>
    <w:p w14:paraId="3E557CD8" w14:textId="77777777" w:rsidR="00084FED" w:rsidRDefault="00AB35F5">
      <w:pPr>
        <w:spacing w:line="360" w:lineRule="auto"/>
        <w:jc w:val="center"/>
        <w:rPr>
          <w:rFonts w:ascii="宋体" w:hAnsi="宋体"/>
          <w:sz w:val="28"/>
          <w:szCs w:val="30"/>
        </w:rPr>
      </w:pPr>
      <w:r>
        <w:rPr>
          <w:rFonts w:ascii="宋体" w:hAnsi="宋体" w:hint="eastAsia"/>
          <w:sz w:val="28"/>
          <w:szCs w:val="30"/>
        </w:rPr>
        <w:t xml:space="preserve">　 </w:t>
      </w:r>
    </w:p>
    <w:p w14:paraId="70A33A44" w14:textId="77777777" w:rsidR="00084FED" w:rsidRDefault="00AB35F5">
      <w:pPr>
        <w:spacing w:line="360" w:lineRule="auto"/>
        <w:jc w:val="center"/>
        <w:rPr>
          <w:rFonts w:ascii="宋体" w:hAnsi="宋体"/>
          <w:sz w:val="28"/>
          <w:szCs w:val="30"/>
        </w:rPr>
      </w:pPr>
      <w:r>
        <w:rPr>
          <w:rFonts w:ascii="宋体" w:hAnsi="宋体" w:hint="eastAsia"/>
          <w:sz w:val="28"/>
          <w:szCs w:val="30"/>
        </w:rPr>
        <w:t xml:space="preserve">　 </w:t>
      </w:r>
    </w:p>
    <w:p w14:paraId="40FF2DB3" w14:textId="77777777" w:rsidR="00084FED" w:rsidRDefault="00AB35F5">
      <w:pPr>
        <w:spacing w:line="360" w:lineRule="auto"/>
        <w:jc w:val="center"/>
        <w:rPr>
          <w:rFonts w:ascii="宋体" w:hAnsi="宋体"/>
          <w:sz w:val="28"/>
          <w:szCs w:val="30"/>
        </w:rPr>
      </w:pPr>
      <w:r>
        <w:rPr>
          <w:rFonts w:ascii="宋体" w:hAnsi="宋体" w:hint="eastAsia"/>
          <w:sz w:val="28"/>
          <w:szCs w:val="30"/>
        </w:rPr>
        <w:t xml:space="preserve">　 </w:t>
      </w:r>
    </w:p>
    <w:p w14:paraId="1889148E" w14:textId="77777777" w:rsidR="00084FED" w:rsidRDefault="00AB35F5">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5DE64DF9" w14:textId="77777777" w:rsidR="00084FED" w:rsidRDefault="00AB35F5">
      <w:pPr>
        <w:spacing w:line="360" w:lineRule="auto"/>
        <w:jc w:val="center"/>
        <w:rPr>
          <w:rFonts w:ascii="宋体" w:hAnsi="宋体"/>
          <w:sz w:val="28"/>
          <w:szCs w:val="30"/>
        </w:rPr>
      </w:pPr>
      <w:r>
        <w:rPr>
          <w:rFonts w:ascii="宋体" w:hAnsi="宋体" w:hint="eastAsia"/>
          <w:sz w:val="28"/>
          <w:szCs w:val="30"/>
        </w:rPr>
        <w:t xml:space="preserve">　 </w:t>
      </w:r>
    </w:p>
    <w:p w14:paraId="674A20BF" w14:textId="77777777" w:rsidR="00084FED" w:rsidRDefault="00AB35F5">
      <w:pPr>
        <w:spacing w:line="360" w:lineRule="auto"/>
        <w:jc w:val="center"/>
        <w:rPr>
          <w:rFonts w:ascii="宋体" w:hAnsi="宋体"/>
          <w:sz w:val="28"/>
          <w:szCs w:val="30"/>
        </w:rPr>
      </w:pPr>
      <w:r>
        <w:rPr>
          <w:rFonts w:ascii="宋体" w:hAnsi="宋体" w:hint="eastAsia"/>
          <w:sz w:val="28"/>
          <w:szCs w:val="30"/>
        </w:rPr>
        <w:t xml:space="preserve">　 </w:t>
      </w:r>
    </w:p>
    <w:p w14:paraId="21D730AE" w14:textId="77777777" w:rsidR="00084FED" w:rsidRDefault="00AB35F5">
      <w:pPr>
        <w:spacing w:line="360" w:lineRule="auto"/>
        <w:jc w:val="center"/>
        <w:rPr>
          <w:rFonts w:ascii="宋体" w:hAnsi="宋体"/>
          <w:sz w:val="28"/>
          <w:szCs w:val="30"/>
        </w:rPr>
      </w:pPr>
      <w:r>
        <w:rPr>
          <w:rFonts w:ascii="宋体" w:hAnsi="宋体" w:hint="eastAsia"/>
          <w:sz w:val="28"/>
          <w:szCs w:val="30"/>
        </w:rPr>
        <w:t xml:space="preserve">　 </w:t>
      </w:r>
    </w:p>
    <w:p w14:paraId="57734F43" w14:textId="77777777" w:rsidR="00084FED" w:rsidRDefault="00AB35F5">
      <w:pPr>
        <w:spacing w:line="360" w:lineRule="auto"/>
        <w:jc w:val="center"/>
        <w:rPr>
          <w:rFonts w:ascii="宋体" w:hAnsi="宋体"/>
          <w:sz w:val="28"/>
          <w:szCs w:val="30"/>
        </w:rPr>
      </w:pPr>
      <w:r>
        <w:rPr>
          <w:rFonts w:ascii="宋体" w:hAnsi="宋体" w:hint="eastAsia"/>
          <w:sz w:val="28"/>
          <w:szCs w:val="30"/>
        </w:rPr>
        <w:t xml:space="preserve">　 </w:t>
      </w:r>
    </w:p>
    <w:p w14:paraId="7DB4A530" w14:textId="77777777" w:rsidR="00084FED" w:rsidRDefault="00AB35F5">
      <w:pPr>
        <w:spacing w:line="360" w:lineRule="auto"/>
        <w:jc w:val="center"/>
        <w:rPr>
          <w:rFonts w:ascii="宋体" w:hAnsi="宋体"/>
          <w:sz w:val="28"/>
          <w:szCs w:val="30"/>
        </w:rPr>
      </w:pPr>
      <w:r>
        <w:rPr>
          <w:rFonts w:ascii="宋体" w:hAnsi="宋体" w:hint="eastAsia"/>
          <w:sz w:val="28"/>
          <w:szCs w:val="30"/>
        </w:rPr>
        <w:t xml:space="preserve">　 </w:t>
      </w:r>
    </w:p>
    <w:p w14:paraId="16321934" w14:textId="77777777" w:rsidR="00084FED" w:rsidRDefault="00AB35F5">
      <w:pPr>
        <w:spacing w:line="360" w:lineRule="auto"/>
        <w:jc w:val="center"/>
        <w:rPr>
          <w:rFonts w:ascii="宋体" w:hAnsi="宋体"/>
          <w:sz w:val="28"/>
          <w:szCs w:val="30"/>
        </w:rPr>
      </w:pPr>
      <w:r>
        <w:rPr>
          <w:rFonts w:ascii="宋体" w:hAnsi="宋体" w:hint="eastAsia"/>
          <w:sz w:val="28"/>
          <w:szCs w:val="30"/>
        </w:rPr>
        <w:t xml:space="preserve">　 </w:t>
      </w:r>
    </w:p>
    <w:p w14:paraId="1AFD8F9F" w14:textId="77777777" w:rsidR="00084FED" w:rsidRDefault="00AB35F5">
      <w:pPr>
        <w:spacing w:line="360" w:lineRule="auto"/>
        <w:jc w:val="center"/>
        <w:rPr>
          <w:rFonts w:ascii="宋体" w:hAnsi="宋体"/>
          <w:sz w:val="28"/>
          <w:szCs w:val="30"/>
        </w:rPr>
      </w:pPr>
      <w:r>
        <w:rPr>
          <w:rFonts w:ascii="宋体" w:hAnsi="宋体" w:hint="eastAsia"/>
          <w:sz w:val="28"/>
          <w:szCs w:val="30"/>
        </w:rPr>
        <w:t xml:space="preserve">　 </w:t>
      </w:r>
    </w:p>
    <w:p w14:paraId="0C7B954A" w14:textId="77777777" w:rsidR="00084FED" w:rsidRDefault="00AB35F5">
      <w:pPr>
        <w:spacing w:line="360" w:lineRule="auto"/>
        <w:ind w:firstLineChars="800" w:firstLine="2249"/>
        <w:jc w:val="left"/>
      </w:pPr>
      <w:r>
        <w:rPr>
          <w:rFonts w:ascii="宋体" w:hAnsi="宋体" w:hint="eastAsia"/>
          <w:b/>
          <w:bCs/>
          <w:sz w:val="28"/>
          <w:szCs w:val="30"/>
        </w:rPr>
        <w:t>基金管理人：摩根基金管理（中国）有限公司</w:t>
      </w:r>
    </w:p>
    <w:p w14:paraId="7C1AF924" w14:textId="77777777" w:rsidR="00084FED" w:rsidRDefault="00AB35F5">
      <w:pPr>
        <w:spacing w:line="360" w:lineRule="auto"/>
        <w:ind w:firstLineChars="800" w:firstLine="2249"/>
        <w:jc w:val="left"/>
      </w:pPr>
      <w:r>
        <w:rPr>
          <w:rFonts w:ascii="宋体" w:hAnsi="宋体" w:hint="eastAsia"/>
          <w:b/>
          <w:bCs/>
          <w:sz w:val="28"/>
          <w:szCs w:val="30"/>
        </w:rPr>
        <w:t>基金托管人：中国建设银行股份有限公司</w:t>
      </w:r>
    </w:p>
    <w:p w14:paraId="31D4E24D" w14:textId="77777777" w:rsidR="00084FED" w:rsidRDefault="00AB35F5">
      <w:pPr>
        <w:spacing w:line="360" w:lineRule="auto"/>
        <w:ind w:firstLineChars="800" w:firstLine="2249"/>
        <w:jc w:val="left"/>
      </w:pPr>
      <w:r>
        <w:rPr>
          <w:rFonts w:ascii="宋体" w:hAnsi="宋体" w:hint="eastAsia"/>
          <w:b/>
          <w:bCs/>
          <w:sz w:val="28"/>
          <w:szCs w:val="30"/>
        </w:rPr>
        <w:t>报告送出日期：2025年4月22日</w:t>
      </w:r>
    </w:p>
    <w:p w14:paraId="4EFA6024" w14:textId="77777777" w:rsidR="00084FED" w:rsidRDefault="00AB35F5">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r>
        <w:rPr>
          <w:rFonts w:hAnsi="宋体" w:hint="eastAsia"/>
        </w:rPr>
        <w:lastRenderedPageBreak/>
        <w:t>重要提示</w:t>
      </w:r>
      <w:bookmarkEnd w:id="7"/>
      <w:bookmarkEnd w:id="8"/>
      <w:bookmarkEnd w:id="9"/>
      <w:bookmarkEnd w:id="10"/>
      <w:bookmarkEnd w:id="11"/>
      <w:bookmarkEnd w:id="12"/>
      <w:bookmarkEnd w:id="13"/>
      <w:bookmarkEnd w:id="14"/>
      <w:r>
        <w:rPr>
          <w:rFonts w:hAnsi="宋体" w:hint="eastAsia"/>
        </w:rPr>
        <w:t xml:space="preserve"> </w:t>
      </w:r>
    </w:p>
    <w:p w14:paraId="76471972" w14:textId="77777777" w:rsidR="00084FED" w:rsidRDefault="00AB35F5">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基金托管人中国建设银行股份有限公司根据本基金合同规定，于2025年4月21日复核了本报告中的财务指标、净值表现和投资组合报告等内容，保证复核内容不存在虚假记载、误导性陈述或者重大遗漏。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基金的过往业绩并不代表其未来表现。投资有风险，投资者在作出投资决策前应仔细阅读本基金的招募说明书。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14:paraId="20A8187C" w14:textId="77777777" w:rsidR="00084FED" w:rsidRDefault="00AB35F5">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r>
        <w:rPr>
          <w:rFonts w:hAnsi="宋体" w:hint="eastAsia"/>
        </w:rPr>
        <w:t>基金产品概况</w:t>
      </w:r>
      <w:bookmarkEnd w:id="24"/>
      <w:bookmarkEnd w:id="25"/>
      <w:bookmarkEnd w:id="26"/>
      <w:bookmarkEnd w:id="27"/>
      <w:bookmarkEnd w:id="28"/>
      <w:bookmarkEnd w:id="29"/>
      <w:bookmarkEnd w:id="30"/>
      <w:bookmarkEnd w:id="31"/>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084FED" w14:paraId="331E1982" w14:textId="77777777">
        <w:trPr>
          <w:divId w:val="2056461820"/>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6BC02071" w14:textId="77777777" w:rsidR="00084FED" w:rsidRDefault="00AB35F5">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4A96F42" w14:textId="77777777" w:rsidR="00084FED" w:rsidRDefault="00AB35F5">
            <w:pPr>
              <w:jc w:val="left"/>
            </w:pPr>
            <w:r>
              <w:rPr>
                <w:rFonts w:ascii="宋体" w:hAnsi="宋体" w:hint="eastAsia"/>
                <w:szCs w:val="24"/>
                <w:lang w:eastAsia="zh-Hans"/>
              </w:rPr>
              <w:t>摩根动态多因子混合</w:t>
            </w:r>
            <w:r>
              <w:rPr>
                <w:rFonts w:ascii="宋体" w:hAnsi="宋体" w:hint="eastAsia"/>
                <w:lang w:eastAsia="zh-Hans"/>
              </w:rPr>
              <w:t xml:space="preserve"> </w:t>
            </w:r>
          </w:p>
        </w:tc>
      </w:tr>
      <w:tr w:rsidR="00084FED" w14:paraId="79BE2F33" w14:textId="77777777">
        <w:trPr>
          <w:divId w:val="205646182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4C56499" w14:textId="77777777" w:rsidR="00084FED" w:rsidRDefault="00AB35F5">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3B1094A" w14:textId="77777777" w:rsidR="00084FED" w:rsidRDefault="00AB35F5">
            <w:pPr>
              <w:jc w:val="left"/>
            </w:pPr>
            <w:r>
              <w:rPr>
                <w:rFonts w:ascii="宋体" w:hAnsi="宋体" w:hint="eastAsia"/>
                <w:lang w:eastAsia="zh-Hans"/>
              </w:rPr>
              <w:t>001219</w:t>
            </w:r>
          </w:p>
        </w:tc>
      </w:tr>
      <w:tr w:rsidR="00084FED" w14:paraId="256B6E72" w14:textId="77777777">
        <w:trPr>
          <w:divId w:val="205646182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025B722" w14:textId="77777777" w:rsidR="00084FED" w:rsidRDefault="00AB35F5">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1EF53B8" w14:textId="77777777" w:rsidR="00084FED" w:rsidRDefault="00AB35F5">
            <w:pPr>
              <w:jc w:val="left"/>
            </w:pPr>
            <w:r>
              <w:rPr>
                <w:rFonts w:ascii="宋体" w:hAnsi="宋体" w:hint="eastAsia"/>
                <w:lang w:eastAsia="zh-Hans"/>
              </w:rPr>
              <w:t>契约型开放式</w:t>
            </w:r>
          </w:p>
        </w:tc>
      </w:tr>
      <w:tr w:rsidR="00084FED" w14:paraId="22BD213F" w14:textId="77777777">
        <w:trPr>
          <w:divId w:val="205646182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578D286" w14:textId="77777777" w:rsidR="00084FED" w:rsidRDefault="00AB35F5">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731209E" w14:textId="77777777" w:rsidR="00084FED" w:rsidRDefault="00AB35F5">
            <w:pPr>
              <w:jc w:val="left"/>
            </w:pPr>
            <w:r>
              <w:rPr>
                <w:rFonts w:ascii="宋体" w:hAnsi="宋体" w:hint="eastAsia"/>
                <w:lang w:eastAsia="zh-Hans"/>
              </w:rPr>
              <w:t>2015年6月2日</w:t>
            </w:r>
          </w:p>
        </w:tc>
      </w:tr>
      <w:tr w:rsidR="00084FED" w14:paraId="75F49791" w14:textId="77777777">
        <w:trPr>
          <w:divId w:val="205646182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CB12B2D" w14:textId="77777777" w:rsidR="00084FED" w:rsidRDefault="00AB35F5">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3D24D84" w14:textId="77777777" w:rsidR="00084FED" w:rsidRDefault="00AB35F5">
            <w:pPr>
              <w:jc w:val="left"/>
            </w:pPr>
            <w:r>
              <w:rPr>
                <w:rFonts w:ascii="宋体" w:hAnsi="宋体" w:hint="eastAsia"/>
                <w:lang w:eastAsia="zh-Hans"/>
              </w:rPr>
              <w:t>123,025,970.24</w:t>
            </w:r>
            <w:r>
              <w:rPr>
                <w:rFonts w:hint="eastAsia"/>
              </w:rPr>
              <w:t>份</w:t>
            </w:r>
            <w:r>
              <w:rPr>
                <w:rFonts w:ascii="宋体" w:hAnsi="宋体" w:hint="eastAsia"/>
                <w:lang w:eastAsia="zh-Hans"/>
              </w:rPr>
              <w:t xml:space="preserve"> </w:t>
            </w:r>
          </w:p>
        </w:tc>
      </w:tr>
      <w:tr w:rsidR="00084FED" w14:paraId="486540B7" w14:textId="77777777">
        <w:trPr>
          <w:divId w:val="205646182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36794FB" w14:textId="77777777" w:rsidR="00084FED" w:rsidRDefault="00AB35F5">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7CB2C09" w14:textId="77777777" w:rsidR="00084FED" w:rsidRDefault="00AB35F5">
            <w:pPr>
              <w:jc w:val="left"/>
            </w:pPr>
            <w:r>
              <w:rPr>
                <w:rFonts w:ascii="宋体" w:hAnsi="宋体" w:hint="eastAsia"/>
                <w:lang w:eastAsia="zh-Hans"/>
              </w:rPr>
              <w:t>在严格控制风险的基础上，采用量化投资对基金资产进行积极管理，力争获取超越业绩基准的投资收益。</w:t>
            </w:r>
          </w:p>
        </w:tc>
      </w:tr>
      <w:tr w:rsidR="00084FED" w14:paraId="54A37ABA" w14:textId="77777777">
        <w:trPr>
          <w:divId w:val="205646182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F709899" w14:textId="77777777" w:rsidR="00084FED" w:rsidRDefault="00AB35F5">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D9B29E8" w14:textId="77777777" w:rsidR="00084FED" w:rsidRDefault="00AB35F5">
            <w:pPr>
              <w:jc w:val="left"/>
            </w:pPr>
            <w:r>
              <w:rPr>
                <w:rFonts w:ascii="宋体" w:hAnsi="宋体" w:hint="eastAsia"/>
                <w:lang w:eastAsia="zh-Hans"/>
              </w:rPr>
              <w:t>本基金采用数量化选股模型驱动的选股策略进行个股选择，并结合适当的资产配置策略搭建基金投资组合。</w:t>
            </w:r>
            <w:r>
              <w:rPr>
                <w:rFonts w:ascii="宋体" w:hAnsi="宋体" w:hint="eastAsia"/>
                <w:lang w:eastAsia="zh-Hans"/>
              </w:rPr>
              <w:br/>
              <w:t>在资产配置过程中，本基金将从多角度综合评估各个行业的投资价值，对基金资产在行业间分配进行安排，同时将采用多种数量化的投资方法控制净值大幅回撤风险，改善投资组合的风险收益特征。</w:t>
            </w:r>
            <w:r>
              <w:rPr>
                <w:rFonts w:ascii="宋体" w:hAnsi="宋体" w:hint="eastAsia"/>
                <w:lang w:eastAsia="zh-Hans"/>
              </w:rPr>
              <w:br/>
              <w:t>在股票投资过程中，本基金将保持通过动态多因子模型选股构建股票投资组合的投资策略，强调投资纪律、降低随意性投资带来的风险，力争实现基金资产的长期稳定增值。</w:t>
            </w:r>
            <w:r>
              <w:rPr>
                <w:rFonts w:ascii="宋体" w:hAnsi="宋体" w:hint="eastAsia"/>
                <w:lang w:eastAsia="zh-Hans"/>
              </w:rPr>
              <w:br/>
              <w:t>1、资产配置策略</w:t>
            </w:r>
            <w:r>
              <w:rPr>
                <w:rFonts w:ascii="宋体" w:hAnsi="宋体" w:hint="eastAsia"/>
                <w:lang w:eastAsia="zh-Hans"/>
              </w:rPr>
              <w:br/>
              <w:t>本基金将综合分析和持续跟踪基本面、政策面、市场面等多方面因素，对宏观经济、国家政策、资金面和市场情绪等影响证券市场的重要因素进行深入分析，重点关注包括GDP增速、固定资产投资增速、净出口增速、通胀率、货币供应、利率等宏观指标的变化趋势，结合股票、债券等各类资产风险收益特征，确定</w:t>
            </w:r>
            <w:r>
              <w:rPr>
                <w:rFonts w:ascii="宋体" w:hAnsi="宋体" w:hint="eastAsia"/>
                <w:lang w:eastAsia="zh-Hans"/>
              </w:rPr>
              <w:lastRenderedPageBreak/>
              <w:t>合适的资产配置比例，动态优化投资组合。在资产配置过程中，本基金将采用多种数量化的投资方法控制净值大幅回撤的风险，改善投资组合的风险收益特性。</w:t>
            </w:r>
            <w:r>
              <w:rPr>
                <w:rFonts w:ascii="宋体" w:hAnsi="宋体" w:hint="eastAsia"/>
                <w:lang w:eastAsia="zh-Hans"/>
              </w:rPr>
              <w:br/>
              <w:t>2、股票投资策略</w:t>
            </w:r>
            <w:r>
              <w:rPr>
                <w:rFonts w:ascii="宋体" w:hAnsi="宋体" w:hint="eastAsia"/>
                <w:lang w:eastAsia="zh-Hans"/>
              </w:rPr>
              <w:br/>
              <w:t>通过基金管理人开发的动态多因子模型进行股票选择并据此构建股票投资组合。动态多因子模型在实际运行过程中将定期或不定期地进行修正，优化股票投资组合。</w:t>
            </w:r>
            <w:r>
              <w:rPr>
                <w:rFonts w:ascii="宋体" w:hAnsi="宋体" w:hint="eastAsia"/>
                <w:lang w:eastAsia="zh-Hans"/>
              </w:rPr>
              <w:br/>
              <w:t>3、固定收益类投资策略</w:t>
            </w:r>
            <w:r>
              <w:rPr>
                <w:rFonts w:ascii="宋体" w:hAnsi="宋体" w:hint="eastAsia"/>
                <w:lang w:eastAsia="zh-Hans"/>
              </w:rPr>
              <w:br/>
              <w:t>对于固定收益类资产的选择，本基金将以价值分析为主线，在综合研究的基础上实施积极主动的组合管理，并主要通过类属配置与债券选择两个层次进行投资管理。</w:t>
            </w:r>
            <w:r>
              <w:rPr>
                <w:rFonts w:ascii="宋体" w:hAnsi="宋体" w:hint="eastAsia"/>
                <w:lang w:eastAsia="zh-Hans"/>
              </w:rPr>
              <w:br/>
              <w:t>在类属配置层次，结合对宏观经济、市场利率、债券供求等因素的综合分析，根据交易所市场与银行间市场类属资产的风险收益特征，定期对投资组合类属资产进行优化配置和调整，确定类属资产的最优权重。</w:t>
            </w:r>
            <w:r>
              <w:rPr>
                <w:rFonts w:ascii="宋体" w:hAnsi="宋体" w:hint="eastAsia"/>
                <w:lang w:eastAsia="zh-Hans"/>
              </w:rPr>
              <w:br/>
              <w:t>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r>
              <w:rPr>
                <w:rFonts w:ascii="宋体" w:hAnsi="宋体" w:hint="eastAsia"/>
                <w:lang w:eastAsia="zh-Hans"/>
              </w:rPr>
              <w:br/>
              <w:t>4、其他投资策略：包括可转换债券投资策略、中小企业私募债投资策略、股指期货投资策略、资产支持证券投资策略、股票期权投资策略、存托凭证投资策略。</w:t>
            </w:r>
          </w:p>
        </w:tc>
      </w:tr>
      <w:tr w:rsidR="00084FED" w14:paraId="50F8EC7F" w14:textId="77777777">
        <w:trPr>
          <w:divId w:val="205646182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EA81C6C" w14:textId="77777777" w:rsidR="00084FED" w:rsidRDefault="00AB35F5">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2570F76" w14:textId="77777777" w:rsidR="00084FED" w:rsidRDefault="00AB35F5">
            <w:pPr>
              <w:jc w:val="left"/>
            </w:pPr>
            <w:r>
              <w:rPr>
                <w:rFonts w:ascii="宋体" w:hAnsi="宋体" w:hint="eastAsia"/>
                <w:lang w:eastAsia="zh-Hans"/>
              </w:rPr>
              <w:t>中证1000指数收益率*90%+银行活期存款利率（税后）*10%</w:t>
            </w:r>
          </w:p>
        </w:tc>
      </w:tr>
      <w:tr w:rsidR="00084FED" w14:paraId="445AF520" w14:textId="77777777">
        <w:trPr>
          <w:divId w:val="205646182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8959AAD" w14:textId="77777777" w:rsidR="00084FED" w:rsidRDefault="00AB35F5">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E5BD72F" w14:textId="77777777" w:rsidR="00084FED" w:rsidRDefault="00AB35F5">
            <w:pPr>
              <w:jc w:val="left"/>
            </w:pPr>
            <w:r>
              <w:rPr>
                <w:rFonts w:ascii="宋体" w:hAnsi="宋体" w:hint="eastAsia"/>
                <w:lang w:eastAsia="zh-Hans"/>
              </w:rPr>
              <w:t>本基金属于混合型基金产品，预期风险和收益水平高于债券型基金和货币市场基金，低于股票型基金，属于较高风险收益水平的基金产品。</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084FED" w14:paraId="4ED3EE0C" w14:textId="77777777">
        <w:trPr>
          <w:divId w:val="205646182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07A984D" w14:textId="77777777" w:rsidR="00084FED" w:rsidRDefault="00AB35F5">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A31AD59" w14:textId="77777777" w:rsidR="00084FED" w:rsidRDefault="00AB35F5">
            <w:pPr>
              <w:jc w:val="left"/>
            </w:pPr>
            <w:r>
              <w:rPr>
                <w:rFonts w:ascii="宋体" w:hAnsi="宋体" w:hint="eastAsia"/>
                <w:lang w:eastAsia="zh-Hans"/>
              </w:rPr>
              <w:t>摩根基金管理（中国）有限公司</w:t>
            </w:r>
          </w:p>
        </w:tc>
      </w:tr>
      <w:tr w:rsidR="00084FED" w14:paraId="7CD6600E" w14:textId="77777777">
        <w:trPr>
          <w:divId w:val="205646182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3601D79" w14:textId="77777777" w:rsidR="00084FED" w:rsidRDefault="00AB35F5">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9578001" w14:textId="77777777" w:rsidR="00084FED" w:rsidRDefault="00AB35F5">
            <w:pPr>
              <w:jc w:val="left"/>
            </w:pPr>
            <w:r>
              <w:rPr>
                <w:rFonts w:ascii="宋体" w:hAnsi="宋体" w:hint="eastAsia"/>
                <w:lang w:eastAsia="zh-Hans"/>
              </w:rPr>
              <w:t>中国建设银行股份有限公司</w:t>
            </w:r>
          </w:p>
        </w:tc>
      </w:tr>
      <w:tr w:rsidR="00084FED" w14:paraId="2C4565BE" w14:textId="77777777">
        <w:trPr>
          <w:divId w:val="2056461820"/>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72FF40B" w14:textId="77777777" w:rsidR="00084FED" w:rsidRDefault="00AB35F5">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5B226AF" w14:textId="77777777" w:rsidR="00084FED" w:rsidRDefault="00AB35F5">
            <w:pPr>
              <w:jc w:val="center"/>
            </w:pPr>
            <w:r>
              <w:rPr>
                <w:rFonts w:ascii="宋体" w:hAnsi="宋体" w:hint="eastAsia"/>
                <w:lang w:eastAsia="zh-Hans"/>
              </w:rPr>
              <w:t>摩根动态多因子混合A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E82D57F" w14:textId="77777777" w:rsidR="00084FED" w:rsidRDefault="00AB35F5">
            <w:pPr>
              <w:jc w:val="center"/>
            </w:pPr>
            <w:r>
              <w:rPr>
                <w:rFonts w:ascii="宋体" w:hAnsi="宋体" w:hint="eastAsia"/>
                <w:lang w:eastAsia="zh-Hans"/>
              </w:rPr>
              <w:t>摩根动态多因子混合C</w:t>
            </w:r>
            <w:r>
              <w:rPr>
                <w:rFonts w:ascii="宋体" w:hAnsi="宋体" w:hint="eastAsia"/>
                <w:kern w:val="0"/>
                <w:sz w:val="20"/>
                <w:lang w:eastAsia="zh-Hans"/>
              </w:rPr>
              <w:t xml:space="preserve"> </w:t>
            </w:r>
          </w:p>
        </w:tc>
      </w:tr>
      <w:tr w:rsidR="00084FED" w14:paraId="75EAFE08" w14:textId="77777777">
        <w:trPr>
          <w:divId w:val="2056461820"/>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D5D068E" w14:textId="77777777" w:rsidR="00084FED" w:rsidRDefault="00AB35F5">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4D1824C" w14:textId="77777777" w:rsidR="00084FED" w:rsidRDefault="00AB35F5">
            <w:pPr>
              <w:jc w:val="center"/>
            </w:pPr>
            <w:r>
              <w:rPr>
                <w:rFonts w:ascii="宋体" w:hAnsi="宋体" w:hint="eastAsia"/>
                <w:lang w:eastAsia="zh-Hans"/>
              </w:rPr>
              <w:t>001219</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480A29C" w14:textId="77777777" w:rsidR="00084FED" w:rsidRDefault="00AB35F5">
            <w:pPr>
              <w:jc w:val="center"/>
            </w:pPr>
            <w:r>
              <w:rPr>
                <w:rFonts w:ascii="宋体" w:hAnsi="宋体" w:hint="eastAsia"/>
                <w:lang w:eastAsia="zh-Hans"/>
              </w:rPr>
              <w:t>017176</w:t>
            </w:r>
            <w:r>
              <w:rPr>
                <w:rFonts w:ascii="宋体" w:hAnsi="宋体" w:hint="eastAsia"/>
                <w:kern w:val="0"/>
                <w:sz w:val="20"/>
                <w:lang w:eastAsia="zh-Hans"/>
              </w:rPr>
              <w:t xml:space="preserve"> </w:t>
            </w:r>
          </w:p>
        </w:tc>
      </w:tr>
      <w:bookmarkEnd w:id="33"/>
      <w:bookmarkEnd w:id="32"/>
      <w:tr w:rsidR="00084FED" w14:paraId="2C7133BB" w14:textId="77777777">
        <w:trPr>
          <w:divId w:val="2056461820"/>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3205E0F" w14:textId="77777777" w:rsidR="00084FED" w:rsidRDefault="00AB35F5">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C547AF" w14:textId="77777777" w:rsidR="00084FED" w:rsidRDefault="00AB35F5">
            <w:pPr>
              <w:jc w:val="center"/>
            </w:pPr>
            <w:r>
              <w:rPr>
                <w:rFonts w:ascii="宋体" w:hAnsi="宋体" w:hint="eastAsia"/>
                <w:lang w:eastAsia="zh-Hans"/>
              </w:rPr>
              <w:t>101,051,916.06</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5BBD11" w14:textId="77777777" w:rsidR="00084FED" w:rsidRDefault="00AB35F5">
            <w:pPr>
              <w:jc w:val="center"/>
            </w:pPr>
            <w:r>
              <w:rPr>
                <w:rFonts w:ascii="宋体" w:hAnsi="宋体" w:hint="eastAsia"/>
                <w:lang w:eastAsia="zh-Hans"/>
              </w:rPr>
              <w:t>21,974,054.18</w:t>
            </w:r>
            <w:r>
              <w:rPr>
                <w:rFonts w:hint="eastAsia"/>
              </w:rPr>
              <w:t>份</w:t>
            </w:r>
            <w:r>
              <w:rPr>
                <w:rFonts w:ascii="宋体" w:hAnsi="宋体" w:hint="eastAsia"/>
                <w:lang w:eastAsia="zh-Hans"/>
              </w:rPr>
              <w:t xml:space="preserve"> </w:t>
            </w:r>
          </w:p>
        </w:tc>
      </w:tr>
    </w:tbl>
    <w:p w14:paraId="0DDA5ED5" w14:textId="77777777" w:rsidR="00084FED" w:rsidRDefault="00AB35F5">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r>
        <w:rPr>
          <w:rFonts w:hAnsi="宋体" w:hint="eastAsia"/>
        </w:rPr>
        <w:lastRenderedPageBreak/>
        <w:t>主要财务指标和基金净值表现</w:t>
      </w:r>
      <w:bookmarkEnd w:id="34"/>
      <w:bookmarkEnd w:id="35"/>
      <w:bookmarkEnd w:id="36"/>
      <w:bookmarkEnd w:id="37"/>
      <w:bookmarkEnd w:id="38"/>
      <w:bookmarkEnd w:id="39"/>
      <w:bookmarkEnd w:id="40"/>
      <w:bookmarkEnd w:id="41"/>
      <w:r>
        <w:rPr>
          <w:rFonts w:hAnsi="宋体" w:hint="eastAsia"/>
        </w:rPr>
        <w:t xml:space="preserve"> </w:t>
      </w:r>
    </w:p>
    <w:p w14:paraId="0D74D950" w14:textId="77777777" w:rsidR="00084FED" w:rsidRDefault="00AB35F5">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r>
        <w:rPr>
          <w:rFonts w:hAnsi="宋体" w:hint="eastAsia"/>
        </w:rPr>
        <w:t>主要财务指标</w:t>
      </w:r>
      <w:bookmarkEnd w:id="44"/>
      <w:bookmarkEnd w:id="45"/>
      <w:bookmarkEnd w:id="46"/>
      <w:bookmarkEnd w:id="47"/>
      <w:bookmarkEnd w:id="48"/>
      <w:bookmarkEnd w:id="49"/>
      <w:bookmarkEnd w:id="50"/>
      <w:bookmarkEnd w:id="51"/>
      <w:r>
        <w:rPr>
          <w:rFonts w:hAnsi="宋体" w:hint="eastAsia"/>
        </w:rPr>
        <w:t xml:space="preserve"> </w:t>
      </w:r>
    </w:p>
    <w:p w14:paraId="56C193EC" w14:textId="77777777" w:rsidR="00084FED" w:rsidRDefault="00AB35F5">
      <w:pPr>
        <w:jc w:val="right"/>
        <w:divId w:val="1751348792"/>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084FED" w14:paraId="3A42CE3A" w14:textId="77777777">
        <w:trPr>
          <w:divId w:val="1751348792"/>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5B54B7F9" w14:textId="77777777" w:rsidR="00084FED" w:rsidRDefault="00AB35F5">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5C22B33B" w14:textId="77777777" w:rsidR="00084FED" w:rsidRDefault="00AB35F5">
            <w:pPr>
              <w:pStyle w:val="a5"/>
              <w:jc w:val="center"/>
            </w:pPr>
            <w:r>
              <w:rPr>
                <w:rFonts w:hint="eastAsia"/>
                <w:kern w:val="2"/>
                <w:sz w:val="21"/>
                <w:szCs w:val="24"/>
                <w:lang w:eastAsia="zh-Hans"/>
              </w:rPr>
              <w:t xml:space="preserve">报告期（2025年1月1日-2025年3月31日） </w:t>
            </w:r>
          </w:p>
        </w:tc>
      </w:tr>
      <w:tr w:rsidR="00084FED" w14:paraId="5AC768F6" w14:textId="77777777">
        <w:trPr>
          <w:divId w:val="1751348792"/>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EE6136" w14:textId="77777777" w:rsidR="00084FED" w:rsidRDefault="00084FED">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67141BCC" w14:textId="77777777" w:rsidR="00084FED" w:rsidRDefault="00AB35F5">
            <w:pPr>
              <w:jc w:val="center"/>
            </w:pPr>
            <w:r>
              <w:rPr>
                <w:rFonts w:ascii="宋体" w:hAnsi="宋体" w:hint="eastAsia"/>
                <w:szCs w:val="24"/>
                <w:lang w:eastAsia="zh-Hans"/>
              </w:rPr>
              <w:t>摩根动态多因子混合A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097B5062" w14:textId="77777777" w:rsidR="00084FED" w:rsidRDefault="00AB35F5">
            <w:pPr>
              <w:jc w:val="center"/>
            </w:pPr>
            <w:r>
              <w:rPr>
                <w:rFonts w:ascii="宋体" w:hAnsi="宋体" w:hint="eastAsia"/>
                <w:szCs w:val="24"/>
                <w:lang w:eastAsia="zh-Hans"/>
              </w:rPr>
              <w:t>摩根动态多因子混合C</w:t>
            </w:r>
          </w:p>
        </w:tc>
      </w:tr>
      <w:tr w:rsidR="00084FED" w14:paraId="4A24BB49" w14:textId="77777777">
        <w:trPr>
          <w:divId w:val="175134879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F128966" w14:textId="77777777" w:rsidR="00084FED" w:rsidRDefault="00AB35F5">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52DD456" w14:textId="77777777" w:rsidR="00084FED" w:rsidRDefault="00AB35F5">
            <w:pPr>
              <w:jc w:val="right"/>
            </w:pPr>
            <w:r>
              <w:rPr>
                <w:rFonts w:ascii="宋体" w:hAnsi="宋体" w:hint="eastAsia"/>
                <w:szCs w:val="24"/>
                <w:lang w:eastAsia="zh-Hans"/>
              </w:rPr>
              <w:t>7,267,194.60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A37CF9D" w14:textId="77777777" w:rsidR="00084FED" w:rsidRDefault="00AB35F5">
            <w:pPr>
              <w:jc w:val="right"/>
            </w:pPr>
            <w:r>
              <w:rPr>
                <w:rFonts w:ascii="宋体" w:hAnsi="宋体" w:hint="eastAsia"/>
                <w:szCs w:val="24"/>
                <w:lang w:eastAsia="zh-Hans"/>
              </w:rPr>
              <w:t>1,494,280.42</w:t>
            </w:r>
          </w:p>
        </w:tc>
      </w:tr>
      <w:tr w:rsidR="00084FED" w14:paraId="6D76FCDD" w14:textId="77777777">
        <w:trPr>
          <w:divId w:val="175134879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E31C618" w14:textId="77777777" w:rsidR="00084FED" w:rsidRDefault="00AB35F5">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6897A1B" w14:textId="77777777" w:rsidR="00084FED" w:rsidRDefault="00AB35F5">
            <w:pPr>
              <w:jc w:val="right"/>
            </w:pPr>
            <w:r>
              <w:rPr>
                <w:rFonts w:ascii="宋体" w:hAnsi="宋体" w:hint="eastAsia"/>
                <w:szCs w:val="24"/>
                <w:lang w:eastAsia="zh-Hans"/>
              </w:rPr>
              <w:t>8,237,885.02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31E5385" w14:textId="77777777" w:rsidR="00084FED" w:rsidRDefault="00AB35F5">
            <w:pPr>
              <w:jc w:val="right"/>
            </w:pPr>
            <w:r>
              <w:rPr>
                <w:rFonts w:ascii="宋体" w:hAnsi="宋体" w:hint="eastAsia"/>
                <w:szCs w:val="24"/>
                <w:lang w:eastAsia="zh-Hans"/>
              </w:rPr>
              <w:t>1,642,165.25</w:t>
            </w:r>
          </w:p>
        </w:tc>
      </w:tr>
      <w:tr w:rsidR="00084FED" w14:paraId="437FA52D" w14:textId="77777777">
        <w:trPr>
          <w:divId w:val="175134879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8CFABB1" w14:textId="77777777" w:rsidR="00084FED" w:rsidRDefault="00AB35F5">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1FA4D17" w14:textId="77777777" w:rsidR="00084FED" w:rsidRDefault="00AB35F5">
            <w:pPr>
              <w:jc w:val="right"/>
            </w:pPr>
            <w:r>
              <w:rPr>
                <w:rFonts w:ascii="宋体" w:hAnsi="宋体" w:hint="eastAsia"/>
                <w:szCs w:val="24"/>
                <w:lang w:eastAsia="zh-Hans"/>
              </w:rPr>
              <w:t>0.0786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A6C3024" w14:textId="77777777" w:rsidR="00084FED" w:rsidRDefault="00AB35F5">
            <w:pPr>
              <w:jc w:val="right"/>
            </w:pPr>
            <w:r>
              <w:rPr>
                <w:rFonts w:ascii="宋体" w:hAnsi="宋体" w:hint="eastAsia"/>
                <w:szCs w:val="24"/>
                <w:lang w:eastAsia="zh-Hans"/>
              </w:rPr>
              <w:t>0.0744</w:t>
            </w:r>
          </w:p>
        </w:tc>
      </w:tr>
      <w:tr w:rsidR="00084FED" w14:paraId="18254B96" w14:textId="77777777">
        <w:trPr>
          <w:divId w:val="175134879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2F08FDC" w14:textId="77777777" w:rsidR="00084FED" w:rsidRDefault="00AB35F5">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1CB9C9A" w14:textId="77777777" w:rsidR="00084FED" w:rsidRDefault="00AB35F5">
            <w:pPr>
              <w:jc w:val="right"/>
            </w:pPr>
            <w:r>
              <w:rPr>
                <w:rFonts w:ascii="宋体" w:hAnsi="宋体" w:hint="eastAsia"/>
                <w:szCs w:val="24"/>
                <w:lang w:eastAsia="zh-Hans"/>
              </w:rPr>
              <w:t>102,079,832.09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B4383D4" w14:textId="77777777" w:rsidR="00084FED" w:rsidRDefault="00AB35F5">
            <w:pPr>
              <w:jc w:val="right"/>
            </w:pPr>
            <w:r>
              <w:rPr>
                <w:rFonts w:ascii="宋体" w:hAnsi="宋体" w:hint="eastAsia"/>
                <w:szCs w:val="24"/>
                <w:lang w:eastAsia="zh-Hans"/>
              </w:rPr>
              <w:t>21,869,177.94</w:t>
            </w:r>
          </w:p>
        </w:tc>
      </w:tr>
      <w:tr w:rsidR="00084FED" w14:paraId="05C0ACB5" w14:textId="77777777">
        <w:trPr>
          <w:divId w:val="175134879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9D17ECC" w14:textId="77777777" w:rsidR="00084FED" w:rsidRDefault="00AB35F5">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4FA58FD" w14:textId="77777777" w:rsidR="00084FED" w:rsidRDefault="00AB35F5">
            <w:pPr>
              <w:jc w:val="right"/>
            </w:pPr>
            <w:r>
              <w:rPr>
                <w:rFonts w:ascii="宋体" w:hAnsi="宋体" w:hint="eastAsia"/>
                <w:szCs w:val="24"/>
                <w:lang w:eastAsia="zh-Hans"/>
              </w:rPr>
              <w:t>1.0102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334A592" w14:textId="77777777" w:rsidR="00084FED" w:rsidRDefault="00AB35F5">
            <w:pPr>
              <w:jc w:val="right"/>
            </w:pPr>
            <w:r>
              <w:rPr>
                <w:rFonts w:ascii="宋体" w:hAnsi="宋体" w:hint="eastAsia"/>
                <w:szCs w:val="24"/>
                <w:lang w:eastAsia="zh-Hans"/>
              </w:rPr>
              <w:t>0.9952</w:t>
            </w:r>
          </w:p>
        </w:tc>
      </w:tr>
    </w:tbl>
    <w:p w14:paraId="4BAE46FD" w14:textId="77777777" w:rsidR="00084FED" w:rsidRDefault="00AB35F5">
      <w:pPr>
        <w:wordWrap w:val="0"/>
        <w:spacing w:line="360" w:lineRule="auto"/>
        <w:jc w:val="left"/>
        <w:divId w:val="1599870875"/>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77E62A54" w14:textId="77777777" w:rsidR="00084FED" w:rsidRDefault="00AB35F5">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r>
        <w:rPr>
          <w:rFonts w:hAnsi="宋体" w:hint="eastAsia"/>
        </w:rPr>
        <w:t>基金净值表现</w:t>
      </w:r>
      <w:bookmarkEnd w:id="52"/>
      <w:bookmarkEnd w:id="53"/>
      <w:bookmarkEnd w:id="54"/>
      <w:bookmarkEnd w:id="55"/>
      <w:bookmarkEnd w:id="56"/>
      <w:bookmarkEnd w:id="57"/>
      <w:bookmarkEnd w:id="58"/>
      <w:bookmarkEnd w:id="59"/>
      <w:r>
        <w:rPr>
          <w:rFonts w:hAnsi="宋体" w:hint="eastAsia"/>
        </w:rPr>
        <w:t xml:space="preserve"> </w:t>
      </w:r>
    </w:p>
    <w:p w14:paraId="53F2D139" w14:textId="77777777" w:rsidR="00084FED" w:rsidRDefault="00AB35F5">
      <w:pPr>
        <w:pStyle w:val="XBRLTitle3"/>
        <w:spacing w:before="156"/>
        <w:ind w:left="0"/>
      </w:pPr>
      <w:bookmarkStart w:id="60" w:name="_Toc17898183"/>
      <w:bookmarkStart w:id="61" w:name="_Toc512519485"/>
      <w:bookmarkStart w:id="62" w:name="_Toc481075052"/>
      <w:bookmarkStart w:id="63" w:name="_Toc490050006"/>
      <w:bookmarkStart w:id="64" w:name="_Toc513295897"/>
      <w:r>
        <w:rPr>
          <w:rFonts w:hint="eastAsia"/>
        </w:rPr>
        <w:t>基金份额净值增长率及其与同期业绩比较基准收益率的比较</w:t>
      </w:r>
      <w:bookmarkEnd w:id="60"/>
      <w:bookmarkEnd w:id="61"/>
      <w:bookmarkEnd w:id="62"/>
      <w:bookmarkEnd w:id="63"/>
      <w:bookmarkEnd w:id="64"/>
      <w:r>
        <w:rPr>
          <w:rFonts w:hint="eastAsia"/>
          <w:lang w:eastAsia="zh-CN"/>
        </w:rPr>
        <w:t xml:space="preserve"> </w:t>
      </w:r>
    </w:p>
    <w:p w14:paraId="25516986" w14:textId="77777777" w:rsidR="00084FED" w:rsidRDefault="00AB35F5">
      <w:pPr>
        <w:spacing w:line="360" w:lineRule="auto"/>
        <w:jc w:val="center"/>
        <w:divId w:val="1914654631"/>
      </w:pPr>
      <w:r>
        <w:rPr>
          <w:rFonts w:ascii="宋体" w:hAnsi="宋体" w:hint="eastAsia"/>
        </w:rPr>
        <w:t>摩根动态多因子混合A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084FED" w14:paraId="4814BCFB" w14:textId="77777777">
        <w:trPr>
          <w:divId w:val="1914654631"/>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F4A1026" w14:textId="77777777" w:rsidR="00084FED" w:rsidRDefault="00AB35F5">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75A4CD0" w14:textId="77777777" w:rsidR="00084FED" w:rsidRDefault="00AB35F5">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E417437" w14:textId="77777777" w:rsidR="00084FED" w:rsidRDefault="00AB35F5">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0146C13" w14:textId="77777777" w:rsidR="00084FED" w:rsidRDefault="00AB35F5">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A82E5C1" w14:textId="77777777" w:rsidR="00084FED" w:rsidRDefault="00AB35F5">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B4D037" w14:textId="77777777" w:rsidR="00084FED" w:rsidRDefault="00AB35F5">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5A4A32C" w14:textId="77777777" w:rsidR="00084FED" w:rsidRDefault="00AB35F5">
            <w:pPr>
              <w:spacing w:line="360" w:lineRule="auto"/>
              <w:jc w:val="center"/>
            </w:pPr>
            <w:r>
              <w:rPr>
                <w:rFonts w:ascii="宋体" w:hAnsi="宋体" w:hint="eastAsia"/>
              </w:rPr>
              <w:t xml:space="preserve">②－④ </w:t>
            </w:r>
          </w:p>
        </w:tc>
      </w:tr>
      <w:tr w:rsidR="00084FED" w14:paraId="097370BE" w14:textId="77777777">
        <w:trPr>
          <w:divId w:val="191465463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A2B589" w14:textId="77777777" w:rsidR="00084FED" w:rsidRDefault="00AB35F5">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1B2622" w14:textId="77777777" w:rsidR="00084FED" w:rsidRDefault="00AB35F5">
            <w:pPr>
              <w:spacing w:line="360" w:lineRule="auto"/>
              <w:jc w:val="right"/>
            </w:pPr>
            <w:r>
              <w:rPr>
                <w:rFonts w:ascii="宋体" w:hAnsi="宋体" w:hint="eastAsia"/>
              </w:rPr>
              <w:t xml:space="preserve">8.23%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92A643" w14:textId="77777777" w:rsidR="00084FED" w:rsidRDefault="00AB35F5">
            <w:pPr>
              <w:spacing w:line="360" w:lineRule="auto"/>
              <w:jc w:val="right"/>
            </w:pPr>
            <w:r>
              <w:rPr>
                <w:rFonts w:ascii="宋体" w:hAnsi="宋体" w:hint="eastAsia"/>
              </w:rPr>
              <w:t xml:space="preserve">1.34%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015639" w14:textId="77777777" w:rsidR="00084FED" w:rsidRDefault="00AB35F5">
            <w:pPr>
              <w:spacing w:line="360" w:lineRule="auto"/>
              <w:jc w:val="right"/>
            </w:pPr>
            <w:r>
              <w:rPr>
                <w:rFonts w:ascii="宋体" w:hAnsi="宋体" w:hint="eastAsia"/>
              </w:rPr>
              <w:t xml:space="preserve">4.07%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55822E" w14:textId="77777777" w:rsidR="00084FED" w:rsidRDefault="00AB35F5">
            <w:pPr>
              <w:spacing w:line="360" w:lineRule="auto"/>
              <w:jc w:val="right"/>
            </w:pPr>
            <w:r>
              <w:rPr>
                <w:rFonts w:ascii="宋体" w:hAnsi="宋体" w:hint="eastAsia"/>
              </w:rPr>
              <w:t xml:space="preserve">1.30%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D6FDE67" w14:textId="77777777" w:rsidR="00084FED" w:rsidRDefault="00AB35F5">
            <w:pPr>
              <w:spacing w:line="360" w:lineRule="auto"/>
              <w:jc w:val="right"/>
            </w:pPr>
            <w:r>
              <w:rPr>
                <w:rFonts w:ascii="宋体" w:hAnsi="宋体" w:hint="eastAsia"/>
              </w:rPr>
              <w:t xml:space="preserve">4.16%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B3D808" w14:textId="77777777" w:rsidR="00084FED" w:rsidRDefault="00AB35F5">
            <w:pPr>
              <w:spacing w:line="360" w:lineRule="auto"/>
              <w:jc w:val="right"/>
            </w:pPr>
            <w:r>
              <w:rPr>
                <w:rFonts w:ascii="宋体" w:hAnsi="宋体" w:hint="eastAsia"/>
              </w:rPr>
              <w:t xml:space="preserve">0.04% </w:t>
            </w:r>
          </w:p>
        </w:tc>
      </w:tr>
      <w:tr w:rsidR="00084FED" w14:paraId="3635BC87" w14:textId="77777777">
        <w:trPr>
          <w:divId w:val="191465463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B8E797" w14:textId="77777777" w:rsidR="00084FED" w:rsidRDefault="00AB35F5">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995908" w14:textId="77777777" w:rsidR="00084FED" w:rsidRDefault="00AB35F5">
            <w:pPr>
              <w:spacing w:line="360" w:lineRule="auto"/>
              <w:jc w:val="right"/>
            </w:pPr>
            <w:r>
              <w:rPr>
                <w:rFonts w:ascii="宋体" w:hAnsi="宋体" w:hint="eastAsia"/>
              </w:rPr>
              <w:t xml:space="preserve">9.74%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F96531" w14:textId="77777777" w:rsidR="00084FED" w:rsidRDefault="00AB35F5">
            <w:pPr>
              <w:spacing w:line="360" w:lineRule="auto"/>
              <w:jc w:val="right"/>
            </w:pPr>
            <w:r>
              <w:rPr>
                <w:rFonts w:ascii="宋体" w:hAnsi="宋体" w:hint="eastAsia"/>
              </w:rPr>
              <w:t xml:space="preserve">1.66%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ABE81C" w14:textId="77777777" w:rsidR="00084FED" w:rsidRDefault="00AB35F5">
            <w:pPr>
              <w:spacing w:line="360" w:lineRule="auto"/>
              <w:jc w:val="right"/>
            </w:pPr>
            <w:r>
              <w:rPr>
                <w:rFonts w:ascii="宋体" w:hAnsi="宋体" w:hint="eastAsia"/>
              </w:rPr>
              <w:t xml:space="preserve">0.14%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F455D0" w14:textId="77777777" w:rsidR="00084FED" w:rsidRDefault="00AB35F5">
            <w:pPr>
              <w:spacing w:line="360" w:lineRule="auto"/>
              <w:jc w:val="right"/>
            </w:pPr>
            <w:r>
              <w:rPr>
                <w:rFonts w:ascii="宋体" w:hAnsi="宋体" w:hint="eastAsia"/>
              </w:rPr>
              <w:t xml:space="preserve">1.29%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08CC5A8" w14:textId="77777777" w:rsidR="00084FED" w:rsidRDefault="00AB35F5">
            <w:pPr>
              <w:spacing w:line="360" w:lineRule="auto"/>
              <w:jc w:val="right"/>
            </w:pPr>
            <w:r>
              <w:rPr>
                <w:rFonts w:ascii="宋体" w:hAnsi="宋体" w:hint="eastAsia"/>
              </w:rPr>
              <w:t xml:space="preserve">9.60%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87A79A" w14:textId="77777777" w:rsidR="00084FED" w:rsidRDefault="00AB35F5">
            <w:pPr>
              <w:spacing w:line="360" w:lineRule="auto"/>
              <w:jc w:val="right"/>
            </w:pPr>
            <w:r>
              <w:rPr>
                <w:rFonts w:ascii="宋体" w:hAnsi="宋体" w:hint="eastAsia"/>
              </w:rPr>
              <w:t xml:space="preserve">0.37% </w:t>
            </w:r>
          </w:p>
        </w:tc>
      </w:tr>
      <w:tr w:rsidR="00084FED" w14:paraId="18A2A067" w14:textId="77777777">
        <w:trPr>
          <w:divId w:val="191465463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8E4B01" w14:textId="77777777" w:rsidR="00084FED" w:rsidRDefault="00AB35F5">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E03589" w14:textId="77777777" w:rsidR="00084FED" w:rsidRDefault="00AB35F5">
            <w:pPr>
              <w:spacing w:line="360" w:lineRule="auto"/>
              <w:jc w:val="right"/>
            </w:pPr>
            <w:r>
              <w:rPr>
                <w:rFonts w:ascii="宋体" w:hAnsi="宋体" w:hint="eastAsia"/>
              </w:rPr>
              <w:t xml:space="preserve">14.69%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72B03F" w14:textId="77777777" w:rsidR="00084FED" w:rsidRDefault="00AB35F5">
            <w:pPr>
              <w:spacing w:line="360" w:lineRule="auto"/>
              <w:jc w:val="right"/>
            </w:pPr>
            <w:r>
              <w:rPr>
                <w:rFonts w:ascii="宋体" w:hAnsi="宋体" w:hint="eastAsia"/>
              </w:rPr>
              <w:t xml:space="preserve">1.54%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E034CF" w14:textId="77777777" w:rsidR="00084FED" w:rsidRDefault="00AB35F5">
            <w:pPr>
              <w:spacing w:line="360" w:lineRule="auto"/>
              <w:jc w:val="right"/>
            </w:pPr>
            <w:r>
              <w:rPr>
                <w:rFonts w:ascii="宋体" w:hAnsi="宋体" w:hint="eastAsia"/>
              </w:rPr>
              <w:t xml:space="preserve">8.78%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56AD76" w14:textId="77777777" w:rsidR="00084FED" w:rsidRDefault="00AB35F5">
            <w:pPr>
              <w:spacing w:line="360" w:lineRule="auto"/>
              <w:jc w:val="right"/>
            </w:pPr>
            <w:r>
              <w:rPr>
                <w:rFonts w:ascii="宋体" w:hAnsi="宋体" w:hint="eastAsia"/>
              </w:rPr>
              <w:t xml:space="preserve">1.04%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5494D8C" w14:textId="77777777" w:rsidR="00084FED" w:rsidRDefault="00AB35F5">
            <w:pPr>
              <w:spacing w:line="360" w:lineRule="auto"/>
              <w:jc w:val="right"/>
            </w:pPr>
            <w:r>
              <w:rPr>
                <w:rFonts w:ascii="宋体" w:hAnsi="宋体" w:hint="eastAsia"/>
              </w:rPr>
              <w:t xml:space="preserve">5.91%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30F137" w14:textId="77777777" w:rsidR="00084FED" w:rsidRDefault="00AB35F5">
            <w:pPr>
              <w:spacing w:line="360" w:lineRule="auto"/>
              <w:jc w:val="right"/>
            </w:pPr>
            <w:r>
              <w:rPr>
                <w:rFonts w:ascii="宋体" w:hAnsi="宋体" w:hint="eastAsia"/>
              </w:rPr>
              <w:t xml:space="preserve">0.50% </w:t>
            </w:r>
          </w:p>
        </w:tc>
      </w:tr>
      <w:tr w:rsidR="00084FED" w14:paraId="44FEA66C" w14:textId="77777777">
        <w:trPr>
          <w:divId w:val="191465463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F04598" w14:textId="77777777" w:rsidR="00084FED" w:rsidRDefault="00AB35F5">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AA9835" w14:textId="77777777" w:rsidR="00084FED" w:rsidRDefault="00AB35F5">
            <w:pPr>
              <w:spacing w:line="360" w:lineRule="auto"/>
              <w:jc w:val="right"/>
            </w:pPr>
            <w:r>
              <w:rPr>
                <w:rFonts w:ascii="宋体" w:hAnsi="宋体" w:hint="eastAsia"/>
              </w:rPr>
              <w:t xml:space="preserve">1.01%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9E07BD" w14:textId="77777777" w:rsidR="00084FED" w:rsidRDefault="00AB35F5">
            <w:pPr>
              <w:spacing w:line="360" w:lineRule="auto"/>
              <w:jc w:val="right"/>
            </w:pPr>
            <w:r>
              <w:rPr>
                <w:rFonts w:ascii="宋体" w:hAnsi="宋体" w:hint="eastAsia"/>
              </w:rPr>
              <w:t xml:space="preserve">1.30%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9BB95F" w14:textId="77777777" w:rsidR="00084FED" w:rsidRDefault="00AB35F5">
            <w:pPr>
              <w:spacing w:line="360" w:lineRule="auto"/>
              <w:jc w:val="right"/>
            </w:pPr>
            <w:r>
              <w:rPr>
                <w:rFonts w:ascii="宋体" w:hAnsi="宋体" w:hint="eastAsia"/>
              </w:rPr>
              <w:t xml:space="preserve">-0.72%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2357F0" w14:textId="77777777" w:rsidR="00084FED" w:rsidRDefault="00AB35F5">
            <w:pPr>
              <w:spacing w:line="360" w:lineRule="auto"/>
              <w:jc w:val="right"/>
            </w:pPr>
            <w:r>
              <w:rPr>
                <w:rFonts w:ascii="宋体" w:hAnsi="宋体" w:hint="eastAsia"/>
              </w:rPr>
              <w:t xml:space="preserve">0.78%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4F177A4" w14:textId="77777777" w:rsidR="00084FED" w:rsidRDefault="00AB35F5">
            <w:pPr>
              <w:spacing w:line="360" w:lineRule="auto"/>
              <w:jc w:val="right"/>
            </w:pPr>
            <w:r>
              <w:rPr>
                <w:rFonts w:ascii="宋体" w:hAnsi="宋体" w:hint="eastAsia"/>
              </w:rPr>
              <w:t xml:space="preserve">1.73%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87A62B" w14:textId="77777777" w:rsidR="00084FED" w:rsidRDefault="00AB35F5">
            <w:pPr>
              <w:spacing w:line="360" w:lineRule="auto"/>
              <w:jc w:val="right"/>
            </w:pPr>
            <w:r>
              <w:rPr>
                <w:rFonts w:ascii="宋体" w:hAnsi="宋体" w:hint="eastAsia"/>
              </w:rPr>
              <w:t xml:space="preserve">0.52% </w:t>
            </w:r>
          </w:p>
        </w:tc>
      </w:tr>
      <w:tr w:rsidR="00084FED" w14:paraId="4F3EA879" w14:textId="77777777">
        <w:trPr>
          <w:divId w:val="191465463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435F2A" w14:textId="77777777" w:rsidR="00084FED" w:rsidRDefault="00AB35F5">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A6B79B" w14:textId="77777777" w:rsidR="00084FED" w:rsidRDefault="00AB35F5">
            <w:pPr>
              <w:spacing w:line="360" w:lineRule="auto"/>
              <w:jc w:val="right"/>
            </w:pPr>
            <w:r>
              <w:rPr>
                <w:rFonts w:ascii="宋体" w:hAnsi="宋体" w:hint="eastAsia"/>
              </w:rPr>
              <w:t xml:space="preserve">28.52%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DE9E22" w14:textId="77777777" w:rsidR="00084FED" w:rsidRDefault="00AB35F5">
            <w:pPr>
              <w:spacing w:line="360" w:lineRule="auto"/>
              <w:jc w:val="right"/>
            </w:pPr>
            <w:r>
              <w:rPr>
                <w:rFonts w:ascii="宋体" w:hAnsi="宋体" w:hint="eastAsia"/>
              </w:rPr>
              <w:t xml:space="preserve">1.23%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655C9C" w14:textId="77777777" w:rsidR="00084FED" w:rsidRDefault="00AB35F5">
            <w:pPr>
              <w:spacing w:line="360" w:lineRule="auto"/>
              <w:jc w:val="right"/>
            </w:pPr>
            <w:r>
              <w:rPr>
                <w:rFonts w:ascii="宋体" w:hAnsi="宋体" w:hint="eastAsia"/>
              </w:rPr>
              <w:t xml:space="preserve">7.16%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9EB9D8" w14:textId="77777777" w:rsidR="00084FED" w:rsidRDefault="00AB35F5">
            <w:pPr>
              <w:spacing w:line="360" w:lineRule="auto"/>
              <w:jc w:val="right"/>
            </w:pPr>
            <w:r>
              <w:rPr>
                <w:rFonts w:ascii="宋体" w:hAnsi="宋体" w:hint="eastAsia"/>
              </w:rPr>
              <w:t xml:space="preserve">0.76%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B4C5FE5" w14:textId="77777777" w:rsidR="00084FED" w:rsidRDefault="00AB35F5">
            <w:pPr>
              <w:spacing w:line="360" w:lineRule="auto"/>
              <w:jc w:val="right"/>
            </w:pPr>
            <w:r>
              <w:rPr>
                <w:rFonts w:ascii="宋体" w:hAnsi="宋体" w:hint="eastAsia"/>
              </w:rPr>
              <w:t xml:space="preserve">21.36%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07B884" w14:textId="77777777" w:rsidR="00084FED" w:rsidRDefault="00AB35F5">
            <w:pPr>
              <w:spacing w:line="360" w:lineRule="auto"/>
              <w:jc w:val="right"/>
            </w:pPr>
            <w:r>
              <w:rPr>
                <w:rFonts w:ascii="宋体" w:hAnsi="宋体" w:hint="eastAsia"/>
              </w:rPr>
              <w:t xml:space="preserve">0.47% </w:t>
            </w:r>
          </w:p>
        </w:tc>
      </w:tr>
      <w:tr w:rsidR="00084FED" w14:paraId="47DE3AFC" w14:textId="77777777">
        <w:trPr>
          <w:divId w:val="191465463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D20200" w14:textId="77777777" w:rsidR="00084FED" w:rsidRDefault="00AB35F5">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A37DE2" w14:textId="77777777" w:rsidR="00084FED" w:rsidRDefault="00AB35F5">
            <w:pPr>
              <w:spacing w:line="360" w:lineRule="auto"/>
              <w:jc w:val="right"/>
            </w:pPr>
            <w:r>
              <w:rPr>
                <w:rFonts w:ascii="宋体" w:hAnsi="宋体" w:hint="eastAsia"/>
              </w:rPr>
              <w:t xml:space="preserve">1.02%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2136AB" w14:textId="77777777" w:rsidR="00084FED" w:rsidRDefault="00AB35F5">
            <w:pPr>
              <w:spacing w:line="360" w:lineRule="auto"/>
              <w:jc w:val="right"/>
            </w:pPr>
            <w:r>
              <w:rPr>
                <w:rFonts w:ascii="宋体" w:hAnsi="宋体" w:hint="eastAsia"/>
              </w:rPr>
              <w:t xml:space="preserve">1.38%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3B29B8" w14:textId="77777777" w:rsidR="00084FED" w:rsidRDefault="00AB35F5">
            <w:pPr>
              <w:spacing w:line="360" w:lineRule="auto"/>
              <w:jc w:val="right"/>
            </w:pPr>
            <w:r>
              <w:rPr>
                <w:rFonts w:ascii="宋体" w:hAnsi="宋体" w:hint="eastAsia"/>
              </w:rPr>
              <w:t xml:space="preserve">-7.35%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BC4B64" w14:textId="77777777" w:rsidR="00084FED" w:rsidRDefault="00AB35F5">
            <w:pPr>
              <w:spacing w:line="360" w:lineRule="auto"/>
              <w:jc w:val="right"/>
            </w:pPr>
            <w:r>
              <w:rPr>
                <w:rFonts w:ascii="宋体" w:hAnsi="宋体" w:hint="eastAsia"/>
              </w:rPr>
              <w:t xml:space="preserve">0.84%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EA5031C" w14:textId="77777777" w:rsidR="00084FED" w:rsidRDefault="00AB35F5">
            <w:pPr>
              <w:spacing w:line="360" w:lineRule="auto"/>
              <w:jc w:val="right"/>
            </w:pPr>
            <w:r>
              <w:rPr>
                <w:rFonts w:ascii="宋体" w:hAnsi="宋体" w:hint="eastAsia"/>
              </w:rPr>
              <w:t xml:space="preserve">8.37%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752376" w14:textId="77777777" w:rsidR="00084FED" w:rsidRDefault="00AB35F5">
            <w:pPr>
              <w:spacing w:line="360" w:lineRule="auto"/>
              <w:jc w:val="right"/>
            </w:pPr>
            <w:r>
              <w:rPr>
                <w:rFonts w:ascii="宋体" w:hAnsi="宋体" w:hint="eastAsia"/>
              </w:rPr>
              <w:t xml:space="preserve">0.54% </w:t>
            </w:r>
          </w:p>
        </w:tc>
      </w:tr>
    </w:tbl>
    <w:p w14:paraId="3389BC93" w14:textId="77777777" w:rsidR="00084FED" w:rsidRDefault="00AB35F5">
      <w:pPr>
        <w:spacing w:line="360" w:lineRule="auto"/>
        <w:jc w:val="center"/>
        <w:divId w:val="1963490300"/>
      </w:pPr>
      <w:r>
        <w:rPr>
          <w:rFonts w:ascii="宋体" w:hAnsi="宋体" w:hint="eastAsia"/>
        </w:rPr>
        <w:t>摩根动态多因子混合C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084FED" w14:paraId="39E6961B" w14:textId="77777777">
        <w:trPr>
          <w:divId w:val="1963490300"/>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61423E0" w14:textId="77777777" w:rsidR="00084FED" w:rsidRDefault="00AB35F5">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DB1255D" w14:textId="77777777" w:rsidR="00084FED" w:rsidRDefault="00AB35F5">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FF32438" w14:textId="77777777" w:rsidR="00084FED" w:rsidRDefault="00AB35F5">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DC16478" w14:textId="77777777" w:rsidR="00084FED" w:rsidRDefault="00AB35F5">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F380731" w14:textId="77777777" w:rsidR="00084FED" w:rsidRDefault="00AB35F5">
            <w:pPr>
              <w:spacing w:line="360" w:lineRule="auto"/>
              <w:jc w:val="center"/>
            </w:pPr>
            <w:r>
              <w:rPr>
                <w:rFonts w:ascii="宋体" w:hAnsi="宋体" w:hint="eastAsia"/>
              </w:rPr>
              <w:t>业绩比较基准收益率标</w:t>
            </w:r>
            <w:r>
              <w:rPr>
                <w:rFonts w:ascii="宋体" w:hAnsi="宋体" w:hint="eastAsia"/>
              </w:rPr>
              <w:lastRenderedPageBreak/>
              <w:t xml:space="preserve">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78B419" w14:textId="77777777" w:rsidR="00084FED" w:rsidRDefault="00AB35F5">
            <w:pPr>
              <w:spacing w:line="360" w:lineRule="auto"/>
              <w:jc w:val="center"/>
            </w:pPr>
            <w:r>
              <w:rPr>
                <w:rFonts w:ascii="宋体" w:hAnsi="宋体" w:hint="eastAsia"/>
              </w:rPr>
              <w:lastRenderedPageBreak/>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8A1FFFE" w14:textId="77777777" w:rsidR="00084FED" w:rsidRDefault="00AB35F5">
            <w:pPr>
              <w:spacing w:line="360" w:lineRule="auto"/>
              <w:jc w:val="center"/>
            </w:pPr>
            <w:r>
              <w:rPr>
                <w:rFonts w:ascii="宋体" w:hAnsi="宋体" w:hint="eastAsia"/>
              </w:rPr>
              <w:t xml:space="preserve">②－④ </w:t>
            </w:r>
          </w:p>
        </w:tc>
      </w:tr>
      <w:tr w:rsidR="00084FED" w14:paraId="5CBD9345" w14:textId="77777777">
        <w:trPr>
          <w:divId w:val="196349030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1953B0" w14:textId="77777777" w:rsidR="00084FED" w:rsidRDefault="00AB35F5">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AC6487" w14:textId="77777777" w:rsidR="00084FED" w:rsidRDefault="00AB35F5">
            <w:pPr>
              <w:spacing w:line="360" w:lineRule="auto"/>
              <w:jc w:val="right"/>
            </w:pPr>
            <w:r>
              <w:rPr>
                <w:rFonts w:ascii="宋体" w:hAnsi="宋体" w:hint="eastAsia"/>
              </w:rPr>
              <w:t xml:space="preserve">8.06%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993D80" w14:textId="77777777" w:rsidR="00084FED" w:rsidRDefault="00AB35F5">
            <w:pPr>
              <w:spacing w:line="360" w:lineRule="auto"/>
              <w:jc w:val="right"/>
            </w:pPr>
            <w:r>
              <w:rPr>
                <w:rFonts w:ascii="宋体" w:hAnsi="宋体" w:hint="eastAsia"/>
              </w:rPr>
              <w:t xml:space="preserve">1.34%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D922A8" w14:textId="77777777" w:rsidR="00084FED" w:rsidRDefault="00AB35F5">
            <w:pPr>
              <w:spacing w:line="360" w:lineRule="auto"/>
              <w:jc w:val="right"/>
            </w:pPr>
            <w:r>
              <w:rPr>
                <w:rFonts w:ascii="宋体" w:hAnsi="宋体" w:hint="eastAsia"/>
              </w:rPr>
              <w:t xml:space="preserve">4.07%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13419F" w14:textId="77777777" w:rsidR="00084FED" w:rsidRDefault="00AB35F5">
            <w:pPr>
              <w:spacing w:line="360" w:lineRule="auto"/>
              <w:jc w:val="right"/>
            </w:pPr>
            <w:r>
              <w:rPr>
                <w:rFonts w:ascii="宋体" w:hAnsi="宋体" w:hint="eastAsia"/>
              </w:rPr>
              <w:t xml:space="preserve">1.30%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3C9729D" w14:textId="77777777" w:rsidR="00084FED" w:rsidRDefault="00AB35F5">
            <w:pPr>
              <w:spacing w:line="360" w:lineRule="auto"/>
              <w:jc w:val="right"/>
            </w:pPr>
            <w:r>
              <w:rPr>
                <w:rFonts w:ascii="宋体" w:hAnsi="宋体" w:hint="eastAsia"/>
              </w:rPr>
              <w:t xml:space="preserve">3.99%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3EC2A2" w14:textId="77777777" w:rsidR="00084FED" w:rsidRDefault="00AB35F5">
            <w:pPr>
              <w:spacing w:line="360" w:lineRule="auto"/>
              <w:jc w:val="right"/>
            </w:pPr>
            <w:r>
              <w:rPr>
                <w:rFonts w:ascii="宋体" w:hAnsi="宋体" w:hint="eastAsia"/>
              </w:rPr>
              <w:t xml:space="preserve">0.04% </w:t>
            </w:r>
          </w:p>
        </w:tc>
      </w:tr>
      <w:tr w:rsidR="00084FED" w14:paraId="17370D92" w14:textId="77777777">
        <w:trPr>
          <w:divId w:val="196349030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C7B6C6" w14:textId="77777777" w:rsidR="00084FED" w:rsidRDefault="00AB35F5">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BBBBAB" w14:textId="77777777" w:rsidR="00084FED" w:rsidRDefault="00AB35F5">
            <w:pPr>
              <w:spacing w:line="360" w:lineRule="auto"/>
              <w:jc w:val="right"/>
            </w:pPr>
            <w:r>
              <w:rPr>
                <w:rFonts w:ascii="宋体" w:hAnsi="宋体" w:hint="eastAsia"/>
              </w:rPr>
              <w:t xml:space="preserve">9.41%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1B8522" w14:textId="77777777" w:rsidR="00084FED" w:rsidRDefault="00AB35F5">
            <w:pPr>
              <w:spacing w:line="360" w:lineRule="auto"/>
              <w:jc w:val="right"/>
            </w:pPr>
            <w:r>
              <w:rPr>
                <w:rFonts w:ascii="宋体" w:hAnsi="宋体" w:hint="eastAsia"/>
              </w:rPr>
              <w:t xml:space="preserve">1.65%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CF4669" w14:textId="77777777" w:rsidR="00084FED" w:rsidRDefault="00AB35F5">
            <w:pPr>
              <w:spacing w:line="360" w:lineRule="auto"/>
              <w:jc w:val="right"/>
            </w:pPr>
            <w:r>
              <w:rPr>
                <w:rFonts w:ascii="宋体" w:hAnsi="宋体" w:hint="eastAsia"/>
              </w:rPr>
              <w:t xml:space="preserve">0.14%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CD1AE9" w14:textId="77777777" w:rsidR="00084FED" w:rsidRDefault="00AB35F5">
            <w:pPr>
              <w:spacing w:line="360" w:lineRule="auto"/>
              <w:jc w:val="right"/>
            </w:pPr>
            <w:r>
              <w:rPr>
                <w:rFonts w:ascii="宋体" w:hAnsi="宋体" w:hint="eastAsia"/>
              </w:rPr>
              <w:t xml:space="preserve">1.29%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F8E44A6" w14:textId="77777777" w:rsidR="00084FED" w:rsidRDefault="00AB35F5">
            <w:pPr>
              <w:spacing w:line="360" w:lineRule="auto"/>
              <w:jc w:val="right"/>
            </w:pPr>
            <w:r>
              <w:rPr>
                <w:rFonts w:ascii="宋体" w:hAnsi="宋体" w:hint="eastAsia"/>
              </w:rPr>
              <w:t xml:space="preserve">9.27%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EC4C47" w14:textId="77777777" w:rsidR="00084FED" w:rsidRDefault="00AB35F5">
            <w:pPr>
              <w:spacing w:line="360" w:lineRule="auto"/>
              <w:jc w:val="right"/>
            </w:pPr>
            <w:r>
              <w:rPr>
                <w:rFonts w:ascii="宋体" w:hAnsi="宋体" w:hint="eastAsia"/>
              </w:rPr>
              <w:t xml:space="preserve">0.36% </w:t>
            </w:r>
          </w:p>
        </w:tc>
      </w:tr>
      <w:tr w:rsidR="00084FED" w14:paraId="40D0AE43" w14:textId="77777777">
        <w:trPr>
          <w:divId w:val="196349030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106259" w14:textId="77777777" w:rsidR="00084FED" w:rsidRDefault="00AB35F5">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99AEAC" w14:textId="77777777" w:rsidR="00084FED" w:rsidRDefault="00AB35F5">
            <w:pPr>
              <w:spacing w:line="360" w:lineRule="auto"/>
              <w:jc w:val="right"/>
            </w:pPr>
            <w:r>
              <w:rPr>
                <w:rFonts w:ascii="宋体" w:hAnsi="宋体" w:hint="eastAsia"/>
              </w:rPr>
              <w:t xml:space="preserve">14.00%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CEDB1E" w14:textId="77777777" w:rsidR="00084FED" w:rsidRDefault="00AB35F5">
            <w:pPr>
              <w:spacing w:line="360" w:lineRule="auto"/>
              <w:jc w:val="right"/>
            </w:pPr>
            <w:r>
              <w:rPr>
                <w:rFonts w:ascii="宋体" w:hAnsi="宋体" w:hint="eastAsia"/>
              </w:rPr>
              <w:t xml:space="preserve">1.54%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B8F78C" w14:textId="77777777" w:rsidR="00084FED" w:rsidRDefault="00AB35F5">
            <w:pPr>
              <w:spacing w:line="360" w:lineRule="auto"/>
              <w:jc w:val="right"/>
            </w:pPr>
            <w:r>
              <w:rPr>
                <w:rFonts w:ascii="宋体" w:hAnsi="宋体" w:hint="eastAsia"/>
              </w:rPr>
              <w:t xml:space="preserve">8.78%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FD9431" w14:textId="77777777" w:rsidR="00084FED" w:rsidRDefault="00AB35F5">
            <w:pPr>
              <w:spacing w:line="360" w:lineRule="auto"/>
              <w:jc w:val="right"/>
            </w:pPr>
            <w:r>
              <w:rPr>
                <w:rFonts w:ascii="宋体" w:hAnsi="宋体" w:hint="eastAsia"/>
              </w:rPr>
              <w:t xml:space="preserve">1.04%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62B0FF1" w14:textId="77777777" w:rsidR="00084FED" w:rsidRDefault="00AB35F5">
            <w:pPr>
              <w:spacing w:line="360" w:lineRule="auto"/>
              <w:jc w:val="right"/>
            </w:pPr>
            <w:r>
              <w:rPr>
                <w:rFonts w:ascii="宋体" w:hAnsi="宋体" w:hint="eastAsia"/>
              </w:rPr>
              <w:t xml:space="preserve">5.22%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0F58DC" w14:textId="77777777" w:rsidR="00084FED" w:rsidRDefault="00AB35F5">
            <w:pPr>
              <w:spacing w:line="360" w:lineRule="auto"/>
              <w:jc w:val="right"/>
            </w:pPr>
            <w:r>
              <w:rPr>
                <w:rFonts w:ascii="宋体" w:hAnsi="宋体" w:hint="eastAsia"/>
              </w:rPr>
              <w:t xml:space="preserve">0.50% </w:t>
            </w:r>
          </w:p>
        </w:tc>
      </w:tr>
      <w:tr w:rsidR="00084FED" w14:paraId="1E7A2A27" w14:textId="77777777">
        <w:trPr>
          <w:divId w:val="196349030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BA1EFA" w14:textId="77777777" w:rsidR="00084FED" w:rsidRDefault="00AB35F5">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43201C" w14:textId="77777777" w:rsidR="00084FED" w:rsidRDefault="00AB35F5">
            <w:pPr>
              <w:spacing w:line="360" w:lineRule="auto"/>
              <w:jc w:val="right"/>
            </w:pPr>
            <w:r>
              <w:rPr>
                <w:rFonts w:ascii="宋体" w:hAnsi="宋体" w:hint="eastAsia"/>
              </w:rPr>
              <w:t xml:space="preserve">6.48%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3389FE" w14:textId="77777777" w:rsidR="00084FED" w:rsidRDefault="00AB35F5">
            <w:pPr>
              <w:spacing w:line="360" w:lineRule="auto"/>
              <w:jc w:val="right"/>
            </w:pPr>
            <w:r>
              <w:rPr>
                <w:rFonts w:ascii="宋体" w:hAnsi="宋体" w:hint="eastAsia"/>
              </w:rPr>
              <w:t xml:space="preserve">1.25%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41BB79" w14:textId="77777777" w:rsidR="00084FED" w:rsidRDefault="00AB35F5">
            <w:pPr>
              <w:spacing w:line="360" w:lineRule="auto"/>
              <w:jc w:val="right"/>
            </w:pPr>
            <w:r>
              <w:rPr>
                <w:rFonts w:ascii="宋体" w:hAnsi="宋体" w:hint="eastAsia"/>
              </w:rPr>
              <w:t xml:space="preserve">5.74%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C207DF" w14:textId="77777777" w:rsidR="00084FED" w:rsidRDefault="00AB35F5">
            <w:pPr>
              <w:spacing w:line="360" w:lineRule="auto"/>
              <w:jc w:val="right"/>
            </w:pPr>
            <w:r>
              <w:rPr>
                <w:rFonts w:ascii="宋体" w:hAnsi="宋体" w:hint="eastAsia"/>
              </w:rPr>
              <w:t xml:space="preserve">0.79%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7B4B3AD" w14:textId="77777777" w:rsidR="00084FED" w:rsidRDefault="00AB35F5">
            <w:pPr>
              <w:spacing w:line="360" w:lineRule="auto"/>
              <w:jc w:val="right"/>
            </w:pPr>
            <w:r>
              <w:rPr>
                <w:rFonts w:ascii="宋体" w:hAnsi="宋体" w:hint="eastAsia"/>
              </w:rPr>
              <w:t xml:space="preserve">0.74%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5DE07F" w14:textId="77777777" w:rsidR="00084FED" w:rsidRDefault="00AB35F5">
            <w:pPr>
              <w:spacing w:line="360" w:lineRule="auto"/>
              <w:jc w:val="right"/>
            </w:pPr>
            <w:r>
              <w:rPr>
                <w:rFonts w:ascii="宋体" w:hAnsi="宋体" w:hint="eastAsia"/>
              </w:rPr>
              <w:t xml:space="preserve">0.46% </w:t>
            </w:r>
          </w:p>
        </w:tc>
      </w:tr>
    </w:tbl>
    <w:p w14:paraId="4FAFCE9E" w14:textId="77777777" w:rsidR="00084FED" w:rsidRDefault="00AB35F5">
      <w:pPr>
        <w:pStyle w:val="XBRLTitle3"/>
        <w:spacing w:before="156"/>
        <w:ind w:left="0"/>
      </w:pPr>
      <w:bookmarkStart w:id="65" w:name="_Toc17898184"/>
      <w:bookmarkStart w:id="66" w:name="_Toc512519486"/>
      <w:bookmarkStart w:id="67" w:name="_Toc481075053"/>
      <w:bookmarkStart w:id="68" w:name="_Toc490050007"/>
      <w:bookmarkStart w:id="69" w:name="_Toc513295898"/>
      <w:r>
        <w:rPr>
          <w:rFonts w:hint="eastAsia"/>
        </w:rPr>
        <w:t>自基金合同生效以来基金累计净值增长率变动及其与同期业绩比较基准收益率变动的比较</w:t>
      </w:r>
      <w:bookmarkEnd w:id="65"/>
      <w:bookmarkEnd w:id="66"/>
      <w:bookmarkEnd w:id="67"/>
      <w:bookmarkEnd w:id="68"/>
      <w:bookmarkEnd w:id="69"/>
    </w:p>
    <w:p w14:paraId="269662EF" w14:textId="77777777" w:rsidR="00084FED" w:rsidRDefault="00AB35F5">
      <w:pPr>
        <w:spacing w:line="360" w:lineRule="auto"/>
        <w:jc w:val="left"/>
        <w:divId w:val="504437237"/>
      </w:pPr>
      <w:bookmarkStart w:id="70" w:name="m07_04_07_09"/>
      <w:bookmarkStart w:id="71" w:name="m07_04_07_09_tab"/>
      <w:r>
        <w:rPr>
          <w:rFonts w:ascii="宋体" w:hAnsi="宋体"/>
          <w:noProof/>
        </w:rPr>
        <w:drawing>
          <wp:inline distT="0" distB="0" distL="0" distR="0" wp14:anchorId="4C2F56EB" wp14:editId="4F265D25">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725E3500" w14:textId="77777777" w:rsidR="00084FED" w:rsidRDefault="00AB35F5">
      <w:pPr>
        <w:spacing w:line="360" w:lineRule="auto"/>
        <w:jc w:val="left"/>
        <w:divId w:val="1459882896"/>
      </w:pPr>
      <w:r>
        <w:rPr>
          <w:rFonts w:ascii="宋体" w:hAnsi="宋体"/>
          <w:noProof/>
        </w:rPr>
        <w:drawing>
          <wp:inline distT="0" distB="0" distL="0" distR="0" wp14:anchorId="0DD0443D" wp14:editId="09D68BF0">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23243A76" w14:textId="77777777" w:rsidR="00084FED" w:rsidRDefault="00AB35F5">
      <w:pPr>
        <w:spacing w:line="360" w:lineRule="auto"/>
      </w:pPr>
      <w:r>
        <w:rPr>
          <w:rFonts w:ascii="宋体" w:hAnsi="宋体" w:hint="eastAsia"/>
        </w:rPr>
        <w:lastRenderedPageBreak/>
        <w:t>注：</w:t>
      </w:r>
      <w:r>
        <w:rPr>
          <w:rFonts w:ascii="宋体" w:hAnsi="宋体" w:hint="eastAsia"/>
          <w:lang w:eastAsia="zh-Hans"/>
        </w:rPr>
        <w:t>本基金合同生效日为2015年6月2日， 图示的时间段为合同生效日至本报告期末。</w:t>
      </w:r>
      <w:r>
        <w:rPr>
          <w:rFonts w:ascii="宋体" w:hAnsi="宋体" w:hint="eastAsia"/>
          <w:lang w:eastAsia="zh-Hans"/>
        </w:rPr>
        <w:br/>
        <w:t xml:space="preserve">　　本基金自 2022年11月25日起增加C类份额，相关数据按实际存续期计算。</w:t>
      </w:r>
      <w:r>
        <w:rPr>
          <w:rFonts w:ascii="宋体" w:hAnsi="宋体" w:hint="eastAsia"/>
          <w:lang w:eastAsia="zh-Hans"/>
        </w:rPr>
        <w:br/>
        <w:t xml:space="preserve">　　本基金建仓期为本基金合同生效日起6个月，建仓期结束时资产配置比例符合本基金基金合同规定。</w:t>
      </w:r>
      <w:r>
        <w:rPr>
          <w:rFonts w:ascii="宋体" w:hAnsi="宋体" w:hint="eastAsia"/>
          <w:kern w:val="0"/>
          <w:lang w:eastAsia="zh-Hans"/>
        </w:rPr>
        <w:t xml:space="preserve"> </w:t>
      </w:r>
    </w:p>
    <w:p w14:paraId="3FE38547" w14:textId="77777777" w:rsidR="00084FED" w:rsidRDefault="00AB35F5">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r>
        <w:rPr>
          <w:rFonts w:hAnsi="宋体" w:hint="eastAsia"/>
        </w:rPr>
        <w:t>管理人报告</w:t>
      </w:r>
      <w:bookmarkEnd w:id="72"/>
      <w:bookmarkEnd w:id="73"/>
      <w:bookmarkEnd w:id="74"/>
      <w:bookmarkEnd w:id="75"/>
      <w:bookmarkEnd w:id="76"/>
      <w:bookmarkEnd w:id="77"/>
      <w:bookmarkEnd w:id="78"/>
      <w:bookmarkEnd w:id="79"/>
      <w:r>
        <w:rPr>
          <w:rFonts w:hAnsi="宋体" w:hint="eastAsia"/>
        </w:rPr>
        <w:t xml:space="preserve"> </w:t>
      </w:r>
    </w:p>
    <w:p w14:paraId="167CC86A" w14:textId="77777777" w:rsidR="00084FED" w:rsidRDefault="00AB35F5">
      <w:pPr>
        <w:pStyle w:val="XBRLTitle2"/>
        <w:spacing w:before="156" w:line="360" w:lineRule="auto"/>
        <w:ind w:left="454"/>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r>
        <w:rPr>
          <w:rFonts w:hAnsi="宋体" w:hint="eastAsia"/>
        </w:rPr>
        <w:t>基金经理（或基金经理小组）简介</w:t>
      </w:r>
      <w:bookmarkEnd w:id="80"/>
      <w:bookmarkEnd w:id="81"/>
      <w:bookmarkEnd w:id="82"/>
      <w:bookmarkEnd w:id="83"/>
      <w:bookmarkEnd w:id="84"/>
      <w:bookmarkEnd w:id="85"/>
      <w:bookmarkEnd w:id="86"/>
      <w:bookmarkEnd w:id="87"/>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084FED" w14:paraId="5056893F" w14:textId="77777777">
        <w:trPr>
          <w:divId w:val="1778521800"/>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215942" w14:textId="77777777" w:rsidR="00084FED" w:rsidRDefault="00AB35F5">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6A0F25" w14:textId="77777777" w:rsidR="00084FED" w:rsidRDefault="00AB35F5">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D3D3F0" w14:textId="77777777" w:rsidR="00084FED" w:rsidRDefault="00AB35F5">
            <w:pPr>
              <w:snapToGrid w:val="0"/>
              <w:jc w:val="center"/>
            </w:pPr>
            <w:r>
              <w:rPr>
                <w:rFonts w:ascii="宋体" w:hAnsi="宋体" w:hint="eastAsia"/>
                <w:szCs w:val="24"/>
              </w:rPr>
              <w:t>任本基金的基金经理期限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765B54" w14:textId="77777777" w:rsidR="00084FED" w:rsidRDefault="00AB35F5">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9A87BE" w14:textId="77777777" w:rsidR="00084FED" w:rsidRDefault="00AB35F5">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084FED" w14:paraId="17AD686B" w14:textId="77777777">
        <w:trPr>
          <w:divId w:val="1778521800"/>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DC0E3B" w14:textId="77777777" w:rsidR="00084FED" w:rsidRDefault="00084FE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1AA6D3" w14:textId="77777777" w:rsidR="00084FED" w:rsidRDefault="00084FED">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7EF219" w14:textId="77777777" w:rsidR="00084FED" w:rsidRDefault="00AB35F5">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1A9640" w14:textId="77777777" w:rsidR="00084FED" w:rsidRDefault="00AB35F5">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03081D" w14:textId="77777777" w:rsidR="00084FED" w:rsidRDefault="00084FE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5B2BD4" w14:textId="77777777" w:rsidR="00084FED" w:rsidRDefault="00084FED">
            <w:pPr>
              <w:widowControl/>
              <w:jc w:val="left"/>
            </w:pPr>
          </w:p>
        </w:tc>
      </w:tr>
      <w:tr w:rsidR="00084FED" w14:paraId="582740CA" w14:textId="77777777">
        <w:trPr>
          <w:divId w:val="1778521800"/>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8B82D8" w14:textId="77777777" w:rsidR="00084FED" w:rsidRDefault="00AB35F5">
            <w:pPr>
              <w:jc w:val="center"/>
            </w:pPr>
            <w:r>
              <w:rPr>
                <w:rFonts w:ascii="宋体" w:hAnsi="宋体" w:hint="eastAsia"/>
                <w:szCs w:val="24"/>
                <w:lang w:eastAsia="zh-Hans"/>
              </w:rPr>
              <w:t>胡迪</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279E97" w14:textId="77777777" w:rsidR="00084FED" w:rsidRDefault="00AB35F5">
            <w:pPr>
              <w:jc w:val="left"/>
            </w:pPr>
            <w:r>
              <w:rPr>
                <w:rFonts w:ascii="宋体" w:hAnsi="宋体" w:hint="eastAsia"/>
                <w:szCs w:val="24"/>
                <w:lang w:eastAsia="zh-Hans"/>
              </w:rPr>
              <w:t>本基金基金经理、指数及量化投资部总监</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FBE617" w14:textId="77777777" w:rsidR="00084FED" w:rsidRDefault="00AB35F5">
            <w:pPr>
              <w:jc w:val="center"/>
            </w:pPr>
            <w:r>
              <w:rPr>
                <w:rFonts w:ascii="宋体" w:hAnsi="宋体" w:hint="eastAsia"/>
                <w:szCs w:val="24"/>
                <w:lang w:eastAsia="zh-Hans"/>
              </w:rPr>
              <w:t>2021年1月7日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B6D51A" w14:textId="77777777" w:rsidR="00084FED" w:rsidRDefault="00AB35F5">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1A0AA2" w14:textId="77777777" w:rsidR="00084FED" w:rsidRDefault="00AB35F5">
            <w:pPr>
              <w:jc w:val="center"/>
            </w:pPr>
            <w:r>
              <w:rPr>
                <w:rFonts w:ascii="宋体" w:hAnsi="宋体" w:hint="eastAsia"/>
                <w:szCs w:val="24"/>
                <w:lang w:eastAsia="zh-Hans"/>
              </w:rPr>
              <w:t>17年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16A791" w14:textId="77777777" w:rsidR="00084FED" w:rsidRDefault="00AB35F5">
            <w:pPr>
              <w:jc w:val="left"/>
            </w:pPr>
            <w:r>
              <w:rPr>
                <w:rFonts w:ascii="宋体" w:hAnsi="宋体" w:hint="eastAsia"/>
                <w:szCs w:val="24"/>
                <w:lang w:eastAsia="zh-Hans"/>
              </w:rPr>
              <w:t>胡迪女士曾任纽约美林证券全球资产管理部高级经理，纽约标准普尔量化投资主管，中国国际金融股份有限公司资产管理部执行总经理。2020年5月加入摩根基金管理(中国)有限公司(原上投摩根基金管理有限公司)，现任指数及量化投资部总监兼基金经理。</w:t>
            </w:r>
          </w:p>
        </w:tc>
      </w:tr>
    </w:tbl>
    <w:p w14:paraId="74ED5A6C" w14:textId="77777777" w:rsidR="00084FED" w:rsidRDefault="00AB35F5">
      <w:pPr>
        <w:wordWrap w:val="0"/>
        <w:spacing w:line="360" w:lineRule="auto"/>
        <w:jc w:val="left"/>
        <w:divId w:val="129052931"/>
      </w:pPr>
      <w:r>
        <w:rPr>
          <w:rFonts w:ascii="宋体" w:hAnsi="宋体" w:hint="eastAsia"/>
          <w:szCs w:val="21"/>
        </w:rPr>
        <w:t>注：1.对基金的首任基金经理，其"任职日期"为基金合同生效日，"离任日期"为根据公司决定确定的解聘日期；对非首任基金经理，"任职日期"和"离任日期"分别指根据公司决定确定的聘任日期和解聘日期。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50B2E7A8" w14:textId="77777777" w:rsidR="00084FED" w:rsidRDefault="00AB35F5">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r>
        <w:rPr>
          <w:rFonts w:hAnsi="宋体" w:hint="eastAsia"/>
        </w:rPr>
        <w:t>管理人对报告期内本基金运作遵规守信情况的说明</w:t>
      </w:r>
      <w:bookmarkEnd w:id="89"/>
      <w:bookmarkEnd w:id="90"/>
      <w:bookmarkEnd w:id="91"/>
      <w:bookmarkEnd w:id="92"/>
      <w:bookmarkEnd w:id="93"/>
      <w:bookmarkEnd w:id="94"/>
      <w:bookmarkEnd w:id="95"/>
      <w:bookmarkEnd w:id="96"/>
      <w:r>
        <w:rPr>
          <w:rFonts w:hAnsi="宋体" w:hint="eastAsia"/>
        </w:rPr>
        <w:t xml:space="preserve"> </w:t>
      </w:r>
    </w:p>
    <w:p w14:paraId="7A6DECC6" w14:textId="77777777" w:rsidR="00084FED" w:rsidRDefault="00AB35F5">
      <w:pPr>
        <w:spacing w:line="360" w:lineRule="auto"/>
        <w:ind w:firstLineChars="200" w:firstLine="420"/>
        <w:jc w:val="left"/>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6621527A" w14:textId="77777777" w:rsidR="00084FED" w:rsidRDefault="00AB35F5">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r>
        <w:rPr>
          <w:rFonts w:hAnsi="宋体" w:hint="eastAsia"/>
        </w:rPr>
        <w:t>公平交易专项说明</w:t>
      </w:r>
      <w:bookmarkEnd w:id="99"/>
      <w:bookmarkEnd w:id="100"/>
      <w:bookmarkEnd w:id="101"/>
      <w:bookmarkEnd w:id="102"/>
      <w:bookmarkEnd w:id="103"/>
      <w:bookmarkEnd w:id="104"/>
      <w:bookmarkEnd w:id="105"/>
      <w:bookmarkEnd w:id="106"/>
      <w:r>
        <w:rPr>
          <w:rFonts w:hAnsi="宋体" w:hint="eastAsia"/>
        </w:rPr>
        <w:t xml:space="preserve"> </w:t>
      </w:r>
    </w:p>
    <w:p w14:paraId="2765F78D" w14:textId="77777777" w:rsidR="00084FED" w:rsidRDefault="00AB35F5">
      <w:pPr>
        <w:pStyle w:val="XBRLTitle3"/>
        <w:spacing w:before="156"/>
        <w:ind w:left="0"/>
      </w:pPr>
      <w:bookmarkStart w:id="107" w:name="_Toc17898190"/>
      <w:bookmarkStart w:id="108" w:name="_Toc481075058"/>
      <w:bookmarkStart w:id="109" w:name="_Toc490050012"/>
      <w:bookmarkStart w:id="110" w:name="_Toc512519491"/>
      <w:bookmarkStart w:id="111" w:name="_Toc513295903"/>
      <w:bookmarkStart w:id="112" w:name="m404_01_0570"/>
      <w:r>
        <w:rPr>
          <w:rFonts w:hint="eastAsia"/>
        </w:rPr>
        <w:t>公平交易制度的执行情况</w:t>
      </w:r>
      <w:bookmarkEnd w:id="107"/>
      <w:bookmarkEnd w:id="108"/>
      <w:bookmarkEnd w:id="109"/>
      <w:bookmarkEnd w:id="110"/>
      <w:bookmarkEnd w:id="111"/>
    </w:p>
    <w:p w14:paraId="0DD69EEA" w14:textId="77777777" w:rsidR="00084FED" w:rsidRDefault="00AB35F5">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w:t>
      </w:r>
      <w:r>
        <w:rPr>
          <w:rFonts w:ascii="宋体" w:hAnsi="宋体" w:cs="宋体" w:hint="eastAsia"/>
          <w:color w:val="000000"/>
          <w:kern w:val="0"/>
        </w:rPr>
        <w:lastRenderedPageBreak/>
        <w:t xml:space="preserve">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7D9B1D71" w14:textId="77777777" w:rsidR="00084FED" w:rsidRDefault="00AB35F5">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r>
        <w:rPr>
          <w:rFonts w:hint="eastAsia"/>
        </w:rPr>
        <w:t>异常交易行为的专项说明</w:t>
      </w:r>
      <w:bookmarkEnd w:id="113"/>
      <w:bookmarkEnd w:id="114"/>
      <w:bookmarkEnd w:id="115"/>
      <w:bookmarkEnd w:id="116"/>
      <w:bookmarkEnd w:id="117"/>
    </w:p>
    <w:p w14:paraId="42C57F39" w14:textId="77777777" w:rsidR="00084FED" w:rsidRDefault="00AB35F5">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2DAE7B42" w14:textId="77777777" w:rsidR="00084FED" w:rsidRDefault="00AB35F5">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r>
        <w:rPr>
          <w:rFonts w:hAnsi="宋体" w:hint="eastAsia"/>
        </w:rPr>
        <w:t>报告期内基金的投资策略和运作分析</w:t>
      </w:r>
      <w:bookmarkEnd w:id="119"/>
      <w:bookmarkEnd w:id="120"/>
      <w:bookmarkEnd w:id="121"/>
      <w:bookmarkEnd w:id="122"/>
      <w:bookmarkEnd w:id="123"/>
      <w:bookmarkEnd w:id="124"/>
      <w:bookmarkEnd w:id="125"/>
      <w:r>
        <w:rPr>
          <w:rFonts w:hAnsi="宋体" w:hint="eastAsia"/>
        </w:rPr>
        <w:t xml:space="preserve"> </w:t>
      </w:r>
    </w:p>
    <w:p w14:paraId="19BB6CBE" w14:textId="77777777" w:rsidR="00084FED" w:rsidRDefault="00AB35F5">
      <w:pPr>
        <w:spacing w:line="360" w:lineRule="auto"/>
        <w:ind w:firstLineChars="200" w:firstLine="420"/>
        <w:jc w:val="left"/>
      </w:pPr>
      <w:r>
        <w:rPr>
          <w:rFonts w:ascii="宋体" w:hAnsi="宋体" w:cs="宋体" w:hint="eastAsia"/>
          <w:color w:val="000000"/>
          <w:kern w:val="0"/>
        </w:rPr>
        <w:t>2025年一季度，A股市场呈现V型反转特征，科技成长板块主导结构性行情。春节前市场受宏观经济数据扰动出现调整，但节后受益于人工智能（DeepSeek）、人形机器人等科技主题爆发，叠加政策对先进制造、碳中和等领域的持续支持，市场快速反弹，上证指数最高触及3439.05点，区间涨幅达8.24%。全季度分指数看，北证50以22.48%的涨幅领跑，中证1000、科创50分别上涨4.51%、3.42%，而沪深300下跌1.21%，市场延续小盘成长风格。行业层面，科技制造板块领涨，煤炭、石油石化等周期板块承压。量化因子表现方面，高频量价因子及成长类因子有明确超额，传统低频基本面因子受市场波动影响仍面临回撤压力，进一步印证了我们前期“简单的全域低频Alpha波动将加大”的判断。</w:t>
      </w:r>
      <w:r>
        <w:rPr>
          <w:rFonts w:ascii="宋体" w:hAnsi="宋体" w:cs="宋体" w:hint="eastAsia"/>
          <w:color w:val="000000"/>
          <w:kern w:val="0"/>
        </w:rPr>
        <w:br/>
        <w:t xml:space="preserve">　　在具体投资策略上，我们在坚持基本面和价量结合的量化多因子选股策略的同时，自上而下的传统研究和自下而上的机器学习启发式研究并重，两相结合，力争构造风险收益特征优于市场基准的投资组合。</w:t>
      </w:r>
      <w:r>
        <w:rPr>
          <w:rFonts w:ascii="宋体" w:hAnsi="宋体" w:cs="宋体" w:hint="eastAsia"/>
          <w:color w:val="000000"/>
          <w:kern w:val="0"/>
        </w:rPr>
        <w:br/>
        <w:t xml:space="preserve">　　往后看，量化选股策略不做择时类的判断，我们仍然保持较高仓位运作。策略方面，传统全域因子面临挑战的当下，我们将进行：1.开拓股票池，力争将部分北交所专精特新企业纳入策略中，提高配置。2.纳入新的研究工具和方法，主要是以deepseek等大模型为代表的新一代研究体系，我们将围绕大模型构建：1）高效研究代理（Research Agent），用以快速吸纳市场上最新研究成果；2) 文本alpha重构，利用大模型更甚一筹的语义分析能力，重构文本类alpha信息；3）另类数据挖掘，利用大模型的多模态能力，尝试从零散非标数据中构建成体系另类数</w:t>
      </w:r>
      <w:r>
        <w:rPr>
          <w:rFonts w:ascii="宋体" w:hAnsi="宋体" w:cs="宋体" w:hint="eastAsia"/>
          <w:color w:val="000000"/>
          <w:kern w:val="0"/>
        </w:rPr>
        <w:lastRenderedPageBreak/>
        <w:t>据。3.将研究高维化，分类化，局部化，将传统alpha从一句话扩展成一个故事，是深入研究的必经之路，也是挖掘长期有效alpha过程中的安全感来源。对基本面研究而言，我们关注使机器学习更具针对性地表达先验知识，相对更加注重自上而下，对价量信息而言，我们关注更有效率有针对性地挖掘未知市场规律，相对更加强调利用特征工程和模型结构。</w:t>
      </w:r>
    </w:p>
    <w:p w14:paraId="46477FBA" w14:textId="77777777" w:rsidR="00084FED" w:rsidRDefault="00AB35F5">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r>
        <w:rPr>
          <w:rFonts w:hAnsi="宋体" w:hint="eastAsia"/>
        </w:rPr>
        <w:t>报告期内基金的业绩表现</w:t>
      </w:r>
      <w:bookmarkEnd w:id="127"/>
      <w:bookmarkEnd w:id="128"/>
      <w:bookmarkEnd w:id="129"/>
      <w:bookmarkEnd w:id="130"/>
      <w:bookmarkEnd w:id="131"/>
      <w:bookmarkEnd w:id="132"/>
      <w:bookmarkEnd w:id="133"/>
      <w:r>
        <w:rPr>
          <w:rFonts w:hAnsi="宋体" w:hint="eastAsia"/>
        </w:rPr>
        <w:t xml:space="preserve"> </w:t>
      </w:r>
      <w:bookmarkEnd w:id="134"/>
    </w:p>
    <w:p w14:paraId="3FFBE015" w14:textId="77777777" w:rsidR="00084FED" w:rsidRDefault="00AB35F5">
      <w:pPr>
        <w:spacing w:line="360" w:lineRule="auto"/>
        <w:ind w:firstLineChars="200" w:firstLine="420"/>
      </w:pPr>
      <w:r>
        <w:rPr>
          <w:rFonts w:ascii="宋体" w:hAnsi="宋体" w:hint="eastAsia"/>
        </w:rPr>
        <w:t>本报告期摩根动态多因子混合A份额净值增长率为：8.23%，同期业绩比较基准收益率为：4.07%；</w:t>
      </w:r>
      <w:r>
        <w:rPr>
          <w:rFonts w:ascii="宋体" w:hAnsi="宋体" w:hint="eastAsia"/>
        </w:rPr>
        <w:br/>
        <w:t xml:space="preserve">　　摩根动态多因子混合C份额净值增长率为：8.06%，同期业绩比较基准收益率为：4.07%。</w:t>
      </w:r>
    </w:p>
    <w:p w14:paraId="3CD0537B" w14:textId="77777777" w:rsidR="00084FED" w:rsidRDefault="00AB35F5">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r>
        <w:rPr>
          <w:rFonts w:hAnsi="宋体" w:hint="eastAsia"/>
        </w:rPr>
        <w:t>报告期内基金持有人数或基金资产净值预警说明</w:t>
      </w:r>
      <w:bookmarkEnd w:id="136"/>
      <w:bookmarkEnd w:id="137"/>
      <w:bookmarkEnd w:id="138"/>
      <w:bookmarkEnd w:id="139"/>
      <w:bookmarkEnd w:id="140"/>
      <w:bookmarkEnd w:id="141"/>
      <w:bookmarkEnd w:id="142"/>
      <w:bookmarkEnd w:id="143"/>
      <w:r>
        <w:rPr>
          <w:rFonts w:hAnsi="宋体" w:hint="eastAsia"/>
        </w:rPr>
        <w:t xml:space="preserve"> </w:t>
      </w:r>
    </w:p>
    <w:p w14:paraId="1F1F64F6" w14:textId="77777777" w:rsidR="00084FED" w:rsidRDefault="00AB35F5">
      <w:pPr>
        <w:spacing w:line="360" w:lineRule="auto"/>
        <w:ind w:firstLineChars="200" w:firstLine="420"/>
        <w:jc w:val="left"/>
      </w:pPr>
      <w:r>
        <w:rPr>
          <w:rFonts w:ascii="宋体" w:hAnsi="宋体" w:hint="eastAsia"/>
        </w:rPr>
        <w:t>无。</w:t>
      </w:r>
    </w:p>
    <w:p w14:paraId="1270EB97" w14:textId="77777777" w:rsidR="00084FED" w:rsidRDefault="00AB35F5">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r>
        <w:rPr>
          <w:rFonts w:hAnsi="宋体" w:hint="eastAsia"/>
        </w:rPr>
        <w:t>投资组合报告</w:t>
      </w:r>
      <w:bookmarkEnd w:id="145"/>
      <w:bookmarkEnd w:id="146"/>
      <w:bookmarkEnd w:id="147"/>
      <w:bookmarkEnd w:id="148"/>
      <w:bookmarkEnd w:id="149"/>
      <w:bookmarkEnd w:id="150"/>
      <w:bookmarkEnd w:id="151"/>
      <w:bookmarkEnd w:id="152"/>
      <w:r>
        <w:rPr>
          <w:rFonts w:hAnsi="宋体" w:hint="eastAsia"/>
        </w:rPr>
        <w:t xml:space="preserve"> </w:t>
      </w:r>
    </w:p>
    <w:p w14:paraId="110AB881" w14:textId="77777777" w:rsidR="00084FED" w:rsidRDefault="00AB35F5">
      <w:pPr>
        <w:pStyle w:val="XBRLTitle2"/>
        <w:spacing w:before="156" w:line="360" w:lineRule="auto"/>
        <w:ind w:left="454"/>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r>
        <w:rPr>
          <w:rFonts w:hAnsi="宋体" w:hint="eastAsia"/>
        </w:rPr>
        <w:t>报告期末基金资产组合情况</w:t>
      </w:r>
      <w:bookmarkEnd w:id="153"/>
      <w:bookmarkEnd w:id="154"/>
      <w:bookmarkEnd w:id="155"/>
      <w:bookmarkEnd w:id="156"/>
      <w:bookmarkEnd w:id="157"/>
      <w:bookmarkEnd w:id="158"/>
      <w:bookmarkEnd w:id="159"/>
      <w:bookmarkEnd w:id="160"/>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084FED" w14:paraId="7C4C6F3D" w14:textId="77777777">
        <w:trPr>
          <w:divId w:val="97602205"/>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354ECA0" w14:textId="77777777" w:rsidR="00084FED" w:rsidRDefault="00AB35F5">
            <w:pPr>
              <w:jc w:val="cente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4C06A611" w14:textId="77777777" w:rsidR="00084FED" w:rsidRDefault="00AB35F5">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361DC241" w14:textId="77777777" w:rsidR="00084FED" w:rsidRDefault="00AB35F5">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2EB1F68E" w14:textId="77777777" w:rsidR="00084FED" w:rsidRDefault="00AB35F5">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084FED" w14:paraId="57282587" w14:textId="77777777">
        <w:trPr>
          <w:divId w:val="9760220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B546635" w14:textId="77777777" w:rsidR="00084FED" w:rsidRDefault="00AB35F5">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0FE1BA3A" w14:textId="77777777" w:rsidR="00084FED" w:rsidRDefault="00AB35F5">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1B1F4AC" w14:textId="77777777" w:rsidR="00084FED" w:rsidRDefault="00AB35F5">
            <w:pPr>
              <w:jc w:val="right"/>
            </w:pPr>
            <w:r>
              <w:rPr>
                <w:rFonts w:ascii="宋体" w:hAnsi="宋体" w:hint="eastAsia"/>
                <w:szCs w:val="24"/>
                <w:lang w:eastAsia="zh-Hans"/>
              </w:rPr>
              <w:t>110,261,661.57</w:t>
            </w:r>
          </w:p>
        </w:tc>
        <w:tc>
          <w:tcPr>
            <w:tcW w:w="1333" w:type="pct"/>
            <w:tcBorders>
              <w:top w:val="single" w:sz="4" w:space="0" w:color="auto"/>
              <w:left w:val="nil"/>
              <w:bottom w:val="single" w:sz="4" w:space="0" w:color="auto"/>
              <w:right w:val="single" w:sz="4" w:space="0" w:color="auto"/>
            </w:tcBorders>
            <w:vAlign w:val="center"/>
            <w:hideMark/>
          </w:tcPr>
          <w:p w14:paraId="03044DC5" w14:textId="77777777" w:rsidR="00084FED" w:rsidRDefault="00AB35F5">
            <w:pPr>
              <w:jc w:val="right"/>
            </w:pPr>
            <w:r>
              <w:rPr>
                <w:rFonts w:ascii="宋体" w:hAnsi="宋体" w:hint="eastAsia"/>
                <w:szCs w:val="24"/>
                <w:lang w:eastAsia="zh-Hans"/>
              </w:rPr>
              <w:t>88.52</w:t>
            </w:r>
          </w:p>
        </w:tc>
      </w:tr>
      <w:tr w:rsidR="00084FED" w14:paraId="1A9AE611" w14:textId="77777777">
        <w:trPr>
          <w:divId w:val="9760220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A349745" w14:textId="77777777" w:rsidR="00084FED" w:rsidRDefault="00AB35F5">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0E9BF9C7" w14:textId="77777777" w:rsidR="00084FED" w:rsidRDefault="00AB35F5">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0C9F441" w14:textId="77777777" w:rsidR="00084FED" w:rsidRDefault="00AB35F5">
            <w:pPr>
              <w:jc w:val="right"/>
            </w:pPr>
            <w:r>
              <w:rPr>
                <w:rFonts w:ascii="宋体" w:hAnsi="宋体" w:hint="eastAsia"/>
                <w:szCs w:val="24"/>
                <w:lang w:eastAsia="zh-Hans"/>
              </w:rPr>
              <w:t>110,261,661.57</w:t>
            </w:r>
          </w:p>
        </w:tc>
        <w:tc>
          <w:tcPr>
            <w:tcW w:w="1333" w:type="pct"/>
            <w:tcBorders>
              <w:top w:val="single" w:sz="4" w:space="0" w:color="auto"/>
              <w:left w:val="nil"/>
              <w:bottom w:val="single" w:sz="4" w:space="0" w:color="auto"/>
              <w:right w:val="single" w:sz="4" w:space="0" w:color="auto"/>
            </w:tcBorders>
            <w:vAlign w:val="center"/>
            <w:hideMark/>
          </w:tcPr>
          <w:p w14:paraId="2EAC147E" w14:textId="77777777" w:rsidR="00084FED" w:rsidRDefault="00AB35F5">
            <w:pPr>
              <w:jc w:val="right"/>
            </w:pPr>
            <w:r>
              <w:rPr>
                <w:rFonts w:ascii="宋体" w:hAnsi="宋体" w:hint="eastAsia"/>
                <w:szCs w:val="24"/>
                <w:lang w:eastAsia="zh-Hans"/>
              </w:rPr>
              <w:t>88.52</w:t>
            </w:r>
          </w:p>
        </w:tc>
      </w:tr>
      <w:tr w:rsidR="00084FED" w14:paraId="7C10C641" w14:textId="77777777">
        <w:trPr>
          <w:divId w:val="9760220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378C7CF" w14:textId="77777777" w:rsidR="00084FED" w:rsidRDefault="00AB35F5">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0B961B6E" w14:textId="77777777" w:rsidR="00084FED" w:rsidRDefault="00AB35F5">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8A70C87" w14:textId="77777777" w:rsidR="00084FED" w:rsidRDefault="00AB35F5">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B98480B" w14:textId="77777777" w:rsidR="00084FED" w:rsidRDefault="00AB35F5">
            <w:pPr>
              <w:jc w:val="right"/>
            </w:pPr>
            <w:r>
              <w:rPr>
                <w:rFonts w:ascii="宋体" w:hAnsi="宋体" w:hint="eastAsia"/>
                <w:szCs w:val="24"/>
                <w:lang w:eastAsia="zh-Hans"/>
              </w:rPr>
              <w:t>-</w:t>
            </w:r>
          </w:p>
        </w:tc>
      </w:tr>
      <w:tr w:rsidR="00084FED" w14:paraId="2FAA9A23" w14:textId="77777777">
        <w:trPr>
          <w:divId w:val="9760220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A9299E9" w14:textId="77777777" w:rsidR="00084FED" w:rsidRDefault="00AB35F5">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55274181" w14:textId="77777777" w:rsidR="00084FED" w:rsidRDefault="00AB35F5">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E08E51A" w14:textId="77777777" w:rsidR="00084FED" w:rsidRDefault="00AB35F5">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649FE39" w14:textId="77777777" w:rsidR="00084FED" w:rsidRDefault="00AB35F5">
            <w:pPr>
              <w:jc w:val="right"/>
            </w:pPr>
            <w:r>
              <w:rPr>
                <w:rFonts w:ascii="宋体" w:hAnsi="宋体" w:hint="eastAsia"/>
                <w:szCs w:val="24"/>
                <w:lang w:eastAsia="zh-Hans"/>
              </w:rPr>
              <w:t>-</w:t>
            </w:r>
          </w:p>
        </w:tc>
      </w:tr>
      <w:tr w:rsidR="00084FED" w14:paraId="5B476C1A" w14:textId="77777777">
        <w:trPr>
          <w:divId w:val="9760220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EE80ADB" w14:textId="77777777" w:rsidR="00084FED" w:rsidRDefault="00AB35F5">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66F53ABD" w14:textId="77777777" w:rsidR="00084FED" w:rsidRDefault="00AB35F5">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8DB53ED" w14:textId="77777777" w:rsidR="00084FED" w:rsidRDefault="00AB35F5">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12FA12F" w14:textId="77777777" w:rsidR="00084FED" w:rsidRDefault="00AB35F5">
            <w:pPr>
              <w:jc w:val="right"/>
            </w:pPr>
            <w:r>
              <w:rPr>
                <w:rFonts w:ascii="宋体" w:hAnsi="宋体" w:hint="eastAsia"/>
                <w:szCs w:val="24"/>
                <w:lang w:eastAsia="zh-Hans"/>
              </w:rPr>
              <w:t>-</w:t>
            </w:r>
          </w:p>
        </w:tc>
      </w:tr>
      <w:tr w:rsidR="00084FED" w14:paraId="37B8FDEA" w14:textId="77777777">
        <w:trPr>
          <w:divId w:val="9760220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E0B0E17" w14:textId="77777777" w:rsidR="00084FED" w:rsidRDefault="00AB35F5">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692870BA" w14:textId="77777777" w:rsidR="00084FED" w:rsidRDefault="00AB35F5">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F7990BF" w14:textId="77777777" w:rsidR="00084FED" w:rsidRDefault="00AB35F5">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5B2CEED" w14:textId="77777777" w:rsidR="00084FED" w:rsidRDefault="00AB35F5">
            <w:pPr>
              <w:jc w:val="right"/>
            </w:pPr>
            <w:r>
              <w:rPr>
                <w:rFonts w:ascii="宋体" w:hAnsi="宋体" w:hint="eastAsia"/>
                <w:szCs w:val="24"/>
                <w:lang w:eastAsia="zh-Hans"/>
              </w:rPr>
              <w:t>-</w:t>
            </w:r>
          </w:p>
        </w:tc>
      </w:tr>
      <w:tr w:rsidR="00084FED" w14:paraId="4B12DAA6" w14:textId="77777777">
        <w:trPr>
          <w:divId w:val="9760220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EF1CD1A" w14:textId="77777777" w:rsidR="00084FED" w:rsidRDefault="00AB35F5">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2D564925" w14:textId="77777777" w:rsidR="00084FED" w:rsidRDefault="00AB35F5">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240DD17" w14:textId="77777777" w:rsidR="00084FED" w:rsidRDefault="00AB35F5">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D6EB496" w14:textId="77777777" w:rsidR="00084FED" w:rsidRDefault="00AB35F5">
            <w:pPr>
              <w:jc w:val="right"/>
            </w:pPr>
            <w:r>
              <w:rPr>
                <w:rFonts w:ascii="宋体" w:hAnsi="宋体" w:hint="eastAsia"/>
                <w:szCs w:val="24"/>
                <w:lang w:eastAsia="zh-Hans"/>
              </w:rPr>
              <w:t>-</w:t>
            </w:r>
          </w:p>
        </w:tc>
      </w:tr>
      <w:tr w:rsidR="00084FED" w14:paraId="09699238" w14:textId="77777777">
        <w:trPr>
          <w:divId w:val="9760220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D5AEB65" w14:textId="77777777" w:rsidR="00084FED" w:rsidRDefault="00AB35F5">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14055A69" w14:textId="77777777" w:rsidR="00084FED" w:rsidRDefault="00AB35F5">
            <w:pPr>
              <w:ind w:leftChars="50" w:left="105"/>
            </w:pPr>
            <w:r>
              <w:rPr>
                <w:rFonts w:ascii="宋体" w:hAnsi="宋体" w:hint="eastAsia"/>
                <w:color w:val="000000"/>
              </w:rPr>
              <w:t>金融衍生品投资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C6A2405" w14:textId="77777777" w:rsidR="00084FED" w:rsidRDefault="00AB35F5">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EF49E4B" w14:textId="77777777" w:rsidR="00084FED" w:rsidRDefault="00AB35F5">
            <w:pPr>
              <w:jc w:val="right"/>
            </w:pPr>
            <w:r>
              <w:rPr>
                <w:rFonts w:ascii="宋体" w:hAnsi="宋体" w:hint="eastAsia"/>
                <w:szCs w:val="24"/>
                <w:lang w:eastAsia="zh-Hans"/>
              </w:rPr>
              <w:t>-</w:t>
            </w:r>
          </w:p>
        </w:tc>
      </w:tr>
      <w:tr w:rsidR="00084FED" w14:paraId="6E1B755B" w14:textId="77777777">
        <w:trPr>
          <w:divId w:val="9760220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21B2245" w14:textId="77777777" w:rsidR="00084FED" w:rsidRDefault="00AB35F5">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55FE862F" w14:textId="77777777" w:rsidR="00084FED" w:rsidRDefault="00AB35F5">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06EA01A" w14:textId="77777777" w:rsidR="00084FED" w:rsidRDefault="00AB35F5">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F00D5EB" w14:textId="77777777" w:rsidR="00084FED" w:rsidRDefault="00AB35F5">
            <w:pPr>
              <w:jc w:val="right"/>
            </w:pPr>
            <w:r>
              <w:rPr>
                <w:rFonts w:ascii="宋体" w:hAnsi="宋体" w:hint="eastAsia"/>
                <w:szCs w:val="24"/>
                <w:lang w:eastAsia="zh-Hans"/>
              </w:rPr>
              <w:t>-</w:t>
            </w:r>
          </w:p>
        </w:tc>
      </w:tr>
      <w:tr w:rsidR="00084FED" w14:paraId="2C1F5312" w14:textId="77777777">
        <w:trPr>
          <w:divId w:val="9760220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E720DDC" w14:textId="77777777" w:rsidR="00084FED" w:rsidRDefault="00AB35F5">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688A76AE" w14:textId="77777777" w:rsidR="00084FED" w:rsidRDefault="00AB35F5">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2F7CF2C" w14:textId="77777777" w:rsidR="00084FED" w:rsidRDefault="00AB35F5">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7D39C49" w14:textId="77777777" w:rsidR="00084FED" w:rsidRDefault="00AB35F5">
            <w:pPr>
              <w:jc w:val="right"/>
            </w:pPr>
            <w:r>
              <w:rPr>
                <w:rFonts w:ascii="宋体" w:hAnsi="宋体" w:hint="eastAsia"/>
                <w:szCs w:val="24"/>
                <w:lang w:eastAsia="zh-Hans"/>
              </w:rPr>
              <w:t>-</w:t>
            </w:r>
          </w:p>
        </w:tc>
      </w:tr>
      <w:tr w:rsidR="00084FED" w14:paraId="6BCDDF1C" w14:textId="77777777">
        <w:trPr>
          <w:divId w:val="9760220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8C29602" w14:textId="77777777" w:rsidR="00084FED" w:rsidRDefault="00AB35F5">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6C01949A" w14:textId="77777777" w:rsidR="00084FED" w:rsidRDefault="00AB35F5">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3AEDBE6" w14:textId="77777777" w:rsidR="00084FED" w:rsidRDefault="00AB35F5">
            <w:pPr>
              <w:jc w:val="right"/>
            </w:pPr>
            <w:r>
              <w:rPr>
                <w:rFonts w:ascii="宋体" w:hAnsi="宋体" w:hint="eastAsia"/>
                <w:szCs w:val="24"/>
                <w:lang w:eastAsia="zh-Hans"/>
              </w:rPr>
              <w:t>13,805,132.05</w:t>
            </w:r>
          </w:p>
        </w:tc>
        <w:tc>
          <w:tcPr>
            <w:tcW w:w="1333" w:type="pct"/>
            <w:tcBorders>
              <w:top w:val="single" w:sz="4" w:space="0" w:color="auto"/>
              <w:left w:val="nil"/>
              <w:bottom w:val="single" w:sz="4" w:space="0" w:color="auto"/>
              <w:right w:val="single" w:sz="4" w:space="0" w:color="auto"/>
            </w:tcBorders>
            <w:vAlign w:val="center"/>
            <w:hideMark/>
          </w:tcPr>
          <w:p w14:paraId="3636B516" w14:textId="77777777" w:rsidR="00084FED" w:rsidRDefault="00AB35F5">
            <w:pPr>
              <w:jc w:val="right"/>
            </w:pPr>
            <w:r>
              <w:rPr>
                <w:rFonts w:ascii="宋体" w:hAnsi="宋体" w:hint="eastAsia"/>
                <w:szCs w:val="24"/>
                <w:lang w:eastAsia="zh-Hans"/>
              </w:rPr>
              <w:t>11.08</w:t>
            </w:r>
          </w:p>
        </w:tc>
      </w:tr>
      <w:tr w:rsidR="00084FED" w14:paraId="3C6C8480" w14:textId="77777777">
        <w:trPr>
          <w:divId w:val="9760220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3F5385F" w14:textId="77777777" w:rsidR="00084FED" w:rsidRDefault="00AB35F5">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01807074" w14:textId="77777777" w:rsidR="00084FED" w:rsidRDefault="00AB35F5">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766C0BF" w14:textId="77777777" w:rsidR="00084FED" w:rsidRDefault="00AB35F5">
            <w:pPr>
              <w:jc w:val="right"/>
            </w:pPr>
            <w:r>
              <w:rPr>
                <w:rFonts w:ascii="宋体" w:hAnsi="宋体" w:hint="eastAsia"/>
                <w:szCs w:val="24"/>
                <w:lang w:eastAsia="zh-Hans"/>
              </w:rPr>
              <w:t>487,723.43</w:t>
            </w:r>
          </w:p>
        </w:tc>
        <w:tc>
          <w:tcPr>
            <w:tcW w:w="1333" w:type="pct"/>
            <w:tcBorders>
              <w:top w:val="single" w:sz="4" w:space="0" w:color="auto"/>
              <w:left w:val="nil"/>
              <w:bottom w:val="single" w:sz="4" w:space="0" w:color="auto"/>
              <w:right w:val="single" w:sz="4" w:space="0" w:color="auto"/>
            </w:tcBorders>
            <w:vAlign w:val="center"/>
            <w:hideMark/>
          </w:tcPr>
          <w:p w14:paraId="7BFD3879" w14:textId="77777777" w:rsidR="00084FED" w:rsidRDefault="00AB35F5">
            <w:pPr>
              <w:jc w:val="right"/>
            </w:pPr>
            <w:r>
              <w:rPr>
                <w:rFonts w:ascii="宋体" w:hAnsi="宋体" w:hint="eastAsia"/>
                <w:szCs w:val="24"/>
                <w:lang w:eastAsia="zh-Hans"/>
              </w:rPr>
              <w:t>0.39</w:t>
            </w:r>
          </w:p>
        </w:tc>
      </w:tr>
      <w:tr w:rsidR="00084FED" w14:paraId="761E116B" w14:textId="77777777">
        <w:trPr>
          <w:divId w:val="9760220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A23F6CC" w14:textId="77777777" w:rsidR="00084FED" w:rsidRDefault="00AB35F5">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40BFB0D9" w14:textId="77777777" w:rsidR="00084FED" w:rsidRDefault="00AB35F5">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4F04C47" w14:textId="77777777" w:rsidR="00084FED" w:rsidRDefault="00AB35F5">
            <w:pPr>
              <w:jc w:val="right"/>
            </w:pPr>
            <w:r>
              <w:rPr>
                <w:rFonts w:ascii="宋体" w:hAnsi="宋体" w:hint="eastAsia"/>
                <w:szCs w:val="24"/>
                <w:lang w:eastAsia="zh-Hans"/>
              </w:rPr>
              <w:t>124,554,517.05</w:t>
            </w:r>
          </w:p>
        </w:tc>
        <w:tc>
          <w:tcPr>
            <w:tcW w:w="1333" w:type="pct"/>
            <w:tcBorders>
              <w:top w:val="single" w:sz="4" w:space="0" w:color="auto"/>
              <w:left w:val="nil"/>
              <w:bottom w:val="single" w:sz="4" w:space="0" w:color="auto"/>
              <w:right w:val="single" w:sz="4" w:space="0" w:color="auto"/>
            </w:tcBorders>
            <w:vAlign w:val="center"/>
            <w:hideMark/>
          </w:tcPr>
          <w:p w14:paraId="61AAF24B" w14:textId="77777777" w:rsidR="00084FED" w:rsidRDefault="00AB35F5">
            <w:pPr>
              <w:jc w:val="right"/>
            </w:pPr>
            <w:r>
              <w:rPr>
                <w:rFonts w:ascii="宋体" w:hAnsi="宋体" w:hint="eastAsia"/>
                <w:szCs w:val="24"/>
                <w:lang w:eastAsia="zh-Hans"/>
              </w:rPr>
              <w:t>100.00</w:t>
            </w:r>
          </w:p>
        </w:tc>
      </w:tr>
    </w:tbl>
    <w:p w14:paraId="7A8F1E78" w14:textId="77777777" w:rsidR="00084FED" w:rsidRDefault="00AB35F5">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r>
        <w:rPr>
          <w:rFonts w:hAnsi="宋体" w:hint="eastAsia"/>
        </w:rPr>
        <w:t>报告期末按行业分类的股票投资组合</w:t>
      </w:r>
      <w:bookmarkEnd w:id="163"/>
      <w:bookmarkEnd w:id="164"/>
      <w:bookmarkEnd w:id="165"/>
      <w:bookmarkEnd w:id="166"/>
      <w:bookmarkEnd w:id="167"/>
      <w:bookmarkEnd w:id="168"/>
      <w:bookmarkEnd w:id="169"/>
      <w:bookmarkEnd w:id="170"/>
      <w:r>
        <w:rPr>
          <w:rFonts w:hAnsi="宋体" w:hint="eastAsia"/>
          <w:lang w:eastAsia="zh-CN"/>
        </w:rPr>
        <w:t xml:space="preserve"> </w:t>
      </w:r>
    </w:p>
    <w:p w14:paraId="5F90D14F" w14:textId="77777777" w:rsidR="00084FED" w:rsidRDefault="00AB35F5">
      <w:pPr>
        <w:pStyle w:val="XBRLTitle3"/>
        <w:spacing w:before="156"/>
        <w:ind w:left="0"/>
      </w:pPr>
      <w:bookmarkStart w:id="171" w:name="_Toc17898198"/>
      <w:bookmarkStart w:id="172" w:name="_Toc481075067"/>
      <w:bookmarkStart w:id="173" w:name="_Toc490050020"/>
      <w:bookmarkStart w:id="174" w:name="_Toc512519499"/>
      <w:bookmarkStart w:id="175" w:name="_Toc513295911"/>
      <w:r>
        <w:rPr>
          <w:rFonts w:hint="eastAsia"/>
        </w:rPr>
        <w:t>报告期末按行业分类的境内股票投资组合</w:t>
      </w:r>
      <w:bookmarkEnd w:id="171"/>
      <w:bookmarkEnd w:id="172"/>
      <w:bookmarkEnd w:id="173"/>
      <w:bookmarkEnd w:id="174"/>
      <w:bookmarkEnd w:id="175"/>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084FED" w14:paraId="4FB626D1" w14:textId="77777777">
        <w:trPr>
          <w:divId w:val="1345354632"/>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1BABD4F" w14:textId="77777777" w:rsidR="00084FED" w:rsidRDefault="00AB35F5">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03FD51F9" w14:textId="77777777" w:rsidR="00084FED" w:rsidRDefault="00AB35F5">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283E81DE" w14:textId="77777777" w:rsidR="00084FED" w:rsidRDefault="00AB35F5">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0108F546" w14:textId="77777777" w:rsidR="00084FED" w:rsidRDefault="00AB35F5">
            <w:pPr>
              <w:jc w:val="center"/>
            </w:pPr>
            <w:r>
              <w:rPr>
                <w:rFonts w:ascii="宋体" w:hAnsi="宋体" w:hint="eastAsia"/>
                <w:color w:val="000000"/>
              </w:rPr>
              <w:t xml:space="preserve">占基金资产净值比例（%） </w:t>
            </w:r>
          </w:p>
        </w:tc>
      </w:tr>
      <w:tr w:rsidR="00084FED" w14:paraId="66DEA986" w14:textId="77777777">
        <w:trPr>
          <w:divId w:val="134535463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9FBF619" w14:textId="77777777" w:rsidR="00084FED" w:rsidRDefault="00AB35F5">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21CD7AC" w14:textId="77777777" w:rsidR="00084FED" w:rsidRDefault="00AB35F5">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78AE356" w14:textId="77777777" w:rsidR="00084FED" w:rsidRDefault="00AB35F5">
            <w:pPr>
              <w:jc w:val="right"/>
            </w:pPr>
            <w:r>
              <w:rPr>
                <w:rFonts w:ascii="宋体" w:hAnsi="宋体" w:hint="eastAsia"/>
                <w:szCs w:val="24"/>
                <w:lang w:eastAsia="zh-Hans"/>
              </w:rPr>
              <w:t>175,910.00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6402BD8" w14:textId="77777777" w:rsidR="00084FED" w:rsidRDefault="00AB35F5">
            <w:pPr>
              <w:jc w:val="right"/>
            </w:pPr>
            <w:r>
              <w:rPr>
                <w:rFonts w:ascii="宋体" w:hAnsi="宋体" w:hint="eastAsia"/>
                <w:szCs w:val="24"/>
                <w:lang w:eastAsia="zh-Hans"/>
              </w:rPr>
              <w:t>0.14</w:t>
            </w:r>
          </w:p>
        </w:tc>
      </w:tr>
      <w:tr w:rsidR="00084FED" w14:paraId="5A679D4E" w14:textId="77777777">
        <w:trPr>
          <w:divId w:val="134535463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71A7265" w14:textId="77777777" w:rsidR="00084FED" w:rsidRDefault="00AB35F5">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CA331B5" w14:textId="77777777" w:rsidR="00084FED" w:rsidRDefault="00AB35F5">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BB6BC41" w14:textId="77777777" w:rsidR="00084FED" w:rsidRDefault="00AB35F5">
            <w:pPr>
              <w:jc w:val="right"/>
            </w:pPr>
            <w:r>
              <w:rPr>
                <w:rFonts w:ascii="宋体" w:hAnsi="宋体" w:hint="eastAsia"/>
                <w:szCs w:val="24"/>
                <w:lang w:eastAsia="zh-Hans"/>
              </w:rPr>
              <w:t>1,622,980.00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C60D8BC" w14:textId="77777777" w:rsidR="00084FED" w:rsidRDefault="00AB35F5">
            <w:pPr>
              <w:jc w:val="right"/>
            </w:pPr>
            <w:r>
              <w:rPr>
                <w:rFonts w:ascii="宋体" w:hAnsi="宋体" w:hint="eastAsia"/>
                <w:szCs w:val="24"/>
                <w:lang w:eastAsia="zh-Hans"/>
              </w:rPr>
              <w:t>1.31</w:t>
            </w:r>
          </w:p>
        </w:tc>
      </w:tr>
      <w:tr w:rsidR="00084FED" w14:paraId="5B64FFDB" w14:textId="77777777">
        <w:trPr>
          <w:divId w:val="134535463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40AA0A9" w14:textId="77777777" w:rsidR="00084FED" w:rsidRDefault="00AB35F5">
            <w:pPr>
              <w:jc w:val="center"/>
            </w:pPr>
            <w:r>
              <w:rPr>
                <w:rFonts w:ascii="宋体" w:hAnsi="宋体" w:hint="eastAsia"/>
                <w:color w:val="000000"/>
              </w:rPr>
              <w:lastRenderedPageBreak/>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6C25FBE" w14:textId="77777777" w:rsidR="00084FED" w:rsidRDefault="00AB35F5">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9DFC886" w14:textId="77777777" w:rsidR="00084FED" w:rsidRDefault="00AB35F5">
            <w:pPr>
              <w:jc w:val="right"/>
            </w:pPr>
            <w:r>
              <w:rPr>
                <w:rFonts w:ascii="宋体" w:hAnsi="宋体" w:hint="eastAsia"/>
                <w:szCs w:val="24"/>
                <w:lang w:eastAsia="zh-Hans"/>
              </w:rPr>
              <w:t>70,490,627.26</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91CA7F9" w14:textId="77777777" w:rsidR="00084FED" w:rsidRDefault="00AB35F5">
            <w:pPr>
              <w:jc w:val="right"/>
            </w:pPr>
            <w:r>
              <w:rPr>
                <w:rFonts w:ascii="宋体" w:hAnsi="宋体" w:hint="eastAsia"/>
                <w:szCs w:val="24"/>
                <w:lang w:eastAsia="zh-Hans"/>
              </w:rPr>
              <w:t>56.87</w:t>
            </w:r>
          </w:p>
        </w:tc>
      </w:tr>
      <w:tr w:rsidR="00084FED" w14:paraId="75868697" w14:textId="77777777">
        <w:trPr>
          <w:divId w:val="134535463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CB84CE6" w14:textId="77777777" w:rsidR="00084FED" w:rsidRDefault="00AB35F5">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56AF350" w14:textId="77777777" w:rsidR="00084FED" w:rsidRDefault="00AB35F5">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3052327" w14:textId="77777777" w:rsidR="00084FED" w:rsidRDefault="00AB35F5">
            <w:pPr>
              <w:jc w:val="right"/>
            </w:pPr>
            <w:r>
              <w:rPr>
                <w:rFonts w:ascii="宋体" w:hAnsi="宋体" w:hint="eastAsia"/>
                <w:szCs w:val="24"/>
                <w:lang w:eastAsia="zh-Hans"/>
              </w:rPr>
              <w:t>1,509,532.00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7222F89" w14:textId="77777777" w:rsidR="00084FED" w:rsidRDefault="00AB35F5">
            <w:pPr>
              <w:jc w:val="right"/>
            </w:pPr>
            <w:r>
              <w:rPr>
                <w:rFonts w:ascii="宋体" w:hAnsi="宋体" w:hint="eastAsia"/>
                <w:szCs w:val="24"/>
                <w:lang w:eastAsia="zh-Hans"/>
              </w:rPr>
              <w:t>1.22</w:t>
            </w:r>
          </w:p>
        </w:tc>
      </w:tr>
      <w:tr w:rsidR="00084FED" w14:paraId="1C8DC989" w14:textId="77777777">
        <w:trPr>
          <w:divId w:val="134535463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4E64E4F" w14:textId="77777777" w:rsidR="00084FED" w:rsidRDefault="00AB35F5">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257057D" w14:textId="77777777" w:rsidR="00084FED" w:rsidRDefault="00AB35F5">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F7A6F9D" w14:textId="77777777" w:rsidR="00084FED" w:rsidRDefault="00AB35F5">
            <w:pPr>
              <w:jc w:val="right"/>
            </w:pPr>
            <w:r>
              <w:rPr>
                <w:rFonts w:ascii="宋体" w:hAnsi="宋体" w:hint="eastAsia"/>
                <w:szCs w:val="24"/>
                <w:lang w:eastAsia="zh-Hans"/>
              </w:rPr>
              <w:t>1,669,648.00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718C6C2" w14:textId="77777777" w:rsidR="00084FED" w:rsidRDefault="00AB35F5">
            <w:pPr>
              <w:jc w:val="right"/>
            </w:pPr>
            <w:r>
              <w:rPr>
                <w:rFonts w:ascii="宋体" w:hAnsi="宋体" w:hint="eastAsia"/>
                <w:szCs w:val="24"/>
                <w:lang w:eastAsia="zh-Hans"/>
              </w:rPr>
              <w:t>1.35</w:t>
            </w:r>
          </w:p>
        </w:tc>
      </w:tr>
      <w:tr w:rsidR="00084FED" w14:paraId="139602F4" w14:textId="77777777">
        <w:trPr>
          <w:divId w:val="134535463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6794412" w14:textId="77777777" w:rsidR="00084FED" w:rsidRDefault="00AB35F5">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5351BF6" w14:textId="77777777" w:rsidR="00084FED" w:rsidRDefault="00AB35F5">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17E99C4" w14:textId="77777777" w:rsidR="00084FED" w:rsidRDefault="00AB35F5">
            <w:pPr>
              <w:jc w:val="right"/>
            </w:pPr>
            <w:r>
              <w:rPr>
                <w:rFonts w:ascii="宋体" w:hAnsi="宋体" w:hint="eastAsia"/>
                <w:szCs w:val="24"/>
                <w:lang w:eastAsia="zh-Hans"/>
              </w:rPr>
              <w:t>2,620,768.00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0DDAF2C" w14:textId="77777777" w:rsidR="00084FED" w:rsidRDefault="00AB35F5">
            <w:pPr>
              <w:jc w:val="right"/>
            </w:pPr>
            <w:r>
              <w:rPr>
                <w:rFonts w:ascii="宋体" w:hAnsi="宋体" w:hint="eastAsia"/>
                <w:szCs w:val="24"/>
                <w:lang w:eastAsia="zh-Hans"/>
              </w:rPr>
              <w:t>2.11</w:t>
            </w:r>
          </w:p>
        </w:tc>
      </w:tr>
      <w:tr w:rsidR="00084FED" w14:paraId="7339B7A0" w14:textId="77777777">
        <w:trPr>
          <w:divId w:val="134535463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CFC078E" w14:textId="77777777" w:rsidR="00084FED" w:rsidRDefault="00AB35F5">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BBAC646" w14:textId="77777777" w:rsidR="00084FED" w:rsidRDefault="00AB35F5">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75556A6" w14:textId="77777777" w:rsidR="00084FED" w:rsidRDefault="00AB35F5">
            <w:pPr>
              <w:jc w:val="right"/>
            </w:pPr>
            <w:r>
              <w:rPr>
                <w:rFonts w:ascii="宋体" w:hAnsi="宋体" w:hint="eastAsia"/>
                <w:szCs w:val="24"/>
                <w:lang w:eastAsia="zh-Hans"/>
              </w:rPr>
              <w:t>4,160,860.00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FEA1BD0" w14:textId="77777777" w:rsidR="00084FED" w:rsidRDefault="00AB35F5">
            <w:pPr>
              <w:jc w:val="right"/>
            </w:pPr>
            <w:r>
              <w:rPr>
                <w:rFonts w:ascii="宋体" w:hAnsi="宋体" w:hint="eastAsia"/>
                <w:szCs w:val="24"/>
                <w:lang w:eastAsia="zh-Hans"/>
              </w:rPr>
              <w:t>3.36</w:t>
            </w:r>
          </w:p>
        </w:tc>
      </w:tr>
      <w:tr w:rsidR="00084FED" w14:paraId="741780B1" w14:textId="77777777">
        <w:trPr>
          <w:divId w:val="134535463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84676C1" w14:textId="77777777" w:rsidR="00084FED" w:rsidRDefault="00AB35F5">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24686E2" w14:textId="77777777" w:rsidR="00084FED" w:rsidRDefault="00AB35F5">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6B14B7E" w14:textId="77777777" w:rsidR="00084FED" w:rsidRDefault="00AB35F5">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AA9EDE0" w14:textId="77777777" w:rsidR="00084FED" w:rsidRDefault="00AB35F5">
            <w:pPr>
              <w:jc w:val="right"/>
            </w:pPr>
            <w:r>
              <w:rPr>
                <w:rFonts w:ascii="宋体" w:hAnsi="宋体" w:hint="eastAsia"/>
                <w:szCs w:val="24"/>
                <w:lang w:eastAsia="zh-Hans"/>
              </w:rPr>
              <w:t>-</w:t>
            </w:r>
          </w:p>
        </w:tc>
      </w:tr>
      <w:tr w:rsidR="00084FED" w14:paraId="2921C799" w14:textId="77777777">
        <w:trPr>
          <w:divId w:val="134535463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4B0E9BB" w14:textId="77777777" w:rsidR="00084FED" w:rsidRDefault="00AB35F5">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2038645" w14:textId="77777777" w:rsidR="00084FED" w:rsidRDefault="00AB35F5">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C42EF03" w14:textId="77777777" w:rsidR="00084FED" w:rsidRDefault="00AB35F5">
            <w:pPr>
              <w:jc w:val="right"/>
            </w:pPr>
            <w:r>
              <w:rPr>
                <w:rFonts w:ascii="宋体" w:hAnsi="宋体" w:hint="eastAsia"/>
                <w:szCs w:val="24"/>
                <w:lang w:eastAsia="zh-Hans"/>
              </w:rPr>
              <w:t>14,739,032.87</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ED84025" w14:textId="77777777" w:rsidR="00084FED" w:rsidRDefault="00AB35F5">
            <w:pPr>
              <w:jc w:val="right"/>
            </w:pPr>
            <w:r>
              <w:rPr>
                <w:rFonts w:ascii="宋体" w:hAnsi="宋体" w:hint="eastAsia"/>
                <w:szCs w:val="24"/>
                <w:lang w:eastAsia="zh-Hans"/>
              </w:rPr>
              <w:t>11.89</w:t>
            </w:r>
          </w:p>
        </w:tc>
      </w:tr>
      <w:tr w:rsidR="00084FED" w14:paraId="4CCC4BA0" w14:textId="77777777">
        <w:trPr>
          <w:divId w:val="134535463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FF3119A" w14:textId="77777777" w:rsidR="00084FED" w:rsidRDefault="00AB35F5">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AF6EC53" w14:textId="77777777" w:rsidR="00084FED" w:rsidRDefault="00AB35F5">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DD532DF" w14:textId="77777777" w:rsidR="00084FED" w:rsidRDefault="00AB35F5">
            <w:pPr>
              <w:jc w:val="right"/>
            </w:pPr>
            <w:r>
              <w:rPr>
                <w:rFonts w:ascii="宋体" w:hAnsi="宋体" w:hint="eastAsia"/>
                <w:szCs w:val="24"/>
                <w:lang w:eastAsia="zh-Hans"/>
              </w:rPr>
              <w:t>1,618,071.00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70D85A1" w14:textId="77777777" w:rsidR="00084FED" w:rsidRDefault="00AB35F5">
            <w:pPr>
              <w:jc w:val="right"/>
            </w:pPr>
            <w:r>
              <w:rPr>
                <w:rFonts w:ascii="宋体" w:hAnsi="宋体" w:hint="eastAsia"/>
                <w:szCs w:val="24"/>
                <w:lang w:eastAsia="zh-Hans"/>
              </w:rPr>
              <w:t>1.31</w:t>
            </w:r>
          </w:p>
        </w:tc>
      </w:tr>
      <w:tr w:rsidR="00084FED" w14:paraId="26806D66" w14:textId="77777777">
        <w:trPr>
          <w:divId w:val="134535463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47E26AB" w14:textId="77777777" w:rsidR="00084FED" w:rsidRDefault="00AB35F5">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69E5D65" w14:textId="77777777" w:rsidR="00084FED" w:rsidRDefault="00AB35F5">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471950E" w14:textId="77777777" w:rsidR="00084FED" w:rsidRDefault="00AB35F5">
            <w:pPr>
              <w:jc w:val="right"/>
            </w:pPr>
            <w:r>
              <w:rPr>
                <w:rFonts w:ascii="宋体" w:hAnsi="宋体" w:hint="eastAsia"/>
                <w:szCs w:val="24"/>
                <w:lang w:eastAsia="zh-Hans"/>
              </w:rPr>
              <w:t>1,744,376.00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46FF7C1" w14:textId="77777777" w:rsidR="00084FED" w:rsidRDefault="00AB35F5">
            <w:pPr>
              <w:jc w:val="right"/>
            </w:pPr>
            <w:r>
              <w:rPr>
                <w:rFonts w:ascii="宋体" w:hAnsi="宋体" w:hint="eastAsia"/>
                <w:szCs w:val="24"/>
                <w:lang w:eastAsia="zh-Hans"/>
              </w:rPr>
              <w:t>1.41</w:t>
            </w:r>
          </w:p>
        </w:tc>
      </w:tr>
      <w:tr w:rsidR="00084FED" w14:paraId="2A9F3030" w14:textId="77777777">
        <w:trPr>
          <w:divId w:val="134535463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7F1A411" w14:textId="77777777" w:rsidR="00084FED" w:rsidRDefault="00AB35F5">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C2FFAFC" w14:textId="77777777" w:rsidR="00084FED" w:rsidRDefault="00AB35F5">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7BC9B71" w14:textId="77777777" w:rsidR="00084FED" w:rsidRDefault="00AB35F5">
            <w:pPr>
              <w:jc w:val="right"/>
            </w:pPr>
            <w:r>
              <w:rPr>
                <w:rFonts w:ascii="宋体" w:hAnsi="宋体" w:hint="eastAsia"/>
                <w:szCs w:val="24"/>
                <w:lang w:eastAsia="zh-Hans"/>
              </w:rPr>
              <w:t>231,474.00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9A42EAA" w14:textId="77777777" w:rsidR="00084FED" w:rsidRDefault="00AB35F5">
            <w:pPr>
              <w:jc w:val="right"/>
            </w:pPr>
            <w:r>
              <w:rPr>
                <w:rFonts w:ascii="宋体" w:hAnsi="宋体" w:hint="eastAsia"/>
                <w:szCs w:val="24"/>
                <w:lang w:eastAsia="zh-Hans"/>
              </w:rPr>
              <w:t>0.19</w:t>
            </w:r>
          </w:p>
        </w:tc>
      </w:tr>
      <w:tr w:rsidR="00084FED" w14:paraId="2F9C7B35" w14:textId="77777777">
        <w:trPr>
          <w:divId w:val="134535463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80861CD" w14:textId="77777777" w:rsidR="00084FED" w:rsidRDefault="00AB35F5">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49CD070" w14:textId="77777777" w:rsidR="00084FED" w:rsidRDefault="00AB35F5">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EF51FCA" w14:textId="77777777" w:rsidR="00084FED" w:rsidRDefault="00AB35F5">
            <w:pPr>
              <w:jc w:val="right"/>
            </w:pPr>
            <w:r>
              <w:rPr>
                <w:rFonts w:ascii="宋体" w:hAnsi="宋体" w:hint="eastAsia"/>
                <w:szCs w:val="24"/>
                <w:lang w:eastAsia="zh-Hans"/>
              </w:rPr>
              <w:t>3,283,127.00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CD1970C" w14:textId="77777777" w:rsidR="00084FED" w:rsidRDefault="00AB35F5">
            <w:pPr>
              <w:jc w:val="right"/>
            </w:pPr>
            <w:r>
              <w:rPr>
                <w:rFonts w:ascii="宋体" w:hAnsi="宋体" w:hint="eastAsia"/>
                <w:szCs w:val="24"/>
                <w:lang w:eastAsia="zh-Hans"/>
              </w:rPr>
              <w:t>2.65</w:t>
            </w:r>
          </w:p>
        </w:tc>
      </w:tr>
      <w:tr w:rsidR="00084FED" w14:paraId="03D61CB5" w14:textId="77777777">
        <w:trPr>
          <w:divId w:val="134535463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12F5D8C" w14:textId="77777777" w:rsidR="00084FED" w:rsidRDefault="00AB35F5">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1248DAA" w14:textId="77777777" w:rsidR="00084FED" w:rsidRDefault="00AB35F5">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25B8960" w14:textId="77777777" w:rsidR="00084FED" w:rsidRDefault="00AB35F5">
            <w:pPr>
              <w:jc w:val="right"/>
            </w:pPr>
            <w:r>
              <w:rPr>
                <w:rFonts w:ascii="宋体" w:hAnsi="宋体" w:hint="eastAsia"/>
                <w:szCs w:val="24"/>
                <w:lang w:eastAsia="zh-Hans"/>
              </w:rPr>
              <w:t>1,830,720.00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CB200D0" w14:textId="77777777" w:rsidR="00084FED" w:rsidRDefault="00AB35F5">
            <w:pPr>
              <w:jc w:val="right"/>
            </w:pPr>
            <w:r>
              <w:rPr>
                <w:rFonts w:ascii="宋体" w:hAnsi="宋体" w:hint="eastAsia"/>
                <w:szCs w:val="24"/>
                <w:lang w:eastAsia="zh-Hans"/>
              </w:rPr>
              <w:t>1.48</w:t>
            </w:r>
          </w:p>
        </w:tc>
      </w:tr>
      <w:tr w:rsidR="00084FED" w14:paraId="6AF59000" w14:textId="77777777">
        <w:trPr>
          <w:divId w:val="134535463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8180A05" w14:textId="77777777" w:rsidR="00084FED" w:rsidRDefault="00AB35F5">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D45397B" w14:textId="77777777" w:rsidR="00084FED" w:rsidRDefault="00AB35F5">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3BB1174" w14:textId="77777777" w:rsidR="00084FED" w:rsidRDefault="00AB35F5">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A996CF3" w14:textId="77777777" w:rsidR="00084FED" w:rsidRDefault="00AB35F5">
            <w:pPr>
              <w:jc w:val="right"/>
            </w:pPr>
            <w:r>
              <w:rPr>
                <w:rFonts w:ascii="宋体" w:hAnsi="宋体" w:hint="eastAsia"/>
                <w:szCs w:val="24"/>
                <w:lang w:eastAsia="zh-Hans"/>
              </w:rPr>
              <w:t>-</w:t>
            </w:r>
          </w:p>
        </w:tc>
      </w:tr>
      <w:tr w:rsidR="00084FED" w14:paraId="5DBA2884" w14:textId="77777777">
        <w:trPr>
          <w:divId w:val="134535463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9A2353A" w14:textId="77777777" w:rsidR="00084FED" w:rsidRDefault="00AB35F5">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EE0DB33" w14:textId="77777777" w:rsidR="00084FED" w:rsidRDefault="00AB35F5">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345E0EF" w14:textId="77777777" w:rsidR="00084FED" w:rsidRDefault="00AB35F5">
            <w:pPr>
              <w:jc w:val="right"/>
            </w:pPr>
            <w:r>
              <w:rPr>
                <w:rFonts w:ascii="宋体" w:hAnsi="宋体" w:hint="eastAsia"/>
                <w:szCs w:val="24"/>
                <w:lang w:eastAsia="zh-Hans"/>
              </w:rPr>
              <w:t>596,646.00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AD30D84" w14:textId="77777777" w:rsidR="00084FED" w:rsidRDefault="00AB35F5">
            <w:pPr>
              <w:jc w:val="right"/>
            </w:pPr>
            <w:r>
              <w:rPr>
                <w:rFonts w:ascii="宋体" w:hAnsi="宋体" w:hint="eastAsia"/>
                <w:szCs w:val="24"/>
                <w:lang w:eastAsia="zh-Hans"/>
              </w:rPr>
              <w:t>0.48</w:t>
            </w:r>
          </w:p>
        </w:tc>
      </w:tr>
      <w:tr w:rsidR="00084FED" w14:paraId="7A7FB8B7" w14:textId="77777777">
        <w:trPr>
          <w:divId w:val="134535463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9B12632" w14:textId="77777777" w:rsidR="00084FED" w:rsidRDefault="00AB35F5">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C1328A1" w14:textId="77777777" w:rsidR="00084FED" w:rsidRDefault="00AB35F5">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60A6181" w14:textId="77777777" w:rsidR="00084FED" w:rsidRDefault="00AB35F5">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74B9AD6" w14:textId="77777777" w:rsidR="00084FED" w:rsidRDefault="00AB35F5">
            <w:pPr>
              <w:jc w:val="right"/>
            </w:pPr>
            <w:r>
              <w:rPr>
                <w:rFonts w:ascii="宋体" w:hAnsi="宋体" w:hint="eastAsia"/>
                <w:szCs w:val="24"/>
                <w:lang w:eastAsia="zh-Hans"/>
              </w:rPr>
              <w:t>-</w:t>
            </w:r>
          </w:p>
        </w:tc>
      </w:tr>
      <w:tr w:rsidR="00084FED" w14:paraId="7ECB8E61" w14:textId="77777777">
        <w:trPr>
          <w:divId w:val="134535463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0DE2E6F" w14:textId="77777777" w:rsidR="00084FED" w:rsidRDefault="00AB35F5">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6A805CE" w14:textId="77777777" w:rsidR="00084FED" w:rsidRDefault="00AB35F5">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6F3937D" w14:textId="77777777" w:rsidR="00084FED" w:rsidRDefault="00AB35F5">
            <w:pPr>
              <w:jc w:val="right"/>
            </w:pPr>
            <w:r>
              <w:rPr>
                <w:rFonts w:ascii="宋体" w:hAnsi="宋体" w:hint="eastAsia"/>
                <w:szCs w:val="24"/>
                <w:lang w:eastAsia="zh-Hans"/>
              </w:rPr>
              <w:t>3,967,889.44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96E1294" w14:textId="77777777" w:rsidR="00084FED" w:rsidRDefault="00AB35F5">
            <w:pPr>
              <w:jc w:val="right"/>
            </w:pPr>
            <w:r>
              <w:rPr>
                <w:rFonts w:ascii="宋体" w:hAnsi="宋体" w:hint="eastAsia"/>
                <w:szCs w:val="24"/>
                <w:lang w:eastAsia="zh-Hans"/>
              </w:rPr>
              <w:t>3.20</w:t>
            </w:r>
          </w:p>
        </w:tc>
      </w:tr>
      <w:tr w:rsidR="00084FED" w14:paraId="6B38A8B9" w14:textId="77777777">
        <w:trPr>
          <w:divId w:val="134535463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2221E8A" w14:textId="77777777" w:rsidR="00084FED" w:rsidRDefault="00AB35F5">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1FA8559" w14:textId="77777777" w:rsidR="00084FED" w:rsidRDefault="00AB35F5">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2DA92C8" w14:textId="77777777" w:rsidR="00084FED" w:rsidRDefault="00AB35F5">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63DC843" w14:textId="77777777" w:rsidR="00084FED" w:rsidRDefault="00AB35F5">
            <w:pPr>
              <w:jc w:val="right"/>
            </w:pPr>
            <w:r>
              <w:rPr>
                <w:rFonts w:ascii="宋体" w:hAnsi="宋体" w:hint="eastAsia"/>
                <w:szCs w:val="24"/>
                <w:lang w:eastAsia="zh-Hans"/>
              </w:rPr>
              <w:t>-</w:t>
            </w:r>
          </w:p>
        </w:tc>
      </w:tr>
      <w:tr w:rsidR="00084FED" w14:paraId="4EAFD10A" w14:textId="77777777">
        <w:trPr>
          <w:divId w:val="134535463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7ADC11B" w14:textId="77777777" w:rsidR="00084FED" w:rsidRDefault="00AB35F5">
            <w:pPr>
              <w:jc w:val="center"/>
              <w:rPr>
                <w:rFonts w:ascii="宋体" w:hAnsi="宋体"/>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FD62B68" w14:textId="77777777" w:rsidR="00084FED" w:rsidRDefault="00AB35F5">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64C25B3" w14:textId="77777777" w:rsidR="00084FED" w:rsidRDefault="00AB35F5">
            <w:pPr>
              <w:jc w:val="right"/>
            </w:pPr>
            <w:r>
              <w:rPr>
                <w:rFonts w:ascii="宋体" w:hAnsi="宋体" w:hint="eastAsia"/>
                <w:szCs w:val="24"/>
                <w:lang w:eastAsia="zh-Hans"/>
              </w:rPr>
              <w:t>110,261,661.57</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24F139A" w14:textId="77777777" w:rsidR="00084FED" w:rsidRDefault="00AB35F5">
            <w:pPr>
              <w:jc w:val="right"/>
            </w:pPr>
            <w:r>
              <w:rPr>
                <w:rFonts w:ascii="宋体" w:hAnsi="宋体" w:hint="eastAsia"/>
                <w:szCs w:val="24"/>
                <w:lang w:eastAsia="zh-Hans"/>
              </w:rPr>
              <w:t>88.96</w:t>
            </w:r>
          </w:p>
        </w:tc>
      </w:tr>
    </w:tbl>
    <w:p w14:paraId="49F33B28" w14:textId="77777777" w:rsidR="00084FED" w:rsidRDefault="00AB35F5">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r>
        <w:rPr>
          <w:rFonts w:hint="eastAsia"/>
        </w:rPr>
        <w:t>报告期末按行业分类的港股通投资股票投资组合</w:t>
      </w:r>
      <w:bookmarkEnd w:id="176"/>
      <w:bookmarkEnd w:id="177"/>
      <w:bookmarkEnd w:id="178"/>
      <w:bookmarkEnd w:id="179"/>
      <w:bookmarkEnd w:id="180"/>
      <w:r>
        <w:rPr>
          <w:rFonts w:hint="eastAsia"/>
          <w:szCs w:val="24"/>
        </w:rPr>
        <w:t xml:space="preserve"> </w:t>
      </w:r>
    </w:p>
    <w:p w14:paraId="13315529" w14:textId="77777777" w:rsidR="00084FED" w:rsidRDefault="00AB35F5">
      <w:pPr>
        <w:spacing w:line="360" w:lineRule="auto"/>
        <w:ind w:firstLineChars="200" w:firstLine="420"/>
        <w:divId w:val="1000622891"/>
      </w:pPr>
      <w:r>
        <w:rPr>
          <w:rFonts w:ascii="宋体" w:hAnsi="宋体" w:hint="eastAsia"/>
          <w:szCs w:val="21"/>
          <w:lang w:eastAsia="zh-Hans"/>
        </w:rPr>
        <w:t>本基金本报告期末未持有港股通股票 。</w:t>
      </w:r>
    </w:p>
    <w:p w14:paraId="669CC163" w14:textId="77777777" w:rsidR="00084FED" w:rsidRDefault="00AB35F5">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r>
        <w:rPr>
          <w:rFonts w:hint="eastAsia"/>
        </w:rPr>
        <w:t>期末按公允价值占基金资产净值比例大小排序的股票投资明细</w:t>
      </w:r>
      <w:bookmarkEnd w:id="182"/>
    </w:p>
    <w:p w14:paraId="26B3D559" w14:textId="77777777" w:rsidR="00084FED" w:rsidRDefault="00AB35F5">
      <w:pPr>
        <w:pStyle w:val="XBRLTitle3"/>
        <w:spacing w:before="156"/>
        <w:ind w:left="0"/>
      </w:pPr>
      <w:bookmarkStart w:id="191" w:name="_Toc178982962"/>
      <w:bookmarkStart w:id="192" w:name="_Toc485300376"/>
      <w:bookmarkStart w:id="193" w:name="_Toc497398256"/>
      <w:bookmarkStart w:id="194" w:name="_Toc453852756"/>
      <w:bookmarkStart w:id="195" w:name="_Toc454983411"/>
      <w:r>
        <w:rPr>
          <w:rFonts w:hAnsi="宋体" w:hint="eastAsia"/>
        </w:rPr>
        <w:t>报告期末按公允价值占基金资产净值比例大小排序的前十名股票投资明细</w:t>
      </w:r>
      <w:bookmarkEnd w:id="1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084FED" w14:paraId="4324F76E" w14:textId="77777777">
        <w:trPr>
          <w:divId w:val="1891261284"/>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C0C7DC3" w14:textId="77777777" w:rsidR="00084FED" w:rsidRDefault="00AB35F5">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6419826" w14:textId="77777777" w:rsidR="00084FED" w:rsidRDefault="00AB35F5">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D76E2BC" w14:textId="77777777" w:rsidR="00084FED" w:rsidRDefault="00AB35F5">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4E54CF1" w14:textId="77777777" w:rsidR="00084FED" w:rsidRDefault="00AB35F5">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BC5A31F" w14:textId="77777777" w:rsidR="00084FED" w:rsidRDefault="00AB35F5">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80FD9D7" w14:textId="77777777" w:rsidR="00084FED" w:rsidRDefault="00AB35F5">
            <w:pPr>
              <w:jc w:val="center"/>
            </w:pPr>
            <w:r>
              <w:rPr>
                <w:rFonts w:ascii="宋体" w:hAnsi="宋体" w:hint="eastAsia"/>
                <w:color w:val="000000"/>
              </w:rPr>
              <w:t xml:space="preserve">占基金资产净值比例（%） </w:t>
            </w:r>
          </w:p>
        </w:tc>
      </w:tr>
      <w:tr w:rsidR="00084FED" w14:paraId="040E4DDB" w14:textId="77777777">
        <w:trPr>
          <w:divId w:val="189126128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350722" w14:textId="77777777" w:rsidR="00084FED" w:rsidRDefault="00AB35F5">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5F8AD5" w14:textId="77777777" w:rsidR="00084FED" w:rsidRDefault="00AB35F5">
            <w:pPr>
              <w:jc w:val="center"/>
            </w:pPr>
            <w:r>
              <w:rPr>
                <w:rFonts w:ascii="宋体" w:hAnsi="宋体" w:hint="eastAsia"/>
                <w:szCs w:val="24"/>
                <w:lang w:eastAsia="zh-Hans"/>
              </w:rPr>
              <w:t>001391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5DBB04" w14:textId="77777777" w:rsidR="00084FED" w:rsidRDefault="00AB35F5">
            <w:pPr>
              <w:jc w:val="center"/>
            </w:pPr>
            <w:r>
              <w:rPr>
                <w:rFonts w:ascii="宋体" w:hAnsi="宋体" w:hint="eastAsia"/>
                <w:szCs w:val="24"/>
                <w:lang w:eastAsia="zh-Hans"/>
              </w:rPr>
              <w:t>国货航</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DC2D52" w14:textId="77777777" w:rsidR="00084FED" w:rsidRDefault="00AB35F5">
            <w:pPr>
              <w:jc w:val="right"/>
            </w:pPr>
            <w:r>
              <w:rPr>
                <w:rFonts w:ascii="宋体" w:hAnsi="宋体" w:hint="eastAsia"/>
                <w:szCs w:val="24"/>
                <w:lang w:eastAsia="zh-Hans"/>
              </w:rPr>
              <w:t>476,300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C3645B" w14:textId="77777777" w:rsidR="00084FED" w:rsidRDefault="00AB35F5">
            <w:pPr>
              <w:jc w:val="right"/>
            </w:pPr>
            <w:r>
              <w:rPr>
                <w:rFonts w:ascii="宋体" w:hAnsi="宋体" w:hint="eastAsia"/>
                <w:szCs w:val="24"/>
                <w:lang w:eastAsia="zh-Hans"/>
              </w:rPr>
              <w:t>3,310,285.00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EDB38F" w14:textId="77777777" w:rsidR="00084FED" w:rsidRDefault="00AB35F5">
            <w:pPr>
              <w:jc w:val="right"/>
            </w:pPr>
            <w:r>
              <w:rPr>
                <w:rFonts w:ascii="宋体" w:hAnsi="宋体" w:hint="eastAsia"/>
                <w:szCs w:val="24"/>
                <w:lang w:eastAsia="zh-Hans"/>
              </w:rPr>
              <w:t>2.67</w:t>
            </w:r>
          </w:p>
        </w:tc>
      </w:tr>
      <w:tr w:rsidR="00084FED" w14:paraId="324C08FF" w14:textId="77777777">
        <w:trPr>
          <w:divId w:val="189126128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CD7EB6" w14:textId="77777777" w:rsidR="00084FED" w:rsidRDefault="00AB35F5">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82CFC6" w14:textId="77777777" w:rsidR="00084FED" w:rsidRDefault="00AB35F5">
            <w:pPr>
              <w:jc w:val="center"/>
            </w:pPr>
            <w:r>
              <w:rPr>
                <w:rFonts w:ascii="宋体" w:hAnsi="宋体" w:hint="eastAsia"/>
                <w:szCs w:val="24"/>
                <w:lang w:eastAsia="zh-Hans"/>
              </w:rPr>
              <w:t>601811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69DFF5" w14:textId="77777777" w:rsidR="00084FED" w:rsidRDefault="00AB35F5">
            <w:pPr>
              <w:jc w:val="center"/>
            </w:pPr>
            <w:r>
              <w:rPr>
                <w:rFonts w:ascii="宋体" w:hAnsi="宋体" w:hint="eastAsia"/>
                <w:szCs w:val="24"/>
                <w:lang w:eastAsia="zh-Hans"/>
              </w:rPr>
              <w:t>新华文轩</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C18BC0" w14:textId="77777777" w:rsidR="00084FED" w:rsidRDefault="00AB35F5">
            <w:pPr>
              <w:jc w:val="right"/>
            </w:pPr>
            <w:r>
              <w:rPr>
                <w:rFonts w:ascii="宋体" w:hAnsi="宋体" w:hint="eastAsia"/>
                <w:szCs w:val="24"/>
                <w:lang w:eastAsia="zh-Hans"/>
              </w:rPr>
              <w:t>140,800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1B251B" w14:textId="77777777" w:rsidR="00084FED" w:rsidRDefault="00AB35F5">
            <w:pPr>
              <w:jc w:val="right"/>
            </w:pPr>
            <w:r>
              <w:rPr>
                <w:rFonts w:ascii="宋体" w:hAnsi="宋体" w:hint="eastAsia"/>
                <w:szCs w:val="24"/>
                <w:lang w:eastAsia="zh-Hans"/>
              </w:rPr>
              <w:t>2,142,976.00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6B6D47" w14:textId="77777777" w:rsidR="00084FED" w:rsidRDefault="00AB35F5">
            <w:pPr>
              <w:jc w:val="right"/>
            </w:pPr>
            <w:r>
              <w:rPr>
                <w:rFonts w:ascii="宋体" w:hAnsi="宋体" w:hint="eastAsia"/>
                <w:szCs w:val="24"/>
                <w:lang w:eastAsia="zh-Hans"/>
              </w:rPr>
              <w:t>1.73</w:t>
            </w:r>
          </w:p>
        </w:tc>
      </w:tr>
      <w:tr w:rsidR="00084FED" w14:paraId="5B0516B0" w14:textId="77777777">
        <w:trPr>
          <w:divId w:val="189126128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01EE10" w14:textId="77777777" w:rsidR="00084FED" w:rsidRDefault="00AB35F5">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16A3F8" w14:textId="77777777" w:rsidR="00084FED" w:rsidRDefault="00AB35F5">
            <w:pPr>
              <w:jc w:val="center"/>
            </w:pPr>
            <w:r>
              <w:rPr>
                <w:rFonts w:ascii="宋体" w:hAnsi="宋体" w:hint="eastAsia"/>
                <w:szCs w:val="24"/>
                <w:lang w:eastAsia="zh-Hans"/>
              </w:rPr>
              <w:t>688425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9D37DD" w14:textId="77777777" w:rsidR="00084FED" w:rsidRDefault="00AB35F5">
            <w:pPr>
              <w:jc w:val="center"/>
            </w:pPr>
            <w:r>
              <w:rPr>
                <w:rFonts w:ascii="宋体" w:hAnsi="宋体" w:hint="eastAsia"/>
                <w:szCs w:val="24"/>
                <w:lang w:eastAsia="zh-Hans"/>
              </w:rPr>
              <w:t>铁建重工</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74D9CC" w14:textId="77777777" w:rsidR="00084FED" w:rsidRDefault="00AB35F5">
            <w:pPr>
              <w:jc w:val="right"/>
            </w:pPr>
            <w:r>
              <w:rPr>
                <w:rFonts w:ascii="宋体" w:hAnsi="宋体" w:hint="eastAsia"/>
                <w:szCs w:val="24"/>
                <w:lang w:eastAsia="zh-Hans"/>
              </w:rPr>
              <w:t>365,600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D45002" w14:textId="77777777" w:rsidR="00084FED" w:rsidRDefault="00AB35F5">
            <w:pPr>
              <w:jc w:val="right"/>
            </w:pPr>
            <w:r>
              <w:rPr>
                <w:rFonts w:ascii="宋体" w:hAnsi="宋体" w:hint="eastAsia"/>
                <w:szCs w:val="24"/>
                <w:lang w:eastAsia="zh-Hans"/>
              </w:rPr>
              <w:t>1,550,144.00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0E41F4" w14:textId="77777777" w:rsidR="00084FED" w:rsidRDefault="00AB35F5">
            <w:pPr>
              <w:jc w:val="right"/>
            </w:pPr>
            <w:r>
              <w:rPr>
                <w:rFonts w:ascii="宋体" w:hAnsi="宋体" w:hint="eastAsia"/>
                <w:szCs w:val="24"/>
                <w:lang w:eastAsia="zh-Hans"/>
              </w:rPr>
              <w:t>1.25</w:t>
            </w:r>
          </w:p>
        </w:tc>
      </w:tr>
      <w:tr w:rsidR="00084FED" w14:paraId="57E8EED4" w14:textId="77777777">
        <w:trPr>
          <w:divId w:val="189126128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44511A" w14:textId="77777777" w:rsidR="00084FED" w:rsidRDefault="00AB35F5">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E83340" w14:textId="77777777" w:rsidR="00084FED" w:rsidRDefault="00AB35F5">
            <w:pPr>
              <w:jc w:val="center"/>
            </w:pPr>
            <w:r>
              <w:rPr>
                <w:rFonts w:ascii="宋体" w:hAnsi="宋体" w:hint="eastAsia"/>
                <w:szCs w:val="24"/>
                <w:lang w:eastAsia="zh-Hans"/>
              </w:rPr>
              <w:t>603588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03122B" w14:textId="77777777" w:rsidR="00084FED" w:rsidRDefault="00AB35F5">
            <w:pPr>
              <w:jc w:val="center"/>
            </w:pPr>
            <w:r>
              <w:rPr>
                <w:rFonts w:ascii="宋体" w:hAnsi="宋体" w:hint="eastAsia"/>
                <w:szCs w:val="24"/>
                <w:lang w:eastAsia="zh-Hans"/>
              </w:rPr>
              <w:t>高能环境</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DCAF18" w14:textId="77777777" w:rsidR="00084FED" w:rsidRDefault="00AB35F5">
            <w:pPr>
              <w:jc w:val="right"/>
            </w:pPr>
            <w:r>
              <w:rPr>
                <w:rFonts w:ascii="宋体" w:hAnsi="宋体" w:hint="eastAsia"/>
                <w:szCs w:val="24"/>
                <w:lang w:eastAsia="zh-Hans"/>
              </w:rPr>
              <w:t>269,600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3623C2" w14:textId="77777777" w:rsidR="00084FED" w:rsidRDefault="00AB35F5">
            <w:pPr>
              <w:jc w:val="right"/>
            </w:pPr>
            <w:r>
              <w:rPr>
                <w:rFonts w:ascii="宋体" w:hAnsi="宋体" w:hint="eastAsia"/>
                <w:szCs w:val="24"/>
                <w:lang w:eastAsia="zh-Hans"/>
              </w:rPr>
              <w:t>1,536,720.00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067CA8" w14:textId="77777777" w:rsidR="00084FED" w:rsidRDefault="00AB35F5">
            <w:pPr>
              <w:jc w:val="right"/>
            </w:pPr>
            <w:r>
              <w:rPr>
                <w:rFonts w:ascii="宋体" w:hAnsi="宋体" w:hint="eastAsia"/>
                <w:szCs w:val="24"/>
                <w:lang w:eastAsia="zh-Hans"/>
              </w:rPr>
              <w:t>1.24</w:t>
            </w:r>
          </w:p>
        </w:tc>
      </w:tr>
      <w:tr w:rsidR="00084FED" w14:paraId="777D5656" w14:textId="77777777">
        <w:trPr>
          <w:divId w:val="189126128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1F24E4" w14:textId="77777777" w:rsidR="00084FED" w:rsidRDefault="00AB35F5">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D70B8E" w14:textId="77777777" w:rsidR="00084FED" w:rsidRDefault="00AB35F5">
            <w:pPr>
              <w:jc w:val="center"/>
            </w:pPr>
            <w:r>
              <w:rPr>
                <w:rFonts w:ascii="宋体" w:hAnsi="宋体" w:hint="eastAsia"/>
                <w:szCs w:val="24"/>
                <w:lang w:eastAsia="zh-Hans"/>
              </w:rPr>
              <w:t>002706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E3206C" w14:textId="77777777" w:rsidR="00084FED" w:rsidRDefault="00AB35F5">
            <w:pPr>
              <w:jc w:val="center"/>
            </w:pPr>
            <w:r>
              <w:rPr>
                <w:rFonts w:ascii="宋体" w:hAnsi="宋体" w:hint="eastAsia"/>
                <w:szCs w:val="24"/>
                <w:lang w:eastAsia="zh-Hans"/>
              </w:rPr>
              <w:t>良信股份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5FC744" w14:textId="77777777" w:rsidR="00084FED" w:rsidRDefault="00AB35F5">
            <w:pPr>
              <w:jc w:val="right"/>
            </w:pPr>
            <w:r>
              <w:rPr>
                <w:rFonts w:ascii="宋体" w:hAnsi="宋体" w:hint="eastAsia"/>
                <w:szCs w:val="24"/>
                <w:lang w:eastAsia="zh-Hans"/>
              </w:rPr>
              <w:t>164,300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6C7B9B" w14:textId="77777777" w:rsidR="00084FED" w:rsidRDefault="00AB35F5">
            <w:pPr>
              <w:jc w:val="right"/>
            </w:pPr>
            <w:r>
              <w:rPr>
                <w:rFonts w:ascii="宋体" w:hAnsi="宋体" w:hint="eastAsia"/>
                <w:szCs w:val="24"/>
                <w:lang w:eastAsia="zh-Hans"/>
              </w:rPr>
              <w:t>1,480,343.00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CEC58B" w14:textId="77777777" w:rsidR="00084FED" w:rsidRDefault="00AB35F5">
            <w:pPr>
              <w:jc w:val="right"/>
            </w:pPr>
            <w:r>
              <w:rPr>
                <w:rFonts w:ascii="宋体" w:hAnsi="宋体" w:hint="eastAsia"/>
                <w:szCs w:val="24"/>
                <w:lang w:eastAsia="zh-Hans"/>
              </w:rPr>
              <w:t>1.19</w:t>
            </w:r>
          </w:p>
        </w:tc>
      </w:tr>
      <w:tr w:rsidR="00084FED" w14:paraId="0AF48BC3" w14:textId="77777777">
        <w:trPr>
          <w:divId w:val="189126128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661037" w14:textId="77777777" w:rsidR="00084FED" w:rsidRDefault="00AB35F5">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88C1E8" w14:textId="77777777" w:rsidR="00084FED" w:rsidRDefault="00AB35F5">
            <w:pPr>
              <w:jc w:val="center"/>
            </w:pPr>
            <w:r>
              <w:rPr>
                <w:rFonts w:ascii="宋体" w:hAnsi="宋体" w:hint="eastAsia"/>
                <w:szCs w:val="24"/>
                <w:lang w:eastAsia="zh-Hans"/>
              </w:rPr>
              <w:t>601717</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83B667" w14:textId="77777777" w:rsidR="00084FED" w:rsidRDefault="00AB35F5">
            <w:pPr>
              <w:jc w:val="center"/>
            </w:pPr>
            <w:r>
              <w:rPr>
                <w:rFonts w:ascii="宋体" w:hAnsi="宋体" w:hint="eastAsia"/>
                <w:szCs w:val="24"/>
                <w:lang w:eastAsia="zh-Hans"/>
              </w:rPr>
              <w:t>郑煤机</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F94E15" w14:textId="77777777" w:rsidR="00084FED" w:rsidRDefault="00AB35F5">
            <w:pPr>
              <w:jc w:val="right"/>
            </w:pPr>
            <w:r>
              <w:rPr>
                <w:rFonts w:ascii="宋体" w:hAnsi="宋体" w:hint="eastAsia"/>
                <w:szCs w:val="24"/>
                <w:lang w:eastAsia="zh-Hans"/>
              </w:rPr>
              <w:t>93,000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354C1A" w14:textId="77777777" w:rsidR="00084FED" w:rsidRDefault="00AB35F5">
            <w:pPr>
              <w:jc w:val="right"/>
            </w:pPr>
            <w:r>
              <w:rPr>
                <w:rFonts w:ascii="宋体" w:hAnsi="宋体" w:hint="eastAsia"/>
                <w:szCs w:val="24"/>
                <w:lang w:eastAsia="zh-Hans"/>
              </w:rPr>
              <w:t>1,474,050.00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B55E6F" w14:textId="77777777" w:rsidR="00084FED" w:rsidRDefault="00AB35F5">
            <w:pPr>
              <w:jc w:val="right"/>
            </w:pPr>
            <w:r>
              <w:rPr>
                <w:rFonts w:ascii="宋体" w:hAnsi="宋体" w:hint="eastAsia"/>
                <w:szCs w:val="24"/>
                <w:lang w:eastAsia="zh-Hans"/>
              </w:rPr>
              <w:t>1.19</w:t>
            </w:r>
          </w:p>
        </w:tc>
      </w:tr>
      <w:tr w:rsidR="00084FED" w14:paraId="61BD78FE" w14:textId="77777777">
        <w:trPr>
          <w:divId w:val="189126128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A27D99" w14:textId="77777777" w:rsidR="00084FED" w:rsidRDefault="00AB35F5">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B9348C" w14:textId="77777777" w:rsidR="00084FED" w:rsidRDefault="00AB35F5">
            <w:pPr>
              <w:jc w:val="center"/>
            </w:pPr>
            <w:r>
              <w:rPr>
                <w:rFonts w:ascii="宋体" w:hAnsi="宋体" w:hint="eastAsia"/>
                <w:szCs w:val="24"/>
                <w:lang w:eastAsia="zh-Hans"/>
              </w:rPr>
              <w:t>002020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2189CA" w14:textId="77777777" w:rsidR="00084FED" w:rsidRDefault="00AB35F5">
            <w:pPr>
              <w:jc w:val="center"/>
            </w:pPr>
            <w:r>
              <w:rPr>
                <w:rFonts w:ascii="宋体" w:hAnsi="宋体" w:hint="eastAsia"/>
                <w:szCs w:val="24"/>
                <w:lang w:eastAsia="zh-Hans"/>
              </w:rPr>
              <w:t>京新药业</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B00DA9" w14:textId="77777777" w:rsidR="00084FED" w:rsidRDefault="00AB35F5">
            <w:pPr>
              <w:jc w:val="right"/>
            </w:pPr>
            <w:r>
              <w:rPr>
                <w:rFonts w:ascii="宋体" w:hAnsi="宋体" w:hint="eastAsia"/>
                <w:szCs w:val="24"/>
                <w:lang w:eastAsia="zh-Hans"/>
              </w:rPr>
              <w:t>101,500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08C8DC" w14:textId="77777777" w:rsidR="00084FED" w:rsidRDefault="00AB35F5">
            <w:pPr>
              <w:jc w:val="right"/>
            </w:pPr>
            <w:r>
              <w:rPr>
                <w:rFonts w:ascii="宋体" w:hAnsi="宋体" w:hint="eastAsia"/>
                <w:szCs w:val="24"/>
                <w:lang w:eastAsia="zh-Hans"/>
              </w:rPr>
              <w:t>1,443,330.00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0E9029" w14:textId="77777777" w:rsidR="00084FED" w:rsidRDefault="00AB35F5">
            <w:pPr>
              <w:jc w:val="right"/>
            </w:pPr>
            <w:r>
              <w:rPr>
                <w:rFonts w:ascii="宋体" w:hAnsi="宋体" w:hint="eastAsia"/>
                <w:szCs w:val="24"/>
                <w:lang w:eastAsia="zh-Hans"/>
              </w:rPr>
              <w:t>1.16</w:t>
            </w:r>
          </w:p>
        </w:tc>
      </w:tr>
      <w:tr w:rsidR="00084FED" w14:paraId="1D615F9D" w14:textId="77777777">
        <w:trPr>
          <w:divId w:val="189126128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D78B1B" w14:textId="77777777" w:rsidR="00084FED" w:rsidRDefault="00AB35F5">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0054B0" w14:textId="77777777" w:rsidR="00084FED" w:rsidRDefault="00AB35F5">
            <w:pPr>
              <w:jc w:val="center"/>
            </w:pPr>
            <w:r>
              <w:rPr>
                <w:rFonts w:ascii="宋体" w:hAnsi="宋体" w:hint="eastAsia"/>
                <w:szCs w:val="24"/>
                <w:lang w:eastAsia="zh-Hans"/>
              </w:rPr>
              <w:t>601126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BDC187" w14:textId="77777777" w:rsidR="00084FED" w:rsidRDefault="00AB35F5">
            <w:pPr>
              <w:jc w:val="center"/>
            </w:pPr>
            <w:r>
              <w:rPr>
                <w:rFonts w:ascii="宋体" w:hAnsi="宋体" w:hint="eastAsia"/>
                <w:szCs w:val="24"/>
                <w:lang w:eastAsia="zh-Hans"/>
              </w:rPr>
              <w:t>四方股份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B60681" w14:textId="77777777" w:rsidR="00084FED" w:rsidRDefault="00AB35F5">
            <w:pPr>
              <w:jc w:val="right"/>
            </w:pPr>
            <w:r>
              <w:rPr>
                <w:rFonts w:ascii="宋体" w:hAnsi="宋体" w:hint="eastAsia"/>
                <w:szCs w:val="24"/>
                <w:lang w:eastAsia="zh-Hans"/>
              </w:rPr>
              <w:t>83,021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2427A8" w14:textId="77777777" w:rsidR="00084FED" w:rsidRDefault="00AB35F5">
            <w:pPr>
              <w:jc w:val="right"/>
            </w:pPr>
            <w:r>
              <w:rPr>
                <w:rFonts w:ascii="宋体" w:hAnsi="宋体" w:hint="eastAsia"/>
                <w:szCs w:val="24"/>
                <w:lang w:eastAsia="zh-Hans"/>
              </w:rPr>
              <w:t>1,411,357.00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1212A0" w14:textId="77777777" w:rsidR="00084FED" w:rsidRDefault="00AB35F5">
            <w:pPr>
              <w:jc w:val="right"/>
            </w:pPr>
            <w:r>
              <w:rPr>
                <w:rFonts w:ascii="宋体" w:hAnsi="宋体" w:hint="eastAsia"/>
                <w:szCs w:val="24"/>
                <w:lang w:eastAsia="zh-Hans"/>
              </w:rPr>
              <w:t>1.14</w:t>
            </w:r>
          </w:p>
        </w:tc>
      </w:tr>
      <w:tr w:rsidR="00084FED" w14:paraId="4CC4F7FA" w14:textId="77777777">
        <w:trPr>
          <w:divId w:val="189126128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9DDB8F" w14:textId="77777777" w:rsidR="00084FED" w:rsidRDefault="00AB35F5">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FCC867" w14:textId="77777777" w:rsidR="00084FED" w:rsidRDefault="00AB35F5">
            <w:pPr>
              <w:jc w:val="center"/>
            </w:pPr>
            <w:r>
              <w:rPr>
                <w:rFonts w:ascii="宋体" w:hAnsi="宋体" w:hint="eastAsia"/>
                <w:szCs w:val="24"/>
                <w:lang w:eastAsia="zh-Hans"/>
              </w:rPr>
              <w:t>603169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A0EDE3" w14:textId="77777777" w:rsidR="00084FED" w:rsidRDefault="00AB35F5">
            <w:pPr>
              <w:jc w:val="center"/>
            </w:pPr>
            <w:r>
              <w:rPr>
                <w:rFonts w:ascii="宋体" w:hAnsi="宋体" w:hint="eastAsia"/>
                <w:szCs w:val="24"/>
                <w:lang w:eastAsia="zh-Hans"/>
              </w:rPr>
              <w:t>兰石重装</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D2E878" w14:textId="77777777" w:rsidR="00084FED" w:rsidRDefault="00AB35F5">
            <w:pPr>
              <w:jc w:val="right"/>
            </w:pPr>
            <w:r>
              <w:rPr>
                <w:rFonts w:ascii="宋体" w:hAnsi="宋体" w:hint="eastAsia"/>
                <w:szCs w:val="24"/>
                <w:lang w:eastAsia="zh-Hans"/>
              </w:rPr>
              <w:t>188,500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2D169D" w14:textId="77777777" w:rsidR="00084FED" w:rsidRDefault="00AB35F5">
            <w:pPr>
              <w:jc w:val="right"/>
            </w:pPr>
            <w:r>
              <w:rPr>
                <w:rFonts w:ascii="宋体" w:hAnsi="宋体" w:hint="eastAsia"/>
                <w:szCs w:val="24"/>
                <w:lang w:eastAsia="zh-Hans"/>
              </w:rPr>
              <w:t>1,394,900.00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C968C3" w14:textId="77777777" w:rsidR="00084FED" w:rsidRDefault="00AB35F5">
            <w:pPr>
              <w:jc w:val="right"/>
            </w:pPr>
            <w:r>
              <w:rPr>
                <w:rFonts w:ascii="宋体" w:hAnsi="宋体" w:hint="eastAsia"/>
                <w:szCs w:val="24"/>
                <w:lang w:eastAsia="zh-Hans"/>
              </w:rPr>
              <w:t>1.13</w:t>
            </w:r>
          </w:p>
        </w:tc>
      </w:tr>
      <w:tr w:rsidR="00084FED" w14:paraId="42CF3CD1" w14:textId="77777777">
        <w:trPr>
          <w:divId w:val="189126128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6A0451" w14:textId="77777777" w:rsidR="00084FED" w:rsidRDefault="00AB35F5">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3470BD" w14:textId="77777777" w:rsidR="00084FED" w:rsidRDefault="00AB35F5">
            <w:pPr>
              <w:jc w:val="center"/>
            </w:pPr>
            <w:r>
              <w:rPr>
                <w:rFonts w:ascii="宋体" w:hAnsi="宋体" w:hint="eastAsia"/>
                <w:szCs w:val="24"/>
                <w:lang w:eastAsia="zh-Hans"/>
              </w:rPr>
              <w:t>601766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D5F049" w14:textId="77777777" w:rsidR="00084FED" w:rsidRDefault="00AB35F5">
            <w:pPr>
              <w:jc w:val="center"/>
            </w:pPr>
            <w:r>
              <w:rPr>
                <w:rFonts w:ascii="宋体" w:hAnsi="宋体" w:hint="eastAsia"/>
                <w:szCs w:val="24"/>
                <w:lang w:eastAsia="zh-Hans"/>
              </w:rPr>
              <w:t>中国中车</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6FCA1B" w14:textId="77777777" w:rsidR="00084FED" w:rsidRDefault="00AB35F5">
            <w:pPr>
              <w:jc w:val="right"/>
            </w:pPr>
            <w:r>
              <w:rPr>
                <w:rFonts w:ascii="宋体" w:hAnsi="宋体" w:hint="eastAsia"/>
                <w:szCs w:val="24"/>
                <w:lang w:eastAsia="zh-Hans"/>
              </w:rPr>
              <w:t>182,900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A94061" w14:textId="77777777" w:rsidR="00084FED" w:rsidRDefault="00AB35F5">
            <w:pPr>
              <w:jc w:val="right"/>
            </w:pPr>
            <w:r>
              <w:rPr>
                <w:rFonts w:ascii="宋体" w:hAnsi="宋体" w:hint="eastAsia"/>
                <w:szCs w:val="24"/>
                <w:lang w:eastAsia="zh-Hans"/>
              </w:rPr>
              <w:t>1,291,274.00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17A985" w14:textId="77777777" w:rsidR="00084FED" w:rsidRDefault="00AB35F5">
            <w:pPr>
              <w:jc w:val="right"/>
            </w:pPr>
            <w:r>
              <w:rPr>
                <w:rFonts w:ascii="宋体" w:hAnsi="宋体" w:hint="eastAsia"/>
                <w:szCs w:val="24"/>
                <w:lang w:eastAsia="zh-Hans"/>
              </w:rPr>
              <w:t>1.04</w:t>
            </w:r>
          </w:p>
        </w:tc>
      </w:tr>
    </w:tbl>
    <w:p w14:paraId="235CEE2D" w14:textId="77777777" w:rsidR="00084FED" w:rsidRDefault="00AB35F5">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r>
        <w:rPr>
          <w:rFonts w:hAnsi="宋体" w:hint="eastAsia"/>
        </w:rPr>
        <w:t>报告期末按债券品种分类的债券投资组合</w:t>
      </w:r>
      <w:bookmarkEnd w:id="196"/>
      <w:bookmarkEnd w:id="197"/>
      <w:bookmarkEnd w:id="198"/>
      <w:bookmarkEnd w:id="199"/>
      <w:bookmarkEnd w:id="200"/>
      <w:bookmarkEnd w:id="201"/>
      <w:bookmarkEnd w:id="202"/>
      <w:bookmarkEnd w:id="203"/>
      <w:r>
        <w:rPr>
          <w:rFonts w:hAnsi="宋体" w:hint="eastAsia"/>
        </w:rPr>
        <w:t xml:space="preserve"> </w:t>
      </w:r>
    </w:p>
    <w:p w14:paraId="3F29FC6E" w14:textId="77777777" w:rsidR="00084FED" w:rsidRDefault="00AB35F5">
      <w:pPr>
        <w:spacing w:line="360" w:lineRule="auto"/>
        <w:ind w:firstLineChars="200" w:firstLine="420"/>
        <w:jc w:val="left"/>
      </w:pPr>
      <w:r>
        <w:rPr>
          <w:rFonts w:ascii="宋体" w:hAnsi="宋体" w:hint="eastAsia"/>
        </w:rPr>
        <w:t>本基金本报告期末未持有债券。</w:t>
      </w:r>
      <w:bookmarkStart w:id="205" w:name="m08QD_06"/>
      <w:bookmarkEnd w:id="205"/>
      <w:r>
        <w:rPr>
          <w:rFonts w:ascii="宋体" w:hAnsi="宋体" w:hint="eastAsia"/>
        </w:rPr>
        <w:t xml:space="preserve"> </w:t>
      </w:r>
    </w:p>
    <w:p w14:paraId="48C5D7C2" w14:textId="77777777" w:rsidR="00084FED" w:rsidRDefault="00AB35F5">
      <w:pPr>
        <w:pStyle w:val="XBRLTitle2"/>
        <w:spacing w:before="156" w:line="360" w:lineRule="auto"/>
        <w:ind w:left="454"/>
      </w:pPr>
      <w:bookmarkStart w:id="206" w:name="_Toc17898202"/>
      <w:bookmarkStart w:id="207" w:name="_Toc17897954"/>
      <w:bookmarkStart w:id="208" w:name="_Toc481075071"/>
      <w:bookmarkStart w:id="209" w:name="_Toc438646472"/>
      <w:bookmarkStart w:id="210" w:name="_Toc490050024"/>
      <w:bookmarkStart w:id="211" w:name="_Toc512519503"/>
      <w:bookmarkStart w:id="212" w:name="_Toc513295863"/>
      <w:bookmarkStart w:id="213" w:name="_Toc513295915"/>
      <w:bookmarkStart w:id="214" w:name="m506"/>
      <w:bookmarkEnd w:id="204"/>
      <w:r>
        <w:rPr>
          <w:rFonts w:hAnsi="宋体" w:hint="eastAsia"/>
        </w:rPr>
        <w:lastRenderedPageBreak/>
        <w:t>报告期末按公允价值占基金资产净值比例大小排序的前五名债券投资明细</w:t>
      </w:r>
      <w:bookmarkEnd w:id="206"/>
      <w:bookmarkEnd w:id="207"/>
      <w:bookmarkEnd w:id="208"/>
      <w:bookmarkEnd w:id="209"/>
      <w:bookmarkEnd w:id="210"/>
      <w:bookmarkEnd w:id="211"/>
      <w:bookmarkEnd w:id="212"/>
      <w:bookmarkEnd w:id="213"/>
      <w:r>
        <w:rPr>
          <w:rFonts w:hAnsi="宋体" w:hint="eastAsia"/>
        </w:rPr>
        <w:t xml:space="preserve"> </w:t>
      </w:r>
    </w:p>
    <w:p w14:paraId="68F31879" w14:textId="77777777" w:rsidR="00084FED" w:rsidRDefault="00AB35F5">
      <w:pPr>
        <w:spacing w:line="360" w:lineRule="auto"/>
        <w:ind w:firstLineChars="200" w:firstLine="420"/>
        <w:jc w:val="left"/>
      </w:pPr>
      <w:r>
        <w:rPr>
          <w:rFonts w:ascii="宋体" w:hAnsi="宋体" w:hint="eastAsia"/>
          <w:color w:val="000000"/>
          <w:szCs w:val="21"/>
          <w:lang w:eastAsia="zh-Hans"/>
        </w:rPr>
        <w:t>本基金本报告期末未持有债券。</w:t>
      </w:r>
    </w:p>
    <w:p w14:paraId="50FEC27B" w14:textId="77777777" w:rsidR="00084FED" w:rsidRDefault="00AB35F5">
      <w:pPr>
        <w:pStyle w:val="XBRLTitle2"/>
        <w:spacing w:before="156" w:line="360" w:lineRule="auto"/>
        <w:ind w:left="454"/>
      </w:pPr>
      <w:bookmarkStart w:id="215" w:name="_Toc17898203"/>
      <w:bookmarkStart w:id="216" w:name="_Toc17897955"/>
      <w:bookmarkStart w:id="217" w:name="_Toc481075072"/>
      <w:bookmarkStart w:id="218" w:name="_Toc438646473"/>
      <w:bookmarkStart w:id="219" w:name="_Toc490050025"/>
      <w:bookmarkStart w:id="220" w:name="_Toc512519504"/>
      <w:bookmarkStart w:id="221" w:name="_Toc513295864"/>
      <w:bookmarkStart w:id="222" w:name="_Toc513295916"/>
      <w:bookmarkStart w:id="223" w:name="m507"/>
      <w:bookmarkEnd w:id="214"/>
      <w:r>
        <w:rPr>
          <w:rFonts w:hAnsi="宋体" w:hint="eastAsia"/>
        </w:rPr>
        <w:t>报告期末按公允价值占基金资产净值比例大小排序的前十名资产支持证券投资明细</w:t>
      </w:r>
      <w:bookmarkEnd w:id="215"/>
      <w:bookmarkEnd w:id="216"/>
      <w:bookmarkEnd w:id="217"/>
      <w:bookmarkEnd w:id="218"/>
      <w:bookmarkEnd w:id="219"/>
      <w:bookmarkEnd w:id="220"/>
      <w:bookmarkEnd w:id="221"/>
      <w:bookmarkEnd w:id="222"/>
      <w:r>
        <w:rPr>
          <w:rFonts w:hAnsi="宋体" w:hint="eastAsia"/>
        </w:rPr>
        <w:t xml:space="preserve"> </w:t>
      </w:r>
    </w:p>
    <w:p w14:paraId="5877D16F" w14:textId="77777777" w:rsidR="00084FED" w:rsidRDefault="00AB35F5">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07AA669F" w14:textId="77777777" w:rsidR="00084FED" w:rsidRDefault="00AB35F5">
      <w:pPr>
        <w:pStyle w:val="XBRLTitle2"/>
        <w:spacing w:before="156" w:line="360" w:lineRule="auto"/>
        <w:ind w:left="454"/>
      </w:pPr>
      <w:bookmarkStart w:id="224" w:name="_Toc17898204"/>
      <w:bookmarkStart w:id="225" w:name="_Toc17897956"/>
      <w:bookmarkStart w:id="226" w:name="_Toc481075073"/>
      <w:bookmarkStart w:id="227" w:name="_Toc438646474"/>
      <w:bookmarkStart w:id="228" w:name="_Toc490050026"/>
      <w:bookmarkStart w:id="229" w:name="_Toc512519505"/>
      <w:bookmarkStart w:id="230" w:name="_Toc513295865"/>
      <w:bookmarkStart w:id="231" w:name="_Toc513295917"/>
      <w:bookmarkStart w:id="232" w:name="m508"/>
      <w:bookmarkEnd w:id="223"/>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4"/>
      <w:bookmarkEnd w:id="225"/>
      <w:bookmarkEnd w:id="226"/>
      <w:bookmarkEnd w:id="227"/>
      <w:bookmarkEnd w:id="228"/>
      <w:bookmarkEnd w:id="229"/>
      <w:bookmarkEnd w:id="230"/>
      <w:bookmarkEnd w:id="231"/>
      <w:r>
        <w:rPr>
          <w:rFonts w:hAnsi="宋体" w:hint="eastAsia"/>
        </w:rPr>
        <w:t xml:space="preserve"> </w:t>
      </w:r>
    </w:p>
    <w:p w14:paraId="2F2F8654" w14:textId="77777777" w:rsidR="00084FED" w:rsidRDefault="00AB35F5">
      <w:pPr>
        <w:spacing w:line="360" w:lineRule="auto"/>
        <w:ind w:firstLineChars="200" w:firstLine="420"/>
        <w:divId w:val="787436497"/>
      </w:pPr>
      <w:r>
        <w:rPr>
          <w:rFonts w:ascii="宋体" w:hAnsi="宋体" w:hint="eastAsia"/>
          <w:szCs w:val="21"/>
          <w:lang w:eastAsia="zh-Hans"/>
        </w:rPr>
        <w:t>本基金本报告期末未持有贵金属。</w:t>
      </w:r>
    </w:p>
    <w:p w14:paraId="4D411091" w14:textId="77777777" w:rsidR="00084FED" w:rsidRDefault="00AB35F5">
      <w:pPr>
        <w:pStyle w:val="XBRLTitle2"/>
        <w:spacing w:before="156" w:line="360" w:lineRule="auto"/>
        <w:ind w:left="454"/>
      </w:pPr>
      <w:bookmarkStart w:id="233" w:name="_Toc17898205"/>
      <w:bookmarkStart w:id="234" w:name="_Toc17897957"/>
      <w:bookmarkStart w:id="235" w:name="_Toc481075074"/>
      <w:bookmarkStart w:id="236" w:name="_Toc438646475"/>
      <w:bookmarkStart w:id="237" w:name="_Toc490050027"/>
      <w:bookmarkStart w:id="238" w:name="_Toc512519506"/>
      <w:bookmarkStart w:id="239" w:name="_Toc513295866"/>
      <w:bookmarkStart w:id="240" w:name="_Toc513295918"/>
      <w:bookmarkStart w:id="241" w:name="m509"/>
      <w:bookmarkEnd w:id="232"/>
      <w:r>
        <w:rPr>
          <w:rFonts w:hAnsi="宋体" w:hint="eastAsia"/>
        </w:rPr>
        <w:t>报告期末按公允价值占基金资产净值比例大小排序的前五名权证投资明细</w:t>
      </w:r>
      <w:bookmarkEnd w:id="233"/>
      <w:bookmarkEnd w:id="234"/>
      <w:bookmarkEnd w:id="235"/>
      <w:bookmarkEnd w:id="236"/>
      <w:bookmarkEnd w:id="237"/>
      <w:bookmarkEnd w:id="238"/>
      <w:bookmarkEnd w:id="239"/>
      <w:bookmarkEnd w:id="240"/>
      <w:r>
        <w:rPr>
          <w:rFonts w:hAnsi="宋体" w:hint="eastAsia"/>
        </w:rPr>
        <w:t xml:space="preserve"> </w:t>
      </w:r>
      <w:bookmarkEnd w:id="241"/>
    </w:p>
    <w:p w14:paraId="54257287" w14:textId="77777777" w:rsidR="00084FED" w:rsidRDefault="00AB35F5">
      <w:pPr>
        <w:spacing w:line="360" w:lineRule="auto"/>
        <w:ind w:firstLineChars="200" w:firstLine="420"/>
        <w:divId w:val="615868202"/>
      </w:pPr>
      <w:r>
        <w:rPr>
          <w:rFonts w:ascii="宋体" w:hAnsi="宋体" w:hint="eastAsia"/>
          <w:szCs w:val="21"/>
          <w:lang w:eastAsia="zh-Hans"/>
        </w:rPr>
        <w:t>本基金本报告期末未持有权证。</w:t>
      </w:r>
    </w:p>
    <w:p w14:paraId="3BA77571" w14:textId="77777777" w:rsidR="00084FED" w:rsidRDefault="00AB35F5">
      <w:pPr>
        <w:pStyle w:val="XBRLTitle2"/>
        <w:spacing w:before="156"/>
        <w:ind w:left="454"/>
      </w:pPr>
      <w:bookmarkStart w:id="242" w:name="_Toc17898206"/>
      <w:r>
        <w:rPr>
          <w:rFonts w:hint="eastAsia"/>
        </w:rPr>
        <w:t>报告期末本基金投资的股指期货交易情况说明</w:t>
      </w:r>
      <w:bookmarkEnd w:id="242"/>
      <w:bookmarkEnd w:id="183"/>
      <w:bookmarkEnd w:id="184"/>
      <w:bookmarkEnd w:id="185"/>
      <w:bookmarkEnd w:id="186"/>
      <w:bookmarkEnd w:id="187"/>
      <w:bookmarkEnd w:id="188"/>
      <w:bookmarkEnd w:id="189"/>
    </w:p>
    <w:p w14:paraId="22514612" w14:textId="77777777" w:rsidR="00084FED" w:rsidRDefault="00AB35F5">
      <w:pPr>
        <w:pStyle w:val="XBRLTitle3"/>
        <w:spacing w:before="156"/>
        <w:ind w:left="0"/>
      </w:pPr>
      <w:bookmarkStart w:id="243" w:name="_Toc17898207"/>
      <w:r>
        <w:rPr>
          <w:rFonts w:hAnsi="宋体" w:hint="eastAsia"/>
        </w:rPr>
        <w:t>报告期末本基金投资的股指期货持仓和损益明细</w:t>
      </w:r>
      <w:bookmarkEnd w:id="243"/>
      <w:bookmarkEnd w:id="192"/>
      <w:bookmarkEnd w:id="1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8"/>
        <w:gridCol w:w="1090"/>
        <w:gridCol w:w="1504"/>
        <w:gridCol w:w="1504"/>
        <w:gridCol w:w="1650"/>
        <w:gridCol w:w="2059"/>
      </w:tblGrid>
      <w:tr w:rsidR="00084FED" w14:paraId="42492608" w14:textId="77777777">
        <w:trPr>
          <w:divId w:val="1565140053"/>
          <w:trHeight w:val="315"/>
        </w:trPr>
        <w:tc>
          <w:tcPr>
            <w:tcW w:w="58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2F9E819" w14:textId="77777777" w:rsidR="00084FED" w:rsidRDefault="00AB35F5">
            <w:pPr>
              <w:jc w:val="center"/>
            </w:pPr>
            <w:r>
              <w:rPr>
                <w:rFonts w:ascii="宋体" w:hAnsi="宋体" w:hint="eastAsia"/>
              </w:rPr>
              <w:t xml:space="preserve">代码 </w:t>
            </w:r>
          </w:p>
        </w:tc>
        <w:tc>
          <w:tcPr>
            <w:tcW w:w="61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849CC77" w14:textId="77777777" w:rsidR="00084FED" w:rsidRDefault="00AB35F5">
            <w:pPr>
              <w:jc w:val="center"/>
            </w:pPr>
            <w:r>
              <w:rPr>
                <w:rFonts w:ascii="宋体" w:hAnsi="宋体" w:hint="eastAsia"/>
              </w:rPr>
              <w:t xml:space="preserve">名称 </w:t>
            </w:r>
          </w:p>
        </w:tc>
        <w:tc>
          <w:tcPr>
            <w:tcW w:w="85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235D2B6" w14:textId="77777777" w:rsidR="00084FED" w:rsidRDefault="00AB35F5">
            <w:pPr>
              <w:jc w:val="center"/>
            </w:pPr>
            <w:r>
              <w:rPr>
                <w:rFonts w:ascii="宋体" w:hAnsi="宋体" w:hint="eastAsia"/>
              </w:rPr>
              <w:t xml:space="preserve">持仓量（买/卖） </w:t>
            </w:r>
          </w:p>
        </w:tc>
        <w:tc>
          <w:tcPr>
            <w:tcW w:w="85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5E17606" w14:textId="77777777" w:rsidR="00084FED" w:rsidRDefault="00AB35F5">
            <w:pPr>
              <w:jc w:val="center"/>
            </w:pPr>
            <w:r>
              <w:rPr>
                <w:rFonts w:ascii="宋体" w:hAnsi="宋体" w:hint="eastAsia"/>
              </w:rPr>
              <w:t xml:space="preserve">合约市值(元) </w:t>
            </w:r>
          </w:p>
        </w:tc>
        <w:tc>
          <w:tcPr>
            <w:tcW w:w="9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57978DC" w14:textId="77777777" w:rsidR="00084FED" w:rsidRDefault="00AB35F5">
            <w:pPr>
              <w:jc w:val="center"/>
            </w:pPr>
            <w:r>
              <w:rPr>
                <w:rFonts w:ascii="宋体" w:hAnsi="宋体" w:hint="eastAsia"/>
              </w:rPr>
              <w:t xml:space="preserve">公允价值变动（元） </w:t>
            </w:r>
          </w:p>
        </w:tc>
        <w:tc>
          <w:tcPr>
            <w:tcW w:w="116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01E37A3" w14:textId="77777777" w:rsidR="00084FED" w:rsidRDefault="00AB35F5">
            <w:pPr>
              <w:jc w:val="center"/>
            </w:pPr>
            <w:r>
              <w:rPr>
                <w:rFonts w:ascii="宋体" w:hAnsi="宋体" w:hint="eastAsia"/>
              </w:rPr>
              <w:t xml:space="preserve">风险说明 </w:t>
            </w:r>
          </w:p>
        </w:tc>
      </w:tr>
      <w:tr w:rsidR="00084FED" w14:paraId="016E4951" w14:textId="77777777">
        <w:trPr>
          <w:divId w:val="1565140053"/>
          <w:trHeight w:val="285"/>
        </w:trPr>
        <w:tc>
          <w:tcPr>
            <w:tcW w:w="58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0B44D521" w14:textId="77777777" w:rsidR="00084FED" w:rsidRDefault="00AB35F5">
            <w:pPr>
              <w:jc w:val="center"/>
            </w:pPr>
            <w:r>
              <w:rPr>
                <w:rFonts w:ascii="宋体" w:hAnsi="宋体" w:hint="eastAsia"/>
              </w:rPr>
              <w:t>IM2506</w:t>
            </w:r>
          </w:p>
        </w:tc>
        <w:tc>
          <w:tcPr>
            <w:tcW w:w="61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AB10CC1" w14:textId="77777777" w:rsidR="00084FED" w:rsidRDefault="00AB35F5">
            <w:pPr>
              <w:jc w:val="center"/>
            </w:pPr>
            <w:r>
              <w:rPr>
                <w:rFonts w:ascii="宋体" w:hAnsi="宋体" w:hint="eastAsia"/>
              </w:rPr>
              <w:t>IM2506</w:t>
            </w:r>
          </w:p>
        </w:tc>
        <w:tc>
          <w:tcPr>
            <w:tcW w:w="85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5434A0A" w14:textId="77777777" w:rsidR="00084FED" w:rsidRDefault="00AB35F5">
            <w:pPr>
              <w:jc w:val="right"/>
            </w:pPr>
            <w:r>
              <w:rPr>
                <w:rFonts w:ascii="宋体" w:hAnsi="宋体" w:hint="eastAsia"/>
              </w:rPr>
              <w:t>3</w:t>
            </w:r>
          </w:p>
        </w:tc>
        <w:tc>
          <w:tcPr>
            <w:tcW w:w="85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17C3A20" w14:textId="77777777" w:rsidR="00084FED" w:rsidRDefault="00AB35F5">
            <w:pPr>
              <w:jc w:val="right"/>
            </w:pPr>
            <w:r>
              <w:rPr>
                <w:rFonts w:ascii="宋体" w:hAnsi="宋体" w:hint="eastAsia"/>
              </w:rPr>
              <w:t>3,624,480.00</w:t>
            </w:r>
          </w:p>
        </w:tc>
        <w:tc>
          <w:tcPr>
            <w:tcW w:w="9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35CEA4F5" w14:textId="77777777" w:rsidR="00084FED" w:rsidRDefault="00AB35F5">
            <w:pPr>
              <w:jc w:val="right"/>
            </w:pPr>
            <w:r>
              <w:rPr>
                <w:rFonts w:ascii="宋体" w:hAnsi="宋体" w:hint="eastAsia"/>
              </w:rPr>
              <w:t>-69,180.00</w:t>
            </w:r>
          </w:p>
        </w:tc>
        <w:tc>
          <w:tcPr>
            <w:tcW w:w="11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39B21D8" w14:textId="77777777" w:rsidR="00084FED" w:rsidRDefault="00AB35F5">
            <w:pPr>
              <w:jc w:val="center"/>
            </w:pPr>
            <w:r>
              <w:rPr>
                <w:rFonts w:ascii="宋体" w:hAnsi="宋体" w:hint="eastAsia"/>
              </w:rPr>
              <w:t>-</w:t>
            </w:r>
          </w:p>
        </w:tc>
      </w:tr>
      <w:tr w:rsidR="00084FED" w14:paraId="0BAEAFD3" w14:textId="77777777">
        <w:trPr>
          <w:divId w:val="1565140053"/>
          <w:trHeight w:val="285"/>
        </w:trPr>
        <w:tc>
          <w:tcPr>
            <w:tcW w:w="3835" w:type="pct"/>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EFF66D6" w14:textId="77777777" w:rsidR="00084FED" w:rsidRDefault="00AB35F5">
            <w:pPr>
              <w:jc w:val="left"/>
            </w:pPr>
            <w:r>
              <w:rPr>
                <w:rFonts w:ascii="宋体" w:hAnsi="宋体" w:hint="eastAsia"/>
              </w:rPr>
              <w:t xml:space="preserve">公允价值变动总额合计（元） </w:t>
            </w:r>
          </w:p>
        </w:tc>
        <w:tc>
          <w:tcPr>
            <w:tcW w:w="11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7192BB6" w14:textId="77777777" w:rsidR="00084FED" w:rsidRDefault="00AB35F5">
            <w:pPr>
              <w:snapToGrid w:val="0"/>
              <w:jc w:val="right"/>
            </w:pPr>
            <w:r>
              <w:rPr>
                <w:rFonts w:ascii="宋体" w:hAnsi="宋体" w:hint="eastAsia"/>
              </w:rPr>
              <w:t>-69,180.00</w:t>
            </w:r>
          </w:p>
        </w:tc>
      </w:tr>
      <w:tr w:rsidR="00084FED" w14:paraId="5B7E156D" w14:textId="77777777">
        <w:trPr>
          <w:divId w:val="1565140053"/>
          <w:trHeight w:val="285"/>
        </w:trPr>
        <w:tc>
          <w:tcPr>
            <w:tcW w:w="3835" w:type="pct"/>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479BE8CD" w14:textId="77777777" w:rsidR="00084FED" w:rsidRDefault="00AB35F5">
            <w:pPr>
              <w:jc w:val="left"/>
            </w:pPr>
            <w:r>
              <w:rPr>
                <w:rFonts w:ascii="宋体" w:hAnsi="宋体" w:hint="eastAsia"/>
              </w:rPr>
              <w:t xml:space="preserve">股指期货投资本期收益（元） </w:t>
            </w:r>
          </w:p>
        </w:tc>
        <w:tc>
          <w:tcPr>
            <w:tcW w:w="11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433ECE53" w14:textId="77777777" w:rsidR="00084FED" w:rsidRDefault="00AB35F5">
            <w:pPr>
              <w:snapToGrid w:val="0"/>
              <w:jc w:val="right"/>
            </w:pPr>
            <w:r>
              <w:rPr>
                <w:rFonts w:ascii="宋体" w:hAnsi="宋体" w:hint="eastAsia"/>
              </w:rPr>
              <w:t>-121,579.24</w:t>
            </w:r>
          </w:p>
        </w:tc>
      </w:tr>
      <w:tr w:rsidR="00084FED" w14:paraId="1DF41EF9" w14:textId="77777777">
        <w:trPr>
          <w:divId w:val="1565140053"/>
          <w:trHeight w:val="285"/>
        </w:trPr>
        <w:tc>
          <w:tcPr>
            <w:tcW w:w="3835" w:type="pct"/>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0F08D72F" w14:textId="77777777" w:rsidR="00084FED" w:rsidRDefault="00AB35F5">
            <w:pPr>
              <w:jc w:val="left"/>
            </w:pPr>
            <w:r>
              <w:rPr>
                <w:rFonts w:ascii="宋体" w:hAnsi="宋体" w:hint="eastAsia"/>
              </w:rPr>
              <w:t xml:space="preserve">股指期货投资本期公允价值变动（元） </w:t>
            </w:r>
          </w:p>
        </w:tc>
        <w:tc>
          <w:tcPr>
            <w:tcW w:w="11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133DEB8" w14:textId="77777777" w:rsidR="00084FED" w:rsidRDefault="00AB35F5">
            <w:pPr>
              <w:snapToGrid w:val="0"/>
              <w:jc w:val="right"/>
            </w:pPr>
            <w:r>
              <w:rPr>
                <w:rFonts w:ascii="宋体" w:hAnsi="宋体" w:hint="eastAsia"/>
              </w:rPr>
              <w:t>-88,900.00</w:t>
            </w:r>
          </w:p>
        </w:tc>
      </w:tr>
    </w:tbl>
    <w:p w14:paraId="3955000A" w14:textId="77777777" w:rsidR="00084FED" w:rsidRDefault="00AB35F5">
      <w:pPr>
        <w:pStyle w:val="XBRLTitle3"/>
        <w:spacing w:before="156"/>
        <w:ind w:left="0"/>
      </w:pPr>
      <w:bookmarkStart w:id="244" w:name="_Toc17898208"/>
      <w:bookmarkStart w:id="245" w:name="_Toc485300377"/>
      <w:bookmarkStart w:id="246" w:name="_Toc497398257"/>
      <w:r>
        <w:rPr>
          <w:rFonts w:hAnsi="宋体" w:hint="eastAsia"/>
        </w:rPr>
        <w:t>本基金投资股指期货的投资政策</w:t>
      </w:r>
      <w:bookmarkEnd w:id="244"/>
      <w:bookmarkEnd w:id="245"/>
      <w:bookmarkEnd w:id="246"/>
      <w:bookmarkEnd w:id="194"/>
      <w:bookmarkEnd w:id="195"/>
      <w:bookmarkEnd w:id="190"/>
    </w:p>
    <w:p w14:paraId="0CEF4159" w14:textId="77777777" w:rsidR="00084FED" w:rsidRDefault="00AB35F5">
      <w:pPr>
        <w:spacing w:line="360" w:lineRule="auto"/>
        <w:ind w:firstLineChars="200" w:firstLine="420"/>
      </w:pPr>
      <w:bookmarkStart w:id="247" w:name="m07_04_13_00"/>
      <w:r>
        <w:rPr>
          <w:rFonts w:ascii="宋体" w:hAnsi="宋体" w:hint="eastAsia"/>
          <w:lang w:eastAsia="zh-Hans"/>
        </w:rPr>
        <w:t>本报告期内，基金投资股指期货的目的是为了提升基金的流动性水平，以及在期货贴水时作为现货的替代。</w:t>
      </w:r>
      <w:bookmarkEnd w:id="247"/>
      <w:bookmarkEnd w:id="70"/>
      <w:bookmarkEnd w:id="71"/>
      <w:bookmarkEnd w:id="16"/>
      <w:r>
        <w:rPr>
          <w:rFonts w:ascii="宋体" w:hAnsi="宋体" w:hint="eastAsia"/>
          <w:lang w:eastAsia="zh-Hans"/>
        </w:rPr>
        <w:t xml:space="preserve"> </w:t>
      </w:r>
    </w:p>
    <w:p w14:paraId="51AAB245" w14:textId="77777777" w:rsidR="00084FED" w:rsidRDefault="00AB35F5">
      <w:pPr>
        <w:pStyle w:val="XBRLTitle2"/>
        <w:spacing w:before="156" w:line="360" w:lineRule="auto"/>
        <w:ind w:left="454"/>
      </w:pPr>
      <w:bookmarkStart w:id="248" w:name="_Toc17898209"/>
      <w:bookmarkStart w:id="249" w:name="_Toc17897959"/>
      <w:bookmarkStart w:id="250" w:name="_Toc512519510"/>
      <w:bookmarkStart w:id="251" w:name="_Toc481075078"/>
      <w:bookmarkStart w:id="252" w:name="_Toc490050031"/>
      <w:bookmarkStart w:id="253" w:name="_Toc513295868"/>
      <w:bookmarkStart w:id="254" w:name="_Toc513295922"/>
      <w:bookmarkStart w:id="255" w:name="_Toc438646476"/>
      <w:r>
        <w:rPr>
          <w:rFonts w:hAnsi="宋体" w:hint="eastAsia"/>
        </w:rPr>
        <w:t>报告期末本基金投资的国债期货交易情况说明</w:t>
      </w:r>
      <w:bookmarkEnd w:id="248"/>
      <w:bookmarkEnd w:id="249"/>
      <w:bookmarkEnd w:id="250"/>
      <w:bookmarkEnd w:id="251"/>
      <w:bookmarkEnd w:id="252"/>
      <w:bookmarkEnd w:id="253"/>
      <w:bookmarkEnd w:id="254"/>
      <w:r>
        <w:rPr>
          <w:rFonts w:hAnsi="宋体" w:hint="eastAsia"/>
        </w:rPr>
        <w:t xml:space="preserve"> </w:t>
      </w:r>
      <w:bookmarkEnd w:id="255"/>
    </w:p>
    <w:p w14:paraId="1C85F116" w14:textId="77777777" w:rsidR="00084FED" w:rsidRDefault="00AB35F5">
      <w:pPr>
        <w:spacing w:line="360" w:lineRule="auto"/>
        <w:ind w:firstLineChars="200" w:firstLine="420"/>
        <w:divId w:val="1667170785"/>
      </w:pPr>
      <w:bookmarkStart w:id="256" w:name="m510_01_1597"/>
      <w:bookmarkStart w:id="257" w:name="m510_01_1598"/>
      <w:bookmarkEnd w:id="256"/>
      <w:r>
        <w:rPr>
          <w:rFonts w:ascii="宋体" w:hAnsi="宋体" w:hint="eastAsia"/>
          <w:szCs w:val="21"/>
          <w:lang w:eastAsia="zh-Hans"/>
        </w:rPr>
        <w:t>本基金本报告期末未持有国债期货。</w:t>
      </w:r>
    </w:p>
    <w:p w14:paraId="597EA1AC" w14:textId="77777777" w:rsidR="00084FED" w:rsidRDefault="00AB35F5">
      <w:pPr>
        <w:pStyle w:val="XBRLTitle2"/>
        <w:spacing w:before="156" w:line="360" w:lineRule="auto"/>
        <w:ind w:left="454"/>
      </w:pPr>
      <w:bookmarkStart w:id="258" w:name="_Toc17898213"/>
      <w:bookmarkStart w:id="259" w:name="_Toc17897960"/>
      <w:bookmarkStart w:id="260" w:name="_Toc512519514"/>
      <w:bookmarkStart w:id="261" w:name="_Toc481075082"/>
      <w:bookmarkStart w:id="262" w:name="_Toc490050035"/>
      <w:bookmarkStart w:id="263" w:name="_Toc513295869"/>
      <w:bookmarkStart w:id="264" w:name="_Toc513295926"/>
      <w:r>
        <w:rPr>
          <w:rFonts w:hAnsi="宋体" w:hint="eastAsia"/>
        </w:rPr>
        <w:t>投资组合报告附注</w:t>
      </w:r>
      <w:bookmarkEnd w:id="258"/>
      <w:bookmarkEnd w:id="259"/>
      <w:bookmarkEnd w:id="260"/>
      <w:bookmarkEnd w:id="261"/>
      <w:bookmarkEnd w:id="262"/>
      <w:bookmarkEnd w:id="263"/>
      <w:bookmarkEnd w:id="264"/>
      <w:r>
        <w:rPr>
          <w:rFonts w:hAnsi="宋体" w:hint="eastAsia"/>
        </w:rPr>
        <w:t xml:space="preserve"> </w:t>
      </w:r>
    </w:p>
    <w:p w14:paraId="6A0D24AA" w14:textId="77777777" w:rsidR="00084FED" w:rsidRDefault="00AB35F5">
      <w:pPr>
        <w:pStyle w:val="XBRLTitle3"/>
        <w:spacing w:before="156"/>
        <w:ind w:left="0"/>
      </w:pPr>
      <w:bookmarkStart w:id="265" w:name="_Toc513295927"/>
      <w:bookmarkStart w:id="266" w:name="_Toc490050036"/>
      <w:bookmarkStart w:id="267" w:name="_Toc481075083"/>
      <w:bookmarkStart w:id="268" w:name="_Toc512519515"/>
      <w:bookmarkStart w:id="269" w:name="_Toc17898214"/>
      <w:bookmarkEnd w:id="265"/>
      <w:bookmarkEnd w:id="266"/>
      <w:bookmarkEnd w:id="267"/>
      <w:bookmarkEnd w:id="268"/>
      <w:r>
        <w:rPr>
          <w:rFonts w:hint="eastAsia"/>
          <w:lang w:eastAsia="zh-CN"/>
        </w:rPr>
        <w:t xml:space="preserve"> </w:t>
      </w:r>
      <w:bookmarkEnd w:id="269"/>
    </w:p>
    <w:p w14:paraId="15447E27" w14:textId="77777777" w:rsidR="00084FED" w:rsidRDefault="00AB35F5">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14:paraId="7FA86353" w14:textId="77777777" w:rsidR="00084FED" w:rsidRDefault="00AB35F5">
      <w:pPr>
        <w:pStyle w:val="XBRLTitle3"/>
        <w:spacing w:before="156"/>
        <w:ind w:left="0"/>
      </w:pPr>
      <w:bookmarkStart w:id="270" w:name="_Toc490050037"/>
      <w:bookmarkStart w:id="271" w:name="_Toc481075084"/>
      <w:bookmarkStart w:id="272" w:name="_Toc512519516"/>
      <w:bookmarkStart w:id="273" w:name="_Toc513295928"/>
      <w:bookmarkStart w:id="274" w:name="_Toc17898215"/>
      <w:bookmarkEnd w:id="270"/>
      <w:bookmarkEnd w:id="271"/>
      <w:bookmarkEnd w:id="272"/>
      <w:bookmarkEnd w:id="273"/>
      <w:r>
        <w:rPr>
          <w:rFonts w:hint="eastAsia"/>
          <w:lang w:eastAsia="zh-CN"/>
        </w:rPr>
        <w:t xml:space="preserve"> </w:t>
      </w:r>
      <w:bookmarkEnd w:id="274"/>
    </w:p>
    <w:p w14:paraId="79F75A17" w14:textId="77777777" w:rsidR="00084FED" w:rsidRDefault="00AB35F5">
      <w:pPr>
        <w:spacing w:line="360" w:lineRule="auto"/>
        <w:ind w:firstLineChars="200" w:firstLine="420"/>
      </w:pPr>
      <w:r>
        <w:rPr>
          <w:rFonts w:ascii="宋体" w:hAnsi="宋体" w:hint="eastAsia"/>
        </w:rPr>
        <w:t>报告期内本基金投资的前十名股票中没有在基金合同规定备选股票库之外的股票。</w:t>
      </w:r>
    </w:p>
    <w:p w14:paraId="214816C6" w14:textId="77777777" w:rsidR="00084FED" w:rsidRDefault="00AB35F5">
      <w:pPr>
        <w:pStyle w:val="XBRLTitle3"/>
        <w:spacing w:before="156"/>
        <w:ind w:left="0"/>
      </w:pPr>
      <w:bookmarkStart w:id="275" w:name="_Toc17898216"/>
      <w:bookmarkStart w:id="276" w:name="_Toc481075085"/>
      <w:bookmarkStart w:id="277" w:name="_Toc490050038"/>
      <w:bookmarkStart w:id="278" w:name="_Toc512519517"/>
      <w:bookmarkStart w:id="279" w:name="_Toc513295929"/>
      <w:bookmarkStart w:id="280" w:name="m510_02"/>
      <w:bookmarkEnd w:id="257"/>
      <w:r>
        <w:rPr>
          <w:rFonts w:hint="eastAsia"/>
        </w:rPr>
        <w:lastRenderedPageBreak/>
        <w:t>其他资产构成</w:t>
      </w:r>
      <w:bookmarkEnd w:id="275"/>
      <w:bookmarkEnd w:id="276"/>
      <w:bookmarkEnd w:id="277"/>
      <w:bookmarkEnd w:id="278"/>
      <w:bookmarkEnd w:id="2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084FED" w14:paraId="540134C0" w14:textId="77777777">
        <w:trPr>
          <w:divId w:val="128324736"/>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9E6B7D" w14:textId="77777777" w:rsidR="00084FED" w:rsidRDefault="00AB35F5">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8E9825" w14:textId="77777777" w:rsidR="00084FED" w:rsidRDefault="00AB35F5">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6F6EFA" w14:textId="77777777" w:rsidR="00084FED" w:rsidRDefault="00AB35F5">
            <w:pPr>
              <w:jc w:val="center"/>
            </w:pPr>
            <w:r>
              <w:rPr>
                <w:rFonts w:ascii="宋体" w:hAnsi="宋体" w:hint="eastAsia"/>
              </w:rPr>
              <w:t>金额（元）</w:t>
            </w:r>
            <w:r>
              <w:t xml:space="preserve"> </w:t>
            </w:r>
          </w:p>
        </w:tc>
      </w:tr>
      <w:tr w:rsidR="00084FED" w14:paraId="0A43EC7C" w14:textId="77777777">
        <w:trPr>
          <w:divId w:val="1283247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5191FA" w14:textId="77777777" w:rsidR="00084FED" w:rsidRDefault="00AB35F5">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59F0B2" w14:textId="77777777" w:rsidR="00084FED" w:rsidRDefault="00AB35F5">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73C471" w14:textId="77777777" w:rsidR="00084FED" w:rsidRDefault="00AB35F5">
            <w:pPr>
              <w:jc w:val="right"/>
            </w:pPr>
            <w:r>
              <w:rPr>
                <w:rFonts w:ascii="宋体" w:hAnsi="宋体" w:hint="eastAsia"/>
              </w:rPr>
              <w:t>450,464.47</w:t>
            </w:r>
          </w:p>
        </w:tc>
      </w:tr>
      <w:tr w:rsidR="00084FED" w14:paraId="1F8302C6" w14:textId="77777777">
        <w:trPr>
          <w:divId w:val="1283247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D404D2" w14:textId="77777777" w:rsidR="00084FED" w:rsidRDefault="00AB35F5">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C9D9D5" w14:textId="77777777" w:rsidR="00084FED" w:rsidRDefault="00AB35F5">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B6AFCB" w14:textId="77777777" w:rsidR="00084FED" w:rsidRDefault="00AB35F5">
            <w:pPr>
              <w:jc w:val="right"/>
            </w:pPr>
            <w:r>
              <w:rPr>
                <w:rFonts w:ascii="宋体" w:hAnsi="宋体" w:hint="eastAsia"/>
              </w:rPr>
              <w:t>-</w:t>
            </w:r>
          </w:p>
        </w:tc>
      </w:tr>
      <w:tr w:rsidR="00084FED" w14:paraId="075DCDF3" w14:textId="77777777">
        <w:trPr>
          <w:divId w:val="1283247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0E1B82" w14:textId="77777777" w:rsidR="00084FED" w:rsidRDefault="00AB35F5">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41F8D5" w14:textId="77777777" w:rsidR="00084FED" w:rsidRDefault="00AB35F5">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F3DC78" w14:textId="77777777" w:rsidR="00084FED" w:rsidRDefault="00AB35F5">
            <w:pPr>
              <w:jc w:val="right"/>
            </w:pPr>
            <w:r>
              <w:rPr>
                <w:rFonts w:ascii="宋体" w:hAnsi="宋体" w:hint="eastAsia"/>
              </w:rPr>
              <w:t>-</w:t>
            </w:r>
          </w:p>
        </w:tc>
      </w:tr>
      <w:tr w:rsidR="00084FED" w14:paraId="7CFF61F0" w14:textId="77777777">
        <w:trPr>
          <w:divId w:val="1283247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B29B66" w14:textId="77777777" w:rsidR="00084FED" w:rsidRDefault="00AB35F5">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0073C4" w14:textId="77777777" w:rsidR="00084FED" w:rsidRDefault="00AB35F5">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660CA2" w14:textId="77777777" w:rsidR="00084FED" w:rsidRDefault="00AB35F5">
            <w:pPr>
              <w:jc w:val="right"/>
            </w:pPr>
            <w:r>
              <w:rPr>
                <w:rFonts w:ascii="宋体" w:hAnsi="宋体" w:hint="eastAsia"/>
              </w:rPr>
              <w:t>-</w:t>
            </w:r>
          </w:p>
        </w:tc>
      </w:tr>
      <w:tr w:rsidR="00084FED" w14:paraId="2EB1453C" w14:textId="77777777">
        <w:trPr>
          <w:divId w:val="1283247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5D3224" w14:textId="77777777" w:rsidR="00084FED" w:rsidRDefault="00AB35F5">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5975F4" w14:textId="77777777" w:rsidR="00084FED" w:rsidRDefault="00AB35F5">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0EFA9D" w14:textId="77777777" w:rsidR="00084FED" w:rsidRDefault="00AB35F5">
            <w:pPr>
              <w:jc w:val="right"/>
            </w:pPr>
            <w:r>
              <w:rPr>
                <w:rFonts w:ascii="宋体" w:hAnsi="宋体" w:hint="eastAsia"/>
              </w:rPr>
              <w:t>37,258.96</w:t>
            </w:r>
          </w:p>
        </w:tc>
      </w:tr>
      <w:tr w:rsidR="00084FED" w14:paraId="2E6514FA" w14:textId="77777777">
        <w:trPr>
          <w:divId w:val="1283247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B9CD5C" w14:textId="77777777" w:rsidR="00084FED" w:rsidRDefault="00AB35F5">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0835F6" w14:textId="77777777" w:rsidR="00084FED" w:rsidRDefault="00AB35F5">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0AFBA7" w14:textId="77777777" w:rsidR="00084FED" w:rsidRDefault="00AB35F5">
            <w:pPr>
              <w:jc w:val="right"/>
            </w:pPr>
            <w:r>
              <w:rPr>
                <w:rFonts w:ascii="宋体" w:hAnsi="宋体" w:hint="eastAsia"/>
              </w:rPr>
              <w:t>-</w:t>
            </w:r>
          </w:p>
        </w:tc>
      </w:tr>
      <w:tr w:rsidR="00084FED" w14:paraId="6F366F95" w14:textId="77777777">
        <w:trPr>
          <w:divId w:val="1283247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E29674" w14:textId="77777777" w:rsidR="00084FED" w:rsidRDefault="00AB35F5">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B2E5F6" w14:textId="77777777" w:rsidR="00084FED" w:rsidRDefault="00AB35F5">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2CF818" w14:textId="77777777" w:rsidR="00084FED" w:rsidRDefault="00AB35F5">
            <w:pPr>
              <w:jc w:val="right"/>
            </w:pPr>
            <w:r>
              <w:rPr>
                <w:rFonts w:ascii="宋体" w:hAnsi="宋体" w:hint="eastAsia"/>
              </w:rPr>
              <w:t>-</w:t>
            </w:r>
          </w:p>
        </w:tc>
      </w:tr>
      <w:tr w:rsidR="00084FED" w14:paraId="39837FEE" w14:textId="77777777">
        <w:trPr>
          <w:divId w:val="12832473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63902F" w14:textId="77777777" w:rsidR="00084FED" w:rsidRDefault="00AB35F5">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9F1898" w14:textId="77777777" w:rsidR="00084FED" w:rsidRDefault="00AB35F5">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7F3790" w14:textId="77777777" w:rsidR="00084FED" w:rsidRDefault="00AB35F5">
            <w:pPr>
              <w:jc w:val="right"/>
            </w:pPr>
            <w:r>
              <w:rPr>
                <w:rFonts w:ascii="宋体" w:hAnsi="宋体" w:hint="eastAsia"/>
              </w:rPr>
              <w:t>487,723.43</w:t>
            </w:r>
          </w:p>
        </w:tc>
      </w:tr>
    </w:tbl>
    <w:p w14:paraId="04CFA787" w14:textId="77777777" w:rsidR="00084FED" w:rsidRDefault="00AB35F5">
      <w:pPr>
        <w:pStyle w:val="XBRLTitle3"/>
        <w:spacing w:before="156"/>
        <w:ind w:left="0"/>
      </w:pPr>
      <w:bookmarkStart w:id="281" w:name="_Toc17898217"/>
      <w:bookmarkStart w:id="282" w:name="_Toc481075086"/>
      <w:bookmarkStart w:id="283" w:name="_Toc490050039"/>
      <w:bookmarkStart w:id="284" w:name="_Toc512519518"/>
      <w:bookmarkStart w:id="285" w:name="_Toc513295930"/>
      <w:bookmarkStart w:id="286" w:name="m510_03"/>
      <w:bookmarkEnd w:id="280"/>
      <w:r>
        <w:rPr>
          <w:rFonts w:hint="eastAsia"/>
        </w:rPr>
        <w:t>报告期末持有的处于转股期的可转换债券明细</w:t>
      </w:r>
      <w:bookmarkEnd w:id="281"/>
      <w:bookmarkEnd w:id="282"/>
      <w:bookmarkEnd w:id="283"/>
      <w:bookmarkEnd w:id="284"/>
      <w:bookmarkEnd w:id="285"/>
    </w:p>
    <w:p w14:paraId="2D5AA642" w14:textId="77777777" w:rsidR="00084FED" w:rsidRDefault="00AB35F5">
      <w:pPr>
        <w:spacing w:line="360" w:lineRule="auto"/>
        <w:ind w:firstLineChars="200" w:firstLine="420"/>
        <w:jc w:val="left"/>
      </w:pPr>
      <w:r>
        <w:rPr>
          <w:rFonts w:ascii="宋体" w:hAnsi="宋体" w:hint="eastAsia"/>
        </w:rPr>
        <w:t xml:space="preserve">本基金本报告期末未持有处于转股期的可转换债券。 </w:t>
      </w:r>
    </w:p>
    <w:p w14:paraId="09A8FF02" w14:textId="77777777" w:rsidR="00084FED" w:rsidRDefault="00AB35F5">
      <w:pPr>
        <w:pStyle w:val="XBRLTitle3"/>
        <w:spacing w:before="156"/>
        <w:ind w:left="0"/>
      </w:pPr>
      <w:bookmarkStart w:id="287" w:name="_Toc17898218"/>
      <w:bookmarkStart w:id="288" w:name="_Toc481075087"/>
      <w:bookmarkStart w:id="289" w:name="_Toc490050040"/>
      <w:bookmarkStart w:id="290" w:name="_Toc512519519"/>
      <w:bookmarkStart w:id="291" w:name="_Toc513295931"/>
      <w:bookmarkStart w:id="292" w:name="m510_04"/>
      <w:bookmarkEnd w:id="286"/>
      <w:r>
        <w:rPr>
          <w:rFonts w:hint="eastAsia"/>
        </w:rPr>
        <w:t>报告期末前十名股票中存在流通受限情况的说明</w:t>
      </w:r>
      <w:bookmarkEnd w:id="287"/>
      <w:bookmarkEnd w:id="288"/>
      <w:bookmarkEnd w:id="289"/>
      <w:bookmarkEnd w:id="290"/>
      <w:bookmarkEnd w:id="291"/>
    </w:p>
    <w:p w14:paraId="334B98B7" w14:textId="77777777" w:rsidR="00084FED" w:rsidRDefault="00AB35F5">
      <w:pPr>
        <w:spacing w:line="360" w:lineRule="auto"/>
        <w:ind w:firstLineChars="200" w:firstLine="420"/>
        <w:jc w:val="left"/>
        <w:divId w:val="1434009910"/>
      </w:pPr>
      <w:r>
        <w:rPr>
          <w:rFonts w:ascii="宋体" w:hAnsi="宋体" w:hint="eastAsia"/>
        </w:rPr>
        <w:t>本基金本报告期末前十名股票中不存在流通受限情况。</w:t>
      </w:r>
      <w:bookmarkEnd w:id="18"/>
      <w:bookmarkEnd w:id="19"/>
      <w:bookmarkEnd w:id="20"/>
      <w:bookmarkEnd w:id="21"/>
      <w:bookmarkEnd w:id="17"/>
    </w:p>
    <w:p w14:paraId="762E65AA" w14:textId="77777777" w:rsidR="00084FED" w:rsidRDefault="00AB35F5">
      <w:pPr>
        <w:pStyle w:val="XBRLTitle3"/>
        <w:spacing w:before="156"/>
        <w:ind w:left="0"/>
      </w:pPr>
      <w:bookmarkStart w:id="293" w:name="_Toc17898219"/>
      <w:bookmarkStart w:id="294" w:name="_Toc512519520"/>
      <w:bookmarkStart w:id="295" w:name="_Toc481075088"/>
      <w:bookmarkStart w:id="296" w:name="_Toc490050041"/>
      <w:bookmarkStart w:id="297" w:name="_Toc513295932"/>
      <w:bookmarkStart w:id="298" w:name="m510_05_1678"/>
      <w:bookmarkEnd w:id="292"/>
      <w:r>
        <w:rPr>
          <w:rFonts w:hint="eastAsia"/>
        </w:rPr>
        <w:t>投资组合报告附注的其他文字描述部分</w:t>
      </w:r>
      <w:bookmarkEnd w:id="293"/>
      <w:bookmarkEnd w:id="294"/>
      <w:bookmarkEnd w:id="295"/>
      <w:bookmarkEnd w:id="296"/>
      <w:bookmarkEnd w:id="297"/>
      <w:r>
        <w:rPr>
          <w:rFonts w:hint="eastAsia"/>
          <w:sz w:val="21"/>
        </w:rPr>
        <w:t xml:space="preserve"> </w:t>
      </w:r>
    </w:p>
    <w:p w14:paraId="6CFF2C02" w14:textId="77777777" w:rsidR="00084FED" w:rsidRDefault="00AB35F5">
      <w:pPr>
        <w:spacing w:line="360" w:lineRule="auto"/>
        <w:ind w:firstLineChars="200" w:firstLine="420"/>
        <w:jc w:val="left"/>
      </w:pPr>
      <w:r>
        <w:rPr>
          <w:rFonts w:ascii="宋体" w:hAnsi="宋体" w:hint="eastAsia"/>
        </w:rPr>
        <w:t>因四舍五入原因，投资组合报告中分项之和与合计可能存在尾差。</w:t>
      </w:r>
      <w:bookmarkEnd w:id="298"/>
      <w:r>
        <w:rPr>
          <w:rFonts w:ascii="宋体" w:hAnsi="宋体" w:hint="eastAsia"/>
        </w:rPr>
        <w:t xml:space="preserve"> </w:t>
      </w:r>
    </w:p>
    <w:p w14:paraId="14482F4E" w14:textId="77777777" w:rsidR="00084FED" w:rsidRDefault="00AB35F5">
      <w:pPr>
        <w:pStyle w:val="XBRLTitle1"/>
        <w:spacing w:before="156" w:line="360" w:lineRule="auto"/>
        <w:ind w:left="425"/>
      </w:pPr>
      <w:bookmarkStart w:id="299" w:name="_Toc17898220"/>
      <w:bookmarkStart w:id="300" w:name="_Toc17897961"/>
      <w:bookmarkStart w:id="301" w:name="_Toc512519521"/>
      <w:bookmarkStart w:id="302" w:name="_Toc481075089"/>
      <w:bookmarkStart w:id="303" w:name="_Toc438646477"/>
      <w:bookmarkStart w:id="304" w:name="_Toc490050042"/>
      <w:bookmarkStart w:id="305" w:name="_Toc513295870"/>
      <w:bookmarkStart w:id="306" w:name="_Toc513295933"/>
      <w:bookmarkStart w:id="307" w:name="m601"/>
      <w:bookmarkEnd w:id="181"/>
      <w:r>
        <w:rPr>
          <w:rFonts w:hAnsi="宋体" w:hint="eastAsia"/>
        </w:rPr>
        <w:t>开放式基金份额变动</w:t>
      </w:r>
      <w:bookmarkStart w:id="308" w:name="m601_tab"/>
      <w:bookmarkEnd w:id="299"/>
      <w:bookmarkEnd w:id="300"/>
      <w:bookmarkEnd w:id="301"/>
      <w:bookmarkEnd w:id="302"/>
      <w:bookmarkEnd w:id="303"/>
      <w:bookmarkEnd w:id="304"/>
      <w:bookmarkEnd w:id="305"/>
      <w:bookmarkEnd w:id="306"/>
      <w:r>
        <w:rPr>
          <w:rFonts w:hAnsi="宋体" w:hint="eastAsia"/>
        </w:rPr>
        <w:t xml:space="preserve"> </w:t>
      </w:r>
    </w:p>
    <w:p w14:paraId="304B9070" w14:textId="77777777" w:rsidR="00084FED" w:rsidRDefault="00AB35F5">
      <w:pPr>
        <w:wordWrap w:val="0"/>
        <w:spacing w:line="360" w:lineRule="auto"/>
        <w:jc w:val="right"/>
        <w:divId w:val="322273255"/>
      </w:pPr>
      <w:bookmarkStart w:id="309"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649"/>
        <w:gridCol w:w="2572"/>
      </w:tblGrid>
      <w:tr w:rsidR="00084FED" w14:paraId="079DB6DC" w14:textId="77777777">
        <w:trPr>
          <w:divId w:val="322273255"/>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5DF0EF01" w14:textId="77777777" w:rsidR="00084FED" w:rsidRDefault="00AB35F5">
            <w:pPr>
              <w:pStyle w:val="xl33"/>
              <w:widowControl w:val="0"/>
              <w:pBdr>
                <w:left w:val="none" w:sz="0" w:space="0" w:color="auto"/>
                <w:bottom w:val="none" w:sz="0" w:space="0" w:color="auto"/>
                <w:right w:val="none" w:sz="0" w:space="0" w:color="auto"/>
              </w:pBdr>
              <w:spacing w:before="0" w:beforeAutospacing="0" w:after="0" w:afterAutospacing="0"/>
              <w:jc w:val="both"/>
            </w:pPr>
            <w:bookmarkStart w:id="310" w:name="m10_01" w:colFirst="1" w:colLast="2"/>
            <w:bookmarkEnd w:id="309"/>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0DDCCA" w14:textId="77777777" w:rsidR="00084FED" w:rsidRDefault="00AB35F5">
            <w:pPr>
              <w:ind w:right="3"/>
              <w:jc w:val="center"/>
            </w:pPr>
            <w:r>
              <w:rPr>
                <w:rFonts w:ascii="宋体" w:hAnsi="宋体" w:hint="eastAsia"/>
                <w:lang w:eastAsia="zh-Hans"/>
              </w:rPr>
              <w:t>摩根动态多因子混合A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DC3302" w14:textId="77777777" w:rsidR="00084FED" w:rsidRDefault="00AB35F5">
            <w:pPr>
              <w:ind w:right="3"/>
              <w:jc w:val="center"/>
            </w:pPr>
            <w:r>
              <w:rPr>
                <w:rFonts w:ascii="宋体" w:hAnsi="宋体" w:hint="eastAsia"/>
                <w:lang w:eastAsia="zh-Hans"/>
              </w:rPr>
              <w:t>摩根动态多因子混合C</w:t>
            </w:r>
            <w:r>
              <w:rPr>
                <w:rFonts w:ascii="宋体" w:hAnsi="宋体" w:hint="eastAsia"/>
                <w:kern w:val="0"/>
                <w:szCs w:val="24"/>
                <w:lang w:eastAsia="zh-Hans"/>
              </w:rPr>
              <w:t xml:space="preserve"> </w:t>
            </w:r>
          </w:p>
        </w:tc>
      </w:tr>
      <w:tr w:rsidR="00084FED" w14:paraId="116CAAD6" w14:textId="77777777">
        <w:trPr>
          <w:divId w:val="322273255"/>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87CD550" w14:textId="77777777" w:rsidR="00084FED" w:rsidRDefault="00AB35F5">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报告期期初</w:t>
            </w:r>
            <w:r>
              <w:rPr>
                <w:rStyle w:val="grame"/>
                <w:rFonts w:ascii="宋体" w:hAnsi="宋体" w:hint="eastAsia"/>
                <w:kern w:val="2"/>
                <w:sz w:val="21"/>
              </w:rPr>
              <w:t>基金</w:t>
            </w:r>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8102B29" w14:textId="77777777" w:rsidR="00084FED" w:rsidRDefault="00AB35F5">
            <w:pPr>
              <w:jc w:val="right"/>
            </w:pPr>
            <w:r>
              <w:rPr>
                <w:rFonts w:ascii="宋体" w:hAnsi="宋体" w:hint="eastAsia"/>
              </w:rPr>
              <w:t>107,318,028.36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F54C094" w14:textId="77777777" w:rsidR="00084FED" w:rsidRDefault="00AB35F5">
            <w:pPr>
              <w:jc w:val="right"/>
            </w:pPr>
            <w:r>
              <w:rPr>
                <w:rFonts w:ascii="宋体" w:hAnsi="宋体" w:hint="eastAsia"/>
              </w:rPr>
              <w:t>22,184,041.26</w:t>
            </w:r>
          </w:p>
        </w:tc>
      </w:tr>
      <w:tr w:rsidR="00084FED" w14:paraId="760F938B" w14:textId="77777777">
        <w:trPr>
          <w:divId w:val="322273255"/>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0E288A5" w14:textId="77777777" w:rsidR="00084FED" w:rsidRDefault="00AB35F5">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DA0DE8F" w14:textId="77777777" w:rsidR="00084FED" w:rsidRDefault="00AB35F5">
            <w:pPr>
              <w:jc w:val="right"/>
            </w:pPr>
            <w:r>
              <w:rPr>
                <w:rFonts w:ascii="宋体" w:hAnsi="宋体" w:hint="eastAsia"/>
              </w:rPr>
              <w:t>511,004.16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F86EBC3" w14:textId="77777777" w:rsidR="00084FED" w:rsidRDefault="00AB35F5">
            <w:pPr>
              <w:jc w:val="right"/>
            </w:pPr>
            <w:r>
              <w:rPr>
                <w:rFonts w:ascii="宋体" w:hAnsi="宋体" w:hint="eastAsia"/>
              </w:rPr>
              <w:t>58,919.27</w:t>
            </w:r>
          </w:p>
        </w:tc>
      </w:tr>
      <w:tr w:rsidR="00084FED" w14:paraId="3BFC1CA2" w14:textId="77777777">
        <w:trPr>
          <w:divId w:val="322273255"/>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E9C3780" w14:textId="77777777" w:rsidR="00084FED" w:rsidRDefault="00AB35F5">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A0A1B04" w14:textId="77777777" w:rsidR="00084FED" w:rsidRDefault="00AB35F5">
            <w:pPr>
              <w:jc w:val="right"/>
            </w:pPr>
            <w:r>
              <w:rPr>
                <w:rFonts w:ascii="宋体" w:hAnsi="宋体" w:hint="eastAsia"/>
              </w:rPr>
              <w:t>6,777,116.46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0BB4969" w14:textId="77777777" w:rsidR="00084FED" w:rsidRDefault="00AB35F5">
            <w:pPr>
              <w:jc w:val="right"/>
            </w:pPr>
            <w:r>
              <w:rPr>
                <w:rFonts w:ascii="宋体" w:hAnsi="宋体" w:hint="eastAsia"/>
              </w:rPr>
              <w:t>268,906.35</w:t>
            </w:r>
          </w:p>
        </w:tc>
      </w:tr>
      <w:tr w:rsidR="00084FED" w14:paraId="17543C8E" w14:textId="77777777">
        <w:trPr>
          <w:divId w:val="322273255"/>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1E3445F" w14:textId="77777777" w:rsidR="00084FED" w:rsidRDefault="00AB35F5">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6C2E255" w14:textId="77777777" w:rsidR="00084FED" w:rsidRDefault="00AB35F5">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D7186FB" w14:textId="77777777" w:rsidR="00084FED" w:rsidRDefault="00AB35F5">
            <w:pPr>
              <w:jc w:val="right"/>
            </w:pPr>
            <w:r>
              <w:rPr>
                <w:rFonts w:ascii="宋体" w:hAnsi="宋体" w:hint="eastAsia"/>
              </w:rPr>
              <w:t>-</w:t>
            </w:r>
          </w:p>
        </w:tc>
      </w:tr>
      <w:tr w:rsidR="00084FED" w14:paraId="5BF41C76" w14:textId="77777777">
        <w:trPr>
          <w:divId w:val="322273255"/>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5A3C03F" w14:textId="77777777" w:rsidR="00084FED" w:rsidRDefault="00AB35F5">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612EE41" w14:textId="77777777" w:rsidR="00084FED" w:rsidRDefault="00AB35F5">
            <w:pPr>
              <w:jc w:val="right"/>
            </w:pPr>
            <w:r>
              <w:rPr>
                <w:rFonts w:ascii="宋体" w:hAnsi="宋体" w:hint="eastAsia"/>
              </w:rPr>
              <w:t>101,051,916.06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F4B0462" w14:textId="77777777" w:rsidR="00084FED" w:rsidRDefault="00AB35F5">
            <w:pPr>
              <w:jc w:val="right"/>
            </w:pPr>
            <w:r>
              <w:rPr>
                <w:rFonts w:ascii="宋体" w:hAnsi="宋体" w:hint="eastAsia"/>
              </w:rPr>
              <w:t>21,974,054.18</w:t>
            </w:r>
          </w:p>
        </w:tc>
      </w:tr>
    </w:tbl>
    <w:p w14:paraId="3EF4B42F" w14:textId="77777777" w:rsidR="00084FED" w:rsidRDefault="00AB35F5">
      <w:pPr>
        <w:spacing w:line="360" w:lineRule="auto"/>
        <w:jc w:val="left"/>
        <w:divId w:val="322273255"/>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10"/>
      <w:r>
        <w:rPr>
          <w:rFonts w:ascii="宋体" w:hAnsi="宋体" w:hint="eastAsia"/>
        </w:rPr>
        <w:t xml:space="preserve"> </w:t>
      </w:r>
    </w:p>
    <w:p w14:paraId="4CB13655" w14:textId="77777777" w:rsidR="00084FED" w:rsidRDefault="00AB35F5">
      <w:pPr>
        <w:pStyle w:val="XBRLTitle1"/>
        <w:spacing w:before="156" w:line="360" w:lineRule="auto"/>
        <w:ind w:left="425"/>
      </w:pPr>
      <w:bookmarkStart w:id="311" w:name="_Toc17898221"/>
      <w:bookmarkStart w:id="312" w:name="_Toc17897962"/>
      <w:bookmarkStart w:id="313" w:name="m7manage01"/>
      <w:bookmarkStart w:id="314" w:name="_Toc512519522"/>
      <w:bookmarkStart w:id="315" w:name="_Toc481075090"/>
      <w:bookmarkStart w:id="316" w:name="_Toc438646478"/>
      <w:bookmarkStart w:id="317" w:name="_Toc490050043"/>
      <w:bookmarkStart w:id="318" w:name="_Toc513295871"/>
      <w:bookmarkStart w:id="319" w:name="_Toc513295934"/>
      <w:bookmarkEnd w:id="307"/>
      <w:bookmarkEnd w:id="308"/>
      <w:r>
        <w:rPr>
          <w:rFonts w:hAnsi="宋体" w:hint="eastAsia"/>
        </w:rPr>
        <w:t>基金管理人运用固有资金投资本基金情况</w:t>
      </w:r>
      <w:bookmarkEnd w:id="311"/>
      <w:bookmarkEnd w:id="312"/>
      <w:bookmarkEnd w:id="313"/>
      <w:bookmarkEnd w:id="314"/>
      <w:bookmarkEnd w:id="315"/>
      <w:bookmarkEnd w:id="316"/>
      <w:bookmarkEnd w:id="317"/>
      <w:bookmarkEnd w:id="318"/>
      <w:bookmarkEnd w:id="319"/>
      <w:r>
        <w:rPr>
          <w:rFonts w:hAnsi="宋体" w:hint="eastAsia"/>
        </w:rPr>
        <w:t xml:space="preserve"> </w:t>
      </w:r>
    </w:p>
    <w:p w14:paraId="457E2AC1" w14:textId="77777777" w:rsidR="00084FED" w:rsidRDefault="00AB35F5">
      <w:pPr>
        <w:pStyle w:val="XBRLTitle2"/>
        <w:spacing w:before="156" w:line="360" w:lineRule="auto"/>
        <w:ind w:left="454"/>
      </w:pPr>
      <w:bookmarkStart w:id="320" w:name="_Toc17898222"/>
      <w:bookmarkStart w:id="321" w:name="_Toc17897963"/>
      <w:bookmarkStart w:id="322" w:name="_Toc512519523"/>
      <w:bookmarkStart w:id="323" w:name="_Toc481075091"/>
      <w:bookmarkStart w:id="324" w:name="_Toc458599606"/>
      <w:bookmarkStart w:id="325" w:name="_Toc490050044"/>
      <w:bookmarkStart w:id="326" w:name="_Toc513295872"/>
      <w:bookmarkStart w:id="327" w:name="_Toc513295935"/>
      <w:r>
        <w:rPr>
          <w:rFonts w:hAnsi="宋体" w:hint="eastAsia"/>
        </w:rPr>
        <w:t>基金管理人持有本基金份额变动情况</w:t>
      </w:r>
      <w:bookmarkEnd w:id="320"/>
      <w:bookmarkEnd w:id="321"/>
      <w:bookmarkEnd w:id="322"/>
      <w:bookmarkEnd w:id="323"/>
      <w:bookmarkEnd w:id="324"/>
      <w:bookmarkEnd w:id="325"/>
      <w:bookmarkEnd w:id="326"/>
      <w:bookmarkEnd w:id="327"/>
      <w:r>
        <w:rPr>
          <w:rFonts w:hAnsi="宋体" w:hint="eastAsia"/>
          <w:lang w:eastAsia="zh-CN"/>
        </w:rPr>
        <w:t xml:space="preserve"> </w:t>
      </w:r>
    </w:p>
    <w:p w14:paraId="143AF9B8" w14:textId="77777777" w:rsidR="00084FED" w:rsidRDefault="00AB35F5">
      <w:pPr>
        <w:wordWrap w:val="0"/>
        <w:spacing w:line="360" w:lineRule="auto"/>
        <w:jc w:val="right"/>
        <w:divId w:val="1298417281"/>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084FED" w14:paraId="51D920CA" w14:textId="77777777">
        <w:trPr>
          <w:divId w:val="1298417281"/>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58AC5E3" w14:textId="77777777" w:rsidR="00084FED" w:rsidRDefault="00AB35F5">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7D6583A" w14:textId="77777777" w:rsidR="00084FED" w:rsidRDefault="00AB35F5">
            <w:pPr>
              <w:jc w:val="center"/>
            </w:pPr>
            <w:r>
              <w:rPr>
                <w:rFonts w:ascii="宋体" w:hAnsi="宋体" w:hint="eastAsia"/>
                <w:lang w:eastAsia="zh-Hans"/>
              </w:rPr>
              <w:t>摩根动态多因子混合A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5037CD7" w14:textId="77777777" w:rsidR="00084FED" w:rsidRDefault="00AB35F5">
            <w:pPr>
              <w:jc w:val="center"/>
            </w:pPr>
            <w:r>
              <w:rPr>
                <w:rFonts w:ascii="宋体" w:hAnsi="宋体" w:hint="eastAsia"/>
                <w:lang w:eastAsia="zh-Hans"/>
              </w:rPr>
              <w:t>摩根动态多因子混合C</w:t>
            </w:r>
            <w:r>
              <w:rPr>
                <w:rFonts w:ascii="宋体" w:hAnsi="宋体" w:hint="eastAsia"/>
                <w:color w:val="000000"/>
              </w:rPr>
              <w:t xml:space="preserve"> </w:t>
            </w:r>
          </w:p>
        </w:tc>
      </w:tr>
      <w:tr w:rsidR="00084FED" w14:paraId="30C2174B" w14:textId="77777777">
        <w:trPr>
          <w:divId w:val="1298417281"/>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CBD9AD" w14:textId="77777777" w:rsidR="00084FED" w:rsidRDefault="00AB35F5">
            <w:pPr>
              <w:pStyle w:val="a5"/>
              <w:widowControl w:val="0"/>
              <w:spacing w:before="0" w:beforeAutospacing="0" w:after="0" w:afterAutospacing="0"/>
              <w:jc w:val="both"/>
            </w:pPr>
            <w:r>
              <w:rPr>
                <w:rFonts w:cstheme="minorBidi" w:hint="eastAsia"/>
                <w:kern w:val="2"/>
                <w:sz w:val="21"/>
              </w:rPr>
              <w:t>报告期期初</w:t>
            </w:r>
            <w:r>
              <w:rPr>
                <w:rFonts w:hint="eastAsia"/>
                <w:sz w:val="21"/>
                <w:szCs w:val="21"/>
              </w:rPr>
              <w:t>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6A71BA" w14:textId="77777777" w:rsidR="00084FED" w:rsidRDefault="00AB35F5">
            <w:pPr>
              <w:jc w:val="right"/>
            </w:pPr>
            <w:r>
              <w:rPr>
                <w:rFonts w:ascii="宋体" w:hAnsi="宋体" w:hint="eastAsia"/>
                <w:kern w:val="0"/>
                <w:szCs w:val="24"/>
                <w:lang w:eastAsia="zh-Hans"/>
              </w:rPr>
              <w:t>658,454.70</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99C909" w14:textId="77777777" w:rsidR="00084FED" w:rsidRDefault="00AB35F5">
            <w:pPr>
              <w:jc w:val="right"/>
            </w:pPr>
            <w:r>
              <w:rPr>
                <w:rFonts w:ascii="宋体" w:hAnsi="宋体" w:hint="eastAsia"/>
                <w:kern w:val="0"/>
                <w:szCs w:val="24"/>
                <w:lang w:eastAsia="zh-Hans"/>
              </w:rPr>
              <w:t>-</w:t>
            </w:r>
          </w:p>
        </w:tc>
      </w:tr>
      <w:tr w:rsidR="00084FED" w14:paraId="6DC6E5EF" w14:textId="77777777">
        <w:trPr>
          <w:divId w:val="1298417281"/>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04547E" w14:textId="77777777" w:rsidR="00084FED" w:rsidRDefault="00AB35F5">
            <w:pPr>
              <w:pStyle w:val="a5"/>
              <w:widowControl w:val="0"/>
              <w:spacing w:before="0" w:beforeAutospacing="0" w:after="0" w:afterAutospacing="0"/>
              <w:jc w:val="both"/>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2A1AC0" w14:textId="77777777" w:rsidR="00084FED" w:rsidRDefault="00AB35F5">
            <w:pPr>
              <w:jc w:val="right"/>
            </w:pPr>
            <w:r>
              <w:rPr>
                <w:rFonts w:ascii="宋体" w:hAnsi="宋体" w:hint="eastAsia"/>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50FB55" w14:textId="77777777" w:rsidR="00084FED" w:rsidRDefault="00AB35F5">
            <w:pPr>
              <w:jc w:val="right"/>
            </w:pPr>
            <w:r>
              <w:rPr>
                <w:rFonts w:ascii="宋体" w:hAnsi="宋体" w:hint="eastAsia"/>
                <w:szCs w:val="24"/>
                <w:lang w:eastAsia="zh-Hans"/>
              </w:rPr>
              <w:t>-</w:t>
            </w:r>
          </w:p>
        </w:tc>
      </w:tr>
      <w:tr w:rsidR="00084FED" w14:paraId="1FE553AF" w14:textId="77777777">
        <w:trPr>
          <w:divId w:val="1298417281"/>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6FFDFC" w14:textId="77777777" w:rsidR="00084FED" w:rsidRDefault="00AB35F5">
            <w:pPr>
              <w:pStyle w:val="a5"/>
              <w:widowControl w:val="0"/>
              <w:spacing w:before="0" w:beforeAutospacing="0" w:after="0" w:afterAutospacing="0"/>
              <w:jc w:val="both"/>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6F5F47" w14:textId="77777777" w:rsidR="00084FED" w:rsidRDefault="00AB35F5">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A6D925" w14:textId="77777777" w:rsidR="00084FED" w:rsidRDefault="00AB35F5">
            <w:pPr>
              <w:jc w:val="right"/>
            </w:pPr>
            <w:r>
              <w:rPr>
                <w:rFonts w:ascii="宋体" w:hAnsi="宋体" w:hint="eastAsia"/>
                <w:lang w:eastAsia="zh-Hans"/>
              </w:rPr>
              <w:t>-</w:t>
            </w:r>
          </w:p>
        </w:tc>
      </w:tr>
      <w:tr w:rsidR="00084FED" w14:paraId="58E90D91" w14:textId="77777777">
        <w:trPr>
          <w:divId w:val="1298417281"/>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C821FD" w14:textId="77777777" w:rsidR="00084FED" w:rsidRDefault="00AB35F5">
            <w:pPr>
              <w:pStyle w:val="a5"/>
              <w:widowControl w:val="0"/>
              <w:spacing w:before="0" w:beforeAutospacing="0" w:after="0" w:afterAutospacing="0"/>
              <w:jc w:val="both"/>
            </w:pPr>
            <w:r>
              <w:rPr>
                <w:rFonts w:cstheme="minorBidi" w:hint="eastAsia"/>
                <w:kern w:val="2"/>
                <w:sz w:val="21"/>
              </w:rPr>
              <w:lastRenderedPageBreak/>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CCB058" w14:textId="77777777" w:rsidR="00084FED" w:rsidRDefault="00AB35F5">
            <w:pPr>
              <w:jc w:val="right"/>
            </w:pPr>
            <w:r>
              <w:rPr>
                <w:rFonts w:ascii="宋体" w:hAnsi="宋体" w:hint="eastAsia"/>
                <w:lang w:eastAsia="zh-Hans"/>
              </w:rPr>
              <w:t>658,454.70</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95D3BE" w14:textId="77777777" w:rsidR="00084FED" w:rsidRDefault="00AB35F5">
            <w:pPr>
              <w:jc w:val="right"/>
            </w:pPr>
            <w:r>
              <w:rPr>
                <w:rFonts w:ascii="宋体" w:hAnsi="宋体" w:hint="eastAsia"/>
                <w:lang w:eastAsia="zh-Hans"/>
              </w:rPr>
              <w:t>-</w:t>
            </w:r>
          </w:p>
        </w:tc>
      </w:tr>
      <w:tr w:rsidR="00084FED" w14:paraId="246D792C" w14:textId="77777777">
        <w:trPr>
          <w:divId w:val="1298417281"/>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BA62F1" w14:textId="77777777" w:rsidR="00084FED" w:rsidRDefault="00AB35F5">
            <w:pPr>
              <w:pStyle w:val="a5"/>
              <w:widowControl w:val="0"/>
              <w:spacing w:before="0" w:beforeAutospacing="0" w:after="0" w:afterAutospacing="0"/>
              <w:jc w:val="both"/>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72ADA4" w14:textId="77777777" w:rsidR="00084FED" w:rsidRDefault="00AB35F5">
            <w:pPr>
              <w:jc w:val="right"/>
            </w:pPr>
            <w:r>
              <w:rPr>
                <w:rFonts w:ascii="宋体" w:hAnsi="宋体" w:hint="eastAsia"/>
                <w:lang w:eastAsia="zh-Hans"/>
              </w:rPr>
              <w:t>0.54</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7C2A3E" w14:textId="77777777" w:rsidR="00084FED" w:rsidRDefault="00AB35F5">
            <w:pPr>
              <w:jc w:val="right"/>
            </w:pPr>
            <w:r>
              <w:rPr>
                <w:rFonts w:ascii="宋体" w:hAnsi="宋体" w:hint="eastAsia"/>
                <w:lang w:eastAsia="zh-Hans"/>
              </w:rPr>
              <w:t>-</w:t>
            </w:r>
          </w:p>
        </w:tc>
      </w:tr>
    </w:tbl>
    <w:p w14:paraId="16CE4F00" w14:textId="77777777" w:rsidR="00084FED" w:rsidRDefault="00AB35F5">
      <w:pPr>
        <w:pStyle w:val="XBRLTitle2"/>
        <w:spacing w:before="156" w:line="360" w:lineRule="auto"/>
        <w:ind w:left="454"/>
      </w:pPr>
      <w:bookmarkStart w:id="328" w:name="_Toc17898223"/>
      <w:bookmarkStart w:id="329" w:name="_Toc17897964"/>
      <w:bookmarkStart w:id="330" w:name="_Toc512519524"/>
      <w:bookmarkStart w:id="331" w:name="_Toc481075092"/>
      <w:bookmarkStart w:id="332" w:name="_Toc458599607"/>
      <w:bookmarkStart w:id="333" w:name="_Toc490050045"/>
      <w:bookmarkStart w:id="334" w:name="_Toc513295873"/>
      <w:bookmarkStart w:id="335" w:name="_Toc513295936"/>
      <w:r>
        <w:rPr>
          <w:rFonts w:hAnsi="宋体" w:hint="eastAsia"/>
        </w:rPr>
        <w:t>基金管理人运用固有资金投资本基金交易明细</w:t>
      </w:r>
      <w:bookmarkEnd w:id="328"/>
      <w:bookmarkEnd w:id="329"/>
      <w:bookmarkEnd w:id="330"/>
      <w:bookmarkEnd w:id="331"/>
      <w:bookmarkEnd w:id="332"/>
      <w:bookmarkEnd w:id="333"/>
      <w:bookmarkEnd w:id="334"/>
      <w:bookmarkEnd w:id="335"/>
      <w:r>
        <w:rPr>
          <w:rFonts w:hAnsi="宋体" w:hint="eastAsia"/>
          <w:lang w:eastAsia="zh-CN"/>
        </w:rPr>
        <w:t xml:space="preserve"> </w:t>
      </w:r>
    </w:p>
    <w:p w14:paraId="03B96774" w14:textId="77777777" w:rsidR="00084FED" w:rsidRDefault="00AB35F5">
      <w:pPr>
        <w:spacing w:line="360" w:lineRule="auto"/>
        <w:ind w:firstLineChars="200" w:firstLine="420"/>
        <w:jc w:val="left"/>
        <w:divId w:val="908148290"/>
      </w:pPr>
      <w:r>
        <w:rPr>
          <w:rFonts w:ascii="宋体" w:hAnsi="宋体" w:hint="eastAsia"/>
          <w:lang w:eastAsia="zh-Hans"/>
        </w:rPr>
        <w:t>无。</w:t>
      </w:r>
      <w:r>
        <w:rPr>
          <w:rFonts w:ascii="宋体" w:hAnsi="宋体" w:hint="eastAsia"/>
        </w:rPr>
        <w:t xml:space="preserve"> </w:t>
      </w:r>
    </w:p>
    <w:p w14:paraId="7AC2864F" w14:textId="77777777" w:rsidR="00084FED" w:rsidRDefault="00AB35F5">
      <w:pPr>
        <w:pStyle w:val="XBRLTitle1"/>
        <w:spacing w:before="156" w:line="360" w:lineRule="auto"/>
        <w:ind w:left="425"/>
      </w:pPr>
      <w:bookmarkStart w:id="336" w:name="_Toc17898225"/>
      <w:bookmarkStart w:id="337" w:name="_Toc17897966"/>
      <w:bookmarkStart w:id="338" w:name="_Toc512519526"/>
      <w:bookmarkStart w:id="339" w:name="_Toc490050046"/>
      <w:bookmarkStart w:id="340" w:name="_Toc481075094"/>
      <w:bookmarkStart w:id="341" w:name="_Toc479856294"/>
      <w:bookmarkStart w:id="342" w:name="_Toc513295875"/>
      <w:bookmarkStart w:id="343" w:name="_Toc513295938"/>
      <w:bookmarkStart w:id="344" w:name="m701"/>
      <w:r>
        <w:rPr>
          <w:rFonts w:hAnsi="宋体" w:hint="eastAsia"/>
        </w:rPr>
        <w:t>影响投资者决策的其他重要信息</w:t>
      </w:r>
      <w:bookmarkEnd w:id="336"/>
      <w:bookmarkEnd w:id="337"/>
      <w:bookmarkEnd w:id="338"/>
      <w:bookmarkEnd w:id="339"/>
      <w:bookmarkEnd w:id="340"/>
      <w:bookmarkEnd w:id="341"/>
      <w:bookmarkEnd w:id="342"/>
      <w:bookmarkEnd w:id="343"/>
      <w:r>
        <w:rPr>
          <w:rFonts w:hAnsi="宋体" w:hint="eastAsia"/>
          <w:lang w:eastAsia="zh-CN"/>
        </w:rPr>
        <w:t xml:space="preserve"> </w:t>
      </w:r>
    </w:p>
    <w:p w14:paraId="13A7753F" w14:textId="77777777" w:rsidR="00084FED" w:rsidRDefault="00AB35F5">
      <w:pPr>
        <w:pStyle w:val="XBRLTitle2"/>
        <w:spacing w:before="156" w:line="360" w:lineRule="auto"/>
        <w:ind w:left="454"/>
      </w:pPr>
      <w:bookmarkStart w:id="345" w:name="_Toc17898226"/>
      <w:bookmarkStart w:id="346" w:name="_Toc17897967"/>
      <w:bookmarkStart w:id="347" w:name="_Toc512519527"/>
      <w:bookmarkStart w:id="348" w:name="_Toc481075095"/>
      <w:bookmarkStart w:id="349" w:name="_Toc490050047"/>
      <w:bookmarkStart w:id="350" w:name="_Toc513295876"/>
      <w:bookmarkStart w:id="351" w:name="_Toc513295939"/>
      <w:r>
        <w:rPr>
          <w:rFonts w:hAnsi="宋体" w:hint="eastAsia"/>
          <w:kern w:val="0"/>
        </w:rPr>
        <w:t>报告期内单一投资者持有基金份额比例达到或超过20%的情况</w:t>
      </w:r>
      <w:bookmarkEnd w:id="345"/>
      <w:bookmarkEnd w:id="346"/>
      <w:bookmarkEnd w:id="347"/>
      <w:bookmarkEnd w:id="348"/>
      <w:bookmarkEnd w:id="349"/>
      <w:bookmarkEnd w:id="350"/>
      <w:bookmarkEnd w:id="351"/>
      <w:r>
        <w:rPr>
          <w:rFonts w:hAnsi="宋体" w:hint="eastAsia"/>
          <w:kern w:val="0"/>
          <w:lang w:eastAsia="zh-CN"/>
        </w:rPr>
        <w:t xml:space="preserve"> </w:t>
      </w:r>
    </w:p>
    <w:bookmarkEnd w:id="22"/>
    <w:bookmarkEnd w:id="42"/>
    <w:bookmarkEnd w:id="43"/>
    <w:p w14:paraId="1A499EC5" w14:textId="77777777" w:rsidR="00084FED" w:rsidRDefault="00AB35F5">
      <w:pPr>
        <w:spacing w:line="360" w:lineRule="auto"/>
        <w:ind w:firstLineChars="200" w:firstLine="420"/>
        <w:divId w:val="2139447223"/>
        <w:rPr>
          <w:rFonts w:ascii="宋体" w:hAnsi="宋体"/>
          <w:szCs w:val="21"/>
          <w:lang w:eastAsia="zh-Hans"/>
        </w:rPr>
      </w:pPr>
      <w:r>
        <w:rPr>
          <w:rFonts w:ascii="宋体" w:hAnsi="宋体" w:hint="eastAsia"/>
          <w:szCs w:val="21"/>
          <w:lang w:eastAsia="zh-Hans"/>
        </w:rPr>
        <w:t>无。</w:t>
      </w:r>
    </w:p>
    <w:p w14:paraId="155CBDD7" w14:textId="77777777" w:rsidR="00084FED" w:rsidRDefault="00AB35F5">
      <w:pPr>
        <w:pStyle w:val="XBRLTitle1"/>
        <w:spacing w:before="156" w:line="360" w:lineRule="auto"/>
        <w:ind w:left="425"/>
      </w:pPr>
      <w:bookmarkStart w:id="352" w:name="_Toc17898228"/>
      <w:bookmarkStart w:id="353" w:name="_Toc17897969"/>
      <w:bookmarkStart w:id="354" w:name="_Toc512519529"/>
      <w:bookmarkStart w:id="355" w:name="_Toc490050049"/>
      <w:bookmarkStart w:id="356" w:name="_Toc481075097"/>
      <w:bookmarkStart w:id="357" w:name="_Toc438646481"/>
      <w:bookmarkStart w:id="358" w:name="_Toc513295878"/>
      <w:bookmarkStart w:id="359" w:name="_Toc513295941"/>
      <w:bookmarkEnd w:id="344"/>
      <w:r>
        <w:rPr>
          <w:rFonts w:hAnsi="宋体" w:hint="eastAsia"/>
        </w:rPr>
        <w:t>备查文件目录</w:t>
      </w:r>
      <w:bookmarkEnd w:id="352"/>
      <w:bookmarkEnd w:id="353"/>
      <w:bookmarkEnd w:id="354"/>
      <w:bookmarkEnd w:id="355"/>
      <w:bookmarkEnd w:id="356"/>
      <w:bookmarkEnd w:id="357"/>
      <w:bookmarkEnd w:id="358"/>
      <w:bookmarkEnd w:id="359"/>
      <w:r>
        <w:rPr>
          <w:rFonts w:hAnsi="宋体" w:hint="eastAsia"/>
        </w:rPr>
        <w:t xml:space="preserve"> </w:t>
      </w:r>
    </w:p>
    <w:p w14:paraId="21EBA584" w14:textId="77777777" w:rsidR="00084FED" w:rsidRDefault="00AB35F5">
      <w:pPr>
        <w:pStyle w:val="XBRLTitle2"/>
        <w:spacing w:before="156" w:line="360" w:lineRule="auto"/>
        <w:ind w:left="454"/>
      </w:pPr>
      <w:bookmarkStart w:id="360" w:name="_Toc438646482"/>
      <w:bookmarkStart w:id="361" w:name="_Toc17898229"/>
      <w:bookmarkStart w:id="362" w:name="_Toc17897970"/>
      <w:bookmarkStart w:id="363" w:name="_Toc512519530"/>
      <w:bookmarkStart w:id="364" w:name="_Toc481075098"/>
      <w:bookmarkStart w:id="365" w:name="_Toc490050050"/>
      <w:bookmarkStart w:id="366" w:name="_Toc513295879"/>
      <w:bookmarkStart w:id="367" w:name="_Toc513295942"/>
      <w:bookmarkStart w:id="368" w:name="m801_01_1733"/>
      <w:r>
        <w:rPr>
          <w:rFonts w:hAnsi="宋体" w:hint="eastAsia"/>
        </w:rPr>
        <w:t>备查文件目录</w:t>
      </w:r>
      <w:bookmarkEnd w:id="360"/>
      <w:bookmarkEnd w:id="361"/>
      <w:bookmarkEnd w:id="362"/>
      <w:bookmarkEnd w:id="363"/>
      <w:bookmarkEnd w:id="364"/>
      <w:bookmarkEnd w:id="365"/>
      <w:bookmarkEnd w:id="366"/>
      <w:bookmarkEnd w:id="367"/>
      <w:r>
        <w:rPr>
          <w:rFonts w:hAnsi="宋体" w:hint="eastAsia"/>
        </w:rPr>
        <w:t xml:space="preserve"> </w:t>
      </w:r>
    </w:p>
    <w:p w14:paraId="68398C92" w14:textId="77777777" w:rsidR="00084FED" w:rsidRDefault="00AB35F5">
      <w:pPr>
        <w:spacing w:line="360" w:lineRule="auto"/>
        <w:ind w:firstLineChars="200" w:firstLine="420"/>
        <w:jc w:val="left"/>
      </w:pPr>
      <w:r>
        <w:rPr>
          <w:rFonts w:ascii="宋体" w:hAnsi="宋体" w:cs="宋体" w:hint="eastAsia"/>
          <w:color w:val="000000"/>
          <w:kern w:val="0"/>
        </w:rPr>
        <w:t xml:space="preserve">1、中国证监会准予本基金设立的文件； </w:t>
      </w:r>
      <w:r>
        <w:rPr>
          <w:rFonts w:ascii="宋体" w:hAnsi="宋体" w:cs="宋体" w:hint="eastAsia"/>
          <w:color w:val="000000"/>
          <w:kern w:val="0"/>
        </w:rPr>
        <w:br/>
        <w:t xml:space="preserve">　　2、《摩根动态多因子策略灵活配置混合型证券投资基金基金合同》； </w:t>
      </w:r>
      <w:r>
        <w:rPr>
          <w:rFonts w:ascii="宋体" w:hAnsi="宋体" w:cs="宋体" w:hint="eastAsia"/>
          <w:color w:val="000000"/>
          <w:kern w:val="0"/>
        </w:rPr>
        <w:br/>
        <w:t xml:space="preserve">　　3、《摩根动态多因子策略灵活配置混合型证券投资基金托管协议》； </w:t>
      </w:r>
      <w:r>
        <w:rPr>
          <w:rFonts w:ascii="宋体" w:hAnsi="宋体" w:cs="宋体" w:hint="eastAsia"/>
          <w:color w:val="000000"/>
          <w:kern w:val="0"/>
        </w:rPr>
        <w:br/>
        <w:t xml:space="preserve">　　4、《摩根基金管理(中国)有限公司开放式基金业务规则》； </w:t>
      </w:r>
      <w:r>
        <w:rPr>
          <w:rFonts w:ascii="宋体" w:hAnsi="宋体" w:cs="宋体" w:hint="eastAsia"/>
          <w:color w:val="000000"/>
          <w:kern w:val="0"/>
        </w:rPr>
        <w:br/>
        <w:t xml:space="preserve">　　5、基金管理人业务资格批件、营业执照； </w:t>
      </w:r>
      <w:r>
        <w:rPr>
          <w:rFonts w:ascii="宋体" w:hAnsi="宋体" w:cs="宋体" w:hint="eastAsia"/>
          <w:color w:val="000000"/>
          <w:kern w:val="0"/>
        </w:rPr>
        <w:br/>
        <w:t xml:space="preserve">　　6、基金托管人业务资格批件和营业执照。</w:t>
      </w:r>
    </w:p>
    <w:p w14:paraId="02D2B228" w14:textId="77777777" w:rsidR="00084FED" w:rsidRDefault="00AB35F5">
      <w:pPr>
        <w:pStyle w:val="XBRLTitle2"/>
        <w:spacing w:before="156" w:line="360" w:lineRule="auto"/>
        <w:ind w:left="454"/>
      </w:pPr>
      <w:bookmarkStart w:id="369" w:name="_Toc438646483"/>
      <w:bookmarkStart w:id="370" w:name="_Toc17898230"/>
      <w:bookmarkStart w:id="371" w:name="_Toc17897971"/>
      <w:bookmarkStart w:id="372" w:name="_Toc512519531"/>
      <w:bookmarkStart w:id="373" w:name="_Toc481075099"/>
      <w:bookmarkStart w:id="374" w:name="_Toc490050051"/>
      <w:bookmarkStart w:id="375" w:name="_Toc513295880"/>
      <w:bookmarkStart w:id="376" w:name="_Toc513295943"/>
      <w:bookmarkStart w:id="377" w:name="m801_01_1734"/>
      <w:bookmarkEnd w:id="368"/>
      <w:r>
        <w:rPr>
          <w:rFonts w:hAnsi="宋体" w:hint="eastAsia"/>
        </w:rPr>
        <w:t>存放地点</w:t>
      </w:r>
      <w:bookmarkEnd w:id="369"/>
      <w:bookmarkEnd w:id="370"/>
      <w:bookmarkEnd w:id="371"/>
      <w:bookmarkEnd w:id="372"/>
      <w:bookmarkEnd w:id="373"/>
      <w:bookmarkEnd w:id="374"/>
      <w:bookmarkEnd w:id="375"/>
      <w:bookmarkEnd w:id="376"/>
      <w:r>
        <w:rPr>
          <w:rFonts w:hAnsi="宋体" w:hint="eastAsia"/>
        </w:rPr>
        <w:t xml:space="preserve"> </w:t>
      </w:r>
    </w:p>
    <w:p w14:paraId="68095855" w14:textId="77777777" w:rsidR="00084FED" w:rsidRDefault="00AB35F5">
      <w:pPr>
        <w:spacing w:line="360" w:lineRule="auto"/>
        <w:ind w:firstLineChars="200" w:firstLine="420"/>
        <w:jc w:val="left"/>
      </w:pPr>
      <w:r>
        <w:rPr>
          <w:rFonts w:ascii="宋体" w:hAnsi="宋体" w:cs="宋体" w:hint="eastAsia"/>
          <w:color w:val="000000"/>
          <w:kern w:val="0"/>
        </w:rPr>
        <w:t>基金管理人或基金托管人住所。</w:t>
      </w:r>
    </w:p>
    <w:p w14:paraId="498EB0BD" w14:textId="77777777" w:rsidR="00084FED" w:rsidRDefault="00AB35F5">
      <w:pPr>
        <w:pStyle w:val="XBRLTitle2"/>
        <w:spacing w:before="156" w:line="360" w:lineRule="auto"/>
        <w:ind w:left="454"/>
      </w:pPr>
      <w:bookmarkStart w:id="378" w:name="_Toc438646484"/>
      <w:bookmarkStart w:id="379" w:name="_Toc17898231"/>
      <w:bookmarkStart w:id="380" w:name="_Toc17897972"/>
      <w:bookmarkStart w:id="381" w:name="_Toc512519532"/>
      <w:bookmarkStart w:id="382" w:name="_Toc481075100"/>
      <w:bookmarkStart w:id="383" w:name="_Toc490050052"/>
      <w:bookmarkStart w:id="384" w:name="_Toc513295881"/>
      <w:bookmarkStart w:id="385" w:name="_Toc513295944"/>
      <w:bookmarkStart w:id="386" w:name="m801_01_1735"/>
      <w:bookmarkEnd w:id="377"/>
      <w:r>
        <w:rPr>
          <w:rFonts w:hAnsi="宋体" w:hint="eastAsia"/>
        </w:rPr>
        <w:t>查阅方式</w:t>
      </w:r>
      <w:bookmarkEnd w:id="378"/>
      <w:bookmarkEnd w:id="379"/>
      <w:bookmarkEnd w:id="380"/>
      <w:bookmarkEnd w:id="381"/>
      <w:bookmarkEnd w:id="382"/>
      <w:bookmarkEnd w:id="383"/>
      <w:bookmarkEnd w:id="384"/>
      <w:bookmarkEnd w:id="385"/>
      <w:r>
        <w:rPr>
          <w:rFonts w:hAnsi="宋体" w:hint="eastAsia"/>
        </w:rPr>
        <w:t xml:space="preserve"> </w:t>
      </w:r>
    </w:p>
    <w:p w14:paraId="021F16CF" w14:textId="77777777" w:rsidR="00084FED" w:rsidRDefault="00AB35F5">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6"/>
    <w:p w14:paraId="7DBAB5FF" w14:textId="77777777" w:rsidR="00084FED" w:rsidRDefault="00AB35F5">
      <w:pPr>
        <w:spacing w:line="360" w:lineRule="auto"/>
        <w:ind w:firstLineChars="600" w:firstLine="1687"/>
        <w:jc w:val="left"/>
      </w:pPr>
      <w:r>
        <w:rPr>
          <w:rFonts w:ascii="宋体" w:hAnsi="宋体" w:hint="eastAsia"/>
          <w:b/>
          <w:bCs/>
          <w:sz w:val="28"/>
          <w:szCs w:val="30"/>
        </w:rPr>
        <w:t xml:space="preserve">　 </w:t>
      </w:r>
    </w:p>
    <w:p w14:paraId="7EE4FDAF" w14:textId="77777777" w:rsidR="00084FED" w:rsidRDefault="00AB35F5">
      <w:pPr>
        <w:spacing w:line="360" w:lineRule="auto"/>
        <w:ind w:firstLineChars="600" w:firstLine="1687"/>
        <w:jc w:val="left"/>
      </w:pPr>
      <w:r>
        <w:rPr>
          <w:rFonts w:ascii="宋体" w:hAnsi="宋体" w:hint="eastAsia"/>
          <w:b/>
          <w:bCs/>
          <w:sz w:val="28"/>
          <w:szCs w:val="30"/>
        </w:rPr>
        <w:t xml:space="preserve">　 </w:t>
      </w:r>
    </w:p>
    <w:p w14:paraId="31E511B2" w14:textId="77777777" w:rsidR="00084FED" w:rsidRDefault="00AB35F5">
      <w:pPr>
        <w:spacing w:line="360" w:lineRule="auto"/>
        <w:ind w:firstLineChars="600" w:firstLine="1446"/>
        <w:jc w:val="right"/>
      </w:pPr>
      <w:r>
        <w:rPr>
          <w:rFonts w:ascii="宋体" w:hAnsi="宋体" w:hint="eastAsia"/>
          <w:b/>
          <w:bCs/>
          <w:sz w:val="24"/>
          <w:szCs w:val="24"/>
        </w:rPr>
        <w:t>摩根基金管理（中国）有限公司</w:t>
      </w:r>
    </w:p>
    <w:p w14:paraId="3BE49B87" w14:textId="77777777" w:rsidR="00084FED" w:rsidRDefault="00AB35F5">
      <w:pPr>
        <w:spacing w:line="360" w:lineRule="auto"/>
        <w:ind w:firstLineChars="600" w:firstLine="1446"/>
        <w:jc w:val="right"/>
      </w:pPr>
      <w:r>
        <w:rPr>
          <w:rFonts w:ascii="宋体" w:hAnsi="宋体" w:hint="eastAsia"/>
          <w:b/>
          <w:bCs/>
          <w:sz w:val="24"/>
          <w:szCs w:val="24"/>
        </w:rPr>
        <w:t>2025年4月22日</w:t>
      </w:r>
      <w:bookmarkEnd w:id="23"/>
    </w:p>
    <w:sectPr w:rsidR="00084FED">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9FA9B" w14:textId="77777777" w:rsidR="00084FED" w:rsidRDefault="00AB35F5">
      <w:pPr>
        <w:rPr>
          <w:szCs w:val="21"/>
        </w:rPr>
      </w:pPr>
      <w:r>
        <w:rPr>
          <w:szCs w:val="21"/>
        </w:rPr>
        <w:separator/>
      </w:r>
      <w:r>
        <w:rPr>
          <w:szCs w:val="21"/>
        </w:rPr>
        <w:t xml:space="preserve"> </w:t>
      </w:r>
    </w:p>
  </w:endnote>
  <w:endnote w:type="continuationSeparator" w:id="0">
    <w:p w14:paraId="64A60C82" w14:textId="77777777" w:rsidR="00084FED" w:rsidRDefault="00AB35F5">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29F11" w14:textId="77777777" w:rsidR="00084FED" w:rsidRDefault="00AB35F5">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33D60" w14:textId="77777777" w:rsidR="00084FED" w:rsidRDefault="00AB35F5">
      <w:pPr>
        <w:rPr>
          <w:szCs w:val="21"/>
        </w:rPr>
      </w:pPr>
      <w:r>
        <w:rPr>
          <w:szCs w:val="21"/>
        </w:rPr>
        <w:separator/>
      </w:r>
      <w:r>
        <w:rPr>
          <w:szCs w:val="21"/>
        </w:rPr>
        <w:t xml:space="preserve"> </w:t>
      </w:r>
    </w:p>
  </w:footnote>
  <w:footnote w:type="continuationSeparator" w:id="0">
    <w:p w14:paraId="6CFF8E98" w14:textId="77777777" w:rsidR="00084FED" w:rsidRDefault="00AB35F5">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72851" w14:textId="77777777" w:rsidR="00084FED" w:rsidRDefault="00AB35F5">
    <w:pPr>
      <w:pStyle w:val="a8"/>
      <w:jc w:val="right"/>
    </w:pPr>
    <w:r>
      <w:rPr>
        <w:rFonts w:ascii="宋体" w:hAnsi="宋体" w:hint="eastAsia"/>
      </w:rPr>
      <w:t>摩根动态多因子策略灵活配置混合型证券投资基金2025年第1季度报告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5F5"/>
    <w:rsid w:val="00084FED"/>
    <w:rsid w:val="00AB35F5"/>
    <w:rsid w:val="00B55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07CB210E"/>
  <w15:chartTrackingRefBased/>
  <w15:docId w15:val="{CD1FCBF7-2066-4084-86D2-2B0CE7DA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52931">
      <w:marLeft w:val="0"/>
      <w:marRight w:val="0"/>
      <w:marTop w:val="0"/>
      <w:marBottom w:val="0"/>
      <w:divBdr>
        <w:top w:val="none" w:sz="0" w:space="0" w:color="auto"/>
        <w:left w:val="none" w:sz="0" w:space="0" w:color="auto"/>
        <w:bottom w:val="none" w:sz="0" w:space="0" w:color="auto"/>
        <w:right w:val="none" w:sz="0" w:space="0" w:color="auto"/>
      </w:divBdr>
      <w:divsChild>
        <w:div w:id="1778521800">
          <w:marLeft w:val="0"/>
          <w:marRight w:val="0"/>
          <w:marTop w:val="0"/>
          <w:marBottom w:val="0"/>
          <w:divBdr>
            <w:top w:val="none" w:sz="0" w:space="0" w:color="auto"/>
            <w:left w:val="none" w:sz="0" w:space="0" w:color="auto"/>
            <w:bottom w:val="none" w:sz="0" w:space="0" w:color="auto"/>
            <w:right w:val="none" w:sz="0" w:space="0" w:color="auto"/>
          </w:divBdr>
        </w:div>
      </w:divsChild>
    </w:div>
    <w:div w:id="252126508">
      <w:marLeft w:val="0"/>
      <w:marRight w:val="0"/>
      <w:marTop w:val="0"/>
      <w:marBottom w:val="0"/>
      <w:divBdr>
        <w:top w:val="none" w:sz="0" w:space="0" w:color="auto"/>
        <w:left w:val="none" w:sz="0" w:space="0" w:color="auto"/>
        <w:bottom w:val="none" w:sz="0" w:space="0" w:color="auto"/>
        <w:right w:val="none" w:sz="0" w:space="0" w:color="auto"/>
      </w:divBdr>
      <w:divsChild>
        <w:div w:id="97602205">
          <w:marLeft w:val="0"/>
          <w:marRight w:val="0"/>
          <w:marTop w:val="0"/>
          <w:marBottom w:val="0"/>
          <w:divBdr>
            <w:top w:val="none" w:sz="0" w:space="0" w:color="auto"/>
            <w:left w:val="none" w:sz="0" w:space="0" w:color="auto"/>
            <w:bottom w:val="none" w:sz="0" w:space="0" w:color="auto"/>
            <w:right w:val="none" w:sz="0" w:space="0" w:color="auto"/>
          </w:divBdr>
        </w:div>
      </w:divsChild>
    </w:div>
    <w:div w:id="254366797">
      <w:marLeft w:val="0"/>
      <w:marRight w:val="0"/>
      <w:marTop w:val="0"/>
      <w:marBottom w:val="0"/>
      <w:divBdr>
        <w:top w:val="none" w:sz="0" w:space="0" w:color="auto"/>
        <w:left w:val="none" w:sz="0" w:space="0" w:color="auto"/>
        <w:bottom w:val="none" w:sz="0" w:space="0" w:color="auto"/>
        <w:right w:val="none" w:sz="0" w:space="0" w:color="auto"/>
      </w:divBdr>
      <w:divsChild>
        <w:div w:id="1914654631">
          <w:marLeft w:val="0"/>
          <w:marRight w:val="0"/>
          <w:marTop w:val="0"/>
          <w:marBottom w:val="0"/>
          <w:divBdr>
            <w:top w:val="none" w:sz="0" w:space="0" w:color="auto"/>
            <w:left w:val="none" w:sz="0" w:space="0" w:color="auto"/>
            <w:bottom w:val="none" w:sz="0" w:space="0" w:color="auto"/>
            <w:right w:val="none" w:sz="0" w:space="0" w:color="auto"/>
          </w:divBdr>
        </w:div>
        <w:div w:id="1963490300">
          <w:marLeft w:val="0"/>
          <w:marRight w:val="0"/>
          <w:marTop w:val="0"/>
          <w:marBottom w:val="0"/>
          <w:divBdr>
            <w:top w:val="none" w:sz="0" w:space="0" w:color="auto"/>
            <w:left w:val="none" w:sz="0" w:space="0" w:color="auto"/>
            <w:bottom w:val="none" w:sz="0" w:space="0" w:color="auto"/>
            <w:right w:val="none" w:sz="0" w:space="0" w:color="auto"/>
          </w:divBdr>
        </w:div>
      </w:divsChild>
    </w:div>
    <w:div w:id="322273255">
      <w:marLeft w:val="0"/>
      <w:marRight w:val="0"/>
      <w:marTop w:val="0"/>
      <w:marBottom w:val="0"/>
      <w:divBdr>
        <w:top w:val="none" w:sz="0" w:space="0" w:color="auto"/>
        <w:left w:val="none" w:sz="0" w:space="0" w:color="auto"/>
        <w:bottom w:val="none" w:sz="0" w:space="0" w:color="auto"/>
        <w:right w:val="none" w:sz="0" w:space="0" w:color="auto"/>
      </w:divBdr>
    </w:div>
    <w:div w:id="504437237">
      <w:marLeft w:val="0"/>
      <w:marRight w:val="0"/>
      <w:marTop w:val="0"/>
      <w:marBottom w:val="0"/>
      <w:divBdr>
        <w:top w:val="none" w:sz="0" w:space="0" w:color="auto"/>
        <w:left w:val="none" w:sz="0" w:space="0" w:color="auto"/>
        <w:bottom w:val="none" w:sz="0" w:space="0" w:color="auto"/>
        <w:right w:val="none" w:sz="0" w:space="0" w:color="auto"/>
      </w:divBdr>
    </w:div>
    <w:div w:id="615868202">
      <w:marLeft w:val="0"/>
      <w:marRight w:val="0"/>
      <w:marTop w:val="0"/>
      <w:marBottom w:val="0"/>
      <w:divBdr>
        <w:top w:val="none" w:sz="0" w:space="0" w:color="auto"/>
        <w:left w:val="none" w:sz="0" w:space="0" w:color="auto"/>
        <w:bottom w:val="none" w:sz="0" w:space="0" w:color="auto"/>
        <w:right w:val="none" w:sz="0" w:space="0" w:color="auto"/>
      </w:divBdr>
    </w:div>
    <w:div w:id="787436497">
      <w:marLeft w:val="0"/>
      <w:marRight w:val="0"/>
      <w:marTop w:val="0"/>
      <w:marBottom w:val="0"/>
      <w:divBdr>
        <w:top w:val="none" w:sz="0" w:space="0" w:color="auto"/>
        <w:left w:val="none" w:sz="0" w:space="0" w:color="auto"/>
        <w:bottom w:val="none" w:sz="0" w:space="0" w:color="auto"/>
        <w:right w:val="none" w:sz="0" w:space="0" w:color="auto"/>
      </w:divBdr>
    </w:div>
    <w:div w:id="908148290">
      <w:marLeft w:val="0"/>
      <w:marRight w:val="0"/>
      <w:marTop w:val="0"/>
      <w:marBottom w:val="0"/>
      <w:divBdr>
        <w:top w:val="none" w:sz="0" w:space="0" w:color="auto"/>
        <w:left w:val="none" w:sz="0" w:space="0" w:color="auto"/>
        <w:bottom w:val="none" w:sz="0" w:space="0" w:color="auto"/>
        <w:right w:val="none" w:sz="0" w:space="0" w:color="auto"/>
      </w:divBdr>
    </w:div>
    <w:div w:id="1000622891">
      <w:marLeft w:val="0"/>
      <w:marRight w:val="0"/>
      <w:marTop w:val="0"/>
      <w:marBottom w:val="0"/>
      <w:divBdr>
        <w:top w:val="none" w:sz="0" w:space="0" w:color="auto"/>
        <w:left w:val="none" w:sz="0" w:space="0" w:color="auto"/>
        <w:bottom w:val="none" w:sz="0" w:space="0" w:color="auto"/>
        <w:right w:val="none" w:sz="0" w:space="0" w:color="auto"/>
      </w:divBdr>
    </w:div>
    <w:div w:id="1340624950">
      <w:marLeft w:val="0"/>
      <w:marRight w:val="0"/>
      <w:marTop w:val="0"/>
      <w:marBottom w:val="0"/>
      <w:divBdr>
        <w:top w:val="none" w:sz="0" w:space="0" w:color="auto"/>
        <w:left w:val="none" w:sz="0" w:space="0" w:color="auto"/>
        <w:bottom w:val="none" w:sz="0" w:space="0" w:color="auto"/>
        <w:right w:val="none" w:sz="0" w:space="0" w:color="auto"/>
      </w:divBdr>
      <w:divsChild>
        <w:div w:id="1345354632">
          <w:marLeft w:val="0"/>
          <w:marRight w:val="0"/>
          <w:marTop w:val="0"/>
          <w:marBottom w:val="0"/>
          <w:divBdr>
            <w:top w:val="none" w:sz="0" w:space="0" w:color="auto"/>
            <w:left w:val="none" w:sz="0" w:space="0" w:color="auto"/>
            <w:bottom w:val="none" w:sz="0" w:space="0" w:color="auto"/>
            <w:right w:val="none" w:sz="0" w:space="0" w:color="auto"/>
          </w:divBdr>
        </w:div>
      </w:divsChild>
    </w:div>
    <w:div w:id="1434009910">
      <w:marLeft w:val="0"/>
      <w:marRight w:val="0"/>
      <w:marTop w:val="0"/>
      <w:marBottom w:val="0"/>
      <w:divBdr>
        <w:top w:val="none" w:sz="0" w:space="0" w:color="auto"/>
        <w:left w:val="none" w:sz="0" w:space="0" w:color="auto"/>
        <w:bottom w:val="none" w:sz="0" w:space="0" w:color="auto"/>
        <w:right w:val="none" w:sz="0" w:space="0" w:color="auto"/>
      </w:divBdr>
    </w:div>
    <w:div w:id="1459882896">
      <w:marLeft w:val="0"/>
      <w:marRight w:val="0"/>
      <w:marTop w:val="0"/>
      <w:marBottom w:val="0"/>
      <w:divBdr>
        <w:top w:val="none" w:sz="0" w:space="0" w:color="auto"/>
        <w:left w:val="none" w:sz="0" w:space="0" w:color="auto"/>
        <w:bottom w:val="none" w:sz="0" w:space="0" w:color="auto"/>
        <w:right w:val="none" w:sz="0" w:space="0" w:color="auto"/>
      </w:divBdr>
    </w:div>
    <w:div w:id="1469516772">
      <w:marLeft w:val="0"/>
      <w:marRight w:val="0"/>
      <w:marTop w:val="0"/>
      <w:marBottom w:val="0"/>
      <w:divBdr>
        <w:top w:val="none" w:sz="0" w:space="0" w:color="auto"/>
        <w:left w:val="none" w:sz="0" w:space="0" w:color="auto"/>
        <w:bottom w:val="none" w:sz="0" w:space="0" w:color="auto"/>
        <w:right w:val="none" w:sz="0" w:space="0" w:color="auto"/>
      </w:divBdr>
      <w:divsChild>
        <w:div w:id="1298417281">
          <w:marLeft w:val="0"/>
          <w:marRight w:val="0"/>
          <w:marTop w:val="0"/>
          <w:marBottom w:val="0"/>
          <w:divBdr>
            <w:top w:val="none" w:sz="0" w:space="0" w:color="auto"/>
            <w:left w:val="none" w:sz="0" w:space="0" w:color="auto"/>
            <w:bottom w:val="none" w:sz="0" w:space="0" w:color="auto"/>
            <w:right w:val="none" w:sz="0" w:space="0" w:color="auto"/>
          </w:divBdr>
        </w:div>
      </w:divsChild>
    </w:div>
    <w:div w:id="1599870875">
      <w:marLeft w:val="0"/>
      <w:marRight w:val="0"/>
      <w:marTop w:val="0"/>
      <w:marBottom w:val="0"/>
      <w:divBdr>
        <w:top w:val="none" w:sz="0" w:space="0" w:color="auto"/>
        <w:left w:val="none" w:sz="0" w:space="0" w:color="auto"/>
        <w:bottom w:val="none" w:sz="0" w:space="0" w:color="auto"/>
        <w:right w:val="none" w:sz="0" w:space="0" w:color="auto"/>
      </w:divBdr>
      <w:divsChild>
        <w:div w:id="1751348792">
          <w:marLeft w:val="0"/>
          <w:marRight w:val="0"/>
          <w:marTop w:val="0"/>
          <w:marBottom w:val="0"/>
          <w:divBdr>
            <w:top w:val="none" w:sz="0" w:space="0" w:color="auto"/>
            <w:left w:val="none" w:sz="0" w:space="0" w:color="auto"/>
            <w:bottom w:val="none" w:sz="0" w:space="0" w:color="auto"/>
            <w:right w:val="none" w:sz="0" w:space="0" w:color="auto"/>
          </w:divBdr>
        </w:div>
      </w:divsChild>
    </w:div>
    <w:div w:id="1667170785">
      <w:marLeft w:val="0"/>
      <w:marRight w:val="0"/>
      <w:marTop w:val="0"/>
      <w:marBottom w:val="0"/>
      <w:divBdr>
        <w:top w:val="none" w:sz="0" w:space="0" w:color="auto"/>
        <w:left w:val="none" w:sz="0" w:space="0" w:color="auto"/>
        <w:bottom w:val="none" w:sz="0" w:space="0" w:color="auto"/>
        <w:right w:val="none" w:sz="0" w:space="0" w:color="auto"/>
      </w:divBdr>
    </w:div>
    <w:div w:id="1839154120">
      <w:marLeft w:val="0"/>
      <w:marRight w:val="0"/>
      <w:marTop w:val="0"/>
      <w:marBottom w:val="0"/>
      <w:divBdr>
        <w:top w:val="none" w:sz="0" w:space="0" w:color="auto"/>
        <w:left w:val="none" w:sz="0" w:space="0" w:color="auto"/>
        <w:bottom w:val="none" w:sz="0" w:space="0" w:color="auto"/>
        <w:right w:val="none" w:sz="0" w:space="0" w:color="auto"/>
      </w:divBdr>
      <w:divsChild>
        <w:div w:id="1565140053">
          <w:marLeft w:val="0"/>
          <w:marRight w:val="0"/>
          <w:marTop w:val="0"/>
          <w:marBottom w:val="0"/>
          <w:divBdr>
            <w:top w:val="none" w:sz="0" w:space="0" w:color="auto"/>
            <w:left w:val="none" w:sz="0" w:space="0" w:color="auto"/>
            <w:bottom w:val="none" w:sz="0" w:space="0" w:color="auto"/>
            <w:right w:val="none" w:sz="0" w:space="0" w:color="auto"/>
          </w:divBdr>
        </w:div>
      </w:divsChild>
    </w:div>
    <w:div w:id="1891261284">
      <w:marLeft w:val="0"/>
      <w:marRight w:val="0"/>
      <w:marTop w:val="0"/>
      <w:marBottom w:val="0"/>
      <w:divBdr>
        <w:top w:val="none" w:sz="0" w:space="0" w:color="auto"/>
        <w:left w:val="none" w:sz="0" w:space="0" w:color="auto"/>
        <w:bottom w:val="none" w:sz="0" w:space="0" w:color="auto"/>
        <w:right w:val="none" w:sz="0" w:space="0" w:color="auto"/>
      </w:divBdr>
    </w:div>
    <w:div w:id="2003200049">
      <w:marLeft w:val="0"/>
      <w:marRight w:val="0"/>
      <w:marTop w:val="0"/>
      <w:marBottom w:val="0"/>
      <w:divBdr>
        <w:top w:val="none" w:sz="0" w:space="0" w:color="auto"/>
        <w:left w:val="none" w:sz="0" w:space="0" w:color="auto"/>
        <w:bottom w:val="none" w:sz="0" w:space="0" w:color="auto"/>
        <w:right w:val="none" w:sz="0" w:space="0" w:color="auto"/>
      </w:divBdr>
      <w:divsChild>
        <w:div w:id="128324736">
          <w:marLeft w:val="0"/>
          <w:marRight w:val="0"/>
          <w:marTop w:val="0"/>
          <w:marBottom w:val="0"/>
          <w:divBdr>
            <w:top w:val="none" w:sz="0" w:space="0" w:color="auto"/>
            <w:left w:val="none" w:sz="0" w:space="0" w:color="auto"/>
            <w:bottom w:val="none" w:sz="0" w:space="0" w:color="auto"/>
            <w:right w:val="none" w:sz="0" w:space="0" w:color="auto"/>
          </w:divBdr>
        </w:div>
      </w:divsChild>
    </w:div>
    <w:div w:id="2056461820">
      <w:marLeft w:val="0"/>
      <w:marRight w:val="0"/>
      <w:marTop w:val="0"/>
      <w:marBottom w:val="0"/>
      <w:divBdr>
        <w:top w:val="none" w:sz="0" w:space="0" w:color="auto"/>
        <w:left w:val="none" w:sz="0" w:space="0" w:color="auto"/>
        <w:bottom w:val="none" w:sz="0" w:space="0" w:color="auto"/>
        <w:right w:val="none" w:sz="0" w:space="0" w:color="auto"/>
      </w:divBdr>
    </w:div>
    <w:div w:id="21394472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6285</Words>
  <Characters>2320</Characters>
  <Application>Microsoft Office Word</Application>
  <DocSecurity>0</DocSecurity>
  <Lines>19</Lines>
  <Paragraphs>17</Paragraphs>
  <ScaleCrop>false</ScaleCrop>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Jesse.Zhang@FA</cp:lastModifiedBy>
  <cp:revision>3</cp:revision>
  <dcterms:created xsi:type="dcterms:W3CDTF">2025-04-15T12:12:00Z</dcterms:created>
  <dcterms:modified xsi:type="dcterms:W3CDTF">2025-04-21T08:46:00Z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