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65E1" w:rsidRDefault="006B65E1">
      <w:pPr>
        <w:autoSpaceDE w:val="0"/>
        <w:autoSpaceDN w:val="0"/>
        <w:adjustRightInd w:val="0"/>
        <w:spacing w:line="360" w:lineRule="auto"/>
        <w:jc w:val="left"/>
        <w:rPr>
          <w:rFonts w:eastAsiaTheme="minorEastAsia"/>
          <w:color w:val="000000"/>
          <w:kern w:val="0"/>
          <w:szCs w:val="21"/>
        </w:rPr>
      </w:pPr>
    </w:p>
    <w:p w:rsidR="006B65E1" w:rsidRDefault="006B65E1">
      <w:pPr>
        <w:autoSpaceDE w:val="0"/>
        <w:autoSpaceDN w:val="0"/>
        <w:adjustRightInd w:val="0"/>
        <w:spacing w:line="360" w:lineRule="auto"/>
        <w:jc w:val="left"/>
        <w:rPr>
          <w:rFonts w:eastAsiaTheme="minorEastAsia"/>
          <w:color w:val="000000"/>
          <w:kern w:val="0"/>
          <w:szCs w:val="21"/>
        </w:rPr>
      </w:pPr>
    </w:p>
    <w:p w:rsidR="006B65E1" w:rsidRDefault="006B65E1">
      <w:pPr>
        <w:autoSpaceDE w:val="0"/>
        <w:autoSpaceDN w:val="0"/>
        <w:adjustRightInd w:val="0"/>
        <w:spacing w:line="360" w:lineRule="auto"/>
        <w:jc w:val="left"/>
        <w:rPr>
          <w:rFonts w:eastAsiaTheme="minorEastAsia"/>
          <w:color w:val="000000"/>
          <w:kern w:val="0"/>
          <w:szCs w:val="21"/>
        </w:rPr>
      </w:pPr>
    </w:p>
    <w:p w:rsidR="006B65E1" w:rsidRDefault="006B65E1">
      <w:pPr>
        <w:autoSpaceDE w:val="0"/>
        <w:autoSpaceDN w:val="0"/>
        <w:adjustRightInd w:val="0"/>
        <w:spacing w:line="360" w:lineRule="auto"/>
        <w:jc w:val="left"/>
        <w:rPr>
          <w:rFonts w:eastAsiaTheme="minorEastAsia"/>
          <w:color w:val="000000"/>
          <w:kern w:val="0"/>
          <w:szCs w:val="21"/>
        </w:rPr>
      </w:pPr>
    </w:p>
    <w:p w:rsidR="006B65E1" w:rsidRPr="00C56F63" w:rsidRDefault="00945F2E">
      <w:pPr>
        <w:spacing w:line="360" w:lineRule="auto"/>
        <w:jc w:val="center"/>
        <w:rPr>
          <w:rFonts w:eastAsiaTheme="minorEastAsia"/>
          <w:b/>
          <w:sz w:val="36"/>
          <w:szCs w:val="36"/>
        </w:rPr>
      </w:pPr>
      <w:r w:rsidRPr="00C56F63">
        <w:rPr>
          <w:rFonts w:eastAsiaTheme="minorEastAsia"/>
          <w:b/>
          <w:sz w:val="36"/>
          <w:szCs w:val="36"/>
        </w:rPr>
        <w:t>上投摩根整合驱动灵活配置混合型证券投资基金</w:t>
      </w:r>
    </w:p>
    <w:p w:rsidR="006B65E1" w:rsidRPr="00C56F63" w:rsidRDefault="00945F2E">
      <w:pPr>
        <w:spacing w:line="360" w:lineRule="auto"/>
        <w:jc w:val="center"/>
        <w:rPr>
          <w:rFonts w:eastAsiaTheme="minorEastAsia"/>
          <w:b/>
          <w:sz w:val="36"/>
          <w:szCs w:val="36"/>
        </w:rPr>
      </w:pPr>
      <w:r w:rsidRPr="00C56F63">
        <w:rPr>
          <w:rFonts w:eastAsiaTheme="minorEastAsia"/>
          <w:b/>
          <w:sz w:val="36"/>
          <w:szCs w:val="36"/>
        </w:rPr>
        <w:t>2021</w:t>
      </w:r>
      <w:r w:rsidRPr="00C56F63">
        <w:rPr>
          <w:rFonts w:eastAsiaTheme="minorEastAsia"/>
          <w:b/>
          <w:sz w:val="36"/>
          <w:szCs w:val="36"/>
        </w:rPr>
        <w:t>年中期报告</w:t>
      </w:r>
    </w:p>
    <w:p w:rsidR="006B65E1" w:rsidRPr="00C56F63" w:rsidRDefault="00945F2E">
      <w:pPr>
        <w:spacing w:line="360" w:lineRule="auto"/>
        <w:jc w:val="center"/>
        <w:rPr>
          <w:rFonts w:eastAsiaTheme="minorEastAsia"/>
          <w:b/>
          <w:sz w:val="36"/>
          <w:szCs w:val="36"/>
        </w:rPr>
      </w:pPr>
      <w:r w:rsidRPr="00C56F63">
        <w:rPr>
          <w:rFonts w:eastAsiaTheme="minorEastAsia"/>
          <w:b/>
          <w:sz w:val="36"/>
          <w:szCs w:val="36"/>
        </w:rPr>
        <w:t>2021</w:t>
      </w:r>
      <w:r w:rsidRPr="00C56F63">
        <w:rPr>
          <w:rFonts w:eastAsiaTheme="minorEastAsia"/>
          <w:b/>
          <w:sz w:val="36"/>
          <w:szCs w:val="36"/>
        </w:rPr>
        <w:t>年</w:t>
      </w:r>
      <w:r w:rsidRPr="00C56F63">
        <w:rPr>
          <w:rFonts w:eastAsiaTheme="minorEastAsia"/>
          <w:b/>
          <w:sz w:val="36"/>
          <w:szCs w:val="36"/>
        </w:rPr>
        <w:t>6</w:t>
      </w:r>
      <w:r w:rsidRPr="00C56F63">
        <w:rPr>
          <w:rFonts w:eastAsiaTheme="minorEastAsia"/>
          <w:b/>
          <w:sz w:val="36"/>
          <w:szCs w:val="36"/>
        </w:rPr>
        <w:t>月</w:t>
      </w:r>
      <w:r w:rsidRPr="00C56F63">
        <w:rPr>
          <w:rFonts w:eastAsiaTheme="minorEastAsia"/>
          <w:b/>
          <w:sz w:val="36"/>
          <w:szCs w:val="36"/>
        </w:rPr>
        <w:t>30</w:t>
      </w:r>
      <w:r w:rsidRPr="00C56F63">
        <w:rPr>
          <w:rFonts w:eastAsiaTheme="minorEastAsia"/>
          <w:b/>
          <w:sz w:val="36"/>
          <w:szCs w:val="36"/>
        </w:rPr>
        <w:t>日</w:t>
      </w:r>
    </w:p>
    <w:p w:rsidR="006B65E1" w:rsidRPr="00C56F63" w:rsidRDefault="006B65E1">
      <w:pPr>
        <w:spacing w:line="360" w:lineRule="auto"/>
        <w:jc w:val="center"/>
        <w:rPr>
          <w:rFonts w:eastAsiaTheme="minorEastAsia"/>
          <w:b/>
          <w:color w:val="000000"/>
          <w:szCs w:val="21"/>
        </w:rPr>
      </w:pPr>
    </w:p>
    <w:p w:rsidR="006B65E1" w:rsidRPr="00C56F63" w:rsidRDefault="006B65E1">
      <w:pPr>
        <w:spacing w:line="360" w:lineRule="auto"/>
        <w:jc w:val="center"/>
        <w:rPr>
          <w:rFonts w:eastAsiaTheme="minorEastAsia"/>
          <w:b/>
          <w:color w:val="000000"/>
          <w:szCs w:val="21"/>
        </w:rPr>
      </w:pPr>
    </w:p>
    <w:p w:rsidR="006B65E1" w:rsidRPr="00C56F63" w:rsidRDefault="006B65E1">
      <w:pPr>
        <w:spacing w:line="360" w:lineRule="auto"/>
        <w:jc w:val="center"/>
        <w:rPr>
          <w:rFonts w:eastAsiaTheme="minorEastAsia"/>
          <w:b/>
          <w:color w:val="000000"/>
          <w:szCs w:val="21"/>
        </w:rPr>
      </w:pPr>
    </w:p>
    <w:p w:rsidR="006B65E1" w:rsidRPr="00C56F63" w:rsidRDefault="006B65E1">
      <w:pPr>
        <w:spacing w:line="360" w:lineRule="auto"/>
        <w:jc w:val="center"/>
        <w:rPr>
          <w:rFonts w:eastAsiaTheme="minorEastAsia"/>
          <w:b/>
          <w:color w:val="000000"/>
          <w:szCs w:val="21"/>
        </w:rPr>
      </w:pPr>
    </w:p>
    <w:p w:rsidR="006B65E1" w:rsidRPr="00C56F63" w:rsidRDefault="006B65E1">
      <w:pPr>
        <w:spacing w:line="360" w:lineRule="auto"/>
        <w:jc w:val="center"/>
        <w:rPr>
          <w:rFonts w:eastAsiaTheme="minorEastAsia"/>
          <w:b/>
          <w:color w:val="000000"/>
          <w:szCs w:val="21"/>
        </w:rPr>
      </w:pPr>
    </w:p>
    <w:p w:rsidR="006B65E1" w:rsidRPr="00C56F63" w:rsidRDefault="006B65E1">
      <w:pPr>
        <w:spacing w:line="360" w:lineRule="auto"/>
        <w:jc w:val="center"/>
        <w:rPr>
          <w:rFonts w:eastAsiaTheme="minorEastAsia"/>
          <w:b/>
          <w:color w:val="000000"/>
          <w:szCs w:val="21"/>
        </w:rPr>
      </w:pPr>
    </w:p>
    <w:p w:rsidR="006B65E1" w:rsidRPr="00C56F63" w:rsidRDefault="006B65E1">
      <w:pPr>
        <w:spacing w:line="360" w:lineRule="auto"/>
        <w:jc w:val="center"/>
        <w:rPr>
          <w:rFonts w:eastAsiaTheme="minorEastAsia"/>
          <w:b/>
          <w:color w:val="000000"/>
          <w:szCs w:val="21"/>
        </w:rPr>
      </w:pPr>
    </w:p>
    <w:p w:rsidR="006B65E1" w:rsidRPr="00C56F63" w:rsidRDefault="006B65E1">
      <w:pPr>
        <w:spacing w:line="360" w:lineRule="auto"/>
        <w:jc w:val="center"/>
        <w:rPr>
          <w:rFonts w:eastAsiaTheme="minorEastAsia"/>
          <w:b/>
          <w:color w:val="000000"/>
          <w:szCs w:val="21"/>
        </w:rPr>
      </w:pPr>
    </w:p>
    <w:p w:rsidR="006B65E1" w:rsidRPr="00C56F63" w:rsidRDefault="006B65E1">
      <w:pPr>
        <w:spacing w:line="360" w:lineRule="auto"/>
        <w:jc w:val="center"/>
        <w:rPr>
          <w:rFonts w:eastAsiaTheme="minorEastAsia"/>
          <w:b/>
          <w:color w:val="000000"/>
          <w:szCs w:val="21"/>
        </w:rPr>
      </w:pPr>
    </w:p>
    <w:p w:rsidR="006B65E1" w:rsidRPr="00C56F63" w:rsidRDefault="006B65E1">
      <w:pPr>
        <w:spacing w:line="360" w:lineRule="auto"/>
        <w:jc w:val="center"/>
        <w:rPr>
          <w:rFonts w:eastAsiaTheme="minorEastAsia"/>
          <w:b/>
          <w:color w:val="000000"/>
          <w:szCs w:val="21"/>
        </w:rPr>
      </w:pPr>
    </w:p>
    <w:p w:rsidR="006B65E1" w:rsidRPr="00C56F63" w:rsidRDefault="006B65E1">
      <w:pPr>
        <w:spacing w:line="360" w:lineRule="auto"/>
        <w:jc w:val="center"/>
        <w:rPr>
          <w:rFonts w:eastAsiaTheme="minorEastAsia"/>
          <w:b/>
          <w:color w:val="000000"/>
          <w:szCs w:val="21"/>
        </w:rPr>
      </w:pPr>
    </w:p>
    <w:p w:rsidR="006B65E1" w:rsidRPr="00C56F63" w:rsidRDefault="006B65E1">
      <w:pPr>
        <w:spacing w:line="360" w:lineRule="auto"/>
        <w:jc w:val="center"/>
        <w:rPr>
          <w:rFonts w:eastAsiaTheme="minorEastAsia"/>
          <w:b/>
          <w:color w:val="000000"/>
          <w:szCs w:val="21"/>
        </w:rPr>
      </w:pPr>
    </w:p>
    <w:p w:rsidR="006B65E1" w:rsidRPr="00C56F63" w:rsidRDefault="006B65E1">
      <w:pPr>
        <w:spacing w:line="360" w:lineRule="auto"/>
        <w:jc w:val="center"/>
        <w:rPr>
          <w:rFonts w:eastAsiaTheme="minorEastAsia"/>
          <w:b/>
          <w:color w:val="000000"/>
          <w:szCs w:val="21"/>
        </w:rPr>
      </w:pPr>
    </w:p>
    <w:p w:rsidR="006B65E1" w:rsidRPr="00C56F63" w:rsidRDefault="006B65E1">
      <w:pPr>
        <w:spacing w:line="360" w:lineRule="auto"/>
        <w:jc w:val="center"/>
        <w:rPr>
          <w:rFonts w:eastAsiaTheme="minorEastAsia"/>
          <w:b/>
          <w:color w:val="000000"/>
          <w:szCs w:val="21"/>
        </w:rPr>
      </w:pPr>
    </w:p>
    <w:p w:rsidR="006B65E1" w:rsidRPr="00C56F63" w:rsidRDefault="006B65E1">
      <w:pPr>
        <w:spacing w:line="360" w:lineRule="auto"/>
        <w:rPr>
          <w:rFonts w:eastAsiaTheme="minorEastAsia"/>
          <w:b/>
          <w:color w:val="000000"/>
          <w:szCs w:val="21"/>
        </w:rPr>
      </w:pPr>
    </w:p>
    <w:p w:rsidR="006B65E1" w:rsidRPr="00C56F63" w:rsidRDefault="00945F2E">
      <w:pPr>
        <w:spacing w:line="360" w:lineRule="auto"/>
        <w:ind w:firstLineChars="900" w:firstLine="2168"/>
        <w:rPr>
          <w:rFonts w:eastAsiaTheme="minorEastAsia"/>
          <w:b/>
          <w:color w:val="000000"/>
          <w:sz w:val="24"/>
        </w:rPr>
      </w:pPr>
      <w:r w:rsidRPr="00C56F63">
        <w:rPr>
          <w:rFonts w:eastAsiaTheme="minorEastAsia"/>
          <w:b/>
          <w:color w:val="000000"/>
          <w:sz w:val="24"/>
        </w:rPr>
        <w:t>基金管理人：上投摩根基金管理有限公司</w:t>
      </w:r>
    </w:p>
    <w:p w:rsidR="006B65E1" w:rsidRPr="00C56F63" w:rsidRDefault="00945F2E">
      <w:pPr>
        <w:spacing w:line="360" w:lineRule="auto"/>
        <w:ind w:firstLineChars="900" w:firstLine="2168"/>
        <w:rPr>
          <w:rFonts w:eastAsiaTheme="minorEastAsia"/>
          <w:b/>
          <w:color w:val="000000"/>
          <w:sz w:val="24"/>
        </w:rPr>
      </w:pPr>
      <w:r w:rsidRPr="00C56F63">
        <w:rPr>
          <w:rFonts w:eastAsiaTheme="minorEastAsia"/>
          <w:b/>
          <w:color w:val="000000"/>
          <w:sz w:val="24"/>
        </w:rPr>
        <w:t>基金托管人：中国银行股份有限公司</w:t>
      </w:r>
    </w:p>
    <w:p w:rsidR="006B65E1" w:rsidRPr="00C56F63" w:rsidRDefault="00945F2E">
      <w:pPr>
        <w:spacing w:line="360" w:lineRule="auto"/>
        <w:ind w:firstLineChars="900" w:firstLine="2168"/>
        <w:rPr>
          <w:rFonts w:eastAsiaTheme="minorEastAsia"/>
          <w:b/>
          <w:color w:val="000000"/>
          <w:sz w:val="24"/>
        </w:rPr>
      </w:pPr>
      <w:r w:rsidRPr="00C56F63">
        <w:rPr>
          <w:rFonts w:eastAsiaTheme="minorEastAsia"/>
          <w:b/>
          <w:color w:val="000000"/>
          <w:sz w:val="24"/>
        </w:rPr>
        <w:t>报告送出日期：二〇二一年八月三十一日</w:t>
      </w:r>
    </w:p>
    <w:p w:rsidR="006B65E1" w:rsidRPr="00C56F63" w:rsidRDefault="006B65E1">
      <w:pPr>
        <w:widowControl/>
        <w:jc w:val="left"/>
        <w:rPr>
          <w:rFonts w:eastAsiaTheme="minorEastAsia"/>
          <w:color w:val="000000"/>
          <w:szCs w:val="21"/>
        </w:rPr>
        <w:sectPr w:rsidR="006B65E1" w:rsidRPr="00C56F63">
          <w:headerReference w:type="default" r:id="rId8"/>
          <w:pgSz w:w="11926" w:h="15840"/>
          <w:pgMar w:top="1418" w:right="1418" w:bottom="851" w:left="1418" w:header="851" w:footer="992" w:gutter="0"/>
          <w:cols w:space="720"/>
        </w:sectPr>
      </w:pPr>
    </w:p>
    <w:p w:rsidR="006B65E1" w:rsidRPr="00C56F63" w:rsidRDefault="00945F2E" w:rsidP="00572E9A">
      <w:pPr>
        <w:pStyle w:val="1"/>
        <w:keepNext/>
        <w:keepLines/>
        <w:widowControl w:val="0"/>
        <w:spacing w:beforeLines="100" w:before="312" w:afterLines="100" w:after="312" w:line="360" w:lineRule="auto"/>
        <w:jc w:val="center"/>
        <w:rPr>
          <w:rFonts w:eastAsiaTheme="minorEastAsia"/>
          <w:b/>
          <w:bCs/>
          <w:sz w:val="21"/>
          <w:szCs w:val="21"/>
          <w:lang w:val="en-US"/>
        </w:rPr>
      </w:pPr>
      <w:bookmarkStart w:id="0" w:name="_Toc225498243"/>
      <w:bookmarkStart w:id="1" w:name="_Toc80120999"/>
      <w:bookmarkStart w:id="2" w:name="_GoBack"/>
      <w:bookmarkEnd w:id="2"/>
      <w:r w:rsidRPr="00C56F63">
        <w:rPr>
          <w:rFonts w:eastAsiaTheme="minorEastAsia"/>
          <w:b/>
          <w:bCs/>
          <w:sz w:val="21"/>
          <w:szCs w:val="21"/>
          <w:lang w:val="en-US"/>
        </w:rPr>
        <w:lastRenderedPageBreak/>
        <w:t xml:space="preserve">1  </w:t>
      </w:r>
      <w:r w:rsidRPr="00C56F63">
        <w:rPr>
          <w:rFonts w:eastAsiaTheme="minorEastAsia"/>
          <w:b/>
          <w:bCs/>
          <w:sz w:val="21"/>
          <w:szCs w:val="21"/>
          <w:lang w:val="en-US"/>
        </w:rPr>
        <w:t>重要提示及目录</w:t>
      </w:r>
      <w:bookmarkEnd w:id="0"/>
      <w:bookmarkEnd w:id="1"/>
    </w:p>
    <w:p w:rsidR="006B65E1" w:rsidRPr="00C56F63" w:rsidRDefault="00945F2E">
      <w:pPr>
        <w:pStyle w:val="2"/>
        <w:spacing w:before="0" w:after="0"/>
        <w:rPr>
          <w:rFonts w:ascii="Times New Roman" w:eastAsiaTheme="minorEastAsia" w:hAnsi="Times New Roman"/>
          <w:kern w:val="0"/>
          <w:sz w:val="21"/>
          <w:szCs w:val="21"/>
        </w:rPr>
      </w:pPr>
      <w:bookmarkStart w:id="3" w:name="_Toc80121000"/>
      <w:r w:rsidRPr="00C56F63">
        <w:rPr>
          <w:rFonts w:ascii="Times New Roman" w:eastAsiaTheme="minorEastAsia" w:hAnsi="Times New Roman"/>
          <w:kern w:val="0"/>
          <w:sz w:val="21"/>
          <w:szCs w:val="21"/>
        </w:rPr>
        <w:t xml:space="preserve">1.1 </w:t>
      </w:r>
      <w:r w:rsidRPr="00C56F63">
        <w:rPr>
          <w:rFonts w:ascii="Times New Roman" w:eastAsiaTheme="minorEastAsia" w:hAnsi="Times New Roman"/>
          <w:kern w:val="0"/>
          <w:sz w:val="21"/>
          <w:szCs w:val="21"/>
        </w:rPr>
        <w:t>重要提示</w:t>
      </w:r>
      <w:bookmarkEnd w:id="3"/>
    </w:p>
    <w:p w:rsidR="000424A3" w:rsidRDefault="00D3122A">
      <w:pPr>
        <w:spacing w:line="360" w:lineRule="auto"/>
        <w:ind w:firstLineChars="200" w:firstLine="420"/>
        <w:rPr>
          <w:rFonts w:eastAsiaTheme="minorEastAsia"/>
          <w:szCs w:val="21"/>
        </w:rPr>
      </w:pPr>
      <w:r>
        <w:rPr>
          <w:rFonts w:eastAsiaTheme="minorEastAsia"/>
          <w:color w:val="000000"/>
          <w:szCs w:val="21"/>
        </w:rPr>
        <w:t>基金管理人的董事会、董事保证本报告所载资料不存在虚假记载、误导性陈述或重大遗漏，并对其内容的真实性、准确性和完整性承担个别及连带的法律责任。本中期报告已经三分之二以上独立董事签字同意，并由董事长签发。</w:t>
      </w:r>
      <w:r>
        <w:rPr>
          <w:rFonts w:eastAsiaTheme="minorEastAsia"/>
          <w:color w:val="000000"/>
          <w:szCs w:val="21"/>
        </w:rPr>
        <w:t xml:space="preserve"> </w:t>
      </w:r>
    </w:p>
    <w:p w:rsidR="000424A3" w:rsidRDefault="00D3122A">
      <w:pPr>
        <w:spacing w:line="360" w:lineRule="auto"/>
        <w:ind w:firstLineChars="200" w:firstLine="420"/>
        <w:rPr>
          <w:rFonts w:eastAsiaTheme="minorEastAsia"/>
          <w:szCs w:val="21"/>
        </w:rPr>
      </w:pPr>
      <w:r>
        <w:rPr>
          <w:rFonts w:eastAsiaTheme="minorEastAsia"/>
          <w:color w:val="000000"/>
          <w:szCs w:val="21"/>
        </w:rPr>
        <w:t>基金托管人中国银行股份有限公司根据本基金合同规定，于</w:t>
      </w:r>
      <w:r>
        <w:rPr>
          <w:rFonts w:eastAsiaTheme="minorEastAsia"/>
          <w:color w:val="000000"/>
          <w:szCs w:val="21"/>
        </w:rPr>
        <w:t>2021</w:t>
      </w:r>
      <w:r>
        <w:rPr>
          <w:rFonts w:eastAsiaTheme="minorEastAsia"/>
          <w:color w:val="000000"/>
          <w:szCs w:val="21"/>
        </w:rPr>
        <w:t>年</w:t>
      </w:r>
      <w:r>
        <w:rPr>
          <w:rFonts w:eastAsiaTheme="minorEastAsia"/>
          <w:color w:val="000000"/>
          <w:szCs w:val="21"/>
        </w:rPr>
        <w:t>8</w:t>
      </w:r>
      <w:r>
        <w:rPr>
          <w:rFonts w:eastAsiaTheme="minorEastAsia"/>
          <w:color w:val="000000"/>
          <w:szCs w:val="21"/>
        </w:rPr>
        <w:t>月</w:t>
      </w:r>
      <w:r>
        <w:rPr>
          <w:rFonts w:eastAsiaTheme="minorEastAsia"/>
          <w:color w:val="000000"/>
          <w:szCs w:val="21"/>
        </w:rPr>
        <w:t>30</w:t>
      </w:r>
      <w:r>
        <w:rPr>
          <w:rFonts w:eastAsiaTheme="minorEastAsia"/>
          <w:color w:val="000000"/>
          <w:szCs w:val="21"/>
        </w:rPr>
        <w:t>日复核了本报告中的财务指标、净值表现、利润分配情况、财务会计报告、投资组合报告等内容，保证复核内容不存在虚假记载、误导性陈述或者重大遗漏。</w:t>
      </w:r>
      <w:r>
        <w:rPr>
          <w:rFonts w:eastAsiaTheme="minorEastAsia"/>
          <w:color w:val="000000"/>
          <w:szCs w:val="21"/>
        </w:rPr>
        <w:t xml:space="preserve"> </w:t>
      </w:r>
    </w:p>
    <w:p w:rsidR="000424A3" w:rsidRDefault="00D3122A">
      <w:pPr>
        <w:spacing w:line="360" w:lineRule="auto"/>
        <w:ind w:firstLineChars="200" w:firstLine="420"/>
        <w:rPr>
          <w:rFonts w:eastAsiaTheme="minorEastAsia"/>
          <w:szCs w:val="21"/>
        </w:rPr>
      </w:pPr>
      <w:r>
        <w:rPr>
          <w:rFonts w:eastAsiaTheme="minorEastAsia"/>
          <w:color w:val="000000"/>
          <w:szCs w:val="21"/>
        </w:rPr>
        <w:t>基金管理人承诺以诚实信用、勤勉尽责的原则管理和运用基金资产，但不保证基金一定盈利。</w:t>
      </w:r>
      <w:r>
        <w:rPr>
          <w:rFonts w:eastAsiaTheme="minorEastAsia"/>
          <w:color w:val="000000"/>
          <w:szCs w:val="21"/>
        </w:rPr>
        <w:t xml:space="preserve"> </w:t>
      </w:r>
    </w:p>
    <w:p w:rsidR="000424A3" w:rsidRDefault="00D3122A">
      <w:pPr>
        <w:spacing w:line="360" w:lineRule="auto"/>
        <w:ind w:firstLineChars="200" w:firstLine="420"/>
        <w:rPr>
          <w:rFonts w:eastAsiaTheme="minorEastAsia"/>
          <w:szCs w:val="21"/>
        </w:rPr>
      </w:pPr>
      <w:r>
        <w:rPr>
          <w:rFonts w:eastAsiaTheme="minorEastAsia"/>
          <w:color w:val="000000"/>
          <w:szCs w:val="21"/>
        </w:rPr>
        <w:t>基金的过往业绩并不代表其未来表现。投资有风险，投资者在作出投资决策前应仔细阅读本基金的招募说明书及其更新。</w:t>
      </w:r>
      <w:r>
        <w:rPr>
          <w:rFonts w:eastAsiaTheme="minorEastAsia"/>
          <w:color w:val="000000"/>
          <w:szCs w:val="21"/>
        </w:rPr>
        <w:t xml:space="preserve"> </w:t>
      </w:r>
    </w:p>
    <w:p w:rsidR="000424A3" w:rsidRDefault="00D3122A">
      <w:pPr>
        <w:spacing w:line="360" w:lineRule="auto"/>
        <w:ind w:firstLineChars="200" w:firstLine="420"/>
        <w:rPr>
          <w:rFonts w:eastAsiaTheme="minorEastAsia"/>
          <w:szCs w:val="21"/>
        </w:rPr>
      </w:pPr>
      <w:r>
        <w:rPr>
          <w:rFonts w:eastAsiaTheme="minorEastAsia"/>
          <w:color w:val="000000"/>
          <w:szCs w:val="21"/>
        </w:rPr>
        <w:t>本报告中财务资料未经审计。</w:t>
      </w:r>
      <w:r>
        <w:rPr>
          <w:rFonts w:eastAsiaTheme="minorEastAsia"/>
          <w:color w:val="000000"/>
          <w:szCs w:val="21"/>
        </w:rPr>
        <w:t xml:space="preserve"> </w:t>
      </w:r>
    </w:p>
    <w:p w:rsidR="006B65E1" w:rsidRPr="00C56F63" w:rsidRDefault="00945F2E">
      <w:pPr>
        <w:spacing w:line="360" w:lineRule="auto"/>
        <w:ind w:firstLineChars="200" w:firstLine="420"/>
        <w:rPr>
          <w:rFonts w:eastAsiaTheme="minorEastAsia"/>
          <w:szCs w:val="21"/>
        </w:rPr>
      </w:pPr>
      <w:r w:rsidRPr="00C56F63">
        <w:rPr>
          <w:rFonts w:eastAsiaTheme="minorEastAsia"/>
          <w:color w:val="000000"/>
          <w:szCs w:val="21"/>
        </w:rPr>
        <w:t>本报告期自</w:t>
      </w:r>
      <w:r w:rsidRPr="00C56F63">
        <w:rPr>
          <w:rFonts w:eastAsiaTheme="minorEastAsia"/>
          <w:color w:val="000000"/>
          <w:szCs w:val="21"/>
        </w:rPr>
        <w:t>2021</w:t>
      </w:r>
      <w:r w:rsidRPr="00C56F63">
        <w:rPr>
          <w:rFonts w:eastAsiaTheme="minorEastAsia"/>
          <w:color w:val="000000"/>
          <w:szCs w:val="21"/>
        </w:rPr>
        <w:t>年</w:t>
      </w:r>
      <w:r w:rsidRPr="00C56F63">
        <w:rPr>
          <w:rFonts w:eastAsiaTheme="minorEastAsia"/>
          <w:color w:val="000000"/>
          <w:szCs w:val="21"/>
        </w:rPr>
        <w:t>1</w:t>
      </w:r>
      <w:r w:rsidRPr="00C56F63">
        <w:rPr>
          <w:rFonts w:eastAsiaTheme="minorEastAsia"/>
          <w:color w:val="000000"/>
          <w:szCs w:val="21"/>
        </w:rPr>
        <w:t>月</w:t>
      </w:r>
      <w:r w:rsidRPr="00C56F63">
        <w:rPr>
          <w:rFonts w:eastAsiaTheme="minorEastAsia"/>
          <w:color w:val="000000"/>
          <w:szCs w:val="21"/>
        </w:rPr>
        <w:t>1</w:t>
      </w:r>
      <w:r w:rsidRPr="00C56F63">
        <w:rPr>
          <w:rFonts w:eastAsiaTheme="minorEastAsia"/>
          <w:color w:val="000000"/>
          <w:szCs w:val="21"/>
        </w:rPr>
        <w:t>日起至</w:t>
      </w:r>
      <w:r w:rsidRPr="00C56F63">
        <w:rPr>
          <w:rFonts w:eastAsiaTheme="minorEastAsia"/>
          <w:color w:val="000000"/>
          <w:szCs w:val="21"/>
        </w:rPr>
        <w:t>6</w:t>
      </w:r>
      <w:r w:rsidRPr="00C56F63">
        <w:rPr>
          <w:rFonts w:eastAsiaTheme="minorEastAsia"/>
          <w:color w:val="000000"/>
          <w:szCs w:val="21"/>
        </w:rPr>
        <w:t>月</w:t>
      </w:r>
      <w:r w:rsidRPr="00C56F63">
        <w:rPr>
          <w:rFonts w:eastAsiaTheme="minorEastAsia"/>
          <w:color w:val="000000"/>
          <w:szCs w:val="21"/>
        </w:rPr>
        <w:t>30</w:t>
      </w:r>
      <w:r w:rsidRPr="00C56F63">
        <w:rPr>
          <w:rFonts w:eastAsiaTheme="minorEastAsia"/>
          <w:color w:val="000000"/>
          <w:szCs w:val="21"/>
        </w:rPr>
        <w:t>日止。</w:t>
      </w:r>
    </w:p>
    <w:p w:rsidR="006B65E1" w:rsidRPr="00C56F63" w:rsidRDefault="00945F2E">
      <w:pPr>
        <w:spacing w:line="288" w:lineRule="auto"/>
        <w:rPr>
          <w:rFonts w:eastAsiaTheme="minorEastAsia"/>
          <w:b/>
          <w:bCs/>
          <w:kern w:val="0"/>
          <w:szCs w:val="21"/>
        </w:rPr>
      </w:pPr>
      <w:r w:rsidRPr="00C56F63">
        <w:rPr>
          <w:rFonts w:eastAsiaTheme="minorEastAsia"/>
          <w:szCs w:val="21"/>
        </w:rPr>
        <w:br w:type="page"/>
      </w:r>
      <w:r w:rsidRPr="00C56F63">
        <w:rPr>
          <w:rFonts w:eastAsiaTheme="minorEastAsia"/>
          <w:b/>
          <w:kern w:val="0"/>
          <w:szCs w:val="21"/>
        </w:rPr>
        <w:lastRenderedPageBreak/>
        <w:t xml:space="preserve">1.2 </w:t>
      </w:r>
      <w:r w:rsidRPr="00C56F63">
        <w:rPr>
          <w:rFonts w:eastAsiaTheme="minorEastAsia"/>
          <w:b/>
          <w:kern w:val="0"/>
          <w:szCs w:val="21"/>
        </w:rPr>
        <w:t>目录</w:t>
      </w:r>
    </w:p>
    <w:p w:rsidR="00D3122A" w:rsidRDefault="00BF413F">
      <w:pPr>
        <w:pStyle w:val="11"/>
        <w:rPr>
          <w:rFonts w:asciiTheme="minorHAnsi" w:eastAsiaTheme="minorEastAsia" w:hAnsiTheme="minorHAnsi" w:cstheme="minorBidi"/>
          <w:noProof/>
          <w:szCs w:val="22"/>
        </w:rPr>
      </w:pPr>
      <w:r w:rsidRPr="00C56F63">
        <w:rPr>
          <w:rFonts w:eastAsiaTheme="minorEastAsia"/>
          <w:szCs w:val="21"/>
        </w:rPr>
        <w:fldChar w:fldCharType="begin"/>
      </w:r>
      <w:r w:rsidR="00945F2E" w:rsidRPr="00C56F63">
        <w:rPr>
          <w:rFonts w:eastAsiaTheme="minorEastAsia"/>
          <w:szCs w:val="21"/>
        </w:rPr>
        <w:instrText xml:space="preserve"> TOC \o "1-3" \h \z \u </w:instrText>
      </w:r>
      <w:r w:rsidRPr="00C56F63">
        <w:rPr>
          <w:rFonts w:eastAsiaTheme="minorEastAsia"/>
          <w:szCs w:val="21"/>
        </w:rPr>
        <w:fldChar w:fldCharType="separate"/>
      </w:r>
      <w:hyperlink w:anchor="_Toc80120999" w:history="1">
        <w:r w:rsidR="00D3122A" w:rsidRPr="00E8630F">
          <w:rPr>
            <w:rStyle w:val="aff"/>
            <w:b/>
            <w:bCs/>
            <w:noProof/>
          </w:rPr>
          <w:t xml:space="preserve">1  </w:t>
        </w:r>
        <w:r w:rsidR="00D3122A" w:rsidRPr="00E8630F">
          <w:rPr>
            <w:rStyle w:val="aff"/>
            <w:rFonts w:hint="eastAsia"/>
            <w:b/>
            <w:bCs/>
            <w:noProof/>
          </w:rPr>
          <w:t>重要提示及目录</w:t>
        </w:r>
        <w:r w:rsidR="00D3122A">
          <w:rPr>
            <w:noProof/>
            <w:webHidden/>
          </w:rPr>
          <w:tab/>
        </w:r>
        <w:r w:rsidR="00D3122A">
          <w:rPr>
            <w:noProof/>
            <w:webHidden/>
          </w:rPr>
          <w:fldChar w:fldCharType="begin"/>
        </w:r>
        <w:r w:rsidR="00D3122A">
          <w:rPr>
            <w:noProof/>
            <w:webHidden/>
          </w:rPr>
          <w:instrText xml:space="preserve"> PAGEREF _Toc80120999 \h </w:instrText>
        </w:r>
        <w:r w:rsidR="00D3122A">
          <w:rPr>
            <w:noProof/>
            <w:webHidden/>
          </w:rPr>
        </w:r>
        <w:r w:rsidR="00D3122A">
          <w:rPr>
            <w:noProof/>
            <w:webHidden/>
          </w:rPr>
          <w:fldChar w:fldCharType="separate"/>
        </w:r>
        <w:r w:rsidR="00D3122A">
          <w:rPr>
            <w:noProof/>
            <w:webHidden/>
          </w:rPr>
          <w:t>2</w:t>
        </w:r>
        <w:r w:rsidR="00D3122A">
          <w:rPr>
            <w:noProof/>
            <w:webHidden/>
          </w:rPr>
          <w:fldChar w:fldCharType="end"/>
        </w:r>
      </w:hyperlink>
    </w:p>
    <w:p w:rsidR="00D3122A" w:rsidRDefault="00EA39DA">
      <w:pPr>
        <w:pStyle w:val="23"/>
        <w:rPr>
          <w:rFonts w:asciiTheme="minorHAnsi" w:eastAsiaTheme="minorEastAsia" w:hAnsiTheme="minorHAnsi" w:cstheme="minorBidi"/>
          <w:noProof/>
          <w:kern w:val="2"/>
          <w:szCs w:val="22"/>
        </w:rPr>
      </w:pPr>
      <w:hyperlink w:anchor="_Toc80121000" w:history="1">
        <w:r w:rsidR="00D3122A" w:rsidRPr="00E8630F">
          <w:rPr>
            <w:rStyle w:val="aff"/>
            <w:noProof/>
          </w:rPr>
          <w:t xml:space="preserve">1.1 </w:t>
        </w:r>
        <w:r w:rsidR="00D3122A" w:rsidRPr="00E8630F">
          <w:rPr>
            <w:rStyle w:val="aff"/>
            <w:rFonts w:hint="eastAsia"/>
            <w:noProof/>
          </w:rPr>
          <w:t>重要提示</w:t>
        </w:r>
        <w:r w:rsidR="00D3122A">
          <w:rPr>
            <w:noProof/>
            <w:webHidden/>
          </w:rPr>
          <w:tab/>
        </w:r>
        <w:r w:rsidR="00D3122A">
          <w:rPr>
            <w:noProof/>
            <w:webHidden/>
          </w:rPr>
          <w:fldChar w:fldCharType="begin"/>
        </w:r>
        <w:r w:rsidR="00D3122A">
          <w:rPr>
            <w:noProof/>
            <w:webHidden/>
          </w:rPr>
          <w:instrText xml:space="preserve"> PAGEREF _Toc80121000 \h </w:instrText>
        </w:r>
        <w:r w:rsidR="00D3122A">
          <w:rPr>
            <w:noProof/>
            <w:webHidden/>
          </w:rPr>
        </w:r>
        <w:r w:rsidR="00D3122A">
          <w:rPr>
            <w:noProof/>
            <w:webHidden/>
          </w:rPr>
          <w:fldChar w:fldCharType="separate"/>
        </w:r>
        <w:r w:rsidR="00D3122A">
          <w:rPr>
            <w:noProof/>
            <w:webHidden/>
          </w:rPr>
          <w:t>2</w:t>
        </w:r>
        <w:r w:rsidR="00D3122A">
          <w:rPr>
            <w:noProof/>
            <w:webHidden/>
          </w:rPr>
          <w:fldChar w:fldCharType="end"/>
        </w:r>
      </w:hyperlink>
    </w:p>
    <w:p w:rsidR="00D3122A" w:rsidRDefault="00EA39DA">
      <w:pPr>
        <w:pStyle w:val="11"/>
        <w:rPr>
          <w:rFonts w:asciiTheme="minorHAnsi" w:eastAsiaTheme="minorEastAsia" w:hAnsiTheme="minorHAnsi" w:cstheme="minorBidi"/>
          <w:noProof/>
          <w:szCs w:val="22"/>
        </w:rPr>
      </w:pPr>
      <w:hyperlink w:anchor="_Toc80121001" w:history="1">
        <w:r w:rsidR="00D3122A" w:rsidRPr="00E8630F">
          <w:rPr>
            <w:rStyle w:val="aff"/>
            <w:b/>
            <w:bCs/>
            <w:noProof/>
          </w:rPr>
          <w:t xml:space="preserve">2  </w:t>
        </w:r>
        <w:r w:rsidR="00D3122A" w:rsidRPr="00E8630F">
          <w:rPr>
            <w:rStyle w:val="aff"/>
            <w:rFonts w:hint="eastAsia"/>
            <w:b/>
            <w:bCs/>
            <w:noProof/>
          </w:rPr>
          <w:t>基金简介</w:t>
        </w:r>
        <w:r w:rsidR="00D3122A">
          <w:rPr>
            <w:noProof/>
            <w:webHidden/>
          </w:rPr>
          <w:tab/>
        </w:r>
        <w:r w:rsidR="00D3122A">
          <w:rPr>
            <w:noProof/>
            <w:webHidden/>
          </w:rPr>
          <w:fldChar w:fldCharType="begin"/>
        </w:r>
        <w:r w:rsidR="00D3122A">
          <w:rPr>
            <w:noProof/>
            <w:webHidden/>
          </w:rPr>
          <w:instrText xml:space="preserve"> PAGEREF _Toc80121001 \h </w:instrText>
        </w:r>
        <w:r w:rsidR="00D3122A">
          <w:rPr>
            <w:noProof/>
            <w:webHidden/>
          </w:rPr>
        </w:r>
        <w:r w:rsidR="00D3122A">
          <w:rPr>
            <w:noProof/>
            <w:webHidden/>
          </w:rPr>
          <w:fldChar w:fldCharType="separate"/>
        </w:r>
        <w:r w:rsidR="00D3122A">
          <w:rPr>
            <w:noProof/>
            <w:webHidden/>
          </w:rPr>
          <w:t>5</w:t>
        </w:r>
        <w:r w:rsidR="00D3122A">
          <w:rPr>
            <w:noProof/>
            <w:webHidden/>
          </w:rPr>
          <w:fldChar w:fldCharType="end"/>
        </w:r>
      </w:hyperlink>
    </w:p>
    <w:p w:rsidR="00D3122A" w:rsidRDefault="00EA39DA">
      <w:pPr>
        <w:pStyle w:val="23"/>
        <w:rPr>
          <w:rFonts w:asciiTheme="minorHAnsi" w:eastAsiaTheme="minorEastAsia" w:hAnsiTheme="minorHAnsi" w:cstheme="minorBidi"/>
          <w:noProof/>
          <w:kern w:val="2"/>
          <w:szCs w:val="22"/>
        </w:rPr>
      </w:pPr>
      <w:hyperlink w:anchor="_Toc80121002" w:history="1">
        <w:r w:rsidR="00D3122A" w:rsidRPr="00E8630F">
          <w:rPr>
            <w:rStyle w:val="aff"/>
            <w:noProof/>
          </w:rPr>
          <w:t xml:space="preserve">2.1 </w:t>
        </w:r>
        <w:r w:rsidR="00D3122A" w:rsidRPr="00E8630F">
          <w:rPr>
            <w:rStyle w:val="aff"/>
            <w:rFonts w:hint="eastAsia"/>
            <w:noProof/>
          </w:rPr>
          <w:t>基金基本情况</w:t>
        </w:r>
        <w:r w:rsidR="00D3122A">
          <w:rPr>
            <w:noProof/>
            <w:webHidden/>
          </w:rPr>
          <w:tab/>
        </w:r>
        <w:r w:rsidR="00D3122A">
          <w:rPr>
            <w:noProof/>
            <w:webHidden/>
          </w:rPr>
          <w:fldChar w:fldCharType="begin"/>
        </w:r>
        <w:r w:rsidR="00D3122A">
          <w:rPr>
            <w:noProof/>
            <w:webHidden/>
          </w:rPr>
          <w:instrText xml:space="preserve"> PAGEREF _Toc80121002 \h </w:instrText>
        </w:r>
        <w:r w:rsidR="00D3122A">
          <w:rPr>
            <w:noProof/>
            <w:webHidden/>
          </w:rPr>
        </w:r>
        <w:r w:rsidR="00D3122A">
          <w:rPr>
            <w:noProof/>
            <w:webHidden/>
          </w:rPr>
          <w:fldChar w:fldCharType="separate"/>
        </w:r>
        <w:r w:rsidR="00D3122A">
          <w:rPr>
            <w:noProof/>
            <w:webHidden/>
          </w:rPr>
          <w:t>5</w:t>
        </w:r>
        <w:r w:rsidR="00D3122A">
          <w:rPr>
            <w:noProof/>
            <w:webHidden/>
          </w:rPr>
          <w:fldChar w:fldCharType="end"/>
        </w:r>
      </w:hyperlink>
    </w:p>
    <w:p w:rsidR="00D3122A" w:rsidRDefault="00EA39DA">
      <w:pPr>
        <w:pStyle w:val="23"/>
        <w:rPr>
          <w:rFonts w:asciiTheme="minorHAnsi" w:eastAsiaTheme="minorEastAsia" w:hAnsiTheme="minorHAnsi" w:cstheme="minorBidi"/>
          <w:noProof/>
          <w:kern w:val="2"/>
          <w:szCs w:val="22"/>
        </w:rPr>
      </w:pPr>
      <w:hyperlink w:anchor="_Toc80121003" w:history="1">
        <w:r w:rsidR="00D3122A" w:rsidRPr="00E8630F">
          <w:rPr>
            <w:rStyle w:val="aff"/>
            <w:noProof/>
          </w:rPr>
          <w:t xml:space="preserve">2.2 </w:t>
        </w:r>
        <w:r w:rsidR="00D3122A" w:rsidRPr="00E8630F">
          <w:rPr>
            <w:rStyle w:val="aff"/>
            <w:rFonts w:hint="eastAsia"/>
            <w:noProof/>
          </w:rPr>
          <w:t>基金产品说明</w:t>
        </w:r>
        <w:r w:rsidR="00D3122A">
          <w:rPr>
            <w:noProof/>
            <w:webHidden/>
          </w:rPr>
          <w:tab/>
        </w:r>
        <w:r w:rsidR="00D3122A">
          <w:rPr>
            <w:noProof/>
            <w:webHidden/>
          </w:rPr>
          <w:fldChar w:fldCharType="begin"/>
        </w:r>
        <w:r w:rsidR="00D3122A">
          <w:rPr>
            <w:noProof/>
            <w:webHidden/>
          </w:rPr>
          <w:instrText xml:space="preserve"> PAGEREF _Toc80121003 \h </w:instrText>
        </w:r>
        <w:r w:rsidR="00D3122A">
          <w:rPr>
            <w:noProof/>
            <w:webHidden/>
          </w:rPr>
        </w:r>
        <w:r w:rsidR="00D3122A">
          <w:rPr>
            <w:noProof/>
            <w:webHidden/>
          </w:rPr>
          <w:fldChar w:fldCharType="separate"/>
        </w:r>
        <w:r w:rsidR="00D3122A">
          <w:rPr>
            <w:noProof/>
            <w:webHidden/>
          </w:rPr>
          <w:t>5</w:t>
        </w:r>
        <w:r w:rsidR="00D3122A">
          <w:rPr>
            <w:noProof/>
            <w:webHidden/>
          </w:rPr>
          <w:fldChar w:fldCharType="end"/>
        </w:r>
      </w:hyperlink>
    </w:p>
    <w:p w:rsidR="00D3122A" w:rsidRDefault="00EA39DA">
      <w:pPr>
        <w:pStyle w:val="23"/>
        <w:rPr>
          <w:rFonts w:asciiTheme="minorHAnsi" w:eastAsiaTheme="minorEastAsia" w:hAnsiTheme="minorHAnsi" w:cstheme="minorBidi"/>
          <w:noProof/>
          <w:kern w:val="2"/>
          <w:szCs w:val="22"/>
        </w:rPr>
      </w:pPr>
      <w:hyperlink w:anchor="_Toc80121004" w:history="1">
        <w:r w:rsidR="00D3122A" w:rsidRPr="00E8630F">
          <w:rPr>
            <w:rStyle w:val="aff"/>
            <w:noProof/>
          </w:rPr>
          <w:t xml:space="preserve">2.3 </w:t>
        </w:r>
        <w:r w:rsidR="00D3122A" w:rsidRPr="00E8630F">
          <w:rPr>
            <w:rStyle w:val="aff"/>
            <w:rFonts w:hint="eastAsia"/>
            <w:noProof/>
          </w:rPr>
          <w:t>基金管理人和基金托管人</w:t>
        </w:r>
        <w:r w:rsidR="00D3122A">
          <w:rPr>
            <w:noProof/>
            <w:webHidden/>
          </w:rPr>
          <w:tab/>
        </w:r>
        <w:r w:rsidR="00D3122A">
          <w:rPr>
            <w:noProof/>
            <w:webHidden/>
          </w:rPr>
          <w:fldChar w:fldCharType="begin"/>
        </w:r>
        <w:r w:rsidR="00D3122A">
          <w:rPr>
            <w:noProof/>
            <w:webHidden/>
          </w:rPr>
          <w:instrText xml:space="preserve"> PAGEREF _Toc80121004 \h </w:instrText>
        </w:r>
        <w:r w:rsidR="00D3122A">
          <w:rPr>
            <w:noProof/>
            <w:webHidden/>
          </w:rPr>
        </w:r>
        <w:r w:rsidR="00D3122A">
          <w:rPr>
            <w:noProof/>
            <w:webHidden/>
          </w:rPr>
          <w:fldChar w:fldCharType="separate"/>
        </w:r>
        <w:r w:rsidR="00D3122A">
          <w:rPr>
            <w:noProof/>
            <w:webHidden/>
          </w:rPr>
          <w:t>6</w:t>
        </w:r>
        <w:r w:rsidR="00D3122A">
          <w:rPr>
            <w:noProof/>
            <w:webHidden/>
          </w:rPr>
          <w:fldChar w:fldCharType="end"/>
        </w:r>
      </w:hyperlink>
    </w:p>
    <w:p w:rsidR="00D3122A" w:rsidRDefault="00EA39DA">
      <w:pPr>
        <w:pStyle w:val="23"/>
        <w:rPr>
          <w:rFonts w:asciiTheme="minorHAnsi" w:eastAsiaTheme="minorEastAsia" w:hAnsiTheme="minorHAnsi" w:cstheme="minorBidi"/>
          <w:noProof/>
          <w:kern w:val="2"/>
          <w:szCs w:val="22"/>
        </w:rPr>
      </w:pPr>
      <w:hyperlink w:anchor="_Toc80121005" w:history="1">
        <w:r w:rsidR="00D3122A" w:rsidRPr="00E8630F">
          <w:rPr>
            <w:rStyle w:val="aff"/>
            <w:noProof/>
          </w:rPr>
          <w:t xml:space="preserve">2.4 </w:t>
        </w:r>
        <w:r w:rsidR="00D3122A" w:rsidRPr="00E8630F">
          <w:rPr>
            <w:rStyle w:val="aff"/>
            <w:rFonts w:hint="eastAsia"/>
            <w:noProof/>
          </w:rPr>
          <w:t>信息披露方式</w:t>
        </w:r>
        <w:r w:rsidR="00D3122A">
          <w:rPr>
            <w:noProof/>
            <w:webHidden/>
          </w:rPr>
          <w:tab/>
        </w:r>
        <w:r w:rsidR="00D3122A">
          <w:rPr>
            <w:noProof/>
            <w:webHidden/>
          </w:rPr>
          <w:fldChar w:fldCharType="begin"/>
        </w:r>
        <w:r w:rsidR="00D3122A">
          <w:rPr>
            <w:noProof/>
            <w:webHidden/>
          </w:rPr>
          <w:instrText xml:space="preserve"> PAGEREF _Toc80121005 \h </w:instrText>
        </w:r>
        <w:r w:rsidR="00D3122A">
          <w:rPr>
            <w:noProof/>
            <w:webHidden/>
          </w:rPr>
        </w:r>
        <w:r w:rsidR="00D3122A">
          <w:rPr>
            <w:noProof/>
            <w:webHidden/>
          </w:rPr>
          <w:fldChar w:fldCharType="separate"/>
        </w:r>
        <w:r w:rsidR="00D3122A">
          <w:rPr>
            <w:noProof/>
            <w:webHidden/>
          </w:rPr>
          <w:t>6</w:t>
        </w:r>
        <w:r w:rsidR="00D3122A">
          <w:rPr>
            <w:noProof/>
            <w:webHidden/>
          </w:rPr>
          <w:fldChar w:fldCharType="end"/>
        </w:r>
      </w:hyperlink>
    </w:p>
    <w:p w:rsidR="00D3122A" w:rsidRDefault="00EA39DA">
      <w:pPr>
        <w:pStyle w:val="23"/>
        <w:rPr>
          <w:rFonts w:asciiTheme="minorHAnsi" w:eastAsiaTheme="minorEastAsia" w:hAnsiTheme="minorHAnsi" w:cstheme="minorBidi"/>
          <w:noProof/>
          <w:kern w:val="2"/>
          <w:szCs w:val="22"/>
        </w:rPr>
      </w:pPr>
      <w:hyperlink w:anchor="_Toc80121006" w:history="1">
        <w:r w:rsidR="00D3122A" w:rsidRPr="00E8630F">
          <w:rPr>
            <w:rStyle w:val="aff"/>
            <w:noProof/>
          </w:rPr>
          <w:t xml:space="preserve">2.5 </w:t>
        </w:r>
        <w:r w:rsidR="00D3122A" w:rsidRPr="00E8630F">
          <w:rPr>
            <w:rStyle w:val="aff"/>
            <w:rFonts w:hint="eastAsia"/>
            <w:noProof/>
          </w:rPr>
          <w:t>其他相关资料</w:t>
        </w:r>
        <w:r w:rsidR="00D3122A">
          <w:rPr>
            <w:noProof/>
            <w:webHidden/>
          </w:rPr>
          <w:tab/>
        </w:r>
        <w:r w:rsidR="00D3122A">
          <w:rPr>
            <w:noProof/>
            <w:webHidden/>
          </w:rPr>
          <w:fldChar w:fldCharType="begin"/>
        </w:r>
        <w:r w:rsidR="00D3122A">
          <w:rPr>
            <w:noProof/>
            <w:webHidden/>
          </w:rPr>
          <w:instrText xml:space="preserve"> PAGEREF _Toc80121006 \h </w:instrText>
        </w:r>
        <w:r w:rsidR="00D3122A">
          <w:rPr>
            <w:noProof/>
            <w:webHidden/>
          </w:rPr>
        </w:r>
        <w:r w:rsidR="00D3122A">
          <w:rPr>
            <w:noProof/>
            <w:webHidden/>
          </w:rPr>
          <w:fldChar w:fldCharType="separate"/>
        </w:r>
        <w:r w:rsidR="00D3122A">
          <w:rPr>
            <w:noProof/>
            <w:webHidden/>
          </w:rPr>
          <w:t>6</w:t>
        </w:r>
        <w:r w:rsidR="00D3122A">
          <w:rPr>
            <w:noProof/>
            <w:webHidden/>
          </w:rPr>
          <w:fldChar w:fldCharType="end"/>
        </w:r>
      </w:hyperlink>
    </w:p>
    <w:p w:rsidR="00D3122A" w:rsidRDefault="00EA39DA">
      <w:pPr>
        <w:pStyle w:val="11"/>
        <w:rPr>
          <w:rFonts w:asciiTheme="minorHAnsi" w:eastAsiaTheme="minorEastAsia" w:hAnsiTheme="minorHAnsi" w:cstheme="minorBidi"/>
          <w:noProof/>
          <w:szCs w:val="22"/>
        </w:rPr>
      </w:pPr>
      <w:hyperlink w:anchor="_Toc80121007" w:history="1">
        <w:r w:rsidR="00D3122A" w:rsidRPr="00E8630F">
          <w:rPr>
            <w:rStyle w:val="aff"/>
            <w:b/>
            <w:bCs/>
            <w:noProof/>
          </w:rPr>
          <w:t xml:space="preserve">3  </w:t>
        </w:r>
        <w:r w:rsidR="00D3122A" w:rsidRPr="00E8630F">
          <w:rPr>
            <w:rStyle w:val="aff"/>
            <w:rFonts w:hint="eastAsia"/>
            <w:b/>
            <w:bCs/>
            <w:noProof/>
          </w:rPr>
          <w:t>主要财务指标和基金净值表现</w:t>
        </w:r>
        <w:r w:rsidR="00D3122A">
          <w:rPr>
            <w:noProof/>
            <w:webHidden/>
          </w:rPr>
          <w:tab/>
        </w:r>
        <w:r w:rsidR="00D3122A">
          <w:rPr>
            <w:noProof/>
            <w:webHidden/>
          </w:rPr>
          <w:fldChar w:fldCharType="begin"/>
        </w:r>
        <w:r w:rsidR="00D3122A">
          <w:rPr>
            <w:noProof/>
            <w:webHidden/>
          </w:rPr>
          <w:instrText xml:space="preserve"> PAGEREF _Toc80121007 \h </w:instrText>
        </w:r>
        <w:r w:rsidR="00D3122A">
          <w:rPr>
            <w:noProof/>
            <w:webHidden/>
          </w:rPr>
        </w:r>
        <w:r w:rsidR="00D3122A">
          <w:rPr>
            <w:noProof/>
            <w:webHidden/>
          </w:rPr>
          <w:fldChar w:fldCharType="separate"/>
        </w:r>
        <w:r w:rsidR="00D3122A">
          <w:rPr>
            <w:noProof/>
            <w:webHidden/>
          </w:rPr>
          <w:t>6</w:t>
        </w:r>
        <w:r w:rsidR="00D3122A">
          <w:rPr>
            <w:noProof/>
            <w:webHidden/>
          </w:rPr>
          <w:fldChar w:fldCharType="end"/>
        </w:r>
      </w:hyperlink>
    </w:p>
    <w:p w:rsidR="00D3122A" w:rsidRDefault="00EA39DA">
      <w:pPr>
        <w:pStyle w:val="23"/>
        <w:rPr>
          <w:rFonts w:asciiTheme="minorHAnsi" w:eastAsiaTheme="minorEastAsia" w:hAnsiTheme="minorHAnsi" w:cstheme="minorBidi"/>
          <w:noProof/>
          <w:kern w:val="2"/>
          <w:szCs w:val="22"/>
        </w:rPr>
      </w:pPr>
      <w:hyperlink w:anchor="_Toc80121008" w:history="1">
        <w:r w:rsidR="00D3122A" w:rsidRPr="00E8630F">
          <w:rPr>
            <w:rStyle w:val="aff"/>
            <w:noProof/>
          </w:rPr>
          <w:t xml:space="preserve">3.1 </w:t>
        </w:r>
        <w:r w:rsidR="00D3122A" w:rsidRPr="00E8630F">
          <w:rPr>
            <w:rStyle w:val="aff"/>
            <w:rFonts w:hint="eastAsia"/>
            <w:noProof/>
          </w:rPr>
          <w:t>主要会计数据和财务指标</w:t>
        </w:r>
        <w:r w:rsidR="00D3122A">
          <w:rPr>
            <w:noProof/>
            <w:webHidden/>
          </w:rPr>
          <w:tab/>
        </w:r>
        <w:r w:rsidR="00D3122A">
          <w:rPr>
            <w:noProof/>
            <w:webHidden/>
          </w:rPr>
          <w:fldChar w:fldCharType="begin"/>
        </w:r>
        <w:r w:rsidR="00D3122A">
          <w:rPr>
            <w:noProof/>
            <w:webHidden/>
          </w:rPr>
          <w:instrText xml:space="preserve"> PAGEREF _Toc80121008 \h </w:instrText>
        </w:r>
        <w:r w:rsidR="00D3122A">
          <w:rPr>
            <w:noProof/>
            <w:webHidden/>
          </w:rPr>
        </w:r>
        <w:r w:rsidR="00D3122A">
          <w:rPr>
            <w:noProof/>
            <w:webHidden/>
          </w:rPr>
          <w:fldChar w:fldCharType="separate"/>
        </w:r>
        <w:r w:rsidR="00D3122A">
          <w:rPr>
            <w:noProof/>
            <w:webHidden/>
          </w:rPr>
          <w:t>6</w:t>
        </w:r>
        <w:r w:rsidR="00D3122A">
          <w:rPr>
            <w:noProof/>
            <w:webHidden/>
          </w:rPr>
          <w:fldChar w:fldCharType="end"/>
        </w:r>
      </w:hyperlink>
    </w:p>
    <w:p w:rsidR="00D3122A" w:rsidRDefault="00EA39DA">
      <w:pPr>
        <w:pStyle w:val="23"/>
        <w:rPr>
          <w:rFonts w:asciiTheme="minorHAnsi" w:eastAsiaTheme="minorEastAsia" w:hAnsiTheme="minorHAnsi" w:cstheme="minorBidi"/>
          <w:noProof/>
          <w:kern w:val="2"/>
          <w:szCs w:val="22"/>
        </w:rPr>
      </w:pPr>
      <w:hyperlink w:anchor="_Toc80121009" w:history="1">
        <w:r w:rsidR="00D3122A" w:rsidRPr="00E8630F">
          <w:rPr>
            <w:rStyle w:val="aff"/>
            <w:noProof/>
          </w:rPr>
          <w:t xml:space="preserve">3.2 </w:t>
        </w:r>
        <w:r w:rsidR="00D3122A" w:rsidRPr="00E8630F">
          <w:rPr>
            <w:rStyle w:val="aff"/>
            <w:rFonts w:hint="eastAsia"/>
            <w:noProof/>
          </w:rPr>
          <w:t>基金净值表现</w:t>
        </w:r>
        <w:r w:rsidR="00D3122A">
          <w:rPr>
            <w:noProof/>
            <w:webHidden/>
          </w:rPr>
          <w:tab/>
        </w:r>
        <w:r w:rsidR="00D3122A">
          <w:rPr>
            <w:noProof/>
            <w:webHidden/>
          </w:rPr>
          <w:fldChar w:fldCharType="begin"/>
        </w:r>
        <w:r w:rsidR="00D3122A">
          <w:rPr>
            <w:noProof/>
            <w:webHidden/>
          </w:rPr>
          <w:instrText xml:space="preserve"> PAGEREF _Toc80121009 \h </w:instrText>
        </w:r>
        <w:r w:rsidR="00D3122A">
          <w:rPr>
            <w:noProof/>
            <w:webHidden/>
          </w:rPr>
        </w:r>
        <w:r w:rsidR="00D3122A">
          <w:rPr>
            <w:noProof/>
            <w:webHidden/>
          </w:rPr>
          <w:fldChar w:fldCharType="separate"/>
        </w:r>
        <w:r w:rsidR="00D3122A">
          <w:rPr>
            <w:noProof/>
            <w:webHidden/>
          </w:rPr>
          <w:t>7</w:t>
        </w:r>
        <w:r w:rsidR="00D3122A">
          <w:rPr>
            <w:noProof/>
            <w:webHidden/>
          </w:rPr>
          <w:fldChar w:fldCharType="end"/>
        </w:r>
      </w:hyperlink>
    </w:p>
    <w:p w:rsidR="00D3122A" w:rsidRDefault="00EA39DA">
      <w:pPr>
        <w:pStyle w:val="11"/>
        <w:rPr>
          <w:rFonts w:asciiTheme="minorHAnsi" w:eastAsiaTheme="minorEastAsia" w:hAnsiTheme="minorHAnsi" w:cstheme="minorBidi"/>
          <w:noProof/>
          <w:szCs w:val="22"/>
        </w:rPr>
      </w:pPr>
      <w:hyperlink w:anchor="_Toc80121010" w:history="1">
        <w:r w:rsidR="00D3122A" w:rsidRPr="00E8630F">
          <w:rPr>
            <w:rStyle w:val="aff"/>
            <w:b/>
            <w:bCs/>
            <w:noProof/>
          </w:rPr>
          <w:t xml:space="preserve">4  </w:t>
        </w:r>
        <w:r w:rsidR="00D3122A" w:rsidRPr="00E8630F">
          <w:rPr>
            <w:rStyle w:val="aff"/>
            <w:rFonts w:hint="eastAsia"/>
            <w:b/>
            <w:bCs/>
            <w:noProof/>
          </w:rPr>
          <w:t>管理人报告</w:t>
        </w:r>
        <w:r w:rsidR="00D3122A">
          <w:rPr>
            <w:noProof/>
            <w:webHidden/>
          </w:rPr>
          <w:tab/>
        </w:r>
        <w:r w:rsidR="00D3122A">
          <w:rPr>
            <w:noProof/>
            <w:webHidden/>
          </w:rPr>
          <w:fldChar w:fldCharType="begin"/>
        </w:r>
        <w:r w:rsidR="00D3122A">
          <w:rPr>
            <w:noProof/>
            <w:webHidden/>
          </w:rPr>
          <w:instrText xml:space="preserve"> PAGEREF _Toc80121010 \h </w:instrText>
        </w:r>
        <w:r w:rsidR="00D3122A">
          <w:rPr>
            <w:noProof/>
            <w:webHidden/>
          </w:rPr>
        </w:r>
        <w:r w:rsidR="00D3122A">
          <w:rPr>
            <w:noProof/>
            <w:webHidden/>
          </w:rPr>
          <w:fldChar w:fldCharType="separate"/>
        </w:r>
        <w:r w:rsidR="00D3122A">
          <w:rPr>
            <w:noProof/>
            <w:webHidden/>
          </w:rPr>
          <w:t>8</w:t>
        </w:r>
        <w:r w:rsidR="00D3122A">
          <w:rPr>
            <w:noProof/>
            <w:webHidden/>
          </w:rPr>
          <w:fldChar w:fldCharType="end"/>
        </w:r>
      </w:hyperlink>
    </w:p>
    <w:p w:rsidR="00D3122A" w:rsidRDefault="00EA39DA">
      <w:pPr>
        <w:pStyle w:val="23"/>
        <w:rPr>
          <w:rFonts w:asciiTheme="minorHAnsi" w:eastAsiaTheme="minorEastAsia" w:hAnsiTheme="minorHAnsi" w:cstheme="minorBidi"/>
          <w:noProof/>
          <w:kern w:val="2"/>
          <w:szCs w:val="22"/>
        </w:rPr>
      </w:pPr>
      <w:hyperlink w:anchor="_Toc80121011" w:history="1">
        <w:r w:rsidR="00D3122A" w:rsidRPr="00E8630F">
          <w:rPr>
            <w:rStyle w:val="aff"/>
            <w:noProof/>
          </w:rPr>
          <w:t xml:space="preserve">4.1 </w:t>
        </w:r>
        <w:r w:rsidR="00D3122A" w:rsidRPr="00E8630F">
          <w:rPr>
            <w:rStyle w:val="aff"/>
            <w:rFonts w:hint="eastAsia"/>
            <w:noProof/>
          </w:rPr>
          <w:t>基金管理人及基金经理情况</w:t>
        </w:r>
        <w:r w:rsidR="00D3122A">
          <w:rPr>
            <w:noProof/>
            <w:webHidden/>
          </w:rPr>
          <w:tab/>
        </w:r>
        <w:r w:rsidR="00D3122A">
          <w:rPr>
            <w:noProof/>
            <w:webHidden/>
          </w:rPr>
          <w:fldChar w:fldCharType="begin"/>
        </w:r>
        <w:r w:rsidR="00D3122A">
          <w:rPr>
            <w:noProof/>
            <w:webHidden/>
          </w:rPr>
          <w:instrText xml:space="preserve"> PAGEREF _Toc80121011 \h </w:instrText>
        </w:r>
        <w:r w:rsidR="00D3122A">
          <w:rPr>
            <w:noProof/>
            <w:webHidden/>
          </w:rPr>
        </w:r>
        <w:r w:rsidR="00D3122A">
          <w:rPr>
            <w:noProof/>
            <w:webHidden/>
          </w:rPr>
          <w:fldChar w:fldCharType="separate"/>
        </w:r>
        <w:r w:rsidR="00D3122A">
          <w:rPr>
            <w:noProof/>
            <w:webHidden/>
          </w:rPr>
          <w:t>8</w:t>
        </w:r>
        <w:r w:rsidR="00D3122A">
          <w:rPr>
            <w:noProof/>
            <w:webHidden/>
          </w:rPr>
          <w:fldChar w:fldCharType="end"/>
        </w:r>
      </w:hyperlink>
    </w:p>
    <w:p w:rsidR="00D3122A" w:rsidRDefault="00EA39DA">
      <w:pPr>
        <w:pStyle w:val="23"/>
        <w:rPr>
          <w:rFonts w:asciiTheme="minorHAnsi" w:eastAsiaTheme="minorEastAsia" w:hAnsiTheme="minorHAnsi" w:cstheme="minorBidi"/>
          <w:noProof/>
          <w:kern w:val="2"/>
          <w:szCs w:val="22"/>
        </w:rPr>
      </w:pPr>
      <w:hyperlink w:anchor="_Toc80121012" w:history="1">
        <w:r w:rsidR="00D3122A" w:rsidRPr="00E8630F">
          <w:rPr>
            <w:rStyle w:val="aff"/>
            <w:noProof/>
          </w:rPr>
          <w:t xml:space="preserve">4.2 </w:t>
        </w:r>
        <w:r w:rsidR="00D3122A" w:rsidRPr="00E8630F">
          <w:rPr>
            <w:rStyle w:val="aff"/>
            <w:rFonts w:hint="eastAsia"/>
            <w:noProof/>
          </w:rPr>
          <w:t>管理人对报告期内本基金运作遵规守信情况的说明</w:t>
        </w:r>
        <w:r w:rsidR="00D3122A">
          <w:rPr>
            <w:noProof/>
            <w:webHidden/>
          </w:rPr>
          <w:tab/>
        </w:r>
        <w:r w:rsidR="00D3122A">
          <w:rPr>
            <w:noProof/>
            <w:webHidden/>
          </w:rPr>
          <w:fldChar w:fldCharType="begin"/>
        </w:r>
        <w:r w:rsidR="00D3122A">
          <w:rPr>
            <w:noProof/>
            <w:webHidden/>
          </w:rPr>
          <w:instrText xml:space="preserve"> PAGEREF _Toc80121012 \h </w:instrText>
        </w:r>
        <w:r w:rsidR="00D3122A">
          <w:rPr>
            <w:noProof/>
            <w:webHidden/>
          </w:rPr>
        </w:r>
        <w:r w:rsidR="00D3122A">
          <w:rPr>
            <w:noProof/>
            <w:webHidden/>
          </w:rPr>
          <w:fldChar w:fldCharType="separate"/>
        </w:r>
        <w:r w:rsidR="00D3122A">
          <w:rPr>
            <w:noProof/>
            <w:webHidden/>
          </w:rPr>
          <w:t>10</w:t>
        </w:r>
        <w:r w:rsidR="00D3122A">
          <w:rPr>
            <w:noProof/>
            <w:webHidden/>
          </w:rPr>
          <w:fldChar w:fldCharType="end"/>
        </w:r>
      </w:hyperlink>
    </w:p>
    <w:p w:rsidR="00D3122A" w:rsidRDefault="00EA39DA">
      <w:pPr>
        <w:pStyle w:val="23"/>
        <w:rPr>
          <w:rFonts w:asciiTheme="minorHAnsi" w:eastAsiaTheme="minorEastAsia" w:hAnsiTheme="minorHAnsi" w:cstheme="minorBidi"/>
          <w:noProof/>
          <w:kern w:val="2"/>
          <w:szCs w:val="22"/>
        </w:rPr>
      </w:pPr>
      <w:hyperlink w:anchor="_Toc80121013" w:history="1">
        <w:r w:rsidR="00D3122A" w:rsidRPr="00E8630F">
          <w:rPr>
            <w:rStyle w:val="aff"/>
            <w:noProof/>
          </w:rPr>
          <w:t xml:space="preserve">4.3 </w:t>
        </w:r>
        <w:r w:rsidR="00D3122A" w:rsidRPr="00E8630F">
          <w:rPr>
            <w:rStyle w:val="aff"/>
            <w:rFonts w:hint="eastAsia"/>
            <w:noProof/>
          </w:rPr>
          <w:t>管理人对报告期内公平交易情况的专项说明</w:t>
        </w:r>
        <w:r w:rsidR="00D3122A">
          <w:rPr>
            <w:noProof/>
            <w:webHidden/>
          </w:rPr>
          <w:tab/>
        </w:r>
        <w:r w:rsidR="00D3122A">
          <w:rPr>
            <w:noProof/>
            <w:webHidden/>
          </w:rPr>
          <w:fldChar w:fldCharType="begin"/>
        </w:r>
        <w:r w:rsidR="00D3122A">
          <w:rPr>
            <w:noProof/>
            <w:webHidden/>
          </w:rPr>
          <w:instrText xml:space="preserve"> PAGEREF _Toc80121013 \h </w:instrText>
        </w:r>
        <w:r w:rsidR="00D3122A">
          <w:rPr>
            <w:noProof/>
            <w:webHidden/>
          </w:rPr>
        </w:r>
        <w:r w:rsidR="00D3122A">
          <w:rPr>
            <w:noProof/>
            <w:webHidden/>
          </w:rPr>
          <w:fldChar w:fldCharType="separate"/>
        </w:r>
        <w:r w:rsidR="00D3122A">
          <w:rPr>
            <w:noProof/>
            <w:webHidden/>
          </w:rPr>
          <w:t>11</w:t>
        </w:r>
        <w:r w:rsidR="00D3122A">
          <w:rPr>
            <w:noProof/>
            <w:webHidden/>
          </w:rPr>
          <w:fldChar w:fldCharType="end"/>
        </w:r>
      </w:hyperlink>
    </w:p>
    <w:p w:rsidR="00D3122A" w:rsidRDefault="00EA39DA">
      <w:pPr>
        <w:pStyle w:val="23"/>
        <w:rPr>
          <w:rFonts w:asciiTheme="minorHAnsi" w:eastAsiaTheme="minorEastAsia" w:hAnsiTheme="minorHAnsi" w:cstheme="minorBidi"/>
          <w:noProof/>
          <w:kern w:val="2"/>
          <w:szCs w:val="22"/>
        </w:rPr>
      </w:pPr>
      <w:hyperlink w:anchor="_Toc80121014" w:history="1">
        <w:r w:rsidR="00D3122A" w:rsidRPr="00E8630F">
          <w:rPr>
            <w:rStyle w:val="aff"/>
            <w:noProof/>
          </w:rPr>
          <w:t xml:space="preserve">4.4 </w:t>
        </w:r>
        <w:r w:rsidR="00D3122A" w:rsidRPr="00E8630F">
          <w:rPr>
            <w:rStyle w:val="aff"/>
            <w:rFonts w:hint="eastAsia"/>
            <w:noProof/>
          </w:rPr>
          <w:t>管理人对报告期内基金的投资策略和业绩表现的说明</w:t>
        </w:r>
        <w:r w:rsidR="00D3122A">
          <w:rPr>
            <w:noProof/>
            <w:webHidden/>
          </w:rPr>
          <w:tab/>
        </w:r>
        <w:r w:rsidR="00D3122A">
          <w:rPr>
            <w:noProof/>
            <w:webHidden/>
          </w:rPr>
          <w:fldChar w:fldCharType="begin"/>
        </w:r>
        <w:r w:rsidR="00D3122A">
          <w:rPr>
            <w:noProof/>
            <w:webHidden/>
          </w:rPr>
          <w:instrText xml:space="preserve"> PAGEREF _Toc80121014 \h </w:instrText>
        </w:r>
        <w:r w:rsidR="00D3122A">
          <w:rPr>
            <w:noProof/>
            <w:webHidden/>
          </w:rPr>
        </w:r>
        <w:r w:rsidR="00D3122A">
          <w:rPr>
            <w:noProof/>
            <w:webHidden/>
          </w:rPr>
          <w:fldChar w:fldCharType="separate"/>
        </w:r>
        <w:r w:rsidR="00D3122A">
          <w:rPr>
            <w:noProof/>
            <w:webHidden/>
          </w:rPr>
          <w:t>11</w:t>
        </w:r>
        <w:r w:rsidR="00D3122A">
          <w:rPr>
            <w:noProof/>
            <w:webHidden/>
          </w:rPr>
          <w:fldChar w:fldCharType="end"/>
        </w:r>
      </w:hyperlink>
    </w:p>
    <w:p w:rsidR="00D3122A" w:rsidRDefault="00EA39DA">
      <w:pPr>
        <w:pStyle w:val="23"/>
        <w:rPr>
          <w:rFonts w:asciiTheme="minorHAnsi" w:eastAsiaTheme="minorEastAsia" w:hAnsiTheme="minorHAnsi" w:cstheme="minorBidi"/>
          <w:noProof/>
          <w:kern w:val="2"/>
          <w:szCs w:val="22"/>
        </w:rPr>
      </w:pPr>
      <w:hyperlink w:anchor="_Toc80121015" w:history="1">
        <w:r w:rsidR="00D3122A" w:rsidRPr="00E8630F">
          <w:rPr>
            <w:rStyle w:val="aff"/>
            <w:noProof/>
          </w:rPr>
          <w:t xml:space="preserve">4.5 </w:t>
        </w:r>
        <w:r w:rsidR="00D3122A" w:rsidRPr="00E8630F">
          <w:rPr>
            <w:rStyle w:val="aff"/>
            <w:rFonts w:hint="eastAsia"/>
            <w:noProof/>
          </w:rPr>
          <w:t>管理人对宏观经济、证券市场及行业走势的简要展望</w:t>
        </w:r>
        <w:r w:rsidR="00D3122A">
          <w:rPr>
            <w:noProof/>
            <w:webHidden/>
          </w:rPr>
          <w:tab/>
        </w:r>
        <w:r w:rsidR="00D3122A">
          <w:rPr>
            <w:noProof/>
            <w:webHidden/>
          </w:rPr>
          <w:fldChar w:fldCharType="begin"/>
        </w:r>
        <w:r w:rsidR="00D3122A">
          <w:rPr>
            <w:noProof/>
            <w:webHidden/>
          </w:rPr>
          <w:instrText xml:space="preserve"> PAGEREF _Toc80121015 \h </w:instrText>
        </w:r>
        <w:r w:rsidR="00D3122A">
          <w:rPr>
            <w:noProof/>
            <w:webHidden/>
          </w:rPr>
        </w:r>
        <w:r w:rsidR="00D3122A">
          <w:rPr>
            <w:noProof/>
            <w:webHidden/>
          </w:rPr>
          <w:fldChar w:fldCharType="separate"/>
        </w:r>
        <w:r w:rsidR="00D3122A">
          <w:rPr>
            <w:noProof/>
            <w:webHidden/>
          </w:rPr>
          <w:t>12</w:t>
        </w:r>
        <w:r w:rsidR="00D3122A">
          <w:rPr>
            <w:noProof/>
            <w:webHidden/>
          </w:rPr>
          <w:fldChar w:fldCharType="end"/>
        </w:r>
      </w:hyperlink>
    </w:p>
    <w:p w:rsidR="00D3122A" w:rsidRDefault="00EA39DA">
      <w:pPr>
        <w:pStyle w:val="23"/>
        <w:rPr>
          <w:rFonts w:asciiTheme="minorHAnsi" w:eastAsiaTheme="minorEastAsia" w:hAnsiTheme="minorHAnsi" w:cstheme="minorBidi"/>
          <w:noProof/>
          <w:kern w:val="2"/>
          <w:szCs w:val="22"/>
        </w:rPr>
      </w:pPr>
      <w:hyperlink w:anchor="_Toc80121016" w:history="1">
        <w:r w:rsidR="00D3122A" w:rsidRPr="00E8630F">
          <w:rPr>
            <w:rStyle w:val="aff"/>
            <w:noProof/>
          </w:rPr>
          <w:t xml:space="preserve">4.6 </w:t>
        </w:r>
        <w:r w:rsidR="00D3122A" w:rsidRPr="00E8630F">
          <w:rPr>
            <w:rStyle w:val="aff"/>
            <w:rFonts w:hint="eastAsia"/>
            <w:noProof/>
          </w:rPr>
          <w:t>管理人对报告期内基金估值程序等事项的说明</w:t>
        </w:r>
        <w:r w:rsidR="00D3122A">
          <w:rPr>
            <w:noProof/>
            <w:webHidden/>
          </w:rPr>
          <w:tab/>
        </w:r>
        <w:r w:rsidR="00D3122A">
          <w:rPr>
            <w:noProof/>
            <w:webHidden/>
          </w:rPr>
          <w:fldChar w:fldCharType="begin"/>
        </w:r>
        <w:r w:rsidR="00D3122A">
          <w:rPr>
            <w:noProof/>
            <w:webHidden/>
          </w:rPr>
          <w:instrText xml:space="preserve"> PAGEREF _Toc80121016 \h </w:instrText>
        </w:r>
        <w:r w:rsidR="00D3122A">
          <w:rPr>
            <w:noProof/>
            <w:webHidden/>
          </w:rPr>
        </w:r>
        <w:r w:rsidR="00D3122A">
          <w:rPr>
            <w:noProof/>
            <w:webHidden/>
          </w:rPr>
          <w:fldChar w:fldCharType="separate"/>
        </w:r>
        <w:r w:rsidR="00D3122A">
          <w:rPr>
            <w:noProof/>
            <w:webHidden/>
          </w:rPr>
          <w:t>12</w:t>
        </w:r>
        <w:r w:rsidR="00D3122A">
          <w:rPr>
            <w:noProof/>
            <w:webHidden/>
          </w:rPr>
          <w:fldChar w:fldCharType="end"/>
        </w:r>
      </w:hyperlink>
    </w:p>
    <w:p w:rsidR="00D3122A" w:rsidRDefault="00EA39DA">
      <w:pPr>
        <w:pStyle w:val="23"/>
        <w:rPr>
          <w:rFonts w:asciiTheme="minorHAnsi" w:eastAsiaTheme="minorEastAsia" w:hAnsiTheme="minorHAnsi" w:cstheme="minorBidi"/>
          <w:noProof/>
          <w:kern w:val="2"/>
          <w:szCs w:val="22"/>
        </w:rPr>
      </w:pPr>
      <w:hyperlink w:anchor="_Toc80121017" w:history="1">
        <w:r w:rsidR="00D3122A" w:rsidRPr="00E8630F">
          <w:rPr>
            <w:rStyle w:val="aff"/>
            <w:noProof/>
          </w:rPr>
          <w:t xml:space="preserve">4.7 </w:t>
        </w:r>
        <w:r w:rsidR="00D3122A" w:rsidRPr="00E8630F">
          <w:rPr>
            <w:rStyle w:val="aff"/>
            <w:rFonts w:hint="eastAsia"/>
            <w:noProof/>
          </w:rPr>
          <w:t>管理人对报告期内基金利润分配情况的说明</w:t>
        </w:r>
        <w:r w:rsidR="00D3122A">
          <w:rPr>
            <w:noProof/>
            <w:webHidden/>
          </w:rPr>
          <w:tab/>
        </w:r>
        <w:r w:rsidR="00D3122A">
          <w:rPr>
            <w:noProof/>
            <w:webHidden/>
          </w:rPr>
          <w:fldChar w:fldCharType="begin"/>
        </w:r>
        <w:r w:rsidR="00D3122A">
          <w:rPr>
            <w:noProof/>
            <w:webHidden/>
          </w:rPr>
          <w:instrText xml:space="preserve"> PAGEREF _Toc80121017 \h </w:instrText>
        </w:r>
        <w:r w:rsidR="00D3122A">
          <w:rPr>
            <w:noProof/>
            <w:webHidden/>
          </w:rPr>
        </w:r>
        <w:r w:rsidR="00D3122A">
          <w:rPr>
            <w:noProof/>
            <w:webHidden/>
          </w:rPr>
          <w:fldChar w:fldCharType="separate"/>
        </w:r>
        <w:r w:rsidR="00D3122A">
          <w:rPr>
            <w:noProof/>
            <w:webHidden/>
          </w:rPr>
          <w:t>12</w:t>
        </w:r>
        <w:r w:rsidR="00D3122A">
          <w:rPr>
            <w:noProof/>
            <w:webHidden/>
          </w:rPr>
          <w:fldChar w:fldCharType="end"/>
        </w:r>
      </w:hyperlink>
    </w:p>
    <w:p w:rsidR="00D3122A" w:rsidRDefault="00EA39DA">
      <w:pPr>
        <w:pStyle w:val="23"/>
        <w:rPr>
          <w:rFonts w:asciiTheme="minorHAnsi" w:eastAsiaTheme="minorEastAsia" w:hAnsiTheme="minorHAnsi" w:cstheme="minorBidi"/>
          <w:noProof/>
          <w:kern w:val="2"/>
          <w:szCs w:val="22"/>
        </w:rPr>
      </w:pPr>
      <w:hyperlink w:anchor="_Toc80121018" w:history="1">
        <w:r w:rsidR="00D3122A" w:rsidRPr="00E8630F">
          <w:rPr>
            <w:rStyle w:val="aff"/>
            <w:noProof/>
          </w:rPr>
          <w:t xml:space="preserve">4.8 </w:t>
        </w:r>
        <w:r w:rsidR="00D3122A" w:rsidRPr="00E8630F">
          <w:rPr>
            <w:rStyle w:val="aff"/>
            <w:rFonts w:hint="eastAsia"/>
            <w:noProof/>
          </w:rPr>
          <w:t>报告期内管理人对本基金持有人数或基金资产净值预警情形的说明</w:t>
        </w:r>
        <w:r w:rsidR="00D3122A">
          <w:rPr>
            <w:noProof/>
            <w:webHidden/>
          </w:rPr>
          <w:tab/>
        </w:r>
        <w:r w:rsidR="00D3122A">
          <w:rPr>
            <w:noProof/>
            <w:webHidden/>
          </w:rPr>
          <w:fldChar w:fldCharType="begin"/>
        </w:r>
        <w:r w:rsidR="00D3122A">
          <w:rPr>
            <w:noProof/>
            <w:webHidden/>
          </w:rPr>
          <w:instrText xml:space="preserve"> PAGEREF _Toc80121018 \h </w:instrText>
        </w:r>
        <w:r w:rsidR="00D3122A">
          <w:rPr>
            <w:noProof/>
            <w:webHidden/>
          </w:rPr>
        </w:r>
        <w:r w:rsidR="00D3122A">
          <w:rPr>
            <w:noProof/>
            <w:webHidden/>
          </w:rPr>
          <w:fldChar w:fldCharType="separate"/>
        </w:r>
        <w:r w:rsidR="00D3122A">
          <w:rPr>
            <w:noProof/>
            <w:webHidden/>
          </w:rPr>
          <w:t>12</w:t>
        </w:r>
        <w:r w:rsidR="00D3122A">
          <w:rPr>
            <w:noProof/>
            <w:webHidden/>
          </w:rPr>
          <w:fldChar w:fldCharType="end"/>
        </w:r>
      </w:hyperlink>
    </w:p>
    <w:p w:rsidR="00D3122A" w:rsidRDefault="00EA39DA">
      <w:pPr>
        <w:pStyle w:val="11"/>
        <w:rPr>
          <w:rFonts w:asciiTheme="minorHAnsi" w:eastAsiaTheme="minorEastAsia" w:hAnsiTheme="minorHAnsi" w:cstheme="minorBidi"/>
          <w:noProof/>
          <w:szCs w:val="22"/>
        </w:rPr>
      </w:pPr>
      <w:hyperlink w:anchor="_Toc80121019" w:history="1">
        <w:r w:rsidR="00D3122A" w:rsidRPr="00E8630F">
          <w:rPr>
            <w:rStyle w:val="aff"/>
            <w:b/>
            <w:bCs/>
            <w:noProof/>
          </w:rPr>
          <w:t xml:space="preserve">5  </w:t>
        </w:r>
        <w:r w:rsidR="00D3122A" w:rsidRPr="00E8630F">
          <w:rPr>
            <w:rStyle w:val="aff"/>
            <w:rFonts w:hint="eastAsia"/>
            <w:b/>
            <w:bCs/>
            <w:noProof/>
          </w:rPr>
          <w:t>托管人报告</w:t>
        </w:r>
        <w:r w:rsidR="00D3122A">
          <w:rPr>
            <w:noProof/>
            <w:webHidden/>
          </w:rPr>
          <w:tab/>
        </w:r>
        <w:r w:rsidR="00D3122A">
          <w:rPr>
            <w:noProof/>
            <w:webHidden/>
          </w:rPr>
          <w:fldChar w:fldCharType="begin"/>
        </w:r>
        <w:r w:rsidR="00D3122A">
          <w:rPr>
            <w:noProof/>
            <w:webHidden/>
          </w:rPr>
          <w:instrText xml:space="preserve"> PAGEREF _Toc80121019 \h </w:instrText>
        </w:r>
        <w:r w:rsidR="00D3122A">
          <w:rPr>
            <w:noProof/>
            <w:webHidden/>
          </w:rPr>
        </w:r>
        <w:r w:rsidR="00D3122A">
          <w:rPr>
            <w:noProof/>
            <w:webHidden/>
          </w:rPr>
          <w:fldChar w:fldCharType="separate"/>
        </w:r>
        <w:r w:rsidR="00D3122A">
          <w:rPr>
            <w:noProof/>
            <w:webHidden/>
          </w:rPr>
          <w:t>12</w:t>
        </w:r>
        <w:r w:rsidR="00D3122A">
          <w:rPr>
            <w:noProof/>
            <w:webHidden/>
          </w:rPr>
          <w:fldChar w:fldCharType="end"/>
        </w:r>
      </w:hyperlink>
    </w:p>
    <w:p w:rsidR="00D3122A" w:rsidRDefault="00EA39DA">
      <w:pPr>
        <w:pStyle w:val="23"/>
        <w:rPr>
          <w:rFonts w:asciiTheme="minorHAnsi" w:eastAsiaTheme="minorEastAsia" w:hAnsiTheme="minorHAnsi" w:cstheme="minorBidi"/>
          <w:noProof/>
          <w:kern w:val="2"/>
          <w:szCs w:val="22"/>
        </w:rPr>
      </w:pPr>
      <w:hyperlink w:anchor="_Toc80121020" w:history="1">
        <w:r w:rsidR="00D3122A" w:rsidRPr="00E8630F">
          <w:rPr>
            <w:rStyle w:val="aff"/>
            <w:noProof/>
          </w:rPr>
          <w:t xml:space="preserve">5.1 </w:t>
        </w:r>
        <w:r w:rsidR="00D3122A" w:rsidRPr="00E8630F">
          <w:rPr>
            <w:rStyle w:val="aff"/>
            <w:rFonts w:hint="eastAsia"/>
            <w:noProof/>
          </w:rPr>
          <w:t>报告期内本基金托管人遵规守信情况声明</w:t>
        </w:r>
        <w:r w:rsidR="00D3122A">
          <w:rPr>
            <w:noProof/>
            <w:webHidden/>
          </w:rPr>
          <w:tab/>
        </w:r>
        <w:r w:rsidR="00D3122A">
          <w:rPr>
            <w:noProof/>
            <w:webHidden/>
          </w:rPr>
          <w:fldChar w:fldCharType="begin"/>
        </w:r>
        <w:r w:rsidR="00D3122A">
          <w:rPr>
            <w:noProof/>
            <w:webHidden/>
          </w:rPr>
          <w:instrText xml:space="preserve"> PAGEREF _Toc80121020 \h </w:instrText>
        </w:r>
        <w:r w:rsidR="00D3122A">
          <w:rPr>
            <w:noProof/>
            <w:webHidden/>
          </w:rPr>
        </w:r>
        <w:r w:rsidR="00D3122A">
          <w:rPr>
            <w:noProof/>
            <w:webHidden/>
          </w:rPr>
          <w:fldChar w:fldCharType="separate"/>
        </w:r>
        <w:r w:rsidR="00D3122A">
          <w:rPr>
            <w:noProof/>
            <w:webHidden/>
          </w:rPr>
          <w:t>12</w:t>
        </w:r>
        <w:r w:rsidR="00D3122A">
          <w:rPr>
            <w:noProof/>
            <w:webHidden/>
          </w:rPr>
          <w:fldChar w:fldCharType="end"/>
        </w:r>
      </w:hyperlink>
    </w:p>
    <w:p w:rsidR="00D3122A" w:rsidRDefault="00EA39DA">
      <w:pPr>
        <w:pStyle w:val="23"/>
        <w:rPr>
          <w:rFonts w:asciiTheme="minorHAnsi" w:eastAsiaTheme="minorEastAsia" w:hAnsiTheme="minorHAnsi" w:cstheme="minorBidi"/>
          <w:noProof/>
          <w:kern w:val="2"/>
          <w:szCs w:val="22"/>
        </w:rPr>
      </w:pPr>
      <w:hyperlink w:anchor="_Toc80121021" w:history="1">
        <w:r w:rsidR="00D3122A" w:rsidRPr="00E8630F">
          <w:rPr>
            <w:rStyle w:val="aff"/>
            <w:noProof/>
          </w:rPr>
          <w:t xml:space="preserve">5.2 </w:t>
        </w:r>
        <w:r w:rsidR="00D3122A" w:rsidRPr="00E8630F">
          <w:rPr>
            <w:rStyle w:val="aff"/>
            <w:rFonts w:hint="eastAsia"/>
            <w:noProof/>
          </w:rPr>
          <w:t>托管人对报告期内本基金投资运作遵规守信、净值计算、利润分配等情况的说明</w:t>
        </w:r>
        <w:r w:rsidR="00D3122A">
          <w:rPr>
            <w:noProof/>
            <w:webHidden/>
          </w:rPr>
          <w:tab/>
        </w:r>
        <w:r w:rsidR="00D3122A">
          <w:rPr>
            <w:noProof/>
            <w:webHidden/>
          </w:rPr>
          <w:fldChar w:fldCharType="begin"/>
        </w:r>
        <w:r w:rsidR="00D3122A">
          <w:rPr>
            <w:noProof/>
            <w:webHidden/>
          </w:rPr>
          <w:instrText xml:space="preserve"> PAGEREF _Toc80121021 \h </w:instrText>
        </w:r>
        <w:r w:rsidR="00D3122A">
          <w:rPr>
            <w:noProof/>
            <w:webHidden/>
          </w:rPr>
        </w:r>
        <w:r w:rsidR="00D3122A">
          <w:rPr>
            <w:noProof/>
            <w:webHidden/>
          </w:rPr>
          <w:fldChar w:fldCharType="separate"/>
        </w:r>
        <w:r w:rsidR="00D3122A">
          <w:rPr>
            <w:noProof/>
            <w:webHidden/>
          </w:rPr>
          <w:t>13</w:t>
        </w:r>
        <w:r w:rsidR="00D3122A">
          <w:rPr>
            <w:noProof/>
            <w:webHidden/>
          </w:rPr>
          <w:fldChar w:fldCharType="end"/>
        </w:r>
      </w:hyperlink>
    </w:p>
    <w:p w:rsidR="00D3122A" w:rsidRDefault="00EA39DA">
      <w:pPr>
        <w:pStyle w:val="23"/>
        <w:rPr>
          <w:rFonts w:asciiTheme="minorHAnsi" w:eastAsiaTheme="minorEastAsia" w:hAnsiTheme="minorHAnsi" w:cstheme="minorBidi"/>
          <w:noProof/>
          <w:kern w:val="2"/>
          <w:szCs w:val="22"/>
        </w:rPr>
      </w:pPr>
      <w:hyperlink w:anchor="_Toc80121022" w:history="1">
        <w:r w:rsidR="00D3122A" w:rsidRPr="00E8630F">
          <w:rPr>
            <w:rStyle w:val="aff"/>
            <w:noProof/>
          </w:rPr>
          <w:t xml:space="preserve">5.3 </w:t>
        </w:r>
        <w:r w:rsidR="00D3122A" w:rsidRPr="00E8630F">
          <w:rPr>
            <w:rStyle w:val="aff"/>
            <w:rFonts w:hint="eastAsia"/>
            <w:noProof/>
          </w:rPr>
          <w:t>托管人对本中期报告中财务信息等内容的真实、准确和完整发表意见</w:t>
        </w:r>
        <w:r w:rsidR="00D3122A">
          <w:rPr>
            <w:noProof/>
            <w:webHidden/>
          </w:rPr>
          <w:tab/>
        </w:r>
        <w:r w:rsidR="00D3122A">
          <w:rPr>
            <w:noProof/>
            <w:webHidden/>
          </w:rPr>
          <w:fldChar w:fldCharType="begin"/>
        </w:r>
        <w:r w:rsidR="00D3122A">
          <w:rPr>
            <w:noProof/>
            <w:webHidden/>
          </w:rPr>
          <w:instrText xml:space="preserve"> PAGEREF _Toc80121022 \h </w:instrText>
        </w:r>
        <w:r w:rsidR="00D3122A">
          <w:rPr>
            <w:noProof/>
            <w:webHidden/>
          </w:rPr>
        </w:r>
        <w:r w:rsidR="00D3122A">
          <w:rPr>
            <w:noProof/>
            <w:webHidden/>
          </w:rPr>
          <w:fldChar w:fldCharType="separate"/>
        </w:r>
        <w:r w:rsidR="00D3122A">
          <w:rPr>
            <w:noProof/>
            <w:webHidden/>
          </w:rPr>
          <w:t>13</w:t>
        </w:r>
        <w:r w:rsidR="00D3122A">
          <w:rPr>
            <w:noProof/>
            <w:webHidden/>
          </w:rPr>
          <w:fldChar w:fldCharType="end"/>
        </w:r>
      </w:hyperlink>
    </w:p>
    <w:p w:rsidR="00D3122A" w:rsidRDefault="00EA39DA">
      <w:pPr>
        <w:pStyle w:val="11"/>
        <w:rPr>
          <w:rFonts w:asciiTheme="minorHAnsi" w:eastAsiaTheme="minorEastAsia" w:hAnsiTheme="minorHAnsi" w:cstheme="minorBidi"/>
          <w:noProof/>
          <w:szCs w:val="22"/>
        </w:rPr>
      </w:pPr>
      <w:hyperlink w:anchor="_Toc80121023" w:history="1">
        <w:r w:rsidR="00D3122A" w:rsidRPr="00E8630F">
          <w:rPr>
            <w:rStyle w:val="aff"/>
            <w:b/>
            <w:bCs/>
            <w:noProof/>
          </w:rPr>
          <w:t xml:space="preserve">6  </w:t>
        </w:r>
        <w:r w:rsidR="00D3122A" w:rsidRPr="00E8630F">
          <w:rPr>
            <w:rStyle w:val="aff"/>
            <w:rFonts w:hint="eastAsia"/>
            <w:b/>
            <w:bCs/>
            <w:noProof/>
          </w:rPr>
          <w:t>半年度财务会计报告（未经审计）</w:t>
        </w:r>
        <w:r w:rsidR="00D3122A">
          <w:rPr>
            <w:noProof/>
            <w:webHidden/>
          </w:rPr>
          <w:tab/>
        </w:r>
        <w:r w:rsidR="00D3122A">
          <w:rPr>
            <w:noProof/>
            <w:webHidden/>
          </w:rPr>
          <w:fldChar w:fldCharType="begin"/>
        </w:r>
        <w:r w:rsidR="00D3122A">
          <w:rPr>
            <w:noProof/>
            <w:webHidden/>
          </w:rPr>
          <w:instrText xml:space="preserve"> PAGEREF _Toc80121023 \h </w:instrText>
        </w:r>
        <w:r w:rsidR="00D3122A">
          <w:rPr>
            <w:noProof/>
            <w:webHidden/>
          </w:rPr>
        </w:r>
        <w:r w:rsidR="00D3122A">
          <w:rPr>
            <w:noProof/>
            <w:webHidden/>
          </w:rPr>
          <w:fldChar w:fldCharType="separate"/>
        </w:r>
        <w:r w:rsidR="00D3122A">
          <w:rPr>
            <w:noProof/>
            <w:webHidden/>
          </w:rPr>
          <w:t>13</w:t>
        </w:r>
        <w:r w:rsidR="00D3122A">
          <w:rPr>
            <w:noProof/>
            <w:webHidden/>
          </w:rPr>
          <w:fldChar w:fldCharType="end"/>
        </w:r>
      </w:hyperlink>
    </w:p>
    <w:p w:rsidR="00D3122A" w:rsidRDefault="00EA39DA">
      <w:pPr>
        <w:pStyle w:val="23"/>
        <w:rPr>
          <w:rFonts w:asciiTheme="minorHAnsi" w:eastAsiaTheme="minorEastAsia" w:hAnsiTheme="minorHAnsi" w:cstheme="minorBidi"/>
          <w:noProof/>
          <w:kern w:val="2"/>
          <w:szCs w:val="22"/>
        </w:rPr>
      </w:pPr>
      <w:hyperlink w:anchor="_Toc80121024" w:history="1">
        <w:r w:rsidR="00D3122A" w:rsidRPr="00E8630F">
          <w:rPr>
            <w:rStyle w:val="aff"/>
            <w:noProof/>
          </w:rPr>
          <w:t xml:space="preserve">6.1 </w:t>
        </w:r>
        <w:r w:rsidR="00D3122A" w:rsidRPr="00E8630F">
          <w:rPr>
            <w:rStyle w:val="aff"/>
            <w:rFonts w:hint="eastAsia"/>
            <w:noProof/>
          </w:rPr>
          <w:t>资产负债表</w:t>
        </w:r>
        <w:r w:rsidR="00D3122A">
          <w:rPr>
            <w:noProof/>
            <w:webHidden/>
          </w:rPr>
          <w:tab/>
        </w:r>
        <w:r w:rsidR="00D3122A">
          <w:rPr>
            <w:noProof/>
            <w:webHidden/>
          </w:rPr>
          <w:fldChar w:fldCharType="begin"/>
        </w:r>
        <w:r w:rsidR="00D3122A">
          <w:rPr>
            <w:noProof/>
            <w:webHidden/>
          </w:rPr>
          <w:instrText xml:space="preserve"> PAGEREF _Toc80121024 \h </w:instrText>
        </w:r>
        <w:r w:rsidR="00D3122A">
          <w:rPr>
            <w:noProof/>
            <w:webHidden/>
          </w:rPr>
        </w:r>
        <w:r w:rsidR="00D3122A">
          <w:rPr>
            <w:noProof/>
            <w:webHidden/>
          </w:rPr>
          <w:fldChar w:fldCharType="separate"/>
        </w:r>
        <w:r w:rsidR="00D3122A">
          <w:rPr>
            <w:noProof/>
            <w:webHidden/>
          </w:rPr>
          <w:t>13</w:t>
        </w:r>
        <w:r w:rsidR="00D3122A">
          <w:rPr>
            <w:noProof/>
            <w:webHidden/>
          </w:rPr>
          <w:fldChar w:fldCharType="end"/>
        </w:r>
      </w:hyperlink>
    </w:p>
    <w:p w:rsidR="00D3122A" w:rsidRDefault="00EA39DA">
      <w:pPr>
        <w:pStyle w:val="23"/>
        <w:rPr>
          <w:rFonts w:asciiTheme="minorHAnsi" w:eastAsiaTheme="minorEastAsia" w:hAnsiTheme="minorHAnsi" w:cstheme="minorBidi"/>
          <w:noProof/>
          <w:kern w:val="2"/>
          <w:szCs w:val="22"/>
        </w:rPr>
      </w:pPr>
      <w:hyperlink w:anchor="_Toc80121025" w:history="1">
        <w:r w:rsidR="00D3122A" w:rsidRPr="00E8630F">
          <w:rPr>
            <w:rStyle w:val="aff"/>
            <w:noProof/>
          </w:rPr>
          <w:t xml:space="preserve">6.2 </w:t>
        </w:r>
        <w:r w:rsidR="00D3122A" w:rsidRPr="00E8630F">
          <w:rPr>
            <w:rStyle w:val="aff"/>
            <w:rFonts w:hint="eastAsia"/>
            <w:noProof/>
          </w:rPr>
          <w:t>利润表</w:t>
        </w:r>
        <w:r w:rsidR="00D3122A">
          <w:rPr>
            <w:noProof/>
            <w:webHidden/>
          </w:rPr>
          <w:tab/>
        </w:r>
        <w:r w:rsidR="00D3122A">
          <w:rPr>
            <w:noProof/>
            <w:webHidden/>
          </w:rPr>
          <w:fldChar w:fldCharType="begin"/>
        </w:r>
        <w:r w:rsidR="00D3122A">
          <w:rPr>
            <w:noProof/>
            <w:webHidden/>
          </w:rPr>
          <w:instrText xml:space="preserve"> PAGEREF _Toc80121025 \h </w:instrText>
        </w:r>
        <w:r w:rsidR="00D3122A">
          <w:rPr>
            <w:noProof/>
            <w:webHidden/>
          </w:rPr>
        </w:r>
        <w:r w:rsidR="00D3122A">
          <w:rPr>
            <w:noProof/>
            <w:webHidden/>
          </w:rPr>
          <w:fldChar w:fldCharType="separate"/>
        </w:r>
        <w:r w:rsidR="00D3122A">
          <w:rPr>
            <w:noProof/>
            <w:webHidden/>
          </w:rPr>
          <w:t>14</w:t>
        </w:r>
        <w:r w:rsidR="00D3122A">
          <w:rPr>
            <w:noProof/>
            <w:webHidden/>
          </w:rPr>
          <w:fldChar w:fldCharType="end"/>
        </w:r>
      </w:hyperlink>
    </w:p>
    <w:p w:rsidR="00D3122A" w:rsidRDefault="00EA39DA">
      <w:pPr>
        <w:pStyle w:val="23"/>
        <w:rPr>
          <w:rFonts w:asciiTheme="minorHAnsi" w:eastAsiaTheme="minorEastAsia" w:hAnsiTheme="minorHAnsi" w:cstheme="minorBidi"/>
          <w:noProof/>
          <w:kern w:val="2"/>
          <w:szCs w:val="22"/>
        </w:rPr>
      </w:pPr>
      <w:hyperlink w:anchor="_Toc80121026" w:history="1">
        <w:r w:rsidR="00D3122A" w:rsidRPr="00E8630F">
          <w:rPr>
            <w:rStyle w:val="aff"/>
            <w:noProof/>
          </w:rPr>
          <w:t xml:space="preserve">6.3 </w:t>
        </w:r>
        <w:r w:rsidR="00D3122A" w:rsidRPr="00E8630F">
          <w:rPr>
            <w:rStyle w:val="aff"/>
            <w:rFonts w:hint="eastAsia"/>
            <w:noProof/>
          </w:rPr>
          <w:t>所有者权益（基金净值）变动表</w:t>
        </w:r>
        <w:r w:rsidR="00D3122A">
          <w:rPr>
            <w:noProof/>
            <w:webHidden/>
          </w:rPr>
          <w:tab/>
        </w:r>
        <w:r w:rsidR="00D3122A">
          <w:rPr>
            <w:noProof/>
            <w:webHidden/>
          </w:rPr>
          <w:fldChar w:fldCharType="begin"/>
        </w:r>
        <w:r w:rsidR="00D3122A">
          <w:rPr>
            <w:noProof/>
            <w:webHidden/>
          </w:rPr>
          <w:instrText xml:space="preserve"> PAGEREF _Toc80121026 \h </w:instrText>
        </w:r>
        <w:r w:rsidR="00D3122A">
          <w:rPr>
            <w:noProof/>
            <w:webHidden/>
          </w:rPr>
        </w:r>
        <w:r w:rsidR="00D3122A">
          <w:rPr>
            <w:noProof/>
            <w:webHidden/>
          </w:rPr>
          <w:fldChar w:fldCharType="separate"/>
        </w:r>
        <w:r w:rsidR="00D3122A">
          <w:rPr>
            <w:noProof/>
            <w:webHidden/>
          </w:rPr>
          <w:t>15</w:t>
        </w:r>
        <w:r w:rsidR="00D3122A">
          <w:rPr>
            <w:noProof/>
            <w:webHidden/>
          </w:rPr>
          <w:fldChar w:fldCharType="end"/>
        </w:r>
      </w:hyperlink>
    </w:p>
    <w:p w:rsidR="00D3122A" w:rsidRDefault="00EA39DA">
      <w:pPr>
        <w:pStyle w:val="23"/>
        <w:rPr>
          <w:rFonts w:asciiTheme="minorHAnsi" w:eastAsiaTheme="minorEastAsia" w:hAnsiTheme="minorHAnsi" w:cstheme="minorBidi"/>
          <w:noProof/>
          <w:kern w:val="2"/>
          <w:szCs w:val="22"/>
        </w:rPr>
      </w:pPr>
      <w:hyperlink w:anchor="_Toc80121027" w:history="1">
        <w:r w:rsidR="00D3122A" w:rsidRPr="00E8630F">
          <w:rPr>
            <w:rStyle w:val="aff"/>
            <w:noProof/>
          </w:rPr>
          <w:t xml:space="preserve">6.4 </w:t>
        </w:r>
        <w:r w:rsidR="00D3122A" w:rsidRPr="00E8630F">
          <w:rPr>
            <w:rStyle w:val="aff"/>
            <w:rFonts w:hint="eastAsia"/>
            <w:noProof/>
          </w:rPr>
          <w:t>报表附注</w:t>
        </w:r>
        <w:r w:rsidR="00D3122A">
          <w:rPr>
            <w:noProof/>
            <w:webHidden/>
          </w:rPr>
          <w:tab/>
        </w:r>
        <w:r w:rsidR="00D3122A">
          <w:rPr>
            <w:noProof/>
            <w:webHidden/>
          </w:rPr>
          <w:fldChar w:fldCharType="begin"/>
        </w:r>
        <w:r w:rsidR="00D3122A">
          <w:rPr>
            <w:noProof/>
            <w:webHidden/>
          </w:rPr>
          <w:instrText xml:space="preserve"> PAGEREF _Toc80121027 \h </w:instrText>
        </w:r>
        <w:r w:rsidR="00D3122A">
          <w:rPr>
            <w:noProof/>
            <w:webHidden/>
          </w:rPr>
        </w:r>
        <w:r w:rsidR="00D3122A">
          <w:rPr>
            <w:noProof/>
            <w:webHidden/>
          </w:rPr>
          <w:fldChar w:fldCharType="separate"/>
        </w:r>
        <w:r w:rsidR="00D3122A">
          <w:rPr>
            <w:noProof/>
            <w:webHidden/>
          </w:rPr>
          <w:t>16</w:t>
        </w:r>
        <w:r w:rsidR="00D3122A">
          <w:rPr>
            <w:noProof/>
            <w:webHidden/>
          </w:rPr>
          <w:fldChar w:fldCharType="end"/>
        </w:r>
      </w:hyperlink>
    </w:p>
    <w:p w:rsidR="00D3122A" w:rsidRDefault="00EA39DA">
      <w:pPr>
        <w:pStyle w:val="11"/>
        <w:rPr>
          <w:rFonts w:asciiTheme="minorHAnsi" w:eastAsiaTheme="minorEastAsia" w:hAnsiTheme="minorHAnsi" w:cstheme="minorBidi"/>
          <w:noProof/>
          <w:szCs w:val="22"/>
        </w:rPr>
      </w:pPr>
      <w:hyperlink w:anchor="_Toc80121028" w:history="1">
        <w:r w:rsidR="00D3122A" w:rsidRPr="00E8630F">
          <w:rPr>
            <w:rStyle w:val="aff"/>
            <w:b/>
            <w:bCs/>
            <w:noProof/>
          </w:rPr>
          <w:t xml:space="preserve">7  </w:t>
        </w:r>
        <w:r w:rsidR="00D3122A" w:rsidRPr="00E8630F">
          <w:rPr>
            <w:rStyle w:val="aff"/>
            <w:rFonts w:hint="eastAsia"/>
            <w:b/>
            <w:bCs/>
            <w:noProof/>
          </w:rPr>
          <w:t>投资组合报告</w:t>
        </w:r>
        <w:r w:rsidR="00D3122A">
          <w:rPr>
            <w:noProof/>
            <w:webHidden/>
          </w:rPr>
          <w:tab/>
        </w:r>
        <w:r w:rsidR="00D3122A">
          <w:rPr>
            <w:noProof/>
            <w:webHidden/>
          </w:rPr>
          <w:fldChar w:fldCharType="begin"/>
        </w:r>
        <w:r w:rsidR="00D3122A">
          <w:rPr>
            <w:noProof/>
            <w:webHidden/>
          </w:rPr>
          <w:instrText xml:space="preserve"> PAGEREF _Toc80121028 \h </w:instrText>
        </w:r>
        <w:r w:rsidR="00D3122A">
          <w:rPr>
            <w:noProof/>
            <w:webHidden/>
          </w:rPr>
        </w:r>
        <w:r w:rsidR="00D3122A">
          <w:rPr>
            <w:noProof/>
            <w:webHidden/>
          </w:rPr>
          <w:fldChar w:fldCharType="separate"/>
        </w:r>
        <w:r w:rsidR="00D3122A">
          <w:rPr>
            <w:noProof/>
            <w:webHidden/>
          </w:rPr>
          <w:t>37</w:t>
        </w:r>
        <w:r w:rsidR="00D3122A">
          <w:rPr>
            <w:noProof/>
            <w:webHidden/>
          </w:rPr>
          <w:fldChar w:fldCharType="end"/>
        </w:r>
      </w:hyperlink>
    </w:p>
    <w:p w:rsidR="00D3122A" w:rsidRDefault="00EA39DA">
      <w:pPr>
        <w:pStyle w:val="23"/>
        <w:rPr>
          <w:rFonts w:asciiTheme="minorHAnsi" w:eastAsiaTheme="minorEastAsia" w:hAnsiTheme="minorHAnsi" w:cstheme="minorBidi"/>
          <w:noProof/>
          <w:kern w:val="2"/>
          <w:szCs w:val="22"/>
        </w:rPr>
      </w:pPr>
      <w:hyperlink w:anchor="_Toc80121029" w:history="1">
        <w:r w:rsidR="00D3122A" w:rsidRPr="00E8630F">
          <w:rPr>
            <w:rStyle w:val="aff"/>
            <w:noProof/>
          </w:rPr>
          <w:t xml:space="preserve">7.1 </w:t>
        </w:r>
        <w:r w:rsidR="00D3122A" w:rsidRPr="00E8630F">
          <w:rPr>
            <w:rStyle w:val="aff"/>
            <w:rFonts w:hint="eastAsia"/>
            <w:noProof/>
          </w:rPr>
          <w:t>期末基金资产组合情况</w:t>
        </w:r>
        <w:r w:rsidR="00D3122A">
          <w:rPr>
            <w:noProof/>
            <w:webHidden/>
          </w:rPr>
          <w:tab/>
        </w:r>
        <w:r w:rsidR="00D3122A">
          <w:rPr>
            <w:noProof/>
            <w:webHidden/>
          </w:rPr>
          <w:fldChar w:fldCharType="begin"/>
        </w:r>
        <w:r w:rsidR="00D3122A">
          <w:rPr>
            <w:noProof/>
            <w:webHidden/>
          </w:rPr>
          <w:instrText xml:space="preserve"> PAGEREF _Toc80121029 \h </w:instrText>
        </w:r>
        <w:r w:rsidR="00D3122A">
          <w:rPr>
            <w:noProof/>
            <w:webHidden/>
          </w:rPr>
        </w:r>
        <w:r w:rsidR="00D3122A">
          <w:rPr>
            <w:noProof/>
            <w:webHidden/>
          </w:rPr>
          <w:fldChar w:fldCharType="separate"/>
        </w:r>
        <w:r w:rsidR="00D3122A">
          <w:rPr>
            <w:noProof/>
            <w:webHidden/>
          </w:rPr>
          <w:t>37</w:t>
        </w:r>
        <w:r w:rsidR="00D3122A">
          <w:rPr>
            <w:noProof/>
            <w:webHidden/>
          </w:rPr>
          <w:fldChar w:fldCharType="end"/>
        </w:r>
      </w:hyperlink>
    </w:p>
    <w:p w:rsidR="00D3122A" w:rsidRDefault="00EA39DA">
      <w:pPr>
        <w:pStyle w:val="23"/>
        <w:rPr>
          <w:rFonts w:asciiTheme="minorHAnsi" w:eastAsiaTheme="minorEastAsia" w:hAnsiTheme="minorHAnsi" w:cstheme="minorBidi"/>
          <w:noProof/>
          <w:kern w:val="2"/>
          <w:szCs w:val="22"/>
        </w:rPr>
      </w:pPr>
      <w:hyperlink w:anchor="_Toc80121030" w:history="1">
        <w:r w:rsidR="00D3122A" w:rsidRPr="00E8630F">
          <w:rPr>
            <w:rStyle w:val="aff"/>
            <w:noProof/>
          </w:rPr>
          <w:t xml:space="preserve">7.2 </w:t>
        </w:r>
        <w:r w:rsidR="00D3122A" w:rsidRPr="00E8630F">
          <w:rPr>
            <w:rStyle w:val="aff"/>
            <w:rFonts w:hint="eastAsia"/>
            <w:noProof/>
          </w:rPr>
          <w:t>报告期末按行业分类的股票投资组合</w:t>
        </w:r>
        <w:r w:rsidR="00D3122A">
          <w:rPr>
            <w:noProof/>
            <w:webHidden/>
          </w:rPr>
          <w:tab/>
        </w:r>
        <w:r w:rsidR="00D3122A">
          <w:rPr>
            <w:noProof/>
            <w:webHidden/>
          </w:rPr>
          <w:fldChar w:fldCharType="begin"/>
        </w:r>
        <w:r w:rsidR="00D3122A">
          <w:rPr>
            <w:noProof/>
            <w:webHidden/>
          </w:rPr>
          <w:instrText xml:space="preserve"> PAGEREF _Toc80121030 \h </w:instrText>
        </w:r>
        <w:r w:rsidR="00D3122A">
          <w:rPr>
            <w:noProof/>
            <w:webHidden/>
          </w:rPr>
        </w:r>
        <w:r w:rsidR="00D3122A">
          <w:rPr>
            <w:noProof/>
            <w:webHidden/>
          </w:rPr>
          <w:fldChar w:fldCharType="separate"/>
        </w:r>
        <w:r w:rsidR="00D3122A">
          <w:rPr>
            <w:noProof/>
            <w:webHidden/>
          </w:rPr>
          <w:t>38</w:t>
        </w:r>
        <w:r w:rsidR="00D3122A">
          <w:rPr>
            <w:noProof/>
            <w:webHidden/>
          </w:rPr>
          <w:fldChar w:fldCharType="end"/>
        </w:r>
      </w:hyperlink>
    </w:p>
    <w:p w:rsidR="00D3122A" w:rsidRDefault="00EA39DA">
      <w:pPr>
        <w:pStyle w:val="23"/>
        <w:rPr>
          <w:rFonts w:asciiTheme="minorHAnsi" w:eastAsiaTheme="minorEastAsia" w:hAnsiTheme="minorHAnsi" w:cstheme="minorBidi"/>
          <w:noProof/>
          <w:kern w:val="2"/>
          <w:szCs w:val="22"/>
        </w:rPr>
      </w:pPr>
      <w:hyperlink w:anchor="_Toc80121031" w:history="1">
        <w:r w:rsidR="00D3122A" w:rsidRPr="00E8630F">
          <w:rPr>
            <w:rStyle w:val="aff"/>
            <w:noProof/>
          </w:rPr>
          <w:t xml:space="preserve">7.3 </w:t>
        </w:r>
        <w:r w:rsidR="00D3122A" w:rsidRPr="00E8630F">
          <w:rPr>
            <w:rStyle w:val="aff"/>
            <w:rFonts w:hint="eastAsia"/>
            <w:noProof/>
          </w:rPr>
          <w:t>期末按公允价值占基金资产净值比例大小排序的所有股票投资明细</w:t>
        </w:r>
        <w:r w:rsidR="00D3122A">
          <w:rPr>
            <w:noProof/>
            <w:webHidden/>
          </w:rPr>
          <w:tab/>
        </w:r>
        <w:r w:rsidR="00D3122A">
          <w:rPr>
            <w:noProof/>
            <w:webHidden/>
          </w:rPr>
          <w:fldChar w:fldCharType="begin"/>
        </w:r>
        <w:r w:rsidR="00D3122A">
          <w:rPr>
            <w:noProof/>
            <w:webHidden/>
          </w:rPr>
          <w:instrText xml:space="preserve"> PAGEREF _Toc80121031 \h </w:instrText>
        </w:r>
        <w:r w:rsidR="00D3122A">
          <w:rPr>
            <w:noProof/>
            <w:webHidden/>
          </w:rPr>
        </w:r>
        <w:r w:rsidR="00D3122A">
          <w:rPr>
            <w:noProof/>
            <w:webHidden/>
          </w:rPr>
          <w:fldChar w:fldCharType="separate"/>
        </w:r>
        <w:r w:rsidR="00D3122A">
          <w:rPr>
            <w:noProof/>
            <w:webHidden/>
          </w:rPr>
          <w:t>39</w:t>
        </w:r>
        <w:r w:rsidR="00D3122A">
          <w:rPr>
            <w:noProof/>
            <w:webHidden/>
          </w:rPr>
          <w:fldChar w:fldCharType="end"/>
        </w:r>
      </w:hyperlink>
    </w:p>
    <w:p w:rsidR="00D3122A" w:rsidRDefault="00EA39DA">
      <w:pPr>
        <w:pStyle w:val="23"/>
        <w:rPr>
          <w:rFonts w:asciiTheme="minorHAnsi" w:eastAsiaTheme="minorEastAsia" w:hAnsiTheme="minorHAnsi" w:cstheme="minorBidi"/>
          <w:noProof/>
          <w:kern w:val="2"/>
          <w:szCs w:val="22"/>
        </w:rPr>
      </w:pPr>
      <w:hyperlink w:anchor="_Toc80121032" w:history="1">
        <w:r w:rsidR="00D3122A" w:rsidRPr="00E8630F">
          <w:rPr>
            <w:rStyle w:val="aff"/>
            <w:noProof/>
          </w:rPr>
          <w:t xml:space="preserve">7.4 </w:t>
        </w:r>
        <w:r w:rsidR="00D3122A" w:rsidRPr="00E8630F">
          <w:rPr>
            <w:rStyle w:val="aff"/>
            <w:rFonts w:hint="eastAsia"/>
            <w:noProof/>
          </w:rPr>
          <w:t>报告期内股票投资组合的重大变动</w:t>
        </w:r>
        <w:r w:rsidR="00D3122A">
          <w:rPr>
            <w:noProof/>
            <w:webHidden/>
          </w:rPr>
          <w:tab/>
        </w:r>
        <w:r w:rsidR="00D3122A">
          <w:rPr>
            <w:noProof/>
            <w:webHidden/>
          </w:rPr>
          <w:fldChar w:fldCharType="begin"/>
        </w:r>
        <w:r w:rsidR="00D3122A">
          <w:rPr>
            <w:noProof/>
            <w:webHidden/>
          </w:rPr>
          <w:instrText xml:space="preserve"> PAGEREF _Toc80121032 \h </w:instrText>
        </w:r>
        <w:r w:rsidR="00D3122A">
          <w:rPr>
            <w:noProof/>
            <w:webHidden/>
          </w:rPr>
        </w:r>
        <w:r w:rsidR="00D3122A">
          <w:rPr>
            <w:noProof/>
            <w:webHidden/>
          </w:rPr>
          <w:fldChar w:fldCharType="separate"/>
        </w:r>
        <w:r w:rsidR="00D3122A">
          <w:rPr>
            <w:noProof/>
            <w:webHidden/>
          </w:rPr>
          <w:t>41</w:t>
        </w:r>
        <w:r w:rsidR="00D3122A">
          <w:rPr>
            <w:noProof/>
            <w:webHidden/>
          </w:rPr>
          <w:fldChar w:fldCharType="end"/>
        </w:r>
      </w:hyperlink>
    </w:p>
    <w:p w:rsidR="00D3122A" w:rsidRDefault="00EA39DA">
      <w:pPr>
        <w:pStyle w:val="23"/>
        <w:rPr>
          <w:rFonts w:asciiTheme="minorHAnsi" w:eastAsiaTheme="minorEastAsia" w:hAnsiTheme="minorHAnsi" w:cstheme="minorBidi"/>
          <w:noProof/>
          <w:kern w:val="2"/>
          <w:szCs w:val="22"/>
        </w:rPr>
      </w:pPr>
      <w:hyperlink w:anchor="_Toc80121033" w:history="1">
        <w:r w:rsidR="00D3122A" w:rsidRPr="00E8630F">
          <w:rPr>
            <w:rStyle w:val="aff"/>
            <w:noProof/>
          </w:rPr>
          <w:t xml:space="preserve">7.5 </w:t>
        </w:r>
        <w:r w:rsidR="00D3122A" w:rsidRPr="00E8630F">
          <w:rPr>
            <w:rStyle w:val="aff"/>
            <w:rFonts w:hint="eastAsia"/>
            <w:noProof/>
          </w:rPr>
          <w:t>期末按债券品种分类的债券投资组合</w:t>
        </w:r>
        <w:r w:rsidR="00D3122A">
          <w:rPr>
            <w:noProof/>
            <w:webHidden/>
          </w:rPr>
          <w:tab/>
        </w:r>
        <w:r w:rsidR="00D3122A">
          <w:rPr>
            <w:noProof/>
            <w:webHidden/>
          </w:rPr>
          <w:fldChar w:fldCharType="begin"/>
        </w:r>
        <w:r w:rsidR="00D3122A">
          <w:rPr>
            <w:noProof/>
            <w:webHidden/>
          </w:rPr>
          <w:instrText xml:space="preserve"> PAGEREF _Toc80121033 \h </w:instrText>
        </w:r>
        <w:r w:rsidR="00D3122A">
          <w:rPr>
            <w:noProof/>
            <w:webHidden/>
          </w:rPr>
        </w:r>
        <w:r w:rsidR="00D3122A">
          <w:rPr>
            <w:noProof/>
            <w:webHidden/>
          </w:rPr>
          <w:fldChar w:fldCharType="separate"/>
        </w:r>
        <w:r w:rsidR="00D3122A">
          <w:rPr>
            <w:noProof/>
            <w:webHidden/>
          </w:rPr>
          <w:t>43</w:t>
        </w:r>
        <w:r w:rsidR="00D3122A">
          <w:rPr>
            <w:noProof/>
            <w:webHidden/>
          </w:rPr>
          <w:fldChar w:fldCharType="end"/>
        </w:r>
      </w:hyperlink>
    </w:p>
    <w:p w:rsidR="00D3122A" w:rsidRDefault="00EA39DA">
      <w:pPr>
        <w:pStyle w:val="23"/>
        <w:rPr>
          <w:rFonts w:asciiTheme="minorHAnsi" w:eastAsiaTheme="minorEastAsia" w:hAnsiTheme="minorHAnsi" w:cstheme="minorBidi"/>
          <w:noProof/>
          <w:kern w:val="2"/>
          <w:szCs w:val="22"/>
        </w:rPr>
      </w:pPr>
      <w:hyperlink w:anchor="_Toc80121034" w:history="1">
        <w:r w:rsidR="00D3122A" w:rsidRPr="00E8630F">
          <w:rPr>
            <w:rStyle w:val="aff"/>
            <w:noProof/>
          </w:rPr>
          <w:t xml:space="preserve">7.6 </w:t>
        </w:r>
        <w:r w:rsidR="00D3122A" w:rsidRPr="00E8630F">
          <w:rPr>
            <w:rStyle w:val="aff"/>
            <w:rFonts w:hint="eastAsia"/>
            <w:noProof/>
          </w:rPr>
          <w:t>期末按公允价值占基金资产净值比例大小排序的前五名债券投资明细</w:t>
        </w:r>
        <w:r w:rsidR="00D3122A">
          <w:rPr>
            <w:noProof/>
            <w:webHidden/>
          </w:rPr>
          <w:tab/>
        </w:r>
        <w:r w:rsidR="00D3122A">
          <w:rPr>
            <w:noProof/>
            <w:webHidden/>
          </w:rPr>
          <w:fldChar w:fldCharType="begin"/>
        </w:r>
        <w:r w:rsidR="00D3122A">
          <w:rPr>
            <w:noProof/>
            <w:webHidden/>
          </w:rPr>
          <w:instrText xml:space="preserve"> PAGEREF _Toc80121034 \h </w:instrText>
        </w:r>
        <w:r w:rsidR="00D3122A">
          <w:rPr>
            <w:noProof/>
            <w:webHidden/>
          </w:rPr>
        </w:r>
        <w:r w:rsidR="00D3122A">
          <w:rPr>
            <w:noProof/>
            <w:webHidden/>
          </w:rPr>
          <w:fldChar w:fldCharType="separate"/>
        </w:r>
        <w:r w:rsidR="00D3122A">
          <w:rPr>
            <w:noProof/>
            <w:webHidden/>
          </w:rPr>
          <w:t>43</w:t>
        </w:r>
        <w:r w:rsidR="00D3122A">
          <w:rPr>
            <w:noProof/>
            <w:webHidden/>
          </w:rPr>
          <w:fldChar w:fldCharType="end"/>
        </w:r>
      </w:hyperlink>
    </w:p>
    <w:p w:rsidR="00D3122A" w:rsidRDefault="00EA39DA">
      <w:pPr>
        <w:pStyle w:val="23"/>
        <w:rPr>
          <w:rFonts w:asciiTheme="minorHAnsi" w:eastAsiaTheme="minorEastAsia" w:hAnsiTheme="minorHAnsi" w:cstheme="minorBidi"/>
          <w:noProof/>
          <w:kern w:val="2"/>
          <w:szCs w:val="22"/>
        </w:rPr>
      </w:pPr>
      <w:hyperlink w:anchor="_Toc80121035" w:history="1">
        <w:r w:rsidR="00D3122A" w:rsidRPr="00E8630F">
          <w:rPr>
            <w:rStyle w:val="aff"/>
            <w:noProof/>
          </w:rPr>
          <w:t xml:space="preserve">7.7 </w:t>
        </w:r>
        <w:r w:rsidR="00D3122A" w:rsidRPr="00E8630F">
          <w:rPr>
            <w:rStyle w:val="aff"/>
            <w:rFonts w:hint="eastAsia"/>
            <w:noProof/>
          </w:rPr>
          <w:t>期末按公允价值占基金资产净值比例大小排序的所有资产支持证券投资明细</w:t>
        </w:r>
        <w:r w:rsidR="00D3122A">
          <w:rPr>
            <w:noProof/>
            <w:webHidden/>
          </w:rPr>
          <w:tab/>
        </w:r>
        <w:r w:rsidR="00D3122A">
          <w:rPr>
            <w:noProof/>
            <w:webHidden/>
          </w:rPr>
          <w:fldChar w:fldCharType="begin"/>
        </w:r>
        <w:r w:rsidR="00D3122A">
          <w:rPr>
            <w:noProof/>
            <w:webHidden/>
          </w:rPr>
          <w:instrText xml:space="preserve"> PAGEREF _Toc80121035 \h </w:instrText>
        </w:r>
        <w:r w:rsidR="00D3122A">
          <w:rPr>
            <w:noProof/>
            <w:webHidden/>
          </w:rPr>
        </w:r>
        <w:r w:rsidR="00D3122A">
          <w:rPr>
            <w:noProof/>
            <w:webHidden/>
          </w:rPr>
          <w:fldChar w:fldCharType="separate"/>
        </w:r>
        <w:r w:rsidR="00D3122A">
          <w:rPr>
            <w:noProof/>
            <w:webHidden/>
          </w:rPr>
          <w:t>44</w:t>
        </w:r>
        <w:r w:rsidR="00D3122A">
          <w:rPr>
            <w:noProof/>
            <w:webHidden/>
          </w:rPr>
          <w:fldChar w:fldCharType="end"/>
        </w:r>
      </w:hyperlink>
    </w:p>
    <w:p w:rsidR="00D3122A" w:rsidRDefault="00EA39DA">
      <w:pPr>
        <w:pStyle w:val="23"/>
        <w:rPr>
          <w:rFonts w:asciiTheme="minorHAnsi" w:eastAsiaTheme="minorEastAsia" w:hAnsiTheme="minorHAnsi" w:cstheme="minorBidi"/>
          <w:noProof/>
          <w:kern w:val="2"/>
          <w:szCs w:val="22"/>
        </w:rPr>
      </w:pPr>
      <w:hyperlink w:anchor="_Toc80121036" w:history="1">
        <w:r w:rsidR="00D3122A" w:rsidRPr="00E8630F">
          <w:rPr>
            <w:rStyle w:val="aff"/>
            <w:noProof/>
          </w:rPr>
          <w:t xml:space="preserve">7.8 </w:t>
        </w:r>
        <w:r w:rsidR="00D3122A" w:rsidRPr="00E8630F">
          <w:rPr>
            <w:rStyle w:val="aff"/>
            <w:rFonts w:hint="eastAsia"/>
            <w:noProof/>
          </w:rPr>
          <w:t>报告期末按公允价值占基金资产净值比例大小排序的前五名贵金属投资明细</w:t>
        </w:r>
        <w:r w:rsidR="00D3122A">
          <w:rPr>
            <w:noProof/>
            <w:webHidden/>
          </w:rPr>
          <w:tab/>
        </w:r>
        <w:r w:rsidR="00D3122A">
          <w:rPr>
            <w:noProof/>
            <w:webHidden/>
          </w:rPr>
          <w:fldChar w:fldCharType="begin"/>
        </w:r>
        <w:r w:rsidR="00D3122A">
          <w:rPr>
            <w:noProof/>
            <w:webHidden/>
          </w:rPr>
          <w:instrText xml:space="preserve"> PAGEREF _Toc80121036 \h </w:instrText>
        </w:r>
        <w:r w:rsidR="00D3122A">
          <w:rPr>
            <w:noProof/>
            <w:webHidden/>
          </w:rPr>
        </w:r>
        <w:r w:rsidR="00D3122A">
          <w:rPr>
            <w:noProof/>
            <w:webHidden/>
          </w:rPr>
          <w:fldChar w:fldCharType="separate"/>
        </w:r>
        <w:r w:rsidR="00D3122A">
          <w:rPr>
            <w:noProof/>
            <w:webHidden/>
          </w:rPr>
          <w:t>44</w:t>
        </w:r>
        <w:r w:rsidR="00D3122A">
          <w:rPr>
            <w:noProof/>
            <w:webHidden/>
          </w:rPr>
          <w:fldChar w:fldCharType="end"/>
        </w:r>
      </w:hyperlink>
    </w:p>
    <w:p w:rsidR="00D3122A" w:rsidRDefault="00EA39DA">
      <w:pPr>
        <w:pStyle w:val="23"/>
        <w:rPr>
          <w:rFonts w:asciiTheme="minorHAnsi" w:eastAsiaTheme="minorEastAsia" w:hAnsiTheme="minorHAnsi" w:cstheme="minorBidi"/>
          <w:noProof/>
          <w:kern w:val="2"/>
          <w:szCs w:val="22"/>
        </w:rPr>
      </w:pPr>
      <w:hyperlink w:anchor="_Toc80121037" w:history="1">
        <w:r w:rsidR="00D3122A" w:rsidRPr="00E8630F">
          <w:rPr>
            <w:rStyle w:val="aff"/>
            <w:noProof/>
          </w:rPr>
          <w:t xml:space="preserve">7.9 </w:t>
        </w:r>
        <w:r w:rsidR="00D3122A" w:rsidRPr="00E8630F">
          <w:rPr>
            <w:rStyle w:val="aff"/>
            <w:rFonts w:hint="eastAsia"/>
            <w:noProof/>
          </w:rPr>
          <w:t>期末按公允价值占基金资产净值比例大小排序的前五名权证投资明细</w:t>
        </w:r>
        <w:r w:rsidR="00D3122A">
          <w:rPr>
            <w:noProof/>
            <w:webHidden/>
          </w:rPr>
          <w:tab/>
        </w:r>
        <w:r w:rsidR="00D3122A">
          <w:rPr>
            <w:noProof/>
            <w:webHidden/>
          </w:rPr>
          <w:fldChar w:fldCharType="begin"/>
        </w:r>
        <w:r w:rsidR="00D3122A">
          <w:rPr>
            <w:noProof/>
            <w:webHidden/>
          </w:rPr>
          <w:instrText xml:space="preserve"> PAGEREF _Toc80121037 \h </w:instrText>
        </w:r>
        <w:r w:rsidR="00D3122A">
          <w:rPr>
            <w:noProof/>
            <w:webHidden/>
          </w:rPr>
        </w:r>
        <w:r w:rsidR="00D3122A">
          <w:rPr>
            <w:noProof/>
            <w:webHidden/>
          </w:rPr>
          <w:fldChar w:fldCharType="separate"/>
        </w:r>
        <w:r w:rsidR="00D3122A">
          <w:rPr>
            <w:noProof/>
            <w:webHidden/>
          </w:rPr>
          <w:t>44</w:t>
        </w:r>
        <w:r w:rsidR="00D3122A">
          <w:rPr>
            <w:noProof/>
            <w:webHidden/>
          </w:rPr>
          <w:fldChar w:fldCharType="end"/>
        </w:r>
      </w:hyperlink>
    </w:p>
    <w:p w:rsidR="00D3122A" w:rsidRDefault="00EA39DA">
      <w:pPr>
        <w:pStyle w:val="23"/>
        <w:rPr>
          <w:rFonts w:asciiTheme="minorHAnsi" w:eastAsiaTheme="minorEastAsia" w:hAnsiTheme="minorHAnsi" w:cstheme="minorBidi"/>
          <w:noProof/>
          <w:kern w:val="2"/>
          <w:szCs w:val="22"/>
        </w:rPr>
      </w:pPr>
      <w:hyperlink w:anchor="_Toc80121038" w:history="1">
        <w:r w:rsidR="00D3122A" w:rsidRPr="00E8630F">
          <w:rPr>
            <w:rStyle w:val="aff"/>
            <w:noProof/>
          </w:rPr>
          <w:t xml:space="preserve">7.10 </w:t>
        </w:r>
        <w:r w:rsidR="00D3122A" w:rsidRPr="00E8630F">
          <w:rPr>
            <w:rStyle w:val="aff"/>
            <w:rFonts w:hint="eastAsia"/>
            <w:noProof/>
          </w:rPr>
          <w:t>报告期末本基金投资的股指期货交易情况说明</w:t>
        </w:r>
        <w:r w:rsidR="00D3122A">
          <w:rPr>
            <w:noProof/>
            <w:webHidden/>
          </w:rPr>
          <w:tab/>
        </w:r>
        <w:r w:rsidR="00D3122A">
          <w:rPr>
            <w:noProof/>
            <w:webHidden/>
          </w:rPr>
          <w:fldChar w:fldCharType="begin"/>
        </w:r>
        <w:r w:rsidR="00D3122A">
          <w:rPr>
            <w:noProof/>
            <w:webHidden/>
          </w:rPr>
          <w:instrText xml:space="preserve"> PAGEREF _Toc80121038 \h </w:instrText>
        </w:r>
        <w:r w:rsidR="00D3122A">
          <w:rPr>
            <w:noProof/>
            <w:webHidden/>
          </w:rPr>
        </w:r>
        <w:r w:rsidR="00D3122A">
          <w:rPr>
            <w:noProof/>
            <w:webHidden/>
          </w:rPr>
          <w:fldChar w:fldCharType="separate"/>
        </w:r>
        <w:r w:rsidR="00D3122A">
          <w:rPr>
            <w:noProof/>
            <w:webHidden/>
          </w:rPr>
          <w:t>44</w:t>
        </w:r>
        <w:r w:rsidR="00D3122A">
          <w:rPr>
            <w:noProof/>
            <w:webHidden/>
          </w:rPr>
          <w:fldChar w:fldCharType="end"/>
        </w:r>
      </w:hyperlink>
    </w:p>
    <w:p w:rsidR="00D3122A" w:rsidRDefault="00EA39DA">
      <w:pPr>
        <w:pStyle w:val="23"/>
        <w:rPr>
          <w:rFonts w:asciiTheme="minorHAnsi" w:eastAsiaTheme="minorEastAsia" w:hAnsiTheme="minorHAnsi" w:cstheme="minorBidi"/>
          <w:noProof/>
          <w:kern w:val="2"/>
          <w:szCs w:val="22"/>
        </w:rPr>
      </w:pPr>
      <w:hyperlink w:anchor="_Toc80121039" w:history="1">
        <w:r w:rsidR="00D3122A" w:rsidRPr="00E8630F">
          <w:rPr>
            <w:rStyle w:val="aff"/>
            <w:noProof/>
          </w:rPr>
          <w:t xml:space="preserve">7.11 </w:t>
        </w:r>
        <w:r w:rsidR="00D3122A" w:rsidRPr="00E8630F">
          <w:rPr>
            <w:rStyle w:val="aff"/>
            <w:rFonts w:hint="eastAsia"/>
            <w:noProof/>
          </w:rPr>
          <w:t>报告期末本基金投资的国债期货交易情况说明</w:t>
        </w:r>
        <w:r w:rsidR="00D3122A">
          <w:rPr>
            <w:noProof/>
            <w:webHidden/>
          </w:rPr>
          <w:tab/>
        </w:r>
        <w:r w:rsidR="00D3122A">
          <w:rPr>
            <w:noProof/>
            <w:webHidden/>
          </w:rPr>
          <w:fldChar w:fldCharType="begin"/>
        </w:r>
        <w:r w:rsidR="00D3122A">
          <w:rPr>
            <w:noProof/>
            <w:webHidden/>
          </w:rPr>
          <w:instrText xml:space="preserve"> PAGEREF _Toc80121039 \h </w:instrText>
        </w:r>
        <w:r w:rsidR="00D3122A">
          <w:rPr>
            <w:noProof/>
            <w:webHidden/>
          </w:rPr>
        </w:r>
        <w:r w:rsidR="00D3122A">
          <w:rPr>
            <w:noProof/>
            <w:webHidden/>
          </w:rPr>
          <w:fldChar w:fldCharType="separate"/>
        </w:r>
        <w:r w:rsidR="00D3122A">
          <w:rPr>
            <w:noProof/>
            <w:webHidden/>
          </w:rPr>
          <w:t>44</w:t>
        </w:r>
        <w:r w:rsidR="00D3122A">
          <w:rPr>
            <w:noProof/>
            <w:webHidden/>
          </w:rPr>
          <w:fldChar w:fldCharType="end"/>
        </w:r>
      </w:hyperlink>
    </w:p>
    <w:p w:rsidR="00D3122A" w:rsidRDefault="00EA39DA">
      <w:pPr>
        <w:pStyle w:val="23"/>
        <w:rPr>
          <w:rFonts w:asciiTheme="minorHAnsi" w:eastAsiaTheme="minorEastAsia" w:hAnsiTheme="minorHAnsi" w:cstheme="minorBidi"/>
          <w:noProof/>
          <w:kern w:val="2"/>
          <w:szCs w:val="22"/>
        </w:rPr>
      </w:pPr>
      <w:hyperlink w:anchor="_Toc80121040" w:history="1">
        <w:r w:rsidR="00D3122A" w:rsidRPr="00E8630F">
          <w:rPr>
            <w:rStyle w:val="aff"/>
            <w:noProof/>
          </w:rPr>
          <w:t xml:space="preserve">7.12 </w:t>
        </w:r>
        <w:r w:rsidR="00D3122A" w:rsidRPr="00E8630F">
          <w:rPr>
            <w:rStyle w:val="aff"/>
            <w:rFonts w:hint="eastAsia"/>
            <w:noProof/>
          </w:rPr>
          <w:t>本报告期投资基金情况</w:t>
        </w:r>
        <w:r w:rsidR="00D3122A">
          <w:rPr>
            <w:noProof/>
            <w:webHidden/>
          </w:rPr>
          <w:tab/>
        </w:r>
        <w:r w:rsidR="00D3122A">
          <w:rPr>
            <w:noProof/>
            <w:webHidden/>
          </w:rPr>
          <w:fldChar w:fldCharType="begin"/>
        </w:r>
        <w:r w:rsidR="00D3122A">
          <w:rPr>
            <w:noProof/>
            <w:webHidden/>
          </w:rPr>
          <w:instrText xml:space="preserve"> PAGEREF _Toc80121040 \h </w:instrText>
        </w:r>
        <w:r w:rsidR="00D3122A">
          <w:rPr>
            <w:noProof/>
            <w:webHidden/>
          </w:rPr>
        </w:r>
        <w:r w:rsidR="00D3122A">
          <w:rPr>
            <w:noProof/>
            <w:webHidden/>
          </w:rPr>
          <w:fldChar w:fldCharType="separate"/>
        </w:r>
        <w:r w:rsidR="00D3122A">
          <w:rPr>
            <w:noProof/>
            <w:webHidden/>
          </w:rPr>
          <w:t>44</w:t>
        </w:r>
        <w:r w:rsidR="00D3122A">
          <w:rPr>
            <w:noProof/>
            <w:webHidden/>
          </w:rPr>
          <w:fldChar w:fldCharType="end"/>
        </w:r>
      </w:hyperlink>
    </w:p>
    <w:p w:rsidR="00D3122A" w:rsidRDefault="00EA39DA">
      <w:pPr>
        <w:pStyle w:val="23"/>
        <w:rPr>
          <w:rFonts w:asciiTheme="minorHAnsi" w:eastAsiaTheme="minorEastAsia" w:hAnsiTheme="minorHAnsi" w:cstheme="minorBidi"/>
          <w:noProof/>
          <w:kern w:val="2"/>
          <w:szCs w:val="22"/>
        </w:rPr>
      </w:pPr>
      <w:hyperlink w:anchor="_Toc80121041" w:history="1">
        <w:r w:rsidR="00D3122A" w:rsidRPr="00E8630F">
          <w:rPr>
            <w:rStyle w:val="aff"/>
            <w:noProof/>
          </w:rPr>
          <w:t xml:space="preserve">7.13 </w:t>
        </w:r>
        <w:r w:rsidR="00D3122A" w:rsidRPr="00E8630F">
          <w:rPr>
            <w:rStyle w:val="aff"/>
            <w:rFonts w:hint="eastAsia"/>
            <w:noProof/>
          </w:rPr>
          <w:t>投资组合报告附注</w:t>
        </w:r>
        <w:r w:rsidR="00D3122A">
          <w:rPr>
            <w:noProof/>
            <w:webHidden/>
          </w:rPr>
          <w:tab/>
        </w:r>
        <w:r w:rsidR="00D3122A">
          <w:rPr>
            <w:noProof/>
            <w:webHidden/>
          </w:rPr>
          <w:fldChar w:fldCharType="begin"/>
        </w:r>
        <w:r w:rsidR="00D3122A">
          <w:rPr>
            <w:noProof/>
            <w:webHidden/>
          </w:rPr>
          <w:instrText xml:space="preserve"> PAGEREF _Toc80121041 \h </w:instrText>
        </w:r>
        <w:r w:rsidR="00D3122A">
          <w:rPr>
            <w:noProof/>
            <w:webHidden/>
          </w:rPr>
        </w:r>
        <w:r w:rsidR="00D3122A">
          <w:rPr>
            <w:noProof/>
            <w:webHidden/>
          </w:rPr>
          <w:fldChar w:fldCharType="separate"/>
        </w:r>
        <w:r w:rsidR="00D3122A">
          <w:rPr>
            <w:noProof/>
            <w:webHidden/>
          </w:rPr>
          <w:t>44</w:t>
        </w:r>
        <w:r w:rsidR="00D3122A">
          <w:rPr>
            <w:noProof/>
            <w:webHidden/>
          </w:rPr>
          <w:fldChar w:fldCharType="end"/>
        </w:r>
      </w:hyperlink>
    </w:p>
    <w:p w:rsidR="00D3122A" w:rsidRDefault="00EA39DA">
      <w:pPr>
        <w:pStyle w:val="11"/>
        <w:rPr>
          <w:rFonts w:asciiTheme="minorHAnsi" w:eastAsiaTheme="minorEastAsia" w:hAnsiTheme="minorHAnsi" w:cstheme="minorBidi"/>
          <w:noProof/>
          <w:szCs w:val="22"/>
        </w:rPr>
      </w:pPr>
      <w:hyperlink w:anchor="_Toc80121042" w:history="1">
        <w:r w:rsidR="00D3122A" w:rsidRPr="00E8630F">
          <w:rPr>
            <w:rStyle w:val="aff"/>
            <w:b/>
            <w:bCs/>
            <w:noProof/>
          </w:rPr>
          <w:t xml:space="preserve">8  </w:t>
        </w:r>
        <w:r w:rsidR="00D3122A" w:rsidRPr="00E8630F">
          <w:rPr>
            <w:rStyle w:val="aff"/>
            <w:rFonts w:hint="eastAsia"/>
            <w:b/>
            <w:bCs/>
            <w:noProof/>
          </w:rPr>
          <w:t>基金份额持有人信息</w:t>
        </w:r>
        <w:r w:rsidR="00D3122A">
          <w:rPr>
            <w:noProof/>
            <w:webHidden/>
          </w:rPr>
          <w:tab/>
        </w:r>
        <w:r w:rsidR="00D3122A">
          <w:rPr>
            <w:noProof/>
            <w:webHidden/>
          </w:rPr>
          <w:fldChar w:fldCharType="begin"/>
        </w:r>
        <w:r w:rsidR="00D3122A">
          <w:rPr>
            <w:noProof/>
            <w:webHidden/>
          </w:rPr>
          <w:instrText xml:space="preserve"> PAGEREF _Toc80121042 \h </w:instrText>
        </w:r>
        <w:r w:rsidR="00D3122A">
          <w:rPr>
            <w:noProof/>
            <w:webHidden/>
          </w:rPr>
        </w:r>
        <w:r w:rsidR="00D3122A">
          <w:rPr>
            <w:noProof/>
            <w:webHidden/>
          </w:rPr>
          <w:fldChar w:fldCharType="separate"/>
        </w:r>
        <w:r w:rsidR="00D3122A">
          <w:rPr>
            <w:noProof/>
            <w:webHidden/>
          </w:rPr>
          <w:t>45</w:t>
        </w:r>
        <w:r w:rsidR="00D3122A">
          <w:rPr>
            <w:noProof/>
            <w:webHidden/>
          </w:rPr>
          <w:fldChar w:fldCharType="end"/>
        </w:r>
      </w:hyperlink>
    </w:p>
    <w:p w:rsidR="00D3122A" w:rsidRDefault="00EA39DA">
      <w:pPr>
        <w:pStyle w:val="23"/>
        <w:rPr>
          <w:rFonts w:asciiTheme="minorHAnsi" w:eastAsiaTheme="minorEastAsia" w:hAnsiTheme="minorHAnsi" w:cstheme="minorBidi"/>
          <w:noProof/>
          <w:kern w:val="2"/>
          <w:szCs w:val="22"/>
        </w:rPr>
      </w:pPr>
      <w:hyperlink w:anchor="_Toc80121043" w:history="1">
        <w:r w:rsidR="00D3122A" w:rsidRPr="00E8630F">
          <w:rPr>
            <w:rStyle w:val="aff"/>
            <w:noProof/>
          </w:rPr>
          <w:t xml:space="preserve">8.1 </w:t>
        </w:r>
        <w:r w:rsidR="00D3122A" w:rsidRPr="00E8630F">
          <w:rPr>
            <w:rStyle w:val="aff"/>
            <w:rFonts w:hint="eastAsia"/>
            <w:noProof/>
          </w:rPr>
          <w:t>期末基金份额持有人户数及持有人结构</w:t>
        </w:r>
        <w:r w:rsidR="00D3122A">
          <w:rPr>
            <w:noProof/>
            <w:webHidden/>
          </w:rPr>
          <w:tab/>
        </w:r>
        <w:r w:rsidR="00D3122A">
          <w:rPr>
            <w:noProof/>
            <w:webHidden/>
          </w:rPr>
          <w:fldChar w:fldCharType="begin"/>
        </w:r>
        <w:r w:rsidR="00D3122A">
          <w:rPr>
            <w:noProof/>
            <w:webHidden/>
          </w:rPr>
          <w:instrText xml:space="preserve"> PAGEREF _Toc80121043 \h </w:instrText>
        </w:r>
        <w:r w:rsidR="00D3122A">
          <w:rPr>
            <w:noProof/>
            <w:webHidden/>
          </w:rPr>
        </w:r>
        <w:r w:rsidR="00D3122A">
          <w:rPr>
            <w:noProof/>
            <w:webHidden/>
          </w:rPr>
          <w:fldChar w:fldCharType="separate"/>
        </w:r>
        <w:r w:rsidR="00D3122A">
          <w:rPr>
            <w:noProof/>
            <w:webHidden/>
          </w:rPr>
          <w:t>45</w:t>
        </w:r>
        <w:r w:rsidR="00D3122A">
          <w:rPr>
            <w:noProof/>
            <w:webHidden/>
          </w:rPr>
          <w:fldChar w:fldCharType="end"/>
        </w:r>
      </w:hyperlink>
    </w:p>
    <w:p w:rsidR="00D3122A" w:rsidRDefault="00EA39DA">
      <w:pPr>
        <w:pStyle w:val="23"/>
        <w:rPr>
          <w:rFonts w:asciiTheme="minorHAnsi" w:eastAsiaTheme="minorEastAsia" w:hAnsiTheme="minorHAnsi" w:cstheme="minorBidi"/>
          <w:noProof/>
          <w:kern w:val="2"/>
          <w:szCs w:val="22"/>
        </w:rPr>
      </w:pPr>
      <w:hyperlink w:anchor="_Toc80121044" w:history="1">
        <w:r w:rsidR="00D3122A" w:rsidRPr="00E8630F">
          <w:rPr>
            <w:rStyle w:val="aff"/>
            <w:noProof/>
          </w:rPr>
          <w:t xml:space="preserve">8.2 </w:t>
        </w:r>
        <w:r w:rsidR="00D3122A" w:rsidRPr="00E8630F">
          <w:rPr>
            <w:rStyle w:val="aff"/>
            <w:rFonts w:hint="eastAsia"/>
            <w:noProof/>
          </w:rPr>
          <w:t>期末基金管理人的从业人员持有本基金的情况</w:t>
        </w:r>
        <w:r w:rsidR="00D3122A">
          <w:rPr>
            <w:noProof/>
            <w:webHidden/>
          </w:rPr>
          <w:tab/>
        </w:r>
        <w:r w:rsidR="00D3122A">
          <w:rPr>
            <w:noProof/>
            <w:webHidden/>
          </w:rPr>
          <w:fldChar w:fldCharType="begin"/>
        </w:r>
        <w:r w:rsidR="00D3122A">
          <w:rPr>
            <w:noProof/>
            <w:webHidden/>
          </w:rPr>
          <w:instrText xml:space="preserve"> PAGEREF _Toc80121044 \h </w:instrText>
        </w:r>
        <w:r w:rsidR="00D3122A">
          <w:rPr>
            <w:noProof/>
            <w:webHidden/>
          </w:rPr>
        </w:r>
        <w:r w:rsidR="00D3122A">
          <w:rPr>
            <w:noProof/>
            <w:webHidden/>
          </w:rPr>
          <w:fldChar w:fldCharType="separate"/>
        </w:r>
        <w:r w:rsidR="00D3122A">
          <w:rPr>
            <w:noProof/>
            <w:webHidden/>
          </w:rPr>
          <w:t>45</w:t>
        </w:r>
        <w:r w:rsidR="00D3122A">
          <w:rPr>
            <w:noProof/>
            <w:webHidden/>
          </w:rPr>
          <w:fldChar w:fldCharType="end"/>
        </w:r>
      </w:hyperlink>
    </w:p>
    <w:p w:rsidR="00D3122A" w:rsidRDefault="00EA39DA">
      <w:pPr>
        <w:pStyle w:val="23"/>
        <w:rPr>
          <w:rFonts w:asciiTheme="minorHAnsi" w:eastAsiaTheme="minorEastAsia" w:hAnsiTheme="minorHAnsi" w:cstheme="minorBidi"/>
          <w:noProof/>
          <w:kern w:val="2"/>
          <w:szCs w:val="22"/>
        </w:rPr>
      </w:pPr>
      <w:hyperlink w:anchor="_Toc80121045" w:history="1">
        <w:r w:rsidR="00D3122A" w:rsidRPr="00E8630F">
          <w:rPr>
            <w:rStyle w:val="aff"/>
            <w:noProof/>
          </w:rPr>
          <w:t xml:space="preserve">8.3 </w:t>
        </w:r>
        <w:r w:rsidR="00D3122A" w:rsidRPr="00E8630F">
          <w:rPr>
            <w:rStyle w:val="aff"/>
            <w:rFonts w:hint="eastAsia"/>
            <w:noProof/>
          </w:rPr>
          <w:t>期末基金管理人的从业人员持有本开放式基金份额总量区间的情况</w:t>
        </w:r>
        <w:r w:rsidR="00D3122A">
          <w:rPr>
            <w:noProof/>
            <w:webHidden/>
          </w:rPr>
          <w:tab/>
        </w:r>
        <w:r w:rsidR="00D3122A">
          <w:rPr>
            <w:noProof/>
            <w:webHidden/>
          </w:rPr>
          <w:fldChar w:fldCharType="begin"/>
        </w:r>
        <w:r w:rsidR="00D3122A">
          <w:rPr>
            <w:noProof/>
            <w:webHidden/>
          </w:rPr>
          <w:instrText xml:space="preserve"> PAGEREF _Toc80121045 \h </w:instrText>
        </w:r>
        <w:r w:rsidR="00D3122A">
          <w:rPr>
            <w:noProof/>
            <w:webHidden/>
          </w:rPr>
        </w:r>
        <w:r w:rsidR="00D3122A">
          <w:rPr>
            <w:noProof/>
            <w:webHidden/>
          </w:rPr>
          <w:fldChar w:fldCharType="separate"/>
        </w:r>
        <w:r w:rsidR="00D3122A">
          <w:rPr>
            <w:noProof/>
            <w:webHidden/>
          </w:rPr>
          <w:t>46</w:t>
        </w:r>
        <w:r w:rsidR="00D3122A">
          <w:rPr>
            <w:noProof/>
            <w:webHidden/>
          </w:rPr>
          <w:fldChar w:fldCharType="end"/>
        </w:r>
      </w:hyperlink>
    </w:p>
    <w:p w:rsidR="00D3122A" w:rsidRDefault="00EA39DA">
      <w:pPr>
        <w:pStyle w:val="11"/>
        <w:rPr>
          <w:rFonts w:asciiTheme="minorHAnsi" w:eastAsiaTheme="minorEastAsia" w:hAnsiTheme="minorHAnsi" w:cstheme="minorBidi"/>
          <w:noProof/>
          <w:szCs w:val="22"/>
        </w:rPr>
      </w:pPr>
      <w:hyperlink w:anchor="_Toc80121046" w:history="1">
        <w:r w:rsidR="00D3122A" w:rsidRPr="00E8630F">
          <w:rPr>
            <w:rStyle w:val="aff"/>
            <w:b/>
            <w:bCs/>
            <w:noProof/>
          </w:rPr>
          <w:t xml:space="preserve">9  </w:t>
        </w:r>
        <w:r w:rsidR="00D3122A" w:rsidRPr="00E8630F">
          <w:rPr>
            <w:rStyle w:val="aff"/>
            <w:rFonts w:hint="eastAsia"/>
            <w:b/>
            <w:bCs/>
            <w:noProof/>
          </w:rPr>
          <w:t>开放式基金份额变动</w:t>
        </w:r>
        <w:r w:rsidR="00D3122A">
          <w:rPr>
            <w:noProof/>
            <w:webHidden/>
          </w:rPr>
          <w:tab/>
        </w:r>
        <w:r w:rsidR="00D3122A">
          <w:rPr>
            <w:noProof/>
            <w:webHidden/>
          </w:rPr>
          <w:fldChar w:fldCharType="begin"/>
        </w:r>
        <w:r w:rsidR="00D3122A">
          <w:rPr>
            <w:noProof/>
            <w:webHidden/>
          </w:rPr>
          <w:instrText xml:space="preserve"> PAGEREF _Toc80121046 \h </w:instrText>
        </w:r>
        <w:r w:rsidR="00D3122A">
          <w:rPr>
            <w:noProof/>
            <w:webHidden/>
          </w:rPr>
        </w:r>
        <w:r w:rsidR="00D3122A">
          <w:rPr>
            <w:noProof/>
            <w:webHidden/>
          </w:rPr>
          <w:fldChar w:fldCharType="separate"/>
        </w:r>
        <w:r w:rsidR="00D3122A">
          <w:rPr>
            <w:noProof/>
            <w:webHidden/>
          </w:rPr>
          <w:t>46</w:t>
        </w:r>
        <w:r w:rsidR="00D3122A">
          <w:rPr>
            <w:noProof/>
            <w:webHidden/>
          </w:rPr>
          <w:fldChar w:fldCharType="end"/>
        </w:r>
      </w:hyperlink>
    </w:p>
    <w:p w:rsidR="00D3122A" w:rsidRDefault="00EA39DA">
      <w:pPr>
        <w:pStyle w:val="11"/>
        <w:rPr>
          <w:rFonts w:asciiTheme="minorHAnsi" w:eastAsiaTheme="minorEastAsia" w:hAnsiTheme="minorHAnsi" w:cstheme="minorBidi"/>
          <w:noProof/>
          <w:szCs w:val="22"/>
        </w:rPr>
      </w:pPr>
      <w:hyperlink w:anchor="_Toc80121047" w:history="1">
        <w:r w:rsidR="00D3122A" w:rsidRPr="00E8630F">
          <w:rPr>
            <w:rStyle w:val="aff"/>
            <w:b/>
            <w:bCs/>
            <w:noProof/>
          </w:rPr>
          <w:t xml:space="preserve">10  </w:t>
        </w:r>
        <w:r w:rsidR="00D3122A" w:rsidRPr="00E8630F">
          <w:rPr>
            <w:rStyle w:val="aff"/>
            <w:rFonts w:hint="eastAsia"/>
            <w:b/>
            <w:bCs/>
            <w:noProof/>
          </w:rPr>
          <w:t>重大事件揭示</w:t>
        </w:r>
        <w:r w:rsidR="00D3122A">
          <w:rPr>
            <w:noProof/>
            <w:webHidden/>
          </w:rPr>
          <w:tab/>
        </w:r>
        <w:r w:rsidR="00D3122A">
          <w:rPr>
            <w:noProof/>
            <w:webHidden/>
          </w:rPr>
          <w:fldChar w:fldCharType="begin"/>
        </w:r>
        <w:r w:rsidR="00D3122A">
          <w:rPr>
            <w:noProof/>
            <w:webHidden/>
          </w:rPr>
          <w:instrText xml:space="preserve"> PAGEREF _Toc80121047 \h </w:instrText>
        </w:r>
        <w:r w:rsidR="00D3122A">
          <w:rPr>
            <w:noProof/>
            <w:webHidden/>
          </w:rPr>
        </w:r>
        <w:r w:rsidR="00D3122A">
          <w:rPr>
            <w:noProof/>
            <w:webHidden/>
          </w:rPr>
          <w:fldChar w:fldCharType="separate"/>
        </w:r>
        <w:r w:rsidR="00D3122A">
          <w:rPr>
            <w:noProof/>
            <w:webHidden/>
          </w:rPr>
          <w:t>46</w:t>
        </w:r>
        <w:r w:rsidR="00D3122A">
          <w:rPr>
            <w:noProof/>
            <w:webHidden/>
          </w:rPr>
          <w:fldChar w:fldCharType="end"/>
        </w:r>
      </w:hyperlink>
    </w:p>
    <w:p w:rsidR="00D3122A" w:rsidRDefault="00EA39DA">
      <w:pPr>
        <w:pStyle w:val="23"/>
        <w:rPr>
          <w:rFonts w:asciiTheme="minorHAnsi" w:eastAsiaTheme="minorEastAsia" w:hAnsiTheme="minorHAnsi" w:cstheme="minorBidi"/>
          <w:noProof/>
          <w:kern w:val="2"/>
          <w:szCs w:val="22"/>
        </w:rPr>
      </w:pPr>
      <w:hyperlink w:anchor="_Toc80121048" w:history="1">
        <w:r w:rsidR="00D3122A" w:rsidRPr="00E8630F">
          <w:rPr>
            <w:rStyle w:val="aff"/>
            <w:noProof/>
          </w:rPr>
          <w:t xml:space="preserve">10.1 </w:t>
        </w:r>
        <w:r w:rsidR="00D3122A" w:rsidRPr="00E8630F">
          <w:rPr>
            <w:rStyle w:val="aff"/>
            <w:rFonts w:hint="eastAsia"/>
            <w:noProof/>
          </w:rPr>
          <w:t>基金份额持有人大会决议</w:t>
        </w:r>
        <w:r w:rsidR="00D3122A">
          <w:rPr>
            <w:noProof/>
            <w:webHidden/>
          </w:rPr>
          <w:tab/>
        </w:r>
        <w:r w:rsidR="00D3122A">
          <w:rPr>
            <w:noProof/>
            <w:webHidden/>
          </w:rPr>
          <w:fldChar w:fldCharType="begin"/>
        </w:r>
        <w:r w:rsidR="00D3122A">
          <w:rPr>
            <w:noProof/>
            <w:webHidden/>
          </w:rPr>
          <w:instrText xml:space="preserve"> PAGEREF _Toc80121048 \h </w:instrText>
        </w:r>
        <w:r w:rsidR="00D3122A">
          <w:rPr>
            <w:noProof/>
            <w:webHidden/>
          </w:rPr>
        </w:r>
        <w:r w:rsidR="00D3122A">
          <w:rPr>
            <w:noProof/>
            <w:webHidden/>
          </w:rPr>
          <w:fldChar w:fldCharType="separate"/>
        </w:r>
        <w:r w:rsidR="00D3122A">
          <w:rPr>
            <w:noProof/>
            <w:webHidden/>
          </w:rPr>
          <w:t>46</w:t>
        </w:r>
        <w:r w:rsidR="00D3122A">
          <w:rPr>
            <w:noProof/>
            <w:webHidden/>
          </w:rPr>
          <w:fldChar w:fldCharType="end"/>
        </w:r>
      </w:hyperlink>
    </w:p>
    <w:p w:rsidR="00D3122A" w:rsidRDefault="00EA39DA">
      <w:pPr>
        <w:pStyle w:val="23"/>
        <w:rPr>
          <w:rFonts w:asciiTheme="minorHAnsi" w:eastAsiaTheme="minorEastAsia" w:hAnsiTheme="minorHAnsi" w:cstheme="minorBidi"/>
          <w:noProof/>
          <w:kern w:val="2"/>
          <w:szCs w:val="22"/>
        </w:rPr>
      </w:pPr>
      <w:hyperlink w:anchor="_Toc80121049" w:history="1">
        <w:r w:rsidR="00D3122A" w:rsidRPr="00E8630F">
          <w:rPr>
            <w:rStyle w:val="aff"/>
            <w:noProof/>
          </w:rPr>
          <w:t xml:space="preserve">10.2 </w:t>
        </w:r>
        <w:r w:rsidR="00D3122A" w:rsidRPr="00E8630F">
          <w:rPr>
            <w:rStyle w:val="aff"/>
            <w:rFonts w:hint="eastAsia"/>
            <w:noProof/>
          </w:rPr>
          <w:t>基金管理人、基金托管人的专门基金托管部门的重大人事变动</w:t>
        </w:r>
        <w:r w:rsidR="00D3122A">
          <w:rPr>
            <w:noProof/>
            <w:webHidden/>
          </w:rPr>
          <w:tab/>
        </w:r>
        <w:r w:rsidR="00D3122A">
          <w:rPr>
            <w:noProof/>
            <w:webHidden/>
          </w:rPr>
          <w:fldChar w:fldCharType="begin"/>
        </w:r>
        <w:r w:rsidR="00D3122A">
          <w:rPr>
            <w:noProof/>
            <w:webHidden/>
          </w:rPr>
          <w:instrText xml:space="preserve"> PAGEREF _Toc80121049 \h </w:instrText>
        </w:r>
        <w:r w:rsidR="00D3122A">
          <w:rPr>
            <w:noProof/>
            <w:webHidden/>
          </w:rPr>
        </w:r>
        <w:r w:rsidR="00D3122A">
          <w:rPr>
            <w:noProof/>
            <w:webHidden/>
          </w:rPr>
          <w:fldChar w:fldCharType="separate"/>
        </w:r>
        <w:r w:rsidR="00D3122A">
          <w:rPr>
            <w:noProof/>
            <w:webHidden/>
          </w:rPr>
          <w:t>46</w:t>
        </w:r>
        <w:r w:rsidR="00D3122A">
          <w:rPr>
            <w:noProof/>
            <w:webHidden/>
          </w:rPr>
          <w:fldChar w:fldCharType="end"/>
        </w:r>
      </w:hyperlink>
    </w:p>
    <w:p w:rsidR="00D3122A" w:rsidRDefault="00EA39DA">
      <w:pPr>
        <w:pStyle w:val="23"/>
        <w:rPr>
          <w:rFonts w:asciiTheme="minorHAnsi" w:eastAsiaTheme="minorEastAsia" w:hAnsiTheme="minorHAnsi" w:cstheme="minorBidi"/>
          <w:noProof/>
          <w:kern w:val="2"/>
          <w:szCs w:val="22"/>
        </w:rPr>
      </w:pPr>
      <w:hyperlink w:anchor="_Toc80121050" w:history="1">
        <w:r w:rsidR="00D3122A" w:rsidRPr="00E8630F">
          <w:rPr>
            <w:rStyle w:val="aff"/>
            <w:noProof/>
          </w:rPr>
          <w:t xml:space="preserve">10.3 </w:t>
        </w:r>
        <w:r w:rsidR="00D3122A" w:rsidRPr="00E8630F">
          <w:rPr>
            <w:rStyle w:val="aff"/>
            <w:rFonts w:hint="eastAsia"/>
            <w:noProof/>
          </w:rPr>
          <w:t>涉及基金管理人、基金财产、基金托管业务的诉讼</w:t>
        </w:r>
        <w:r w:rsidR="00D3122A">
          <w:rPr>
            <w:noProof/>
            <w:webHidden/>
          </w:rPr>
          <w:tab/>
        </w:r>
        <w:r w:rsidR="00D3122A">
          <w:rPr>
            <w:noProof/>
            <w:webHidden/>
          </w:rPr>
          <w:fldChar w:fldCharType="begin"/>
        </w:r>
        <w:r w:rsidR="00D3122A">
          <w:rPr>
            <w:noProof/>
            <w:webHidden/>
          </w:rPr>
          <w:instrText xml:space="preserve"> PAGEREF _Toc80121050 \h </w:instrText>
        </w:r>
        <w:r w:rsidR="00D3122A">
          <w:rPr>
            <w:noProof/>
            <w:webHidden/>
          </w:rPr>
        </w:r>
        <w:r w:rsidR="00D3122A">
          <w:rPr>
            <w:noProof/>
            <w:webHidden/>
          </w:rPr>
          <w:fldChar w:fldCharType="separate"/>
        </w:r>
        <w:r w:rsidR="00D3122A">
          <w:rPr>
            <w:noProof/>
            <w:webHidden/>
          </w:rPr>
          <w:t>46</w:t>
        </w:r>
        <w:r w:rsidR="00D3122A">
          <w:rPr>
            <w:noProof/>
            <w:webHidden/>
          </w:rPr>
          <w:fldChar w:fldCharType="end"/>
        </w:r>
      </w:hyperlink>
    </w:p>
    <w:p w:rsidR="00D3122A" w:rsidRDefault="00EA39DA">
      <w:pPr>
        <w:pStyle w:val="23"/>
        <w:rPr>
          <w:rFonts w:asciiTheme="minorHAnsi" w:eastAsiaTheme="minorEastAsia" w:hAnsiTheme="minorHAnsi" w:cstheme="minorBidi"/>
          <w:noProof/>
          <w:kern w:val="2"/>
          <w:szCs w:val="22"/>
        </w:rPr>
      </w:pPr>
      <w:hyperlink w:anchor="_Toc80121051" w:history="1">
        <w:r w:rsidR="00D3122A" w:rsidRPr="00E8630F">
          <w:rPr>
            <w:rStyle w:val="aff"/>
            <w:noProof/>
          </w:rPr>
          <w:t xml:space="preserve">10.4 </w:t>
        </w:r>
        <w:r w:rsidR="00D3122A" w:rsidRPr="00E8630F">
          <w:rPr>
            <w:rStyle w:val="aff"/>
            <w:rFonts w:hint="eastAsia"/>
            <w:noProof/>
          </w:rPr>
          <w:t>基金投资策略的改变</w:t>
        </w:r>
        <w:r w:rsidR="00D3122A">
          <w:rPr>
            <w:noProof/>
            <w:webHidden/>
          </w:rPr>
          <w:tab/>
        </w:r>
        <w:r w:rsidR="00D3122A">
          <w:rPr>
            <w:noProof/>
            <w:webHidden/>
          </w:rPr>
          <w:fldChar w:fldCharType="begin"/>
        </w:r>
        <w:r w:rsidR="00D3122A">
          <w:rPr>
            <w:noProof/>
            <w:webHidden/>
          </w:rPr>
          <w:instrText xml:space="preserve"> PAGEREF _Toc80121051 \h </w:instrText>
        </w:r>
        <w:r w:rsidR="00D3122A">
          <w:rPr>
            <w:noProof/>
            <w:webHidden/>
          </w:rPr>
        </w:r>
        <w:r w:rsidR="00D3122A">
          <w:rPr>
            <w:noProof/>
            <w:webHidden/>
          </w:rPr>
          <w:fldChar w:fldCharType="separate"/>
        </w:r>
        <w:r w:rsidR="00D3122A">
          <w:rPr>
            <w:noProof/>
            <w:webHidden/>
          </w:rPr>
          <w:t>46</w:t>
        </w:r>
        <w:r w:rsidR="00D3122A">
          <w:rPr>
            <w:noProof/>
            <w:webHidden/>
          </w:rPr>
          <w:fldChar w:fldCharType="end"/>
        </w:r>
      </w:hyperlink>
    </w:p>
    <w:p w:rsidR="00D3122A" w:rsidRDefault="00EA39DA">
      <w:pPr>
        <w:pStyle w:val="23"/>
        <w:rPr>
          <w:rFonts w:asciiTheme="minorHAnsi" w:eastAsiaTheme="minorEastAsia" w:hAnsiTheme="minorHAnsi" w:cstheme="minorBidi"/>
          <w:noProof/>
          <w:kern w:val="2"/>
          <w:szCs w:val="22"/>
        </w:rPr>
      </w:pPr>
      <w:hyperlink w:anchor="_Toc80121052" w:history="1">
        <w:r w:rsidR="00D3122A" w:rsidRPr="00E8630F">
          <w:rPr>
            <w:rStyle w:val="aff"/>
            <w:noProof/>
          </w:rPr>
          <w:t xml:space="preserve">10.5 </w:t>
        </w:r>
        <w:r w:rsidR="00D3122A" w:rsidRPr="00E8630F">
          <w:rPr>
            <w:rStyle w:val="aff"/>
            <w:rFonts w:hint="eastAsia"/>
            <w:noProof/>
          </w:rPr>
          <w:t>为基金进行审计的会计师事务所情况</w:t>
        </w:r>
        <w:r w:rsidR="00D3122A">
          <w:rPr>
            <w:noProof/>
            <w:webHidden/>
          </w:rPr>
          <w:tab/>
        </w:r>
        <w:r w:rsidR="00D3122A">
          <w:rPr>
            <w:noProof/>
            <w:webHidden/>
          </w:rPr>
          <w:fldChar w:fldCharType="begin"/>
        </w:r>
        <w:r w:rsidR="00D3122A">
          <w:rPr>
            <w:noProof/>
            <w:webHidden/>
          </w:rPr>
          <w:instrText xml:space="preserve"> PAGEREF _Toc80121052 \h </w:instrText>
        </w:r>
        <w:r w:rsidR="00D3122A">
          <w:rPr>
            <w:noProof/>
            <w:webHidden/>
          </w:rPr>
        </w:r>
        <w:r w:rsidR="00D3122A">
          <w:rPr>
            <w:noProof/>
            <w:webHidden/>
          </w:rPr>
          <w:fldChar w:fldCharType="separate"/>
        </w:r>
        <w:r w:rsidR="00D3122A">
          <w:rPr>
            <w:noProof/>
            <w:webHidden/>
          </w:rPr>
          <w:t>46</w:t>
        </w:r>
        <w:r w:rsidR="00D3122A">
          <w:rPr>
            <w:noProof/>
            <w:webHidden/>
          </w:rPr>
          <w:fldChar w:fldCharType="end"/>
        </w:r>
      </w:hyperlink>
    </w:p>
    <w:p w:rsidR="00D3122A" w:rsidRDefault="00EA39DA">
      <w:pPr>
        <w:pStyle w:val="23"/>
        <w:rPr>
          <w:rFonts w:asciiTheme="minorHAnsi" w:eastAsiaTheme="minorEastAsia" w:hAnsiTheme="minorHAnsi" w:cstheme="minorBidi"/>
          <w:noProof/>
          <w:kern w:val="2"/>
          <w:szCs w:val="22"/>
        </w:rPr>
      </w:pPr>
      <w:hyperlink w:anchor="_Toc80121053" w:history="1">
        <w:r w:rsidR="00D3122A" w:rsidRPr="00E8630F">
          <w:rPr>
            <w:rStyle w:val="aff"/>
            <w:noProof/>
          </w:rPr>
          <w:t xml:space="preserve">10.6 </w:t>
        </w:r>
        <w:r w:rsidR="00D3122A" w:rsidRPr="00E8630F">
          <w:rPr>
            <w:rStyle w:val="aff"/>
            <w:rFonts w:hint="eastAsia"/>
            <w:noProof/>
          </w:rPr>
          <w:t>管理人、托管人及其高级管理人员受稽查或处罚等情况</w:t>
        </w:r>
        <w:r w:rsidR="00D3122A">
          <w:rPr>
            <w:noProof/>
            <w:webHidden/>
          </w:rPr>
          <w:tab/>
        </w:r>
        <w:r w:rsidR="00D3122A">
          <w:rPr>
            <w:noProof/>
            <w:webHidden/>
          </w:rPr>
          <w:fldChar w:fldCharType="begin"/>
        </w:r>
        <w:r w:rsidR="00D3122A">
          <w:rPr>
            <w:noProof/>
            <w:webHidden/>
          </w:rPr>
          <w:instrText xml:space="preserve"> PAGEREF _Toc80121053 \h </w:instrText>
        </w:r>
        <w:r w:rsidR="00D3122A">
          <w:rPr>
            <w:noProof/>
            <w:webHidden/>
          </w:rPr>
        </w:r>
        <w:r w:rsidR="00D3122A">
          <w:rPr>
            <w:noProof/>
            <w:webHidden/>
          </w:rPr>
          <w:fldChar w:fldCharType="separate"/>
        </w:r>
        <w:r w:rsidR="00D3122A">
          <w:rPr>
            <w:noProof/>
            <w:webHidden/>
          </w:rPr>
          <w:t>46</w:t>
        </w:r>
        <w:r w:rsidR="00D3122A">
          <w:rPr>
            <w:noProof/>
            <w:webHidden/>
          </w:rPr>
          <w:fldChar w:fldCharType="end"/>
        </w:r>
      </w:hyperlink>
    </w:p>
    <w:p w:rsidR="00D3122A" w:rsidRDefault="00EA39DA">
      <w:pPr>
        <w:pStyle w:val="23"/>
        <w:rPr>
          <w:rFonts w:asciiTheme="minorHAnsi" w:eastAsiaTheme="minorEastAsia" w:hAnsiTheme="minorHAnsi" w:cstheme="minorBidi"/>
          <w:noProof/>
          <w:kern w:val="2"/>
          <w:szCs w:val="22"/>
        </w:rPr>
      </w:pPr>
      <w:hyperlink w:anchor="_Toc80121054" w:history="1">
        <w:r w:rsidR="00D3122A" w:rsidRPr="00E8630F">
          <w:rPr>
            <w:rStyle w:val="aff"/>
            <w:noProof/>
          </w:rPr>
          <w:t xml:space="preserve">10.7 </w:t>
        </w:r>
        <w:r w:rsidR="00D3122A" w:rsidRPr="00E8630F">
          <w:rPr>
            <w:rStyle w:val="aff"/>
            <w:rFonts w:hint="eastAsia"/>
            <w:noProof/>
          </w:rPr>
          <w:t>基金租用证券公司交易单元的有关情况</w:t>
        </w:r>
        <w:r w:rsidR="00D3122A">
          <w:rPr>
            <w:noProof/>
            <w:webHidden/>
          </w:rPr>
          <w:tab/>
        </w:r>
        <w:r w:rsidR="00D3122A">
          <w:rPr>
            <w:noProof/>
            <w:webHidden/>
          </w:rPr>
          <w:fldChar w:fldCharType="begin"/>
        </w:r>
        <w:r w:rsidR="00D3122A">
          <w:rPr>
            <w:noProof/>
            <w:webHidden/>
          </w:rPr>
          <w:instrText xml:space="preserve"> PAGEREF _Toc80121054 \h </w:instrText>
        </w:r>
        <w:r w:rsidR="00D3122A">
          <w:rPr>
            <w:noProof/>
            <w:webHidden/>
          </w:rPr>
        </w:r>
        <w:r w:rsidR="00D3122A">
          <w:rPr>
            <w:noProof/>
            <w:webHidden/>
          </w:rPr>
          <w:fldChar w:fldCharType="separate"/>
        </w:r>
        <w:r w:rsidR="00D3122A">
          <w:rPr>
            <w:noProof/>
            <w:webHidden/>
          </w:rPr>
          <w:t>47</w:t>
        </w:r>
        <w:r w:rsidR="00D3122A">
          <w:rPr>
            <w:noProof/>
            <w:webHidden/>
          </w:rPr>
          <w:fldChar w:fldCharType="end"/>
        </w:r>
      </w:hyperlink>
    </w:p>
    <w:p w:rsidR="00D3122A" w:rsidRDefault="00EA39DA">
      <w:pPr>
        <w:pStyle w:val="23"/>
        <w:rPr>
          <w:rFonts w:asciiTheme="minorHAnsi" w:eastAsiaTheme="minorEastAsia" w:hAnsiTheme="minorHAnsi" w:cstheme="minorBidi"/>
          <w:noProof/>
          <w:kern w:val="2"/>
          <w:szCs w:val="22"/>
        </w:rPr>
      </w:pPr>
      <w:hyperlink w:anchor="_Toc80121055" w:history="1">
        <w:r w:rsidR="00D3122A" w:rsidRPr="00E8630F">
          <w:rPr>
            <w:rStyle w:val="aff"/>
            <w:noProof/>
          </w:rPr>
          <w:t xml:space="preserve">10.8 </w:t>
        </w:r>
        <w:r w:rsidR="00D3122A" w:rsidRPr="00E8630F">
          <w:rPr>
            <w:rStyle w:val="aff"/>
            <w:rFonts w:hint="eastAsia"/>
            <w:noProof/>
          </w:rPr>
          <w:t>其他重大事件</w:t>
        </w:r>
        <w:r w:rsidR="00D3122A">
          <w:rPr>
            <w:noProof/>
            <w:webHidden/>
          </w:rPr>
          <w:tab/>
        </w:r>
        <w:r w:rsidR="00D3122A">
          <w:rPr>
            <w:noProof/>
            <w:webHidden/>
          </w:rPr>
          <w:fldChar w:fldCharType="begin"/>
        </w:r>
        <w:r w:rsidR="00D3122A">
          <w:rPr>
            <w:noProof/>
            <w:webHidden/>
          </w:rPr>
          <w:instrText xml:space="preserve"> PAGEREF _Toc80121055 \h </w:instrText>
        </w:r>
        <w:r w:rsidR="00D3122A">
          <w:rPr>
            <w:noProof/>
            <w:webHidden/>
          </w:rPr>
        </w:r>
        <w:r w:rsidR="00D3122A">
          <w:rPr>
            <w:noProof/>
            <w:webHidden/>
          </w:rPr>
          <w:fldChar w:fldCharType="separate"/>
        </w:r>
        <w:r w:rsidR="00D3122A">
          <w:rPr>
            <w:noProof/>
            <w:webHidden/>
          </w:rPr>
          <w:t>48</w:t>
        </w:r>
        <w:r w:rsidR="00D3122A">
          <w:rPr>
            <w:noProof/>
            <w:webHidden/>
          </w:rPr>
          <w:fldChar w:fldCharType="end"/>
        </w:r>
      </w:hyperlink>
    </w:p>
    <w:p w:rsidR="00D3122A" w:rsidRDefault="00EA39DA">
      <w:pPr>
        <w:pStyle w:val="11"/>
        <w:rPr>
          <w:rFonts w:asciiTheme="minorHAnsi" w:eastAsiaTheme="minorEastAsia" w:hAnsiTheme="minorHAnsi" w:cstheme="minorBidi"/>
          <w:noProof/>
          <w:szCs w:val="22"/>
        </w:rPr>
      </w:pPr>
      <w:hyperlink w:anchor="_Toc80121056" w:history="1">
        <w:r w:rsidR="00D3122A" w:rsidRPr="00E8630F">
          <w:rPr>
            <w:rStyle w:val="aff"/>
            <w:b/>
            <w:bCs/>
            <w:noProof/>
          </w:rPr>
          <w:t xml:space="preserve">11  </w:t>
        </w:r>
        <w:r w:rsidR="00D3122A" w:rsidRPr="00E8630F">
          <w:rPr>
            <w:rStyle w:val="aff"/>
            <w:rFonts w:hint="eastAsia"/>
            <w:b/>
            <w:bCs/>
            <w:noProof/>
          </w:rPr>
          <w:t>影响投资者决策的其他重要信息</w:t>
        </w:r>
        <w:r w:rsidR="00D3122A">
          <w:rPr>
            <w:noProof/>
            <w:webHidden/>
          </w:rPr>
          <w:tab/>
        </w:r>
        <w:r w:rsidR="00D3122A">
          <w:rPr>
            <w:noProof/>
            <w:webHidden/>
          </w:rPr>
          <w:fldChar w:fldCharType="begin"/>
        </w:r>
        <w:r w:rsidR="00D3122A">
          <w:rPr>
            <w:noProof/>
            <w:webHidden/>
          </w:rPr>
          <w:instrText xml:space="preserve"> PAGEREF _Toc80121056 \h </w:instrText>
        </w:r>
        <w:r w:rsidR="00D3122A">
          <w:rPr>
            <w:noProof/>
            <w:webHidden/>
          </w:rPr>
        </w:r>
        <w:r w:rsidR="00D3122A">
          <w:rPr>
            <w:noProof/>
            <w:webHidden/>
          </w:rPr>
          <w:fldChar w:fldCharType="separate"/>
        </w:r>
        <w:r w:rsidR="00D3122A">
          <w:rPr>
            <w:noProof/>
            <w:webHidden/>
          </w:rPr>
          <w:t>48</w:t>
        </w:r>
        <w:r w:rsidR="00D3122A">
          <w:rPr>
            <w:noProof/>
            <w:webHidden/>
          </w:rPr>
          <w:fldChar w:fldCharType="end"/>
        </w:r>
      </w:hyperlink>
    </w:p>
    <w:p w:rsidR="00D3122A" w:rsidRDefault="00EA39DA">
      <w:pPr>
        <w:pStyle w:val="11"/>
        <w:rPr>
          <w:rFonts w:asciiTheme="minorHAnsi" w:eastAsiaTheme="minorEastAsia" w:hAnsiTheme="minorHAnsi" w:cstheme="minorBidi"/>
          <w:noProof/>
          <w:szCs w:val="22"/>
        </w:rPr>
      </w:pPr>
      <w:hyperlink w:anchor="_Toc80121057" w:history="1">
        <w:r w:rsidR="00D3122A" w:rsidRPr="00E8630F">
          <w:rPr>
            <w:rStyle w:val="aff"/>
            <w:b/>
            <w:bCs/>
            <w:noProof/>
          </w:rPr>
          <w:t xml:space="preserve">12  </w:t>
        </w:r>
        <w:r w:rsidR="00D3122A" w:rsidRPr="00E8630F">
          <w:rPr>
            <w:rStyle w:val="aff"/>
            <w:rFonts w:hint="eastAsia"/>
            <w:b/>
            <w:bCs/>
            <w:noProof/>
          </w:rPr>
          <w:t>备查文件目录</w:t>
        </w:r>
        <w:r w:rsidR="00D3122A">
          <w:rPr>
            <w:noProof/>
            <w:webHidden/>
          </w:rPr>
          <w:tab/>
        </w:r>
        <w:r w:rsidR="00D3122A">
          <w:rPr>
            <w:noProof/>
            <w:webHidden/>
          </w:rPr>
          <w:fldChar w:fldCharType="begin"/>
        </w:r>
        <w:r w:rsidR="00D3122A">
          <w:rPr>
            <w:noProof/>
            <w:webHidden/>
          </w:rPr>
          <w:instrText xml:space="preserve"> PAGEREF _Toc80121057 \h </w:instrText>
        </w:r>
        <w:r w:rsidR="00D3122A">
          <w:rPr>
            <w:noProof/>
            <w:webHidden/>
          </w:rPr>
        </w:r>
        <w:r w:rsidR="00D3122A">
          <w:rPr>
            <w:noProof/>
            <w:webHidden/>
          </w:rPr>
          <w:fldChar w:fldCharType="separate"/>
        </w:r>
        <w:r w:rsidR="00D3122A">
          <w:rPr>
            <w:noProof/>
            <w:webHidden/>
          </w:rPr>
          <w:t>48</w:t>
        </w:r>
        <w:r w:rsidR="00D3122A">
          <w:rPr>
            <w:noProof/>
            <w:webHidden/>
          </w:rPr>
          <w:fldChar w:fldCharType="end"/>
        </w:r>
      </w:hyperlink>
    </w:p>
    <w:p w:rsidR="00D3122A" w:rsidRDefault="00EA39DA">
      <w:pPr>
        <w:pStyle w:val="23"/>
        <w:rPr>
          <w:rFonts w:asciiTheme="minorHAnsi" w:eastAsiaTheme="minorEastAsia" w:hAnsiTheme="minorHAnsi" w:cstheme="minorBidi"/>
          <w:noProof/>
          <w:kern w:val="2"/>
          <w:szCs w:val="22"/>
        </w:rPr>
      </w:pPr>
      <w:hyperlink w:anchor="_Toc80121058" w:history="1">
        <w:r w:rsidR="00D3122A" w:rsidRPr="00E8630F">
          <w:rPr>
            <w:rStyle w:val="aff"/>
            <w:noProof/>
          </w:rPr>
          <w:t xml:space="preserve">12.1 </w:t>
        </w:r>
        <w:r w:rsidR="00D3122A" w:rsidRPr="00E8630F">
          <w:rPr>
            <w:rStyle w:val="aff"/>
            <w:rFonts w:hint="eastAsia"/>
            <w:noProof/>
          </w:rPr>
          <w:t>备查文件目录</w:t>
        </w:r>
        <w:r w:rsidR="00D3122A">
          <w:rPr>
            <w:noProof/>
            <w:webHidden/>
          </w:rPr>
          <w:tab/>
        </w:r>
        <w:r w:rsidR="00D3122A">
          <w:rPr>
            <w:noProof/>
            <w:webHidden/>
          </w:rPr>
          <w:fldChar w:fldCharType="begin"/>
        </w:r>
        <w:r w:rsidR="00D3122A">
          <w:rPr>
            <w:noProof/>
            <w:webHidden/>
          </w:rPr>
          <w:instrText xml:space="preserve"> PAGEREF _Toc80121058 \h </w:instrText>
        </w:r>
        <w:r w:rsidR="00D3122A">
          <w:rPr>
            <w:noProof/>
            <w:webHidden/>
          </w:rPr>
        </w:r>
        <w:r w:rsidR="00D3122A">
          <w:rPr>
            <w:noProof/>
            <w:webHidden/>
          </w:rPr>
          <w:fldChar w:fldCharType="separate"/>
        </w:r>
        <w:r w:rsidR="00D3122A">
          <w:rPr>
            <w:noProof/>
            <w:webHidden/>
          </w:rPr>
          <w:t>48</w:t>
        </w:r>
        <w:r w:rsidR="00D3122A">
          <w:rPr>
            <w:noProof/>
            <w:webHidden/>
          </w:rPr>
          <w:fldChar w:fldCharType="end"/>
        </w:r>
      </w:hyperlink>
    </w:p>
    <w:p w:rsidR="00D3122A" w:rsidRDefault="00EA39DA">
      <w:pPr>
        <w:pStyle w:val="23"/>
        <w:rPr>
          <w:rFonts w:asciiTheme="minorHAnsi" w:eastAsiaTheme="minorEastAsia" w:hAnsiTheme="minorHAnsi" w:cstheme="minorBidi"/>
          <w:noProof/>
          <w:kern w:val="2"/>
          <w:szCs w:val="22"/>
        </w:rPr>
      </w:pPr>
      <w:hyperlink w:anchor="_Toc80121059" w:history="1">
        <w:r w:rsidR="00D3122A" w:rsidRPr="00E8630F">
          <w:rPr>
            <w:rStyle w:val="aff"/>
            <w:noProof/>
          </w:rPr>
          <w:t xml:space="preserve">12.2 </w:t>
        </w:r>
        <w:r w:rsidR="00D3122A" w:rsidRPr="00E8630F">
          <w:rPr>
            <w:rStyle w:val="aff"/>
            <w:rFonts w:hint="eastAsia"/>
            <w:noProof/>
          </w:rPr>
          <w:t>存放地点</w:t>
        </w:r>
        <w:r w:rsidR="00D3122A">
          <w:rPr>
            <w:noProof/>
            <w:webHidden/>
          </w:rPr>
          <w:tab/>
        </w:r>
        <w:r w:rsidR="00D3122A">
          <w:rPr>
            <w:noProof/>
            <w:webHidden/>
          </w:rPr>
          <w:fldChar w:fldCharType="begin"/>
        </w:r>
        <w:r w:rsidR="00D3122A">
          <w:rPr>
            <w:noProof/>
            <w:webHidden/>
          </w:rPr>
          <w:instrText xml:space="preserve"> PAGEREF _Toc80121059 \h </w:instrText>
        </w:r>
        <w:r w:rsidR="00D3122A">
          <w:rPr>
            <w:noProof/>
            <w:webHidden/>
          </w:rPr>
        </w:r>
        <w:r w:rsidR="00D3122A">
          <w:rPr>
            <w:noProof/>
            <w:webHidden/>
          </w:rPr>
          <w:fldChar w:fldCharType="separate"/>
        </w:r>
        <w:r w:rsidR="00D3122A">
          <w:rPr>
            <w:noProof/>
            <w:webHidden/>
          </w:rPr>
          <w:t>49</w:t>
        </w:r>
        <w:r w:rsidR="00D3122A">
          <w:rPr>
            <w:noProof/>
            <w:webHidden/>
          </w:rPr>
          <w:fldChar w:fldCharType="end"/>
        </w:r>
      </w:hyperlink>
    </w:p>
    <w:p w:rsidR="00D3122A" w:rsidRDefault="00EA39DA">
      <w:pPr>
        <w:pStyle w:val="23"/>
        <w:rPr>
          <w:rFonts w:asciiTheme="minorHAnsi" w:eastAsiaTheme="minorEastAsia" w:hAnsiTheme="minorHAnsi" w:cstheme="minorBidi"/>
          <w:noProof/>
          <w:kern w:val="2"/>
          <w:szCs w:val="22"/>
        </w:rPr>
      </w:pPr>
      <w:hyperlink w:anchor="_Toc80121060" w:history="1">
        <w:r w:rsidR="00D3122A" w:rsidRPr="00E8630F">
          <w:rPr>
            <w:rStyle w:val="aff"/>
            <w:noProof/>
          </w:rPr>
          <w:t xml:space="preserve">12.3 </w:t>
        </w:r>
        <w:r w:rsidR="00D3122A" w:rsidRPr="00E8630F">
          <w:rPr>
            <w:rStyle w:val="aff"/>
            <w:rFonts w:hint="eastAsia"/>
            <w:noProof/>
          </w:rPr>
          <w:t>查阅方式</w:t>
        </w:r>
        <w:r w:rsidR="00D3122A">
          <w:rPr>
            <w:noProof/>
            <w:webHidden/>
          </w:rPr>
          <w:tab/>
        </w:r>
        <w:r w:rsidR="00D3122A">
          <w:rPr>
            <w:noProof/>
            <w:webHidden/>
          </w:rPr>
          <w:fldChar w:fldCharType="begin"/>
        </w:r>
        <w:r w:rsidR="00D3122A">
          <w:rPr>
            <w:noProof/>
            <w:webHidden/>
          </w:rPr>
          <w:instrText xml:space="preserve"> PAGEREF _Toc80121060 \h </w:instrText>
        </w:r>
        <w:r w:rsidR="00D3122A">
          <w:rPr>
            <w:noProof/>
            <w:webHidden/>
          </w:rPr>
        </w:r>
        <w:r w:rsidR="00D3122A">
          <w:rPr>
            <w:noProof/>
            <w:webHidden/>
          </w:rPr>
          <w:fldChar w:fldCharType="separate"/>
        </w:r>
        <w:r w:rsidR="00D3122A">
          <w:rPr>
            <w:noProof/>
            <w:webHidden/>
          </w:rPr>
          <w:t>49</w:t>
        </w:r>
        <w:r w:rsidR="00D3122A">
          <w:rPr>
            <w:noProof/>
            <w:webHidden/>
          </w:rPr>
          <w:fldChar w:fldCharType="end"/>
        </w:r>
      </w:hyperlink>
    </w:p>
    <w:p w:rsidR="006B65E1" w:rsidRPr="00C56F63" w:rsidRDefault="00BF413F">
      <w:pPr>
        <w:autoSpaceDE w:val="0"/>
        <w:autoSpaceDN w:val="0"/>
        <w:adjustRightInd w:val="0"/>
        <w:spacing w:before="29" w:line="360" w:lineRule="auto"/>
        <w:ind w:left="15"/>
        <w:rPr>
          <w:rFonts w:eastAsiaTheme="minorEastAsia"/>
          <w:b/>
          <w:color w:val="000000"/>
          <w:kern w:val="0"/>
          <w:szCs w:val="21"/>
        </w:rPr>
      </w:pPr>
      <w:r w:rsidRPr="00C56F63">
        <w:rPr>
          <w:rFonts w:eastAsiaTheme="minorEastAsia"/>
          <w:szCs w:val="21"/>
        </w:rPr>
        <w:fldChar w:fldCharType="end"/>
      </w:r>
      <w:r w:rsidR="00945F2E" w:rsidRPr="00C56F63">
        <w:rPr>
          <w:rFonts w:eastAsiaTheme="minorEastAsia"/>
          <w:szCs w:val="21"/>
        </w:rPr>
        <w:br w:type="page"/>
      </w:r>
    </w:p>
    <w:p w:rsidR="006B65E1" w:rsidRPr="00C56F63" w:rsidRDefault="00945F2E" w:rsidP="00572E9A">
      <w:pPr>
        <w:pStyle w:val="1"/>
        <w:keepNext/>
        <w:keepLines/>
        <w:widowControl w:val="0"/>
        <w:spacing w:beforeLines="100" w:before="312" w:afterLines="100" w:after="312" w:line="360" w:lineRule="auto"/>
        <w:jc w:val="center"/>
        <w:rPr>
          <w:rFonts w:eastAsiaTheme="minorEastAsia"/>
          <w:sz w:val="21"/>
          <w:szCs w:val="21"/>
          <w:lang w:val="en-US"/>
        </w:rPr>
      </w:pPr>
      <w:bookmarkStart w:id="4" w:name="_Toc225498244"/>
      <w:bookmarkStart w:id="5" w:name="_Toc80121001"/>
      <w:r w:rsidRPr="00C56F63">
        <w:rPr>
          <w:rFonts w:eastAsiaTheme="minorEastAsia"/>
          <w:b/>
          <w:bCs/>
          <w:sz w:val="21"/>
          <w:szCs w:val="21"/>
          <w:lang w:val="en-US"/>
        </w:rPr>
        <w:lastRenderedPageBreak/>
        <w:t xml:space="preserve">2  </w:t>
      </w:r>
      <w:r w:rsidRPr="00C56F63">
        <w:rPr>
          <w:rFonts w:eastAsiaTheme="minorEastAsia"/>
          <w:b/>
          <w:bCs/>
          <w:sz w:val="21"/>
          <w:szCs w:val="21"/>
          <w:lang w:val="en-US"/>
        </w:rPr>
        <w:t>基金简介</w:t>
      </w:r>
      <w:bookmarkEnd w:id="4"/>
      <w:bookmarkEnd w:id="5"/>
    </w:p>
    <w:p w:rsidR="006B65E1" w:rsidRPr="00C56F63" w:rsidRDefault="00945F2E">
      <w:pPr>
        <w:pStyle w:val="2"/>
        <w:spacing w:before="0" w:after="0"/>
        <w:rPr>
          <w:rFonts w:ascii="Times New Roman" w:eastAsiaTheme="minorEastAsia" w:hAnsi="Times New Roman"/>
          <w:color w:val="000000"/>
          <w:sz w:val="21"/>
          <w:szCs w:val="21"/>
        </w:rPr>
      </w:pPr>
      <w:bookmarkStart w:id="6" w:name="_Toc390421229"/>
      <w:bookmarkStart w:id="7" w:name="_Toc80121002"/>
      <w:r w:rsidRPr="00C56F63">
        <w:rPr>
          <w:rFonts w:ascii="Times New Roman" w:eastAsiaTheme="minorEastAsia" w:hAnsi="Times New Roman"/>
          <w:kern w:val="0"/>
          <w:sz w:val="21"/>
          <w:szCs w:val="21"/>
        </w:rPr>
        <w:t>2.1</w:t>
      </w:r>
      <w:r w:rsidRPr="00C56F63">
        <w:rPr>
          <w:rFonts w:ascii="Times New Roman" w:eastAsiaTheme="minorEastAsia" w:hAnsi="Times New Roman" w:hint="eastAsia"/>
          <w:kern w:val="0"/>
          <w:sz w:val="21"/>
          <w:szCs w:val="21"/>
        </w:rPr>
        <w:t xml:space="preserve"> </w:t>
      </w:r>
      <w:r w:rsidRPr="00C56F63">
        <w:rPr>
          <w:rFonts w:ascii="Times New Roman" w:eastAsiaTheme="minorEastAsia" w:hAnsi="Times New Roman"/>
          <w:color w:val="000000"/>
          <w:sz w:val="21"/>
          <w:szCs w:val="21"/>
        </w:rPr>
        <w:t>基金基本情况</w:t>
      </w:r>
      <w:bookmarkEnd w:id="6"/>
      <w:bookmarkEnd w:id="7"/>
    </w:p>
    <w:tbl>
      <w:tblPr>
        <w:tblW w:w="87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555"/>
        <w:gridCol w:w="5217"/>
      </w:tblGrid>
      <w:tr w:rsidR="006B65E1" w:rsidRPr="00C56F63">
        <w:tc>
          <w:tcPr>
            <w:tcW w:w="3555" w:type="dxa"/>
          </w:tcPr>
          <w:p w:rsidR="006B65E1" w:rsidRPr="00C56F63" w:rsidRDefault="00945F2E">
            <w:pPr>
              <w:rPr>
                <w:rFonts w:eastAsiaTheme="minorEastAsia"/>
                <w:color w:val="000000"/>
                <w:kern w:val="0"/>
                <w:szCs w:val="21"/>
              </w:rPr>
            </w:pPr>
            <w:r w:rsidRPr="00C56F63">
              <w:rPr>
                <w:rFonts w:eastAsiaTheme="minorEastAsia"/>
                <w:szCs w:val="21"/>
              </w:rPr>
              <w:t>基金名称</w:t>
            </w:r>
          </w:p>
        </w:tc>
        <w:tc>
          <w:tcPr>
            <w:tcW w:w="5217" w:type="dxa"/>
            <w:vAlign w:val="center"/>
          </w:tcPr>
          <w:p w:rsidR="006B65E1" w:rsidRPr="00C56F63" w:rsidRDefault="00945F2E">
            <w:pPr>
              <w:jc w:val="right"/>
              <w:rPr>
                <w:rFonts w:eastAsiaTheme="minorEastAsia"/>
                <w:szCs w:val="21"/>
              </w:rPr>
            </w:pPr>
            <w:r w:rsidRPr="00C56F63">
              <w:rPr>
                <w:rFonts w:eastAsiaTheme="minorEastAsia"/>
                <w:szCs w:val="21"/>
              </w:rPr>
              <w:t>上投摩根整合驱动灵活配置混合型证券投资基金</w:t>
            </w:r>
          </w:p>
        </w:tc>
      </w:tr>
      <w:tr w:rsidR="006B65E1" w:rsidRPr="00C56F63">
        <w:tc>
          <w:tcPr>
            <w:tcW w:w="3555" w:type="dxa"/>
          </w:tcPr>
          <w:p w:rsidR="006B65E1" w:rsidRPr="00C56F63" w:rsidRDefault="00945F2E">
            <w:pPr>
              <w:rPr>
                <w:rFonts w:eastAsiaTheme="minorEastAsia"/>
                <w:color w:val="000000"/>
                <w:kern w:val="0"/>
                <w:szCs w:val="21"/>
              </w:rPr>
            </w:pPr>
            <w:r w:rsidRPr="00C56F63">
              <w:rPr>
                <w:rFonts w:eastAsiaTheme="minorEastAsia"/>
                <w:szCs w:val="21"/>
              </w:rPr>
              <w:t>基金简称</w:t>
            </w:r>
          </w:p>
        </w:tc>
        <w:tc>
          <w:tcPr>
            <w:tcW w:w="5217" w:type="dxa"/>
            <w:vAlign w:val="center"/>
          </w:tcPr>
          <w:p w:rsidR="006B65E1" w:rsidRPr="00C56F63" w:rsidRDefault="00945F2E">
            <w:pPr>
              <w:jc w:val="right"/>
              <w:rPr>
                <w:rFonts w:eastAsiaTheme="minorEastAsia"/>
                <w:szCs w:val="21"/>
              </w:rPr>
            </w:pPr>
            <w:r w:rsidRPr="00C56F63">
              <w:rPr>
                <w:rFonts w:eastAsiaTheme="minorEastAsia"/>
                <w:szCs w:val="21"/>
              </w:rPr>
              <w:t>上投摩根整合驱动混合</w:t>
            </w:r>
          </w:p>
        </w:tc>
      </w:tr>
      <w:tr w:rsidR="006B65E1" w:rsidRPr="00C56F63">
        <w:tc>
          <w:tcPr>
            <w:tcW w:w="3555" w:type="dxa"/>
            <w:vAlign w:val="center"/>
          </w:tcPr>
          <w:p w:rsidR="006B65E1" w:rsidRPr="00C56F63" w:rsidRDefault="00945F2E">
            <w:pPr>
              <w:rPr>
                <w:rFonts w:eastAsiaTheme="minorEastAsia"/>
                <w:color w:val="000000"/>
                <w:kern w:val="0"/>
                <w:szCs w:val="21"/>
              </w:rPr>
            </w:pPr>
            <w:r w:rsidRPr="00C56F63">
              <w:rPr>
                <w:rFonts w:eastAsiaTheme="minorEastAsia"/>
                <w:szCs w:val="21"/>
              </w:rPr>
              <w:t>基金主代码</w:t>
            </w:r>
          </w:p>
        </w:tc>
        <w:tc>
          <w:tcPr>
            <w:tcW w:w="5217" w:type="dxa"/>
            <w:vAlign w:val="center"/>
          </w:tcPr>
          <w:p w:rsidR="006B65E1" w:rsidRPr="00C56F63" w:rsidRDefault="00945F2E">
            <w:pPr>
              <w:jc w:val="right"/>
              <w:rPr>
                <w:rFonts w:eastAsiaTheme="minorEastAsia"/>
                <w:szCs w:val="21"/>
              </w:rPr>
            </w:pPr>
            <w:r w:rsidRPr="00C56F63">
              <w:rPr>
                <w:rFonts w:eastAsiaTheme="minorEastAsia"/>
                <w:szCs w:val="21"/>
              </w:rPr>
              <w:t>001192</w:t>
            </w:r>
          </w:p>
        </w:tc>
      </w:tr>
      <w:tr w:rsidR="006B65E1" w:rsidRPr="00C56F63">
        <w:tc>
          <w:tcPr>
            <w:tcW w:w="3555" w:type="dxa"/>
            <w:vAlign w:val="center"/>
          </w:tcPr>
          <w:p w:rsidR="006B65E1" w:rsidRPr="00C56F63" w:rsidRDefault="00945F2E">
            <w:pPr>
              <w:spacing w:line="360" w:lineRule="auto"/>
              <w:rPr>
                <w:rFonts w:eastAsiaTheme="minorEastAsia"/>
                <w:szCs w:val="21"/>
              </w:rPr>
            </w:pPr>
            <w:r w:rsidRPr="00C56F63">
              <w:rPr>
                <w:rFonts w:eastAsiaTheme="minorEastAsia"/>
                <w:color w:val="000000"/>
                <w:kern w:val="0"/>
                <w:szCs w:val="21"/>
              </w:rPr>
              <w:t>交易代码</w:t>
            </w:r>
          </w:p>
        </w:tc>
        <w:tc>
          <w:tcPr>
            <w:tcW w:w="5217" w:type="dxa"/>
            <w:vAlign w:val="center"/>
          </w:tcPr>
          <w:p w:rsidR="006B65E1" w:rsidRPr="00C56F63" w:rsidRDefault="00945F2E">
            <w:pPr>
              <w:spacing w:line="360" w:lineRule="auto"/>
              <w:jc w:val="right"/>
              <w:rPr>
                <w:rFonts w:eastAsiaTheme="minorEastAsia"/>
                <w:szCs w:val="21"/>
              </w:rPr>
            </w:pPr>
            <w:r w:rsidRPr="00C56F63">
              <w:rPr>
                <w:rFonts w:eastAsiaTheme="minorEastAsia"/>
                <w:szCs w:val="21"/>
              </w:rPr>
              <w:t>001192</w:t>
            </w:r>
          </w:p>
        </w:tc>
      </w:tr>
      <w:tr w:rsidR="006B65E1" w:rsidRPr="00C56F63">
        <w:tc>
          <w:tcPr>
            <w:tcW w:w="3555" w:type="dxa"/>
          </w:tcPr>
          <w:p w:rsidR="006B65E1" w:rsidRPr="00C56F63" w:rsidRDefault="00945F2E">
            <w:pPr>
              <w:rPr>
                <w:rFonts w:eastAsiaTheme="minorEastAsia"/>
                <w:color w:val="000000"/>
                <w:kern w:val="0"/>
                <w:szCs w:val="21"/>
              </w:rPr>
            </w:pPr>
            <w:r w:rsidRPr="00C56F63">
              <w:rPr>
                <w:rFonts w:eastAsiaTheme="minorEastAsia"/>
                <w:szCs w:val="21"/>
              </w:rPr>
              <w:t>基金运作方式</w:t>
            </w:r>
          </w:p>
        </w:tc>
        <w:tc>
          <w:tcPr>
            <w:tcW w:w="5217" w:type="dxa"/>
            <w:vAlign w:val="center"/>
          </w:tcPr>
          <w:p w:rsidR="006B65E1" w:rsidRPr="00C56F63" w:rsidRDefault="00945F2E">
            <w:pPr>
              <w:jc w:val="right"/>
              <w:rPr>
                <w:rFonts w:eastAsiaTheme="minorEastAsia"/>
                <w:szCs w:val="21"/>
              </w:rPr>
            </w:pPr>
            <w:r w:rsidRPr="00C56F63">
              <w:rPr>
                <w:rFonts w:eastAsiaTheme="minorEastAsia"/>
                <w:szCs w:val="21"/>
              </w:rPr>
              <w:t>契约型开放式</w:t>
            </w:r>
          </w:p>
        </w:tc>
      </w:tr>
      <w:tr w:rsidR="006B65E1" w:rsidRPr="00C56F63">
        <w:tc>
          <w:tcPr>
            <w:tcW w:w="3555" w:type="dxa"/>
          </w:tcPr>
          <w:p w:rsidR="006B65E1" w:rsidRPr="00C56F63" w:rsidRDefault="00945F2E">
            <w:pPr>
              <w:rPr>
                <w:rFonts w:eastAsiaTheme="minorEastAsia"/>
                <w:color w:val="000000"/>
                <w:kern w:val="0"/>
                <w:szCs w:val="21"/>
              </w:rPr>
            </w:pPr>
            <w:r w:rsidRPr="00C56F63">
              <w:rPr>
                <w:rFonts w:eastAsiaTheme="minorEastAsia"/>
                <w:szCs w:val="21"/>
              </w:rPr>
              <w:t>基金合同生效日</w:t>
            </w:r>
          </w:p>
        </w:tc>
        <w:tc>
          <w:tcPr>
            <w:tcW w:w="5217" w:type="dxa"/>
            <w:vAlign w:val="center"/>
          </w:tcPr>
          <w:p w:rsidR="006B65E1" w:rsidRPr="00C56F63" w:rsidRDefault="00945F2E">
            <w:pPr>
              <w:jc w:val="right"/>
              <w:rPr>
                <w:rFonts w:eastAsiaTheme="minorEastAsia"/>
                <w:szCs w:val="21"/>
              </w:rPr>
            </w:pPr>
            <w:r w:rsidRPr="00C56F63">
              <w:rPr>
                <w:rFonts w:eastAsiaTheme="minorEastAsia"/>
                <w:szCs w:val="21"/>
              </w:rPr>
              <w:t>2015</w:t>
            </w:r>
            <w:r w:rsidRPr="00C56F63">
              <w:rPr>
                <w:rFonts w:eastAsiaTheme="minorEastAsia"/>
                <w:szCs w:val="21"/>
              </w:rPr>
              <w:t>年</w:t>
            </w:r>
            <w:r w:rsidRPr="00C56F63">
              <w:rPr>
                <w:rFonts w:eastAsiaTheme="minorEastAsia"/>
                <w:szCs w:val="21"/>
              </w:rPr>
              <w:t>4</w:t>
            </w:r>
            <w:r w:rsidRPr="00C56F63">
              <w:rPr>
                <w:rFonts w:eastAsiaTheme="minorEastAsia"/>
                <w:szCs w:val="21"/>
              </w:rPr>
              <w:t>月</w:t>
            </w:r>
            <w:r w:rsidRPr="00C56F63">
              <w:rPr>
                <w:rFonts w:eastAsiaTheme="minorEastAsia"/>
                <w:szCs w:val="21"/>
              </w:rPr>
              <w:t>23</w:t>
            </w:r>
            <w:r w:rsidRPr="00C56F63">
              <w:rPr>
                <w:rFonts w:eastAsiaTheme="minorEastAsia"/>
                <w:szCs w:val="21"/>
              </w:rPr>
              <w:t>日</w:t>
            </w:r>
          </w:p>
        </w:tc>
      </w:tr>
      <w:tr w:rsidR="006B65E1" w:rsidRPr="00C56F63">
        <w:tc>
          <w:tcPr>
            <w:tcW w:w="3555" w:type="dxa"/>
          </w:tcPr>
          <w:p w:rsidR="006B65E1" w:rsidRPr="00C56F63" w:rsidRDefault="00945F2E">
            <w:pPr>
              <w:rPr>
                <w:rFonts w:eastAsiaTheme="minorEastAsia"/>
                <w:color w:val="000000"/>
                <w:kern w:val="0"/>
                <w:szCs w:val="21"/>
              </w:rPr>
            </w:pPr>
            <w:r w:rsidRPr="00C56F63">
              <w:rPr>
                <w:rFonts w:eastAsiaTheme="minorEastAsia"/>
                <w:szCs w:val="21"/>
              </w:rPr>
              <w:t>基金管理人</w:t>
            </w:r>
          </w:p>
        </w:tc>
        <w:tc>
          <w:tcPr>
            <w:tcW w:w="5217" w:type="dxa"/>
            <w:vAlign w:val="center"/>
          </w:tcPr>
          <w:p w:rsidR="006B65E1" w:rsidRPr="00C56F63" w:rsidRDefault="00945F2E">
            <w:pPr>
              <w:jc w:val="right"/>
              <w:rPr>
                <w:rFonts w:eastAsiaTheme="minorEastAsia"/>
                <w:szCs w:val="21"/>
              </w:rPr>
            </w:pPr>
            <w:r w:rsidRPr="00C56F63">
              <w:rPr>
                <w:rFonts w:eastAsiaTheme="minorEastAsia"/>
                <w:szCs w:val="21"/>
              </w:rPr>
              <w:t>上投摩根基金管理有限公司</w:t>
            </w:r>
          </w:p>
        </w:tc>
      </w:tr>
      <w:tr w:rsidR="006B65E1" w:rsidRPr="00C56F63">
        <w:tc>
          <w:tcPr>
            <w:tcW w:w="3555" w:type="dxa"/>
          </w:tcPr>
          <w:p w:rsidR="006B65E1" w:rsidRPr="00C56F63" w:rsidRDefault="00945F2E">
            <w:pPr>
              <w:rPr>
                <w:rFonts w:eastAsiaTheme="minorEastAsia"/>
                <w:color w:val="000000"/>
                <w:kern w:val="0"/>
                <w:szCs w:val="21"/>
              </w:rPr>
            </w:pPr>
            <w:r w:rsidRPr="00C56F63">
              <w:rPr>
                <w:rFonts w:eastAsiaTheme="minorEastAsia"/>
                <w:szCs w:val="21"/>
              </w:rPr>
              <w:t>基金托管人</w:t>
            </w:r>
          </w:p>
        </w:tc>
        <w:tc>
          <w:tcPr>
            <w:tcW w:w="5217" w:type="dxa"/>
            <w:vAlign w:val="center"/>
          </w:tcPr>
          <w:p w:rsidR="006B65E1" w:rsidRPr="00C56F63" w:rsidRDefault="00945F2E">
            <w:pPr>
              <w:jc w:val="right"/>
              <w:rPr>
                <w:rFonts w:eastAsiaTheme="minorEastAsia"/>
                <w:szCs w:val="21"/>
              </w:rPr>
            </w:pPr>
            <w:r w:rsidRPr="00C56F63">
              <w:rPr>
                <w:rFonts w:eastAsiaTheme="minorEastAsia"/>
                <w:szCs w:val="21"/>
              </w:rPr>
              <w:t>中国银行股份有限公司</w:t>
            </w:r>
          </w:p>
        </w:tc>
      </w:tr>
      <w:tr w:rsidR="006B65E1" w:rsidRPr="00C56F63">
        <w:tc>
          <w:tcPr>
            <w:tcW w:w="3555" w:type="dxa"/>
          </w:tcPr>
          <w:p w:rsidR="006B65E1" w:rsidRPr="00C56F63" w:rsidRDefault="00945F2E">
            <w:pPr>
              <w:rPr>
                <w:rFonts w:eastAsiaTheme="minorEastAsia"/>
                <w:color w:val="000000"/>
                <w:kern w:val="0"/>
                <w:szCs w:val="21"/>
              </w:rPr>
            </w:pPr>
            <w:r w:rsidRPr="00C56F63">
              <w:rPr>
                <w:rFonts w:eastAsiaTheme="minorEastAsia"/>
                <w:szCs w:val="21"/>
              </w:rPr>
              <w:t>报告期末基金份额总额</w:t>
            </w:r>
          </w:p>
        </w:tc>
        <w:tc>
          <w:tcPr>
            <w:tcW w:w="5217" w:type="dxa"/>
            <w:vAlign w:val="center"/>
          </w:tcPr>
          <w:p w:rsidR="006B65E1" w:rsidRPr="00C56F63" w:rsidRDefault="00945F2E">
            <w:pPr>
              <w:jc w:val="right"/>
              <w:rPr>
                <w:rFonts w:eastAsiaTheme="minorEastAsia"/>
                <w:szCs w:val="21"/>
              </w:rPr>
            </w:pPr>
            <w:r w:rsidRPr="00C56F63">
              <w:rPr>
                <w:rFonts w:eastAsiaTheme="minorEastAsia"/>
                <w:szCs w:val="21"/>
              </w:rPr>
              <w:t>648,736,560.36</w:t>
            </w:r>
            <w:r w:rsidRPr="00C56F63">
              <w:rPr>
                <w:rFonts w:eastAsiaTheme="minorEastAsia"/>
                <w:szCs w:val="21"/>
              </w:rPr>
              <w:t>份</w:t>
            </w:r>
          </w:p>
        </w:tc>
      </w:tr>
      <w:tr w:rsidR="006B65E1" w:rsidRPr="00C56F63">
        <w:tc>
          <w:tcPr>
            <w:tcW w:w="3555" w:type="dxa"/>
          </w:tcPr>
          <w:p w:rsidR="006B65E1" w:rsidRPr="00C56F63" w:rsidRDefault="00945F2E">
            <w:pPr>
              <w:rPr>
                <w:rFonts w:eastAsiaTheme="minorEastAsia"/>
                <w:color w:val="000000"/>
                <w:kern w:val="0"/>
                <w:szCs w:val="21"/>
              </w:rPr>
            </w:pPr>
            <w:r w:rsidRPr="00C56F63">
              <w:rPr>
                <w:rFonts w:eastAsiaTheme="minorEastAsia"/>
                <w:szCs w:val="21"/>
              </w:rPr>
              <w:t>基金合同存续期</w:t>
            </w:r>
          </w:p>
        </w:tc>
        <w:tc>
          <w:tcPr>
            <w:tcW w:w="5217" w:type="dxa"/>
            <w:vAlign w:val="center"/>
          </w:tcPr>
          <w:p w:rsidR="006B65E1" w:rsidRPr="00C56F63" w:rsidRDefault="00945F2E">
            <w:pPr>
              <w:jc w:val="right"/>
              <w:rPr>
                <w:rFonts w:eastAsiaTheme="minorEastAsia"/>
                <w:szCs w:val="21"/>
              </w:rPr>
            </w:pPr>
            <w:r w:rsidRPr="00C56F63">
              <w:rPr>
                <w:rFonts w:eastAsiaTheme="minorEastAsia"/>
                <w:szCs w:val="21"/>
              </w:rPr>
              <w:t>不定期</w:t>
            </w:r>
          </w:p>
        </w:tc>
      </w:tr>
    </w:tbl>
    <w:p w:rsidR="006B65E1" w:rsidRPr="00C56F63" w:rsidRDefault="00945F2E" w:rsidP="00572E9A">
      <w:pPr>
        <w:pStyle w:val="2"/>
        <w:spacing w:beforeLines="100" w:before="312" w:after="0"/>
        <w:jc w:val="left"/>
        <w:rPr>
          <w:rFonts w:ascii="Times New Roman" w:eastAsiaTheme="minorEastAsia" w:hAnsi="Times New Roman"/>
          <w:color w:val="000000"/>
          <w:sz w:val="21"/>
          <w:szCs w:val="21"/>
        </w:rPr>
      </w:pPr>
      <w:bookmarkStart w:id="8" w:name="_Toc390421230"/>
      <w:bookmarkStart w:id="9" w:name="_Toc80121003"/>
      <w:r w:rsidRPr="00C56F63">
        <w:rPr>
          <w:rFonts w:ascii="Times New Roman" w:eastAsiaTheme="minorEastAsia" w:hAnsi="Times New Roman"/>
          <w:kern w:val="0"/>
          <w:sz w:val="21"/>
          <w:szCs w:val="21"/>
        </w:rPr>
        <w:t xml:space="preserve">2.2 </w:t>
      </w:r>
      <w:r w:rsidRPr="00C56F63">
        <w:rPr>
          <w:rFonts w:ascii="Times New Roman" w:eastAsiaTheme="minorEastAsia" w:hAnsi="Times New Roman"/>
          <w:color w:val="000000"/>
          <w:sz w:val="21"/>
          <w:szCs w:val="21"/>
        </w:rPr>
        <w:t>基金产品说明</w:t>
      </w:r>
      <w:bookmarkEnd w:id="8"/>
      <w:bookmarkEnd w:id="9"/>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92"/>
        <w:gridCol w:w="6908"/>
      </w:tblGrid>
      <w:tr w:rsidR="006B65E1" w:rsidRPr="00C56F63">
        <w:tc>
          <w:tcPr>
            <w:tcW w:w="2092" w:type="dxa"/>
            <w:vAlign w:val="center"/>
          </w:tcPr>
          <w:p w:rsidR="006B65E1" w:rsidRPr="00C56F63" w:rsidRDefault="00945F2E">
            <w:pPr>
              <w:rPr>
                <w:rFonts w:eastAsiaTheme="minorEastAsia"/>
                <w:szCs w:val="21"/>
              </w:rPr>
            </w:pPr>
            <w:r w:rsidRPr="00C56F63">
              <w:rPr>
                <w:rFonts w:eastAsiaTheme="minorEastAsia"/>
                <w:szCs w:val="21"/>
              </w:rPr>
              <w:t>投资目标</w:t>
            </w:r>
          </w:p>
        </w:tc>
        <w:tc>
          <w:tcPr>
            <w:tcW w:w="6908" w:type="dxa"/>
            <w:vAlign w:val="bottom"/>
          </w:tcPr>
          <w:p w:rsidR="006B65E1" w:rsidRPr="00C56F63" w:rsidRDefault="00945F2E">
            <w:pPr>
              <w:rPr>
                <w:rFonts w:eastAsiaTheme="minorEastAsia"/>
                <w:szCs w:val="21"/>
              </w:rPr>
            </w:pPr>
            <w:r w:rsidRPr="00C56F63">
              <w:rPr>
                <w:rFonts w:eastAsiaTheme="minorEastAsia"/>
                <w:szCs w:val="21"/>
              </w:rPr>
              <w:t>通过深入细致的基本面研究，把握企业整合发展带来的投资机会，在严格的风险控制前提下，力争实现基金资产的长期增值。</w:t>
            </w:r>
          </w:p>
        </w:tc>
      </w:tr>
      <w:tr w:rsidR="006B65E1" w:rsidRPr="00C56F63">
        <w:tc>
          <w:tcPr>
            <w:tcW w:w="2092" w:type="dxa"/>
            <w:vAlign w:val="center"/>
          </w:tcPr>
          <w:p w:rsidR="006B65E1" w:rsidRPr="00C56F63" w:rsidRDefault="00945F2E">
            <w:pPr>
              <w:rPr>
                <w:rFonts w:eastAsiaTheme="minorEastAsia"/>
                <w:szCs w:val="21"/>
              </w:rPr>
            </w:pPr>
            <w:r w:rsidRPr="00C56F63">
              <w:rPr>
                <w:rFonts w:eastAsiaTheme="minorEastAsia"/>
                <w:szCs w:val="21"/>
              </w:rPr>
              <w:t>投资策略</w:t>
            </w:r>
          </w:p>
        </w:tc>
        <w:tc>
          <w:tcPr>
            <w:tcW w:w="6908" w:type="dxa"/>
            <w:vAlign w:val="bottom"/>
          </w:tcPr>
          <w:p w:rsidR="000424A3" w:rsidRDefault="00D3122A">
            <w:pPr>
              <w:rPr>
                <w:rFonts w:eastAsiaTheme="minorEastAsia"/>
                <w:szCs w:val="21"/>
              </w:rPr>
            </w:pPr>
            <w:r>
              <w:rPr>
                <w:rFonts w:eastAsiaTheme="minorEastAsia"/>
                <w:szCs w:val="21"/>
              </w:rPr>
              <w:t>1</w:t>
            </w:r>
            <w:r>
              <w:rPr>
                <w:rFonts w:eastAsiaTheme="minorEastAsia"/>
                <w:szCs w:val="21"/>
              </w:rPr>
              <w:t>、</w:t>
            </w:r>
            <w:r>
              <w:rPr>
                <w:rFonts w:eastAsiaTheme="minorEastAsia"/>
                <w:szCs w:val="21"/>
              </w:rPr>
              <w:t xml:space="preserve"> </w:t>
            </w:r>
            <w:r>
              <w:rPr>
                <w:rFonts w:eastAsiaTheme="minorEastAsia"/>
                <w:szCs w:val="21"/>
              </w:rPr>
              <w:t>资产配置策略</w:t>
            </w:r>
          </w:p>
          <w:p w:rsidR="000424A3" w:rsidRDefault="00D3122A">
            <w:pPr>
              <w:rPr>
                <w:rFonts w:eastAsiaTheme="minorEastAsia"/>
                <w:szCs w:val="21"/>
              </w:rPr>
            </w:pPr>
            <w:r>
              <w:rPr>
                <w:rFonts w:eastAsiaTheme="minorEastAsia"/>
                <w:szCs w:val="21"/>
              </w:rPr>
              <w:t>本基金通过自上而下和自下而上相结合、定性分析和定量分析互相补充的方法，在股票、债券和现金等资产类别之间进行相对灵活的配置。</w:t>
            </w:r>
          </w:p>
          <w:p w:rsidR="000424A3" w:rsidRDefault="00D3122A">
            <w:pPr>
              <w:rPr>
                <w:rFonts w:eastAsiaTheme="minorEastAsia"/>
                <w:szCs w:val="21"/>
              </w:rPr>
            </w:pPr>
            <w:r>
              <w:rPr>
                <w:rFonts w:eastAsiaTheme="minorEastAsia"/>
                <w:szCs w:val="21"/>
              </w:rPr>
              <w:t>2</w:t>
            </w:r>
            <w:r>
              <w:rPr>
                <w:rFonts w:eastAsiaTheme="minorEastAsia"/>
                <w:szCs w:val="21"/>
              </w:rPr>
              <w:t>、股票投资策略</w:t>
            </w:r>
          </w:p>
          <w:p w:rsidR="000424A3" w:rsidRDefault="00D3122A">
            <w:pPr>
              <w:rPr>
                <w:rFonts w:eastAsiaTheme="minorEastAsia"/>
                <w:szCs w:val="21"/>
              </w:rPr>
            </w:pPr>
            <w:r>
              <w:rPr>
                <w:rFonts w:eastAsiaTheme="minorEastAsia"/>
                <w:szCs w:val="21"/>
              </w:rPr>
              <w:t>本基金将重点投资于整合主题相关的上市公司。在个股选择层面，首先将根据本基金对于整合主题的界定构建初选股票池，在此基础上剔除不具有投资价值的股票建立备选股票池。本基金将深入分析公司的并购重组行为对未来经营可能产生的影响，综合评估其是否会带来经营业绩的改善。通过对并购重组带来的行业增长及公司协同效应的综合分析，精选未来具有较高成长潜力的公司。</w:t>
            </w:r>
          </w:p>
          <w:p w:rsidR="000424A3" w:rsidRDefault="00D3122A">
            <w:pPr>
              <w:rPr>
                <w:rFonts w:eastAsiaTheme="minorEastAsia"/>
                <w:szCs w:val="21"/>
              </w:rPr>
            </w:pPr>
            <w:r>
              <w:rPr>
                <w:rFonts w:eastAsiaTheme="minorEastAsia"/>
                <w:szCs w:val="21"/>
              </w:rPr>
              <w:t>3</w:t>
            </w:r>
            <w:r>
              <w:rPr>
                <w:rFonts w:eastAsiaTheme="minorEastAsia"/>
                <w:szCs w:val="21"/>
              </w:rPr>
              <w:t>、</w:t>
            </w:r>
            <w:r>
              <w:rPr>
                <w:rFonts w:eastAsiaTheme="minorEastAsia"/>
                <w:szCs w:val="21"/>
              </w:rPr>
              <w:t xml:space="preserve"> </w:t>
            </w:r>
            <w:r>
              <w:rPr>
                <w:rFonts w:eastAsiaTheme="minorEastAsia"/>
                <w:szCs w:val="21"/>
              </w:rPr>
              <w:t>债券配置策略</w:t>
            </w:r>
          </w:p>
          <w:p w:rsidR="000424A3" w:rsidRDefault="00D3122A">
            <w:pPr>
              <w:rPr>
                <w:rFonts w:eastAsiaTheme="minorEastAsia"/>
                <w:szCs w:val="21"/>
              </w:rPr>
            </w:pPr>
            <w:r>
              <w:rPr>
                <w:rFonts w:eastAsiaTheme="minorEastAsia"/>
                <w:szCs w:val="21"/>
              </w:rPr>
              <w:t>对于固定收益类资产的选择，本基金将以价值分析为主线，在综合研究的基础上实施积极主动的组合管理，并主要通过类属配置与债券选择两个层次进行投资管理。</w:t>
            </w:r>
          </w:p>
          <w:p w:rsidR="006B65E1" w:rsidRPr="00C56F63" w:rsidRDefault="00945F2E">
            <w:pPr>
              <w:rPr>
                <w:rFonts w:eastAsiaTheme="minorEastAsia"/>
                <w:szCs w:val="21"/>
              </w:rPr>
            </w:pPr>
            <w:r w:rsidRPr="00C56F63">
              <w:rPr>
                <w:rFonts w:eastAsiaTheme="minorEastAsia"/>
                <w:szCs w:val="21"/>
              </w:rPr>
              <w:t>4</w:t>
            </w:r>
            <w:r w:rsidRPr="00C56F63">
              <w:rPr>
                <w:rFonts w:eastAsiaTheme="minorEastAsia"/>
                <w:szCs w:val="21"/>
              </w:rPr>
              <w:t>、其他投资策略：包括可转换债券投资策略、中小企业私募债投资策略、股指期货投资策略、股票期权投资策略、存托凭证投资策略。</w:t>
            </w:r>
          </w:p>
        </w:tc>
      </w:tr>
      <w:tr w:rsidR="006B65E1" w:rsidRPr="00C56F63">
        <w:tc>
          <w:tcPr>
            <w:tcW w:w="2092" w:type="dxa"/>
            <w:vAlign w:val="center"/>
          </w:tcPr>
          <w:p w:rsidR="006B65E1" w:rsidRPr="00C56F63" w:rsidRDefault="00945F2E">
            <w:pPr>
              <w:rPr>
                <w:rFonts w:eastAsiaTheme="minorEastAsia"/>
                <w:szCs w:val="21"/>
              </w:rPr>
            </w:pPr>
            <w:r w:rsidRPr="00C56F63">
              <w:rPr>
                <w:rFonts w:eastAsiaTheme="minorEastAsia"/>
                <w:szCs w:val="21"/>
              </w:rPr>
              <w:t>业绩比较基准</w:t>
            </w:r>
          </w:p>
        </w:tc>
        <w:tc>
          <w:tcPr>
            <w:tcW w:w="6908" w:type="dxa"/>
            <w:vAlign w:val="bottom"/>
          </w:tcPr>
          <w:p w:rsidR="006B65E1" w:rsidRPr="00C56F63" w:rsidRDefault="00945F2E">
            <w:pPr>
              <w:rPr>
                <w:rFonts w:eastAsiaTheme="minorEastAsia"/>
                <w:szCs w:val="21"/>
              </w:rPr>
            </w:pPr>
            <w:r w:rsidRPr="00C56F63">
              <w:rPr>
                <w:rFonts w:eastAsiaTheme="minorEastAsia"/>
                <w:szCs w:val="21"/>
              </w:rPr>
              <w:t>中证</w:t>
            </w:r>
            <w:r w:rsidRPr="00C56F63">
              <w:rPr>
                <w:rFonts w:eastAsiaTheme="minorEastAsia"/>
                <w:szCs w:val="21"/>
              </w:rPr>
              <w:t>800</w:t>
            </w:r>
            <w:r w:rsidRPr="00C56F63">
              <w:rPr>
                <w:rFonts w:eastAsiaTheme="minorEastAsia"/>
                <w:szCs w:val="21"/>
              </w:rPr>
              <w:t>指数收益率</w:t>
            </w:r>
            <w:r w:rsidRPr="00C56F63">
              <w:rPr>
                <w:rFonts w:eastAsiaTheme="minorEastAsia"/>
                <w:szCs w:val="21"/>
              </w:rPr>
              <w:t>*60%+</w:t>
            </w:r>
            <w:r w:rsidRPr="00C56F63">
              <w:rPr>
                <w:rFonts w:eastAsiaTheme="minorEastAsia"/>
                <w:szCs w:val="21"/>
              </w:rPr>
              <w:t>中债总指数收益率</w:t>
            </w:r>
            <w:r w:rsidRPr="00C56F63">
              <w:rPr>
                <w:rFonts w:eastAsiaTheme="minorEastAsia"/>
                <w:szCs w:val="21"/>
              </w:rPr>
              <w:t>*40%</w:t>
            </w:r>
          </w:p>
        </w:tc>
      </w:tr>
      <w:tr w:rsidR="006B65E1" w:rsidRPr="00C56F63">
        <w:tc>
          <w:tcPr>
            <w:tcW w:w="2092" w:type="dxa"/>
            <w:vAlign w:val="center"/>
          </w:tcPr>
          <w:p w:rsidR="006B65E1" w:rsidRPr="00C56F63" w:rsidRDefault="00945F2E">
            <w:pPr>
              <w:rPr>
                <w:rFonts w:eastAsiaTheme="minorEastAsia"/>
                <w:szCs w:val="21"/>
              </w:rPr>
            </w:pPr>
            <w:r w:rsidRPr="00C56F63">
              <w:rPr>
                <w:rFonts w:eastAsiaTheme="minorEastAsia"/>
                <w:szCs w:val="21"/>
              </w:rPr>
              <w:t>风险收益特征</w:t>
            </w:r>
          </w:p>
        </w:tc>
        <w:tc>
          <w:tcPr>
            <w:tcW w:w="6908" w:type="dxa"/>
            <w:vAlign w:val="bottom"/>
          </w:tcPr>
          <w:p w:rsidR="000424A3" w:rsidRDefault="00D3122A">
            <w:pPr>
              <w:rPr>
                <w:rFonts w:eastAsiaTheme="minorEastAsia"/>
                <w:szCs w:val="21"/>
              </w:rPr>
            </w:pPr>
            <w:r>
              <w:rPr>
                <w:rFonts w:eastAsiaTheme="minorEastAsia"/>
                <w:szCs w:val="21"/>
              </w:rPr>
              <w:t>本基金属于混合型基金产品，预期风险和收益水平高于债券型基金和货币市场基金，低于股票型基金，属于较高风险收益水平的基金产品。</w:t>
            </w:r>
          </w:p>
          <w:p w:rsidR="006B65E1" w:rsidRPr="00C56F63" w:rsidRDefault="00945F2E">
            <w:pPr>
              <w:rPr>
                <w:rFonts w:eastAsiaTheme="minorEastAsia"/>
                <w:szCs w:val="21"/>
              </w:rPr>
            </w:pPr>
            <w:r w:rsidRPr="00C56F63">
              <w:rPr>
                <w:rFonts w:eastAsiaTheme="minorEastAsia"/>
                <w:szCs w:val="21"/>
              </w:rPr>
              <w:t>根据</w:t>
            </w:r>
            <w:r w:rsidRPr="00C56F63">
              <w:rPr>
                <w:rFonts w:eastAsiaTheme="minorEastAsia"/>
                <w:szCs w:val="21"/>
              </w:rPr>
              <w:t>2017</w:t>
            </w:r>
            <w:r w:rsidRPr="00C56F63">
              <w:rPr>
                <w:rFonts w:eastAsiaTheme="minorEastAsia"/>
                <w:szCs w:val="21"/>
              </w:rPr>
              <w:t>年</w:t>
            </w:r>
            <w:r w:rsidRPr="00C56F63">
              <w:rPr>
                <w:rFonts w:eastAsiaTheme="minorEastAsia"/>
                <w:szCs w:val="21"/>
              </w:rPr>
              <w:t>7</w:t>
            </w:r>
            <w:r w:rsidRPr="00C56F63">
              <w:rPr>
                <w:rFonts w:eastAsiaTheme="minorEastAsia"/>
                <w:szCs w:val="21"/>
              </w:rPr>
              <w:t>月</w:t>
            </w:r>
            <w:r w:rsidRPr="00C56F63">
              <w:rPr>
                <w:rFonts w:eastAsiaTheme="minorEastAsia"/>
                <w:szCs w:val="21"/>
              </w:rPr>
              <w:t>1</w:t>
            </w:r>
            <w:r w:rsidRPr="00C56F63">
              <w:rPr>
                <w:rFonts w:eastAsiaTheme="minorEastAsia"/>
                <w:szCs w:val="21"/>
              </w:rPr>
              <w:t>日施行的《证券期货投资者适当性管理办法》，基金管理人和相关销售机构已对本基金重新进行风险评级，风险评级行为不改变本基金的实质性风险收益特征，但由于风险等级分类标准的变化，本基金的风险等级表述可能有相应变化，具体风险评级结果应以基金管理人和销售机构提供的评级结果为准。</w:t>
            </w:r>
          </w:p>
        </w:tc>
      </w:tr>
    </w:tbl>
    <w:p w:rsidR="006B65E1" w:rsidRPr="00C56F63" w:rsidRDefault="00945F2E" w:rsidP="00572E9A">
      <w:pPr>
        <w:pStyle w:val="2"/>
        <w:spacing w:beforeLines="100" w:before="312" w:after="0"/>
        <w:jc w:val="left"/>
        <w:rPr>
          <w:rFonts w:ascii="Times New Roman" w:eastAsiaTheme="minorEastAsia" w:hAnsi="Times New Roman"/>
          <w:kern w:val="0"/>
          <w:sz w:val="21"/>
          <w:szCs w:val="21"/>
        </w:rPr>
      </w:pPr>
      <w:bookmarkStart w:id="10" w:name="_Toc225498247"/>
      <w:bookmarkStart w:id="11" w:name="_Toc390421231"/>
      <w:bookmarkStart w:id="12" w:name="_Toc80121004"/>
      <w:r w:rsidRPr="00C56F63">
        <w:rPr>
          <w:rFonts w:ascii="Times New Roman" w:eastAsiaTheme="minorEastAsia" w:hAnsi="Times New Roman"/>
          <w:kern w:val="0"/>
          <w:sz w:val="21"/>
          <w:szCs w:val="21"/>
        </w:rPr>
        <w:lastRenderedPageBreak/>
        <w:t xml:space="preserve">2.3 </w:t>
      </w:r>
      <w:r w:rsidRPr="00C56F63">
        <w:rPr>
          <w:rFonts w:ascii="Times New Roman" w:eastAsiaTheme="minorEastAsia" w:hAnsi="Times New Roman"/>
          <w:kern w:val="0"/>
          <w:sz w:val="21"/>
          <w:szCs w:val="21"/>
        </w:rPr>
        <w:t>基金管理人和基金托管人</w:t>
      </w:r>
      <w:bookmarkEnd w:id="10"/>
      <w:bookmarkEnd w:id="11"/>
      <w:bookmarkEnd w:id="12"/>
    </w:p>
    <w:tbl>
      <w:tblPr>
        <w:tblW w:w="875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60"/>
        <w:gridCol w:w="1371"/>
        <w:gridCol w:w="3060"/>
        <w:gridCol w:w="3060"/>
      </w:tblGrid>
      <w:tr w:rsidR="006B65E1" w:rsidRPr="00C56F63">
        <w:tc>
          <w:tcPr>
            <w:tcW w:w="2631" w:type="dxa"/>
            <w:gridSpan w:val="2"/>
            <w:vAlign w:val="center"/>
          </w:tcPr>
          <w:p w:rsidR="006B65E1" w:rsidRPr="00C56F63" w:rsidRDefault="00945F2E">
            <w:pPr>
              <w:autoSpaceDE w:val="0"/>
              <w:autoSpaceDN w:val="0"/>
              <w:adjustRightInd w:val="0"/>
              <w:spacing w:before="29" w:line="288" w:lineRule="auto"/>
              <w:ind w:left="15"/>
              <w:jc w:val="center"/>
              <w:rPr>
                <w:rFonts w:eastAsiaTheme="minorEastAsia"/>
                <w:color w:val="000000"/>
                <w:kern w:val="0"/>
                <w:szCs w:val="21"/>
              </w:rPr>
            </w:pPr>
            <w:r w:rsidRPr="00C56F63">
              <w:rPr>
                <w:rFonts w:eastAsiaTheme="minorEastAsia"/>
                <w:color w:val="000000"/>
                <w:kern w:val="0"/>
                <w:szCs w:val="21"/>
              </w:rPr>
              <w:t>项目</w:t>
            </w:r>
          </w:p>
        </w:tc>
        <w:tc>
          <w:tcPr>
            <w:tcW w:w="3060" w:type="dxa"/>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基金管理人</w:t>
            </w:r>
          </w:p>
        </w:tc>
        <w:tc>
          <w:tcPr>
            <w:tcW w:w="3060" w:type="dxa"/>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基金托管人</w:t>
            </w:r>
          </w:p>
        </w:tc>
      </w:tr>
      <w:tr w:rsidR="006B65E1" w:rsidRPr="00C56F63">
        <w:tc>
          <w:tcPr>
            <w:tcW w:w="2631" w:type="dxa"/>
            <w:gridSpan w:val="2"/>
            <w:vAlign w:val="center"/>
          </w:tcPr>
          <w:p w:rsidR="006B65E1" w:rsidRPr="00C56F63" w:rsidRDefault="00945F2E">
            <w:pPr>
              <w:autoSpaceDE w:val="0"/>
              <w:autoSpaceDN w:val="0"/>
              <w:adjustRightInd w:val="0"/>
              <w:spacing w:before="29" w:line="288" w:lineRule="auto"/>
              <w:ind w:left="15"/>
              <w:rPr>
                <w:rFonts w:eastAsiaTheme="minorEastAsia"/>
                <w:color w:val="000000"/>
                <w:kern w:val="0"/>
                <w:szCs w:val="21"/>
              </w:rPr>
            </w:pPr>
            <w:r w:rsidRPr="00C56F63">
              <w:rPr>
                <w:rFonts w:eastAsiaTheme="minorEastAsia"/>
                <w:color w:val="000000"/>
                <w:kern w:val="0"/>
                <w:szCs w:val="21"/>
              </w:rPr>
              <w:t>名称</w:t>
            </w:r>
          </w:p>
        </w:tc>
        <w:tc>
          <w:tcPr>
            <w:tcW w:w="3060" w:type="dxa"/>
            <w:vAlign w:val="center"/>
          </w:tcPr>
          <w:p w:rsidR="006B65E1" w:rsidRPr="00C56F63" w:rsidRDefault="00945F2E">
            <w:pPr>
              <w:autoSpaceDE w:val="0"/>
              <w:autoSpaceDN w:val="0"/>
              <w:adjustRightInd w:val="0"/>
              <w:spacing w:before="29" w:line="288" w:lineRule="auto"/>
              <w:ind w:left="15"/>
              <w:jc w:val="center"/>
              <w:rPr>
                <w:rFonts w:eastAsiaTheme="minorEastAsia"/>
                <w:color w:val="000000"/>
                <w:kern w:val="0"/>
                <w:szCs w:val="21"/>
              </w:rPr>
            </w:pPr>
            <w:r w:rsidRPr="00C56F63">
              <w:rPr>
                <w:rFonts w:eastAsiaTheme="minorEastAsia"/>
                <w:color w:val="000000"/>
                <w:kern w:val="0"/>
                <w:szCs w:val="21"/>
              </w:rPr>
              <w:t>上投摩根基金管理有限公司</w:t>
            </w:r>
          </w:p>
        </w:tc>
        <w:tc>
          <w:tcPr>
            <w:tcW w:w="3060" w:type="dxa"/>
            <w:vAlign w:val="center"/>
          </w:tcPr>
          <w:p w:rsidR="006B65E1" w:rsidRPr="00C56F63" w:rsidRDefault="00945F2E">
            <w:pPr>
              <w:autoSpaceDE w:val="0"/>
              <w:autoSpaceDN w:val="0"/>
              <w:adjustRightInd w:val="0"/>
              <w:spacing w:before="29" w:line="288" w:lineRule="auto"/>
              <w:ind w:left="15"/>
              <w:jc w:val="center"/>
              <w:rPr>
                <w:rFonts w:eastAsiaTheme="minorEastAsia"/>
                <w:color w:val="000000"/>
                <w:kern w:val="0"/>
                <w:szCs w:val="21"/>
              </w:rPr>
            </w:pPr>
            <w:r w:rsidRPr="00C56F63">
              <w:rPr>
                <w:rFonts w:eastAsiaTheme="minorEastAsia"/>
                <w:color w:val="000000"/>
                <w:kern w:val="0"/>
                <w:szCs w:val="21"/>
              </w:rPr>
              <w:t>中国银行股份有限公司</w:t>
            </w:r>
          </w:p>
        </w:tc>
      </w:tr>
      <w:tr w:rsidR="006B65E1" w:rsidRPr="00C56F63">
        <w:tc>
          <w:tcPr>
            <w:tcW w:w="1260" w:type="dxa"/>
            <w:vMerge w:val="restart"/>
            <w:vAlign w:val="center"/>
          </w:tcPr>
          <w:p w:rsidR="006B65E1" w:rsidRPr="00C56F63" w:rsidRDefault="00945F2E">
            <w:pPr>
              <w:autoSpaceDE w:val="0"/>
              <w:autoSpaceDN w:val="0"/>
              <w:adjustRightInd w:val="0"/>
              <w:spacing w:before="29" w:line="360" w:lineRule="auto"/>
              <w:ind w:left="15"/>
              <w:rPr>
                <w:rFonts w:eastAsiaTheme="minorEastAsia"/>
                <w:color w:val="000000"/>
                <w:kern w:val="0"/>
                <w:szCs w:val="21"/>
              </w:rPr>
            </w:pPr>
            <w:r w:rsidRPr="00C56F63">
              <w:rPr>
                <w:rFonts w:eastAsiaTheme="minorEastAsia"/>
                <w:color w:val="000000"/>
                <w:szCs w:val="21"/>
              </w:rPr>
              <w:t>信息披露负责人</w:t>
            </w:r>
          </w:p>
        </w:tc>
        <w:tc>
          <w:tcPr>
            <w:tcW w:w="1371" w:type="dxa"/>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姓名</w:t>
            </w:r>
          </w:p>
        </w:tc>
        <w:tc>
          <w:tcPr>
            <w:tcW w:w="3060" w:type="dxa"/>
            <w:vAlign w:val="bottom"/>
          </w:tcPr>
          <w:p w:rsidR="006B65E1" w:rsidRPr="00C56F63" w:rsidRDefault="00945F2E">
            <w:pPr>
              <w:autoSpaceDE w:val="0"/>
              <w:autoSpaceDN w:val="0"/>
              <w:adjustRightInd w:val="0"/>
              <w:spacing w:before="29" w:line="288" w:lineRule="auto"/>
              <w:ind w:left="15"/>
              <w:jc w:val="center"/>
              <w:rPr>
                <w:rFonts w:eastAsiaTheme="minorEastAsia"/>
                <w:color w:val="000000"/>
                <w:kern w:val="0"/>
                <w:szCs w:val="21"/>
              </w:rPr>
            </w:pPr>
            <w:r w:rsidRPr="00C56F63">
              <w:rPr>
                <w:rFonts w:eastAsiaTheme="minorEastAsia"/>
                <w:color w:val="000000"/>
                <w:kern w:val="0"/>
                <w:szCs w:val="21"/>
              </w:rPr>
              <w:t>邹树波</w:t>
            </w:r>
          </w:p>
        </w:tc>
        <w:tc>
          <w:tcPr>
            <w:tcW w:w="3060" w:type="dxa"/>
            <w:vAlign w:val="bottom"/>
          </w:tcPr>
          <w:p w:rsidR="006B65E1" w:rsidRPr="00C56F63" w:rsidRDefault="00945F2E">
            <w:pPr>
              <w:autoSpaceDE w:val="0"/>
              <w:autoSpaceDN w:val="0"/>
              <w:adjustRightInd w:val="0"/>
              <w:spacing w:before="29" w:line="288" w:lineRule="auto"/>
              <w:ind w:left="15"/>
              <w:jc w:val="center"/>
              <w:rPr>
                <w:rFonts w:eastAsiaTheme="minorEastAsia"/>
                <w:color w:val="000000"/>
                <w:kern w:val="0"/>
                <w:szCs w:val="21"/>
              </w:rPr>
            </w:pPr>
            <w:r w:rsidRPr="00C56F63">
              <w:rPr>
                <w:rFonts w:eastAsiaTheme="minorEastAsia"/>
                <w:color w:val="000000"/>
                <w:kern w:val="0"/>
                <w:szCs w:val="21"/>
              </w:rPr>
              <w:t>许俊</w:t>
            </w:r>
          </w:p>
        </w:tc>
      </w:tr>
      <w:tr w:rsidR="006B65E1" w:rsidRPr="00C56F63">
        <w:tc>
          <w:tcPr>
            <w:tcW w:w="1260" w:type="dxa"/>
            <w:vMerge/>
            <w:vAlign w:val="center"/>
          </w:tcPr>
          <w:p w:rsidR="006B65E1" w:rsidRPr="00C56F63" w:rsidRDefault="006B65E1">
            <w:pPr>
              <w:widowControl/>
              <w:jc w:val="left"/>
              <w:rPr>
                <w:rFonts w:eastAsiaTheme="minorEastAsia"/>
                <w:color w:val="000000"/>
                <w:kern w:val="0"/>
                <w:szCs w:val="21"/>
              </w:rPr>
            </w:pPr>
          </w:p>
        </w:tc>
        <w:tc>
          <w:tcPr>
            <w:tcW w:w="1371" w:type="dxa"/>
            <w:vAlign w:val="center"/>
          </w:tcPr>
          <w:p w:rsidR="006B65E1" w:rsidRPr="00C56F63" w:rsidRDefault="00945F2E">
            <w:pPr>
              <w:autoSpaceDE w:val="0"/>
              <w:autoSpaceDN w:val="0"/>
              <w:adjustRightInd w:val="0"/>
              <w:spacing w:before="29" w:line="288" w:lineRule="auto"/>
              <w:ind w:left="15"/>
              <w:jc w:val="center"/>
              <w:rPr>
                <w:rFonts w:eastAsiaTheme="minorEastAsia"/>
                <w:color w:val="000000"/>
                <w:kern w:val="0"/>
                <w:szCs w:val="21"/>
              </w:rPr>
            </w:pPr>
            <w:r w:rsidRPr="00C56F63">
              <w:rPr>
                <w:rFonts w:eastAsiaTheme="minorEastAsia"/>
                <w:color w:val="000000"/>
                <w:szCs w:val="21"/>
              </w:rPr>
              <w:t>联系电话</w:t>
            </w:r>
          </w:p>
        </w:tc>
        <w:tc>
          <w:tcPr>
            <w:tcW w:w="3060" w:type="dxa"/>
            <w:vAlign w:val="bottom"/>
          </w:tcPr>
          <w:p w:rsidR="006B65E1" w:rsidRPr="00C56F63" w:rsidRDefault="00945F2E">
            <w:pPr>
              <w:autoSpaceDE w:val="0"/>
              <w:autoSpaceDN w:val="0"/>
              <w:adjustRightInd w:val="0"/>
              <w:spacing w:before="29" w:line="288" w:lineRule="auto"/>
              <w:ind w:left="15"/>
              <w:jc w:val="center"/>
              <w:rPr>
                <w:rFonts w:eastAsiaTheme="minorEastAsia"/>
                <w:color w:val="000000"/>
                <w:kern w:val="0"/>
                <w:szCs w:val="21"/>
              </w:rPr>
            </w:pPr>
            <w:r w:rsidRPr="00C56F63">
              <w:rPr>
                <w:rFonts w:eastAsiaTheme="minorEastAsia"/>
                <w:color w:val="000000"/>
                <w:kern w:val="0"/>
                <w:szCs w:val="21"/>
              </w:rPr>
              <w:t>021-38794888</w:t>
            </w:r>
          </w:p>
        </w:tc>
        <w:tc>
          <w:tcPr>
            <w:tcW w:w="3060" w:type="dxa"/>
            <w:vAlign w:val="bottom"/>
          </w:tcPr>
          <w:p w:rsidR="006B65E1" w:rsidRPr="00C56F63" w:rsidRDefault="00945F2E">
            <w:pPr>
              <w:autoSpaceDE w:val="0"/>
              <w:autoSpaceDN w:val="0"/>
              <w:adjustRightInd w:val="0"/>
              <w:spacing w:before="29" w:line="288" w:lineRule="auto"/>
              <w:ind w:left="15"/>
              <w:jc w:val="center"/>
              <w:rPr>
                <w:rFonts w:eastAsiaTheme="minorEastAsia"/>
                <w:color w:val="000000"/>
                <w:kern w:val="0"/>
                <w:szCs w:val="21"/>
              </w:rPr>
            </w:pPr>
            <w:r w:rsidRPr="00C56F63">
              <w:rPr>
                <w:rFonts w:eastAsiaTheme="minorEastAsia"/>
                <w:color w:val="000000"/>
                <w:kern w:val="0"/>
                <w:szCs w:val="21"/>
              </w:rPr>
              <w:t>010-66594319</w:t>
            </w:r>
          </w:p>
        </w:tc>
      </w:tr>
      <w:tr w:rsidR="006B65E1" w:rsidRPr="00C56F63">
        <w:tc>
          <w:tcPr>
            <w:tcW w:w="1260" w:type="dxa"/>
            <w:vMerge/>
            <w:vAlign w:val="center"/>
          </w:tcPr>
          <w:p w:rsidR="006B65E1" w:rsidRPr="00C56F63" w:rsidRDefault="006B65E1">
            <w:pPr>
              <w:widowControl/>
              <w:jc w:val="left"/>
              <w:rPr>
                <w:rFonts w:eastAsiaTheme="minorEastAsia"/>
                <w:color w:val="000000"/>
                <w:kern w:val="0"/>
                <w:szCs w:val="21"/>
              </w:rPr>
            </w:pPr>
          </w:p>
        </w:tc>
        <w:tc>
          <w:tcPr>
            <w:tcW w:w="1371" w:type="dxa"/>
            <w:vAlign w:val="center"/>
          </w:tcPr>
          <w:p w:rsidR="006B65E1" w:rsidRPr="00C56F63" w:rsidRDefault="00945F2E">
            <w:pPr>
              <w:autoSpaceDE w:val="0"/>
              <w:autoSpaceDN w:val="0"/>
              <w:adjustRightInd w:val="0"/>
              <w:spacing w:before="29" w:line="288" w:lineRule="auto"/>
              <w:ind w:left="15"/>
              <w:jc w:val="center"/>
              <w:rPr>
                <w:rFonts w:eastAsiaTheme="minorEastAsia"/>
                <w:color w:val="000000"/>
                <w:kern w:val="0"/>
                <w:szCs w:val="21"/>
              </w:rPr>
            </w:pPr>
            <w:r w:rsidRPr="00C56F63">
              <w:rPr>
                <w:rFonts w:eastAsiaTheme="minorEastAsia"/>
                <w:color w:val="000000"/>
                <w:szCs w:val="21"/>
              </w:rPr>
              <w:t>电子邮箱</w:t>
            </w:r>
          </w:p>
        </w:tc>
        <w:tc>
          <w:tcPr>
            <w:tcW w:w="3060" w:type="dxa"/>
            <w:vAlign w:val="bottom"/>
          </w:tcPr>
          <w:p w:rsidR="006B65E1" w:rsidRPr="00C56F63" w:rsidRDefault="00945F2E">
            <w:pPr>
              <w:autoSpaceDE w:val="0"/>
              <w:autoSpaceDN w:val="0"/>
              <w:adjustRightInd w:val="0"/>
              <w:spacing w:before="29" w:line="288" w:lineRule="auto"/>
              <w:ind w:left="15"/>
              <w:jc w:val="center"/>
              <w:rPr>
                <w:rFonts w:eastAsiaTheme="minorEastAsia"/>
                <w:color w:val="000000"/>
                <w:kern w:val="0"/>
                <w:szCs w:val="21"/>
              </w:rPr>
            </w:pPr>
            <w:r w:rsidRPr="00C56F63">
              <w:rPr>
                <w:rFonts w:eastAsiaTheme="minorEastAsia"/>
                <w:color w:val="000000"/>
                <w:kern w:val="0"/>
                <w:szCs w:val="21"/>
              </w:rPr>
              <w:t>services@cifm.com</w:t>
            </w:r>
          </w:p>
        </w:tc>
        <w:tc>
          <w:tcPr>
            <w:tcW w:w="3060" w:type="dxa"/>
            <w:vAlign w:val="bottom"/>
          </w:tcPr>
          <w:p w:rsidR="006B65E1" w:rsidRPr="00C56F63" w:rsidRDefault="00945F2E">
            <w:pPr>
              <w:autoSpaceDE w:val="0"/>
              <w:autoSpaceDN w:val="0"/>
              <w:adjustRightInd w:val="0"/>
              <w:spacing w:before="29" w:line="288" w:lineRule="auto"/>
              <w:ind w:left="15"/>
              <w:jc w:val="center"/>
              <w:rPr>
                <w:rFonts w:eastAsiaTheme="minorEastAsia"/>
                <w:color w:val="000000"/>
                <w:kern w:val="0"/>
                <w:szCs w:val="21"/>
              </w:rPr>
            </w:pPr>
            <w:r w:rsidRPr="00C56F63">
              <w:rPr>
                <w:rFonts w:eastAsiaTheme="minorEastAsia"/>
                <w:color w:val="000000"/>
                <w:kern w:val="0"/>
                <w:szCs w:val="21"/>
              </w:rPr>
              <w:t>fcid@bankofchina.com</w:t>
            </w:r>
          </w:p>
        </w:tc>
      </w:tr>
      <w:tr w:rsidR="006B65E1" w:rsidRPr="00C56F63">
        <w:tc>
          <w:tcPr>
            <w:tcW w:w="2631" w:type="dxa"/>
            <w:gridSpan w:val="2"/>
            <w:vAlign w:val="center"/>
          </w:tcPr>
          <w:p w:rsidR="006B65E1" w:rsidRPr="00C56F63" w:rsidRDefault="00945F2E">
            <w:pPr>
              <w:rPr>
                <w:rFonts w:eastAsiaTheme="minorEastAsia"/>
                <w:color w:val="000000"/>
                <w:szCs w:val="21"/>
              </w:rPr>
            </w:pPr>
            <w:r w:rsidRPr="00C56F63">
              <w:rPr>
                <w:rFonts w:eastAsiaTheme="minorEastAsia"/>
                <w:color w:val="000000"/>
                <w:szCs w:val="21"/>
              </w:rPr>
              <w:t>客户服务电话</w:t>
            </w:r>
          </w:p>
        </w:tc>
        <w:tc>
          <w:tcPr>
            <w:tcW w:w="3060" w:type="dxa"/>
            <w:vAlign w:val="bottom"/>
          </w:tcPr>
          <w:p w:rsidR="006B65E1" w:rsidRPr="00C56F63" w:rsidRDefault="00945F2E">
            <w:pPr>
              <w:autoSpaceDE w:val="0"/>
              <w:autoSpaceDN w:val="0"/>
              <w:adjustRightInd w:val="0"/>
              <w:spacing w:before="29" w:line="288" w:lineRule="auto"/>
              <w:ind w:left="15"/>
              <w:jc w:val="center"/>
              <w:rPr>
                <w:rFonts w:eastAsiaTheme="minorEastAsia"/>
                <w:color w:val="000000"/>
                <w:kern w:val="0"/>
                <w:szCs w:val="21"/>
              </w:rPr>
            </w:pPr>
            <w:r w:rsidRPr="00C56F63">
              <w:rPr>
                <w:rFonts w:eastAsiaTheme="minorEastAsia"/>
                <w:color w:val="000000"/>
                <w:kern w:val="0"/>
                <w:szCs w:val="21"/>
              </w:rPr>
              <w:t>400-889-4888</w:t>
            </w:r>
          </w:p>
        </w:tc>
        <w:tc>
          <w:tcPr>
            <w:tcW w:w="3060" w:type="dxa"/>
            <w:vAlign w:val="bottom"/>
          </w:tcPr>
          <w:p w:rsidR="006B65E1" w:rsidRPr="00C56F63" w:rsidRDefault="00945F2E">
            <w:pPr>
              <w:autoSpaceDE w:val="0"/>
              <w:autoSpaceDN w:val="0"/>
              <w:adjustRightInd w:val="0"/>
              <w:spacing w:before="29" w:line="288" w:lineRule="auto"/>
              <w:ind w:left="15"/>
              <w:jc w:val="center"/>
              <w:rPr>
                <w:rFonts w:eastAsiaTheme="minorEastAsia"/>
                <w:color w:val="000000"/>
                <w:kern w:val="0"/>
                <w:szCs w:val="21"/>
              </w:rPr>
            </w:pPr>
            <w:r w:rsidRPr="00C56F63">
              <w:rPr>
                <w:rFonts w:eastAsiaTheme="minorEastAsia"/>
                <w:color w:val="000000"/>
                <w:kern w:val="0"/>
                <w:szCs w:val="21"/>
              </w:rPr>
              <w:t>95566</w:t>
            </w:r>
          </w:p>
        </w:tc>
      </w:tr>
      <w:tr w:rsidR="006B65E1" w:rsidRPr="00C56F63">
        <w:tc>
          <w:tcPr>
            <w:tcW w:w="2631" w:type="dxa"/>
            <w:gridSpan w:val="2"/>
            <w:vAlign w:val="center"/>
          </w:tcPr>
          <w:p w:rsidR="006B65E1" w:rsidRPr="00C56F63" w:rsidRDefault="00945F2E">
            <w:pPr>
              <w:rPr>
                <w:rFonts w:eastAsiaTheme="minorEastAsia"/>
                <w:color w:val="000000"/>
                <w:szCs w:val="21"/>
              </w:rPr>
            </w:pPr>
            <w:r w:rsidRPr="00C56F63">
              <w:rPr>
                <w:rFonts w:eastAsiaTheme="minorEastAsia"/>
                <w:color w:val="000000"/>
                <w:szCs w:val="21"/>
              </w:rPr>
              <w:t>传真</w:t>
            </w:r>
          </w:p>
        </w:tc>
        <w:tc>
          <w:tcPr>
            <w:tcW w:w="3060" w:type="dxa"/>
            <w:vAlign w:val="bottom"/>
          </w:tcPr>
          <w:p w:rsidR="006B65E1" w:rsidRPr="00C56F63" w:rsidRDefault="00945F2E">
            <w:pPr>
              <w:autoSpaceDE w:val="0"/>
              <w:autoSpaceDN w:val="0"/>
              <w:adjustRightInd w:val="0"/>
              <w:spacing w:before="29" w:line="288" w:lineRule="auto"/>
              <w:ind w:left="15"/>
              <w:jc w:val="center"/>
              <w:rPr>
                <w:rFonts w:eastAsiaTheme="minorEastAsia"/>
                <w:color w:val="000000"/>
                <w:kern w:val="0"/>
                <w:szCs w:val="21"/>
              </w:rPr>
            </w:pPr>
            <w:r w:rsidRPr="00C56F63">
              <w:rPr>
                <w:rFonts w:eastAsiaTheme="minorEastAsia"/>
                <w:color w:val="000000"/>
                <w:kern w:val="0"/>
                <w:szCs w:val="21"/>
              </w:rPr>
              <w:t>021-20628400</w:t>
            </w:r>
          </w:p>
        </w:tc>
        <w:tc>
          <w:tcPr>
            <w:tcW w:w="3060" w:type="dxa"/>
            <w:vAlign w:val="center"/>
          </w:tcPr>
          <w:p w:rsidR="006B65E1" w:rsidRPr="00C56F63" w:rsidRDefault="00945F2E">
            <w:pPr>
              <w:autoSpaceDE w:val="0"/>
              <w:autoSpaceDN w:val="0"/>
              <w:adjustRightInd w:val="0"/>
              <w:spacing w:before="29" w:line="288" w:lineRule="auto"/>
              <w:ind w:left="15"/>
              <w:jc w:val="center"/>
              <w:rPr>
                <w:rFonts w:eastAsiaTheme="minorEastAsia"/>
                <w:color w:val="000000"/>
                <w:kern w:val="0"/>
                <w:szCs w:val="21"/>
              </w:rPr>
            </w:pPr>
            <w:r w:rsidRPr="00C56F63">
              <w:rPr>
                <w:rFonts w:eastAsiaTheme="minorEastAsia"/>
                <w:color w:val="000000"/>
                <w:kern w:val="0"/>
                <w:szCs w:val="21"/>
              </w:rPr>
              <w:t>010-66594942</w:t>
            </w:r>
          </w:p>
        </w:tc>
      </w:tr>
      <w:tr w:rsidR="006B65E1" w:rsidRPr="00C56F63">
        <w:tc>
          <w:tcPr>
            <w:tcW w:w="2631" w:type="dxa"/>
            <w:gridSpan w:val="2"/>
            <w:vAlign w:val="center"/>
          </w:tcPr>
          <w:p w:rsidR="006B65E1" w:rsidRPr="00C56F63" w:rsidRDefault="00945F2E">
            <w:pPr>
              <w:rPr>
                <w:rFonts w:eastAsiaTheme="minorEastAsia"/>
                <w:color w:val="000000"/>
                <w:szCs w:val="21"/>
              </w:rPr>
            </w:pPr>
            <w:r w:rsidRPr="00C56F63">
              <w:rPr>
                <w:rFonts w:eastAsiaTheme="minorEastAsia"/>
                <w:color w:val="000000"/>
                <w:szCs w:val="21"/>
              </w:rPr>
              <w:t>注册地址</w:t>
            </w:r>
          </w:p>
        </w:tc>
        <w:tc>
          <w:tcPr>
            <w:tcW w:w="3060" w:type="dxa"/>
            <w:vAlign w:val="bottom"/>
          </w:tcPr>
          <w:p w:rsidR="006B65E1" w:rsidRPr="00C56F63" w:rsidRDefault="00945F2E">
            <w:pPr>
              <w:autoSpaceDE w:val="0"/>
              <w:autoSpaceDN w:val="0"/>
              <w:adjustRightInd w:val="0"/>
              <w:spacing w:before="29" w:line="288" w:lineRule="auto"/>
              <w:ind w:left="15"/>
              <w:jc w:val="center"/>
              <w:rPr>
                <w:rFonts w:eastAsiaTheme="minorEastAsia"/>
                <w:color w:val="000000"/>
                <w:kern w:val="0"/>
                <w:szCs w:val="21"/>
              </w:rPr>
            </w:pPr>
            <w:r w:rsidRPr="00C56F63">
              <w:rPr>
                <w:rFonts w:eastAsiaTheme="minorEastAsia"/>
                <w:color w:val="000000"/>
                <w:kern w:val="0"/>
                <w:szCs w:val="21"/>
              </w:rPr>
              <w:t>中国（上海）自由贸易试验区富城路</w:t>
            </w:r>
            <w:r w:rsidRPr="00C56F63">
              <w:rPr>
                <w:rFonts w:eastAsiaTheme="minorEastAsia"/>
                <w:color w:val="000000"/>
                <w:kern w:val="0"/>
                <w:szCs w:val="21"/>
              </w:rPr>
              <w:t>99</w:t>
            </w:r>
            <w:r w:rsidRPr="00C56F63">
              <w:rPr>
                <w:rFonts w:eastAsiaTheme="minorEastAsia"/>
                <w:color w:val="000000"/>
                <w:kern w:val="0"/>
                <w:szCs w:val="21"/>
              </w:rPr>
              <w:t>号震旦国际大楼</w:t>
            </w:r>
            <w:r w:rsidRPr="00C56F63">
              <w:rPr>
                <w:rFonts w:eastAsiaTheme="minorEastAsia"/>
                <w:color w:val="000000"/>
                <w:kern w:val="0"/>
                <w:szCs w:val="21"/>
              </w:rPr>
              <w:t>25</w:t>
            </w:r>
            <w:r w:rsidRPr="00C56F63">
              <w:rPr>
                <w:rFonts w:eastAsiaTheme="minorEastAsia"/>
                <w:color w:val="000000"/>
                <w:kern w:val="0"/>
                <w:szCs w:val="21"/>
              </w:rPr>
              <w:t>楼</w:t>
            </w:r>
          </w:p>
        </w:tc>
        <w:tc>
          <w:tcPr>
            <w:tcW w:w="3060" w:type="dxa"/>
          </w:tcPr>
          <w:p w:rsidR="006B65E1" w:rsidRPr="00C56F63" w:rsidRDefault="00945F2E">
            <w:pPr>
              <w:autoSpaceDE w:val="0"/>
              <w:autoSpaceDN w:val="0"/>
              <w:adjustRightInd w:val="0"/>
              <w:spacing w:before="29" w:line="288" w:lineRule="auto"/>
              <w:ind w:left="15"/>
              <w:jc w:val="center"/>
              <w:rPr>
                <w:rFonts w:eastAsiaTheme="minorEastAsia"/>
                <w:color w:val="000000"/>
                <w:kern w:val="0"/>
                <w:szCs w:val="21"/>
              </w:rPr>
            </w:pPr>
            <w:r w:rsidRPr="00C56F63">
              <w:rPr>
                <w:rFonts w:eastAsiaTheme="minorEastAsia"/>
                <w:color w:val="000000"/>
                <w:kern w:val="0"/>
                <w:szCs w:val="21"/>
              </w:rPr>
              <w:t>北京市西城区复兴门内大街</w:t>
            </w:r>
            <w:r w:rsidRPr="00C56F63">
              <w:rPr>
                <w:rFonts w:eastAsiaTheme="minorEastAsia"/>
                <w:color w:val="000000"/>
                <w:kern w:val="0"/>
                <w:szCs w:val="21"/>
              </w:rPr>
              <w:t>1</w:t>
            </w:r>
            <w:r w:rsidRPr="00C56F63">
              <w:rPr>
                <w:rFonts w:eastAsiaTheme="minorEastAsia"/>
                <w:color w:val="000000"/>
                <w:kern w:val="0"/>
                <w:szCs w:val="21"/>
              </w:rPr>
              <w:t>号</w:t>
            </w:r>
          </w:p>
        </w:tc>
      </w:tr>
      <w:tr w:rsidR="006B65E1" w:rsidRPr="00C56F63">
        <w:tc>
          <w:tcPr>
            <w:tcW w:w="2631" w:type="dxa"/>
            <w:gridSpan w:val="2"/>
            <w:vAlign w:val="center"/>
          </w:tcPr>
          <w:p w:rsidR="006B65E1" w:rsidRPr="00C56F63" w:rsidRDefault="00945F2E">
            <w:pPr>
              <w:rPr>
                <w:rFonts w:eastAsiaTheme="minorEastAsia"/>
                <w:color w:val="000000"/>
                <w:szCs w:val="21"/>
              </w:rPr>
            </w:pPr>
            <w:r w:rsidRPr="00C56F63">
              <w:rPr>
                <w:rFonts w:eastAsiaTheme="minorEastAsia"/>
                <w:color w:val="000000"/>
                <w:szCs w:val="21"/>
              </w:rPr>
              <w:t>办公地址</w:t>
            </w:r>
          </w:p>
        </w:tc>
        <w:tc>
          <w:tcPr>
            <w:tcW w:w="3060" w:type="dxa"/>
            <w:vAlign w:val="bottom"/>
          </w:tcPr>
          <w:p w:rsidR="006B65E1" w:rsidRPr="00C56F63" w:rsidRDefault="00945F2E">
            <w:pPr>
              <w:autoSpaceDE w:val="0"/>
              <w:autoSpaceDN w:val="0"/>
              <w:adjustRightInd w:val="0"/>
              <w:spacing w:before="29" w:line="288" w:lineRule="auto"/>
              <w:ind w:left="15"/>
              <w:jc w:val="center"/>
              <w:rPr>
                <w:rFonts w:eastAsiaTheme="minorEastAsia"/>
                <w:color w:val="000000"/>
                <w:kern w:val="0"/>
                <w:szCs w:val="21"/>
              </w:rPr>
            </w:pPr>
            <w:r w:rsidRPr="00C56F63">
              <w:rPr>
                <w:rFonts w:eastAsiaTheme="minorEastAsia"/>
                <w:color w:val="000000"/>
                <w:kern w:val="0"/>
                <w:szCs w:val="21"/>
              </w:rPr>
              <w:t>中国（上海）自由贸易试验区富城路</w:t>
            </w:r>
            <w:r w:rsidRPr="00C56F63">
              <w:rPr>
                <w:rFonts w:eastAsiaTheme="minorEastAsia"/>
                <w:color w:val="000000"/>
                <w:kern w:val="0"/>
                <w:szCs w:val="21"/>
              </w:rPr>
              <w:t>99</w:t>
            </w:r>
            <w:r w:rsidRPr="00C56F63">
              <w:rPr>
                <w:rFonts w:eastAsiaTheme="minorEastAsia"/>
                <w:color w:val="000000"/>
                <w:kern w:val="0"/>
                <w:szCs w:val="21"/>
              </w:rPr>
              <w:t>号震旦国际大楼</w:t>
            </w:r>
            <w:r w:rsidRPr="00C56F63">
              <w:rPr>
                <w:rFonts w:eastAsiaTheme="minorEastAsia"/>
                <w:color w:val="000000"/>
                <w:kern w:val="0"/>
                <w:szCs w:val="21"/>
              </w:rPr>
              <w:t>25</w:t>
            </w:r>
            <w:r w:rsidRPr="00C56F63">
              <w:rPr>
                <w:rFonts w:eastAsiaTheme="minorEastAsia"/>
                <w:color w:val="000000"/>
                <w:kern w:val="0"/>
                <w:szCs w:val="21"/>
              </w:rPr>
              <w:t>楼</w:t>
            </w:r>
          </w:p>
        </w:tc>
        <w:tc>
          <w:tcPr>
            <w:tcW w:w="3060" w:type="dxa"/>
          </w:tcPr>
          <w:p w:rsidR="006B65E1" w:rsidRPr="00C56F63" w:rsidRDefault="00945F2E">
            <w:pPr>
              <w:autoSpaceDE w:val="0"/>
              <w:autoSpaceDN w:val="0"/>
              <w:adjustRightInd w:val="0"/>
              <w:spacing w:before="29" w:line="288" w:lineRule="auto"/>
              <w:ind w:left="15"/>
              <w:jc w:val="center"/>
              <w:rPr>
                <w:rFonts w:eastAsiaTheme="minorEastAsia"/>
                <w:color w:val="000000"/>
                <w:kern w:val="0"/>
                <w:szCs w:val="21"/>
              </w:rPr>
            </w:pPr>
            <w:r w:rsidRPr="00C56F63">
              <w:rPr>
                <w:rFonts w:eastAsiaTheme="minorEastAsia"/>
                <w:color w:val="000000"/>
                <w:kern w:val="0"/>
                <w:szCs w:val="21"/>
              </w:rPr>
              <w:t>北京市西城区复兴门内大街</w:t>
            </w:r>
            <w:r w:rsidRPr="00C56F63">
              <w:rPr>
                <w:rFonts w:eastAsiaTheme="minorEastAsia"/>
                <w:color w:val="000000"/>
                <w:kern w:val="0"/>
                <w:szCs w:val="21"/>
              </w:rPr>
              <w:t>1</w:t>
            </w:r>
            <w:r w:rsidRPr="00C56F63">
              <w:rPr>
                <w:rFonts w:eastAsiaTheme="minorEastAsia"/>
                <w:color w:val="000000"/>
                <w:kern w:val="0"/>
                <w:szCs w:val="21"/>
              </w:rPr>
              <w:t>号</w:t>
            </w:r>
          </w:p>
        </w:tc>
      </w:tr>
      <w:tr w:rsidR="006B65E1" w:rsidRPr="00C56F63">
        <w:tc>
          <w:tcPr>
            <w:tcW w:w="2631" w:type="dxa"/>
            <w:gridSpan w:val="2"/>
            <w:vAlign w:val="center"/>
          </w:tcPr>
          <w:p w:rsidR="006B65E1" w:rsidRPr="00C56F63" w:rsidRDefault="00945F2E">
            <w:pPr>
              <w:rPr>
                <w:rFonts w:eastAsiaTheme="minorEastAsia"/>
                <w:color w:val="000000"/>
                <w:szCs w:val="21"/>
              </w:rPr>
            </w:pPr>
            <w:r w:rsidRPr="00C56F63">
              <w:rPr>
                <w:rFonts w:eastAsiaTheme="minorEastAsia"/>
                <w:color w:val="000000"/>
                <w:szCs w:val="21"/>
              </w:rPr>
              <w:t>邮政编码</w:t>
            </w:r>
          </w:p>
        </w:tc>
        <w:tc>
          <w:tcPr>
            <w:tcW w:w="3060" w:type="dxa"/>
            <w:vAlign w:val="bottom"/>
          </w:tcPr>
          <w:p w:rsidR="006B65E1" w:rsidRPr="00C56F63" w:rsidRDefault="00945F2E">
            <w:pPr>
              <w:autoSpaceDE w:val="0"/>
              <w:autoSpaceDN w:val="0"/>
              <w:adjustRightInd w:val="0"/>
              <w:spacing w:before="29" w:line="288" w:lineRule="auto"/>
              <w:ind w:left="15"/>
              <w:jc w:val="center"/>
              <w:rPr>
                <w:rFonts w:eastAsiaTheme="minorEastAsia"/>
                <w:color w:val="000000"/>
                <w:kern w:val="0"/>
                <w:szCs w:val="21"/>
              </w:rPr>
            </w:pPr>
            <w:r w:rsidRPr="00C56F63">
              <w:rPr>
                <w:rFonts w:eastAsiaTheme="minorEastAsia"/>
                <w:color w:val="000000"/>
                <w:kern w:val="0"/>
                <w:szCs w:val="21"/>
              </w:rPr>
              <w:t>200120</w:t>
            </w:r>
          </w:p>
        </w:tc>
        <w:tc>
          <w:tcPr>
            <w:tcW w:w="3060" w:type="dxa"/>
            <w:vAlign w:val="bottom"/>
          </w:tcPr>
          <w:p w:rsidR="006B65E1" w:rsidRPr="00C56F63" w:rsidRDefault="00945F2E">
            <w:pPr>
              <w:autoSpaceDE w:val="0"/>
              <w:autoSpaceDN w:val="0"/>
              <w:adjustRightInd w:val="0"/>
              <w:spacing w:before="29" w:line="288" w:lineRule="auto"/>
              <w:ind w:left="15"/>
              <w:jc w:val="center"/>
              <w:rPr>
                <w:rFonts w:eastAsiaTheme="minorEastAsia"/>
                <w:color w:val="000000"/>
                <w:kern w:val="0"/>
                <w:szCs w:val="21"/>
              </w:rPr>
            </w:pPr>
            <w:r w:rsidRPr="00C56F63">
              <w:rPr>
                <w:rFonts w:eastAsiaTheme="minorEastAsia"/>
                <w:color w:val="000000"/>
                <w:kern w:val="0"/>
                <w:szCs w:val="21"/>
              </w:rPr>
              <w:t>100818</w:t>
            </w:r>
          </w:p>
        </w:tc>
      </w:tr>
      <w:tr w:rsidR="006B65E1" w:rsidRPr="00C56F63">
        <w:tc>
          <w:tcPr>
            <w:tcW w:w="2631" w:type="dxa"/>
            <w:gridSpan w:val="2"/>
            <w:vAlign w:val="center"/>
          </w:tcPr>
          <w:p w:rsidR="006B65E1" w:rsidRPr="00C56F63" w:rsidRDefault="00945F2E">
            <w:pPr>
              <w:rPr>
                <w:rFonts w:eastAsiaTheme="minorEastAsia"/>
                <w:color w:val="000000"/>
                <w:szCs w:val="21"/>
              </w:rPr>
            </w:pPr>
            <w:r w:rsidRPr="00C56F63">
              <w:rPr>
                <w:rFonts w:eastAsiaTheme="minorEastAsia"/>
                <w:color w:val="000000"/>
                <w:szCs w:val="21"/>
              </w:rPr>
              <w:t>法定代表人</w:t>
            </w:r>
          </w:p>
        </w:tc>
        <w:tc>
          <w:tcPr>
            <w:tcW w:w="3060" w:type="dxa"/>
            <w:vAlign w:val="bottom"/>
          </w:tcPr>
          <w:p w:rsidR="006B65E1" w:rsidRPr="00C56F63" w:rsidRDefault="00945F2E">
            <w:pPr>
              <w:autoSpaceDE w:val="0"/>
              <w:autoSpaceDN w:val="0"/>
              <w:adjustRightInd w:val="0"/>
              <w:spacing w:before="29" w:line="288" w:lineRule="auto"/>
              <w:ind w:left="15"/>
              <w:jc w:val="center"/>
              <w:rPr>
                <w:rFonts w:eastAsiaTheme="minorEastAsia"/>
                <w:color w:val="000000"/>
                <w:kern w:val="0"/>
                <w:szCs w:val="21"/>
              </w:rPr>
            </w:pPr>
            <w:r w:rsidRPr="00C56F63">
              <w:rPr>
                <w:rFonts w:eastAsiaTheme="minorEastAsia"/>
                <w:color w:val="000000"/>
                <w:kern w:val="0"/>
                <w:szCs w:val="21"/>
              </w:rPr>
              <w:t>陈兵</w:t>
            </w:r>
          </w:p>
        </w:tc>
        <w:tc>
          <w:tcPr>
            <w:tcW w:w="3060" w:type="dxa"/>
            <w:vAlign w:val="bottom"/>
          </w:tcPr>
          <w:p w:rsidR="006B65E1" w:rsidRPr="00C56F63" w:rsidRDefault="00945F2E">
            <w:pPr>
              <w:autoSpaceDE w:val="0"/>
              <w:autoSpaceDN w:val="0"/>
              <w:adjustRightInd w:val="0"/>
              <w:spacing w:before="29" w:line="288" w:lineRule="auto"/>
              <w:ind w:left="15"/>
              <w:jc w:val="center"/>
              <w:rPr>
                <w:rFonts w:eastAsiaTheme="minorEastAsia"/>
                <w:color w:val="000000"/>
                <w:kern w:val="0"/>
                <w:szCs w:val="21"/>
              </w:rPr>
            </w:pPr>
            <w:r w:rsidRPr="00C56F63">
              <w:rPr>
                <w:rFonts w:eastAsiaTheme="minorEastAsia"/>
                <w:color w:val="000000"/>
                <w:kern w:val="0"/>
                <w:szCs w:val="21"/>
              </w:rPr>
              <w:t>刘连舸</w:t>
            </w:r>
          </w:p>
        </w:tc>
      </w:tr>
    </w:tbl>
    <w:p w:rsidR="006B65E1" w:rsidRPr="00C56F63" w:rsidRDefault="00945F2E" w:rsidP="00572E9A">
      <w:pPr>
        <w:pStyle w:val="2"/>
        <w:spacing w:beforeLines="100" w:before="312" w:after="0"/>
        <w:rPr>
          <w:rFonts w:ascii="Times New Roman" w:eastAsiaTheme="minorEastAsia" w:hAnsi="Times New Roman"/>
          <w:kern w:val="0"/>
          <w:sz w:val="21"/>
          <w:szCs w:val="21"/>
        </w:rPr>
      </w:pPr>
      <w:bookmarkStart w:id="13" w:name="_Toc390421232"/>
      <w:bookmarkStart w:id="14" w:name="_Toc225498248"/>
      <w:bookmarkStart w:id="15" w:name="_Toc80121005"/>
      <w:r w:rsidRPr="00C56F63">
        <w:rPr>
          <w:rFonts w:ascii="Times New Roman" w:eastAsiaTheme="minorEastAsia" w:hAnsi="Times New Roman"/>
          <w:kern w:val="0"/>
          <w:sz w:val="21"/>
          <w:szCs w:val="21"/>
        </w:rPr>
        <w:t xml:space="preserve">2.4 </w:t>
      </w:r>
      <w:r w:rsidRPr="00C56F63">
        <w:rPr>
          <w:rFonts w:ascii="Times New Roman" w:eastAsiaTheme="minorEastAsia" w:hAnsi="Times New Roman"/>
          <w:kern w:val="0"/>
          <w:sz w:val="21"/>
          <w:szCs w:val="21"/>
        </w:rPr>
        <w:t>信息披露方式</w:t>
      </w:r>
      <w:bookmarkEnd w:id="13"/>
      <w:bookmarkEnd w:id="14"/>
      <w:bookmarkEnd w:id="15"/>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820"/>
        <w:gridCol w:w="4180"/>
      </w:tblGrid>
      <w:tr w:rsidR="006B65E1" w:rsidRPr="00C56F63">
        <w:tc>
          <w:tcPr>
            <w:tcW w:w="4820" w:type="dxa"/>
            <w:vAlign w:val="center"/>
          </w:tcPr>
          <w:p w:rsidR="006B65E1" w:rsidRPr="00C56F63" w:rsidRDefault="00945F2E">
            <w:pPr>
              <w:tabs>
                <w:tab w:val="left" w:pos="1740"/>
              </w:tabs>
              <w:rPr>
                <w:rFonts w:eastAsiaTheme="minorEastAsia"/>
                <w:color w:val="000000"/>
                <w:szCs w:val="21"/>
              </w:rPr>
            </w:pPr>
            <w:r w:rsidRPr="00C56F63">
              <w:rPr>
                <w:rFonts w:eastAsiaTheme="minorEastAsia"/>
                <w:color w:val="000000"/>
                <w:szCs w:val="21"/>
              </w:rPr>
              <w:t>本基金选定的信息披露报纸名称</w:t>
            </w:r>
          </w:p>
        </w:tc>
        <w:tc>
          <w:tcPr>
            <w:tcW w:w="4180" w:type="dxa"/>
            <w:vAlign w:val="center"/>
          </w:tcPr>
          <w:p w:rsidR="006B65E1" w:rsidRPr="00C56F63" w:rsidRDefault="00945F2E">
            <w:pPr>
              <w:tabs>
                <w:tab w:val="left" w:pos="1740"/>
              </w:tabs>
              <w:rPr>
                <w:rFonts w:eastAsiaTheme="minorEastAsia"/>
                <w:color w:val="000000"/>
                <w:szCs w:val="21"/>
              </w:rPr>
            </w:pPr>
            <w:r w:rsidRPr="00C56F63">
              <w:rPr>
                <w:rFonts w:eastAsiaTheme="minorEastAsia"/>
                <w:color w:val="000000"/>
                <w:szCs w:val="21"/>
              </w:rPr>
              <w:t>《证券时报》</w:t>
            </w:r>
          </w:p>
        </w:tc>
      </w:tr>
      <w:tr w:rsidR="006B65E1" w:rsidRPr="00C56F63">
        <w:tc>
          <w:tcPr>
            <w:tcW w:w="4820" w:type="dxa"/>
            <w:vAlign w:val="center"/>
          </w:tcPr>
          <w:p w:rsidR="006B65E1" w:rsidRPr="00C56F63" w:rsidRDefault="00945F2E">
            <w:pPr>
              <w:tabs>
                <w:tab w:val="left" w:pos="1740"/>
              </w:tabs>
              <w:rPr>
                <w:rFonts w:eastAsiaTheme="minorEastAsia"/>
                <w:color w:val="000000"/>
                <w:szCs w:val="21"/>
              </w:rPr>
            </w:pPr>
            <w:r w:rsidRPr="00C56F63">
              <w:rPr>
                <w:rFonts w:eastAsiaTheme="minorEastAsia"/>
                <w:color w:val="000000"/>
                <w:szCs w:val="21"/>
              </w:rPr>
              <w:t>登载基金</w:t>
            </w:r>
            <w:r w:rsidR="006F1745">
              <w:rPr>
                <w:rFonts w:eastAsiaTheme="minorEastAsia"/>
                <w:color w:val="000000"/>
                <w:szCs w:val="21"/>
              </w:rPr>
              <w:t>中期</w:t>
            </w:r>
            <w:r w:rsidRPr="00C56F63">
              <w:rPr>
                <w:rFonts w:eastAsiaTheme="minorEastAsia"/>
                <w:color w:val="000000"/>
                <w:szCs w:val="21"/>
              </w:rPr>
              <w:t>报告正文的管理人互联网网址</w:t>
            </w:r>
          </w:p>
        </w:tc>
        <w:tc>
          <w:tcPr>
            <w:tcW w:w="4180" w:type="dxa"/>
            <w:vAlign w:val="center"/>
          </w:tcPr>
          <w:p w:rsidR="006B65E1" w:rsidRPr="00C56F63" w:rsidRDefault="00945F2E">
            <w:pPr>
              <w:tabs>
                <w:tab w:val="left" w:pos="1740"/>
              </w:tabs>
              <w:rPr>
                <w:rFonts w:eastAsiaTheme="minorEastAsia"/>
                <w:color w:val="000000"/>
                <w:szCs w:val="21"/>
              </w:rPr>
            </w:pPr>
            <w:r w:rsidRPr="00C56F63">
              <w:rPr>
                <w:rFonts w:eastAsiaTheme="minorEastAsia"/>
                <w:color w:val="000000"/>
                <w:szCs w:val="21"/>
              </w:rPr>
              <w:t xml:space="preserve">http://www.cifm.com </w:t>
            </w:r>
          </w:p>
        </w:tc>
      </w:tr>
      <w:tr w:rsidR="006B65E1" w:rsidRPr="00C56F63">
        <w:tc>
          <w:tcPr>
            <w:tcW w:w="4820" w:type="dxa"/>
            <w:vAlign w:val="center"/>
          </w:tcPr>
          <w:p w:rsidR="006B65E1" w:rsidRPr="00C56F63" w:rsidRDefault="00945F2E">
            <w:pPr>
              <w:tabs>
                <w:tab w:val="left" w:pos="1740"/>
              </w:tabs>
              <w:rPr>
                <w:rFonts w:eastAsiaTheme="minorEastAsia"/>
                <w:color w:val="000000"/>
                <w:szCs w:val="21"/>
              </w:rPr>
            </w:pPr>
            <w:r w:rsidRPr="00C56F63">
              <w:rPr>
                <w:rFonts w:eastAsiaTheme="minorEastAsia"/>
                <w:color w:val="000000"/>
                <w:szCs w:val="21"/>
              </w:rPr>
              <w:t>基金</w:t>
            </w:r>
            <w:r w:rsidR="006F1745">
              <w:rPr>
                <w:rFonts w:eastAsiaTheme="minorEastAsia"/>
                <w:color w:val="000000"/>
                <w:szCs w:val="21"/>
              </w:rPr>
              <w:t>中期</w:t>
            </w:r>
            <w:r w:rsidRPr="00C56F63">
              <w:rPr>
                <w:rFonts w:eastAsiaTheme="minorEastAsia"/>
                <w:color w:val="000000"/>
                <w:szCs w:val="21"/>
              </w:rPr>
              <w:t>报告备置地点</w:t>
            </w:r>
          </w:p>
        </w:tc>
        <w:tc>
          <w:tcPr>
            <w:tcW w:w="4180" w:type="dxa"/>
            <w:vAlign w:val="center"/>
          </w:tcPr>
          <w:p w:rsidR="006B65E1" w:rsidRPr="00C56F63" w:rsidRDefault="00945F2E">
            <w:pPr>
              <w:tabs>
                <w:tab w:val="left" w:pos="1740"/>
              </w:tabs>
              <w:rPr>
                <w:rFonts w:eastAsiaTheme="minorEastAsia"/>
                <w:color w:val="000000"/>
                <w:szCs w:val="21"/>
              </w:rPr>
            </w:pPr>
            <w:r w:rsidRPr="00C56F63">
              <w:rPr>
                <w:rFonts w:eastAsiaTheme="minorEastAsia"/>
                <w:color w:val="000000"/>
                <w:szCs w:val="21"/>
              </w:rPr>
              <w:t>基金管理人及基金托管人住所</w:t>
            </w:r>
          </w:p>
        </w:tc>
      </w:tr>
    </w:tbl>
    <w:p w:rsidR="006B65E1" w:rsidRPr="00C56F63" w:rsidRDefault="00945F2E" w:rsidP="00572E9A">
      <w:pPr>
        <w:pStyle w:val="2"/>
        <w:spacing w:beforeLines="100" w:before="312" w:after="0"/>
        <w:rPr>
          <w:rFonts w:ascii="Times New Roman" w:eastAsiaTheme="minorEastAsia" w:hAnsi="Times New Roman"/>
          <w:kern w:val="0"/>
          <w:sz w:val="21"/>
          <w:szCs w:val="21"/>
        </w:rPr>
      </w:pPr>
      <w:bookmarkStart w:id="16" w:name="_Toc390421233"/>
      <w:bookmarkStart w:id="17" w:name="_Toc225498249"/>
      <w:bookmarkStart w:id="18" w:name="_Toc80121006"/>
      <w:r w:rsidRPr="00C56F63">
        <w:rPr>
          <w:rFonts w:ascii="Times New Roman" w:eastAsiaTheme="minorEastAsia" w:hAnsi="Times New Roman"/>
          <w:kern w:val="0"/>
          <w:sz w:val="21"/>
          <w:szCs w:val="21"/>
        </w:rPr>
        <w:t xml:space="preserve">2.5 </w:t>
      </w:r>
      <w:r w:rsidRPr="00C56F63">
        <w:rPr>
          <w:rFonts w:ascii="Times New Roman" w:eastAsiaTheme="minorEastAsia" w:hAnsi="Times New Roman"/>
          <w:kern w:val="0"/>
          <w:sz w:val="21"/>
          <w:szCs w:val="21"/>
        </w:rPr>
        <w:t>其他相关资料</w:t>
      </w:r>
      <w:bookmarkEnd w:id="16"/>
      <w:bookmarkEnd w:id="17"/>
      <w:bookmarkEnd w:id="18"/>
    </w:p>
    <w:tbl>
      <w:tblPr>
        <w:tblW w:w="92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3260"/>
        <w:gridCol w:w="4075"/>
      </w:tblGrid>
      <w:tr w:rsidR="006B65E1" w:rsidRPr="00C56F63">
        <w:tc>
          <w:tcPr>
            <w:tcW w:w="1951" w:type="dxa"/>
          </w:tcPr>
          <w:p w:rsidR="006B65E1" w:rsidRPr="00C56F63" w:rsidRDefault="00945F2E">
            <w:pPr>
              <w:tabs>
                <w:tab w:val="left" w:pos="1740"/>
              </w:tabs>
              <w:jc w:val="center"/>
              <w:rPr>
                <w:rFonts w:eastAsiaTheme="minorEastAsia"/>
                <w:color w:val="000000"/>
                <w:szCs w:val="21"/>
              </w:rPr>
            </w:pPr>
            <w:r w:rsidRPr="00C56F63">
              <w:rPr>
                <w:rFonts w:eastAsiaTheme="minorEastAsia"/>
                <w:color w:val="000000"/>
                <w:szCs w:val="21"/>
              </w:rPr>
              <w:t>项目</w:t>
            </w:r>
          </w:p>
        </w:tc>
        <w:tc>
          <w:tcPr>
            <w:tcW w:w="3260" w:type="dxa"/>
          </w:tcPr>
          <w:p w:rsidR="006B65E1" w:rsidRPr="00C56F63" w:rsidRDefault="00945F2E">
            <w:pPr>
              <w:tabs>
                <w:tab w:val="left" w:pos="1740"/>
              </w:tabs>
              <w:jc w:val="center"/>
              <w:rPr>
                <w:rFonts w:eastAsiaTheme="minorEastAsia"/>
                <w:color w:val="000000"/>
                <w:szCs w:val="21"/>
              </w:rPr>
            </w:pPr>
            <w:r w:rsidRPr="00C56F63">
              <w:rPr>
                <w:rFonts w:eastAsiaTheme="minorEastAsia"/>
                <w:color w:val="000000"/>
                <w:szCs w:val="21"/>
              </w:rPr>
              <w:t>名称</w:t>
            </w:r>
          </w:p>
        </w:tc>
        <w:tc>
          <w:tcPr>
            <w:tcW w:w="4075" w:type="dxa"/>
          </w:tcPr>
          <w:p w:rsidR="006B65E1" w:rsidRPr="00C56F63" w:rsidRDefault="00945F2E">
            <w:pPr>
              <w:tabs>
                <w:tab w:val="left" w:pos="1740"/>
              </w:tabs>
              <w:jc w:val="center"/>
              <w:rPr>
                <w:rFonts w:eastAsiaTheme="minorEastAsia"/>
                <w:color w:val="000000"/>
                <w:szCs w:val="21"/>
              </w:rPr>
            </w:pPr>
            <w:r w:rsidRPr="00C56F63">
              <w:rPr>
                <w:rFonts w:eastAsiaTheme="minorEastAsia"/>
                <w:color w:val="000000"/>
                <w:szCs w:val="21"/>
              </w:rPr>
              <w:t>办公地址</w:t>
            </w:r>
          </w:p>
        </w:tc>
      </w:tr>
      <w:tr w:rsidR="006B65E1" w:rsidRPr="00C56F63">
        <w:tc>
          <w:tcPr>
            <w:tcW w:w="1951" w:type="dxa"/>
            <w:vAlign w:val="center"/>
          </w:tcPr>
          <w:p w:rsidR="006B65E1" w:rsidRPr="00C56F63" w:rsidRDefault="00945F2E">
            <w:pPr>
              <w:tabs>
                <w:tab w:val="left" w:pos="1740"/>
              </w:tabs>
              <w:rPr>
                <w:rFonts w:eastAsiaTheme="minorEastAsia"/>
                <w:color w:val="000000"/>
                <w:szCs w:val="21"/>
              </w:rPr>
            </w:pPr>
            <w:r w:rsidRPr="00C56F63">
              <w:rPr>
                <w:rFonts w:eastAsiaTheme="minorEastAsia"/>
                <w:color w:val="000000"/>
                <w:szCs w:val="21"/>
              </w:rPr>
              <w:t>注册登记机构</w:t>
            </w:r>
          </w:p>
        </w:tc>
        <w:tc>
          <w:tcPr>
            <w:tcW w:w="3260" w:type="dxa"/>
            <w:vAlign w:val="center"/>
          </w:tcPr>
          <w:p w:rsidR="006B65E1" w:rsidRPr="00C56F63" w:rsidRDefault="00945F2E">
            <w:pPr>
              <w:tabs>
                <w:tab w:val="left" w:pos="1740"/>
              </w:tabs>
              <w:rPr>
                <w:rFonts w:eastAsiaTheme="minorEastAsia"/>
                <w:color w:val="000000"/>
                <w:szCs w:val="21"/>
              </w:rPr>
            </w:pPr>
            <w:r w:rsidRPr="00C56F63">
              <w:rPr>
                <w:rFonts w:eastAsiaTheme="minorEastAsia"/>
                <w:color w:val="000000"/>
                <w:szCs w:val="21"/>
              </w:rPr>
              <w:t>上投摩根基金管理有限公司</w:t>
            </w:r>
          </w:p>
        </w:tc>
        <w:tc>
          <w:tcPr>
            <w:tcW w:w="4075" w:type="dxa"/>
            <w:vAlign w:val="center"/>
          </w:tcPr>
          <w:p w:rsidR="006B65E1" w:rsidRPr="00C56F63" w:rsidRDefault="00945F2E">
            <w:pPr>
              <w:tabs>
                <w:tab w:val="left" w:pos="1740"/>
              </w:tabs>
              <w:rPr>
                <w:rFonts w:eastAsiaTheme="minorEastAsia"/>
                <w:color w:val="000000"/>
                <w:szCs w:val="21"/>
              </w:rPr>
            </w:pPr>
            <w:r w:rsidRPr="00C56F63">
              <w:rPr>
                <w:rFonts w:eastAsiaTheme="minorEastAsia"/>
                <w:color w:val="000000"/>
                <w:szCs w:val="21"/>
              </w:rPr>
              <w:t>中国（上海）自由贸易试验区富城路</w:t>
            </w:r>
            <w:r w:rsidRPr="00C56F63">
              <w:rPr>
                <w:rFonts w:eastAsiaTheme="minorEastAsia"/>
                <w:color w:val="000000"/>
                <w:szCs w:val="21"/>
              </w:rPr>
              <w:t>99</w:t>
            </w:r>
            <w:r w:rsidRPr="00C56F63">
              <w:rPr>
                <w:rFonts w:eastAsiaTheme="minorEastAsia"/>
                <w:color w:val="000000"/>
                <w:szCs w:val="21"/>
              </w:rPr>
              <w:t>号震旦国际大楼</w:t>
            </w:r>
            <w:r w:rsidRPr="00C56F63">
              <w:rPr>
                <w:rFonts w:eastAsiaTheme="minorEastAsia"/>
                <w:color w:val="000000"/>
                <w:szCs w:val="21"/>
              </w:rPr>
              <w:t>25</w:t>
            </w:r>
            <w:r w:rsidRPr="00C56F63">
              <w:rPr>
                <w:rFonts w:eastAsiaTheme="minorEastAsia"/>
                <w:color w:val="000000"/>
                <w:szCs w:val="21"/>
              </w:rPr>
              <w:t>楼</w:t>
            </w:r>
          </w:p>
        </w:tc>
      </w:tr>
    </w:tbl>
    <w:p w:rsidR="006B65E1" w:rsidRPr="00C56F63" w:rsidRDefault="00945F2E" w:rsidP="00572E9A">
      <w:pPr>
        <w:pStyle w:val="1"/>
        <w:keepNext/>
        <w:keepLines/>
        <w:widowControl w:val="0"/>
        <w:spacing w:beforeLines="100" w:before="312" w:afterLines="100" w:after="312" w:line="360" w:lineRule="auto"/>
        <w:jc w:val="center"/>
        <w:rPr>
          <w:rFonts w:eastAsiaTheme="minorEastAsia"/>
          <w:b/>
          <w:bCs/>
          <w:sz w:val="21"/>
          <w:szCs w:val="21"/>
          <w:lang w:val="en-US"/>
        </w:rPr>
      </w:pPr>
      <w:bookmarkStart w:id="19" w:name="_Toc225498250"/>
      <w:bookmarkStart w:id="20" w:name="_Toc80121007"/>
      <w:bookmarkStart w:id="21" w:name="_Toc194312019"/>
      <w:bookmarkStart w:id="22" w:name="_Toc193947512"/>
      <w:r w:rsidRPr="00C56F63">
        <w:rPr>
          <w:rFonts w:eastAsiaTheme="minorEastAsia"/>
          <w:b/>
          <w:bCs/>
          <w:sz w:val="21"/>
          <w:szCs w:val="21"/>
          <w:lang w:val="en-US"/>
        </w:rPr>
        <w:t xml:space="preserve">3  </w:t>
      </w:r>
      <w:r w:rsidRPr="00C56F63">
        <w:rPr>
          <w:rFonts w:eastAsiaTheme="minorEastAsia"/>
          <w:b/>
          <w:bCs/>
          <w:sz w:val="21"/>
          <w:szCs w:val="21"/>
          <w:lang w:val="en-US"/>
        </w:rPr>
        <w:t>主要财务指标和基金净值表现</w:t>
      </w:r>
      <w:bookmarkEnd w:id="19"/>
      <w:bookmarkEnd w:id="20"/>
    </w:p>
    <w:p w:rsidR="006B65E1" w:rsidRPr="00C56F63" w:rsidRDefault="00945F2E">
      <w:pPr>
        <w:pStyle w:val="2"/>
        <w:spacing w:before="0" w:after="0"/>
        <w:rPr>
          <w:rFonts w:ascii="Times New Roman" w:eastAsiaTheme="minorEastAsia" w:hAnsi="Times New Roman"/>
          <w:kern w:val="0"/>
          <w:sz w:val="21"/>
          <w:szCs w:val="21"/>
        </w:rPr>
      </w:pPr>
      <w:bookmarkStart w:id="23" w:name="_Toc286996129"/>
      <w:bookmarkStart w:id="24" w:name="_Toc390421235"/>
      <w:bookmarkStart w:id="25" w:name="_Toc80121008"/>
      <w:r w:rsidRPr="00C56F63">
        <w:rPr>
          <w:rFonts w:ascii="Times New Roman" w:eastAsiaTheme="minorEastAsia" w:hAnsi="Times New Roman"/>
          <w:kern w:val="0"/>
          <w:sz w:val="21"/>
          <w:szCs w:val="21"/>
        </w:rPr>
        <w:t xml:space="preserve">3.1 </w:t>
      </w:r>
      <w:r w:rsidRPr="00C56F63">
        <w:rPr>
          <w:rFonts w:ascii="Times New Roman" w:eastAsiaTheme="minorEastAsia" w:hAnsi="Times New Roman"/>
          <w:kern w:val="0"/>
          <w:sz w:val="21"/>
          <w:szCs w:val="21"/>
        </w:rPr>
        <w:t>主要会计数据和财务指标</w:t>
      </w:r>
      <w:bookmarkEnd w:id="23"/>
      <w:bookmarkEnd w:id="24"/>
      <w:bookmarkEnd w:id="25"/>
    </w:p>
    <w:p w:rsidR="006B65E1" w:rsidRPr="00C56F63" w:rsidRDefault="00945F2E">
      <w:pPr>
        <w:autoSpaceDE w:val="0"/>
        <w:autoSpaceDN w:val="0"/>
        <w:adjustRightInd w:val="0"/>
        <w:spacing w:before="29" w:line="288" w:lineRule="auto"/>
        <w:ind w:left="15"/>
        <w:jc w:val="right"/>
        <w:rPr>
          <w:rFonts w:eastAsiaTheme="minorEastAsia"/>
          <w:color w:val="000000"/>
          <w:kern w:val="0"/>
          <w:szCs w:val="21"/>
        </w:rPr>
      </w:pPr>
      <w:r w:rsidRPr="00C56F63">
        <w:rPr>
          <w:rFonts w:eastAsiaTheme="minorEastAsia"/>
          <w:color w:val="000000"/>
          <w:kern w:val="0"/>
          <w:szCs w:val="21"/>
        </w:rPr>
        <w:t>金额单位：人民币元</w:t>
      </w:r>
    </w:p>
    <w:tbl>
      <w:tblPr>
        <w:tblW w:w="925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09"/>
        <w:gridCol w:w="4744"/>
      </w:tblGrid>
      <w:tr w:rsidR="006B65E1" w:rsidRPr="00C56F63">
        <w:trPr>
          <w:trHeight w:val="487"/>
        </w:trPr>
        <w:tc>
          <w:tcPr>
            <w:tcW w:w="4509" w:type="dxa"/>
            <w:vAlign w:val="center"/>
          </w:tcPr>
          <w:p w:rsidR="006B65E1" w:rsidRPr="00C56F63" w:rsidRDefault="00945F2E">
            <w:pPr>
              <w:rPr>
                <w:rFonts w:eastAsiaTheme="minorEastAsia"/>
                <w:b/>
                <w:szCs w:val="21"/>
              </w:rPr>
            </w:pPr>
            <w:r w:rsidRPr="00C56F63">
              <w:rPr>
                <w:rFonts w:eastAsiaTheme="minorEastAsia"/>
                <w:b/>
                <w:szCs w:val="21"/>
              </w:rPr>
              <w:t xml:space="preserve">3.1.1 </w:t>
            </w:r>
            <w:r w:rsidRPr="00C56F63">
              <w:rPr>
                <w:rFonts w:eastAsiaTheme="minorEastAsia"/>
                <w:b/>
                <w:szCs w:val="21"/>
              </w:rPr>
              <w:t>期间数据和指标</w:t>
            </w:r>
          </w:p>
        </w:tc>
        <w:tc>
          <w:tcPr>
            <w:tcW w:w="4744" w:type="dxa"/>
            <w:vAlign w:val="center"/>
          </w:tcPr>
          <w:p w:rsidR="006B65E1" w:rsidRPr="00C56F63" w:rsidRDefault="00945F2E">
            <w:pPr>
              <w:jc w:val="center"/>
              <w:rPr>
                <w:rFonts w:eastAsiaTheme="minorEastAsia"/>
                <w:b/>
                <w:szCs w:val="21"/>
              </w:rPr>
            </w:pPr>
            <w:r w:rsidRPr="00C56F63">
              <w:rPr>
                <w:rFonts w:eastAsiaTheme="minorEastAsia"/>
                <w:b/>
                <w:szCs w:val="21"/>
              </w:rPr>
              <w:t>报告期（</w:t>
            </w:r>
            <w:r w:rsidRPr="00C56F63">
              <w:rPr>
                <w:rFonts w:eastAsiaTheme="minorEastAsia"/>
                <w:b/>
                <w:szCs w:val="21"/>
              </w:rPr>
              <w:t>2021</w:t>
            </w:r>
            <w:r w:rsidRPr="00C56F63">
              <w:rPr>
                <w:rFonts w:eastAsiaTheme="minorEastAsia"/>
                <w:b/>
                <w:szCs w:val="21"/>
              </w:rPr>
              <w:t>年</w:t>
            </w:r>
            <w:r w:rsidRPr="00C56F63">
              <w:rPr>
                <w:rFonts w:eastAsiaTheme="minorEastAsia"/>
                <w:b/>
                <w:szCs w:val="21"/>
              </w:rPr>
              <w:t>1</w:t>
            </w:r>
            <w:r w:rsidRPr="00C56F63">
              <w:rPr>
                <w:rFonts w:eastAsiaTheme="minorEastAsia"/>
                <w:b/>
                <w:szCs w:val="21"/>
              </w:rPr>
              <w:t>月</w:t>
            </w:r>
            <w:r w:rsidRPr="00C56F63">
              <w:rPr>
                <w:rFonts w:eastAsiaTheme="minorEastAsia"/>
                <w:b/>
                <w:szCs w:val="21"/>
              </w:rPr>
              <w:t>1</w:t>
            </w:r>
            <w:r w:rsidRPr="00C56F63">
              <w:rPr>
                <w:rFonts w:eastAsiaTheme="minorEastAsia"/>
                <w:b/>
                <w:szCs w:val="21"/>
              </w:rPr>
              <w:t>日至</w:t>
            </w:r>
            <w:r w:rsidRPr="00C56F63">
              <w:rPr>
                <w:rFonts w:eastAsiaTheme="minorEastAsia"/>
                <w:b/>
                <w:szCs w:val="21"/>
              </w:rPr>
              <w:t>2021</w:t>
            </w:r>
            <w:r w:rsidRPr="00C56F63">
              <w:rPr>
                <w:rFonts w:eastAsiaTheme="minorEastAsia"/>
                <w:b/>
                <w:szCs w:val="21"/>
              </w:rPr>
              <w:t>年</w:t>
            </w:r>
            <w:r w:rsidRPr="00C56F63">
              <w:rPr>
                <w:rFonts w:eastAsiaTheme="minorEastAsia"/>
                <w:b/>
                <w:szCs w:val="21"/>
              </w:rPr>
              <w:t>6</w:t>
            </w:r>
            <w:r w:rsidRPr="00C56F63">
              <w:rPr>
                <w:rFonts w:eastAsiaTheme="minorEastAsia"/>
                <w:b/>
                <w:szCs w:val="21"/>
              </w:rPr>
              <w:t>月</w:t>
            </w:r>
            <w:r w:rsidRPr="00C56F63">
              <w:rPr>
                <w:rFonts w:eastAsiaTheme="minorEastAsia"/>
                <w:b/>
                <w:szCs w:val="21"/>
              </w:rPr>
              <w:t>30</w:t>
            </w:r>
            <w:r w:rsidRPr="00C56F63">
              <w:rPr>
                <w:rFonts w:eastAsiaTheme="minorEastAsia"/>
                <w:b/>
                <w:szCs w:val="21"/>
              </w:rPr>
              <w:t>日）</w:t>
            </w:r>
          </w:p>
        </w:tc>
      </w:tr>
      <w:tr w:rsidR="006B65E1" w:rsidRPr="00C56F63">
        <w:tc>
          <w:tcPr>
            <w:tcW w:w="4509" w:type="dxa"/>
            <w:vAlign w:val="center"/>
          </w:tcPr>
          <w:p w:rsidR="006B65E1" w:rsidRPr="00C56F63" w:rsidRDefault="00945F2E">
            <w:pPr>
              <w:rPr>
                <w:rFonts w:eastAsiaTheme="minorEastAsia"/>
                <w:szCs w:val="21"/>
              </w:rPr>
            </w:pPr>
            <w:r w:rsidRPr="00C56F63">
              <w:rPr>
                <w:rFonts w:eastAsiaTheme="minorEastAsia"/>
                <w:szCs w:val="21"/>
              </w:rPr>
              <w:t>本期已实现收益</w:t>
            </w:r>
          </w:p>
        </w:tc>
        <w:tc>
          <w:tcPr>
            <w:tcW w:w="4744" w:type="dxa"/>
            <w:vAlign w:val="bottom"/>
          </w:tcPr>
          <w:p w:rsidR="006B65E1" w:rsidRPr="00C56F63" w:rsidRDefault="00945F2E">
            <w:pPr>
              <w:jc w:val="right"/>
              <w:rPr>
                <w:rFonts w:eastAsiaTheme="minorEastAsia"/>
                <w:szCs w:val="21"/>
              </w:rPr>
            </w:pPr>
            <w:r w:rsidRPr="00C56F63">
              <w:rPr>
                <w:rFonts w:eastAsiaTheme="minorEastAsia"/>
                <w:szCs w:val="21"/>
              </w:rPr>
              <w:t>100,636,430.55</w:t>
            </w:r>
          </w:p>
        </w:tc>
      </w:tr>
      <w:tr w:rsidR="006B65E1" w:rsidRPr="00C56F63">
        <w:tc>
          <w:tcPr>
            <w:tcW w:w="4509" w:type="dxa"/>
            <w:vAlign w:val="center"/>
          </w:tcPr>
          <w:p w:rsidR="006B65E1" w:rsidRPr="00C56F63" w:rsidRDefault="00945F2E">
            <w:pPr>
              <w:rPr>
                <w:rFonts w:eastAsiaTheme="minorEastAsia"/>
                <w:szCs w:val="21"/>
              </w:rPr>
            </w:pPr>
            <w:r w:rsidRPr="00C56F63">
              <w:rPr>
                <w:rFonts w:eastAsiaTheme="minorEastAsia"/>
                <w:szCs w:val="21"/>
              </w:rPr>
              <w:t>本期利润</w:t>
            </w:r>
          </w:p>
        </w:tc>
        <w:tc>
          <w:tcPr>
            <w:tcW w:w="4744" w:type="dxa"/>
            <w:vAlign w:val="bottom"/>
          </w:tcPr>
          <w:p w:rsidR="006B65E1" w:rsidRPr="00C56F63" w:rsidRDefault="00945F2E">
            <w:pPr>
              <w:jc w:val="right"/>
              <w:rPr>
                <w:rFonts w:eastAsiaTheme="minorEastAsia"/>
                <w:szCs w:val="21"/>
              </w:rPr>
            </w:pPr>
            <w:r w:rsidRPr="00C56F63">
              <w:rPr>
                <w:rFonts w:eastAsiaTheme="minorEastAsia"/>
                <w:szCs w:val="21"/>
              </w:rPr>
              <w:t>27,258,284.26</w:t>
            </w:r>
          </w:p>
        </w:tc>
      </w:tr>
      <w:tr w:rsidR="006B65E1" w:rsidRPr="00C56F63">
        <w:tc>
          <w:tcPr>
            <w:tcW w:w="4509" w:type="dxa"/>
            <w:vAlign w:val="center"/>
          </w:tcPr>
          <w:p w:rsidR="006B65E1" w:rsidRPr="00C56F63" w:rsidRDefault="00945F2E">
            <w:pPr>
              <w:rPr>
                <w:rFonts w:eastAsiaTheme="minorEastAsia"/>
                <w:szCs w:val="21"/>
              </w:rPr>
            </w:pPr>
            <w:r w:rsidRPr="00C56F63">
              <w:rPr>
                <w:rFonts w:eastAsiaTheme="minorEastAsia"/>
                <w:szCs w:val="21"/>
              </w:rPr>
              <w:t>加权平均基金份额本期利润</w:t>
            </w:r>
          </w:p>
        </w:tc>
        <w:tc>
          <w:tcPr>
            <w:tcW w:w="4744" w:type="dxa"/>
            <w:vAlign w:val="bottom"/>
          </w:tcPr>
          <w:p w:rsidR="006B65E1" w:rsidRPr="00C56F63" w:rsidRDefault="00945F2E">
            <w:pPr>
              <w:jc w:val="right"/>
              <w:rPr>
                <w:rFonts w:eastAsiaTheme="minorEastAsia"/>
                <w:szCs w:val="21"/>
              </w:rPr>
            </w:pPr>
            <w:r w:rsidRPr="00C56F63">
              <w:rPr>
                <w:rFonts w:eastAsiaTheme="minorEastAsia"/>
                <w:szCs w:val="21"/>
              </w:rPr>
              <w:t>0.0393</w:t>
            </w:r>
          </w:p>
        </w:tc>
      </w:tr>
      <w:tr w:rsidR="006B65E1" w:rsidRPr="00C56F63">
        <w:tc>
          <w:tcPr>
            <w:tcW w:w="4509" w:type="dxa"/>
            <w:vAlign w:val="center"/>
          </w:tcPr>
          <w:p w:rsidR="006B65E1" w:rsidRPr="00C56F63" w:rsidRDefault="00945F2E">
            <w:pPr>
              <w:rPr>
                <w:rFonts w:eastAsiaTheme="minorEastAsia"/>
                <w:szCs w:val="21"/>
              </w:rPr>
            </w:pPr>
            <w:r w:rsidRPr="00C56F63">
              <w:rPr>
                <w:rFonts w:eastAsiaTheme="minorEastAsia"/>
                <w:szCs w:val="21"/>
              </w:rPr>
              <w:t>本期加权平均净值利润率</w:t>
            </w:r>
          </w:p>
        </w:tc>
        <w:tc>
          <w:tcPr>
            <w:tcW w:w="4744" w:type="dxa"/>
            <w:vAlign w:val="bottom"/>
          </w:tcPr>
          <w:p w:rsidR="006B65E1" w:rsidRPr="00C56F63" w:rsidRDefault="00945F2E">
            <w:pPr>
              <w:jc w:val="right"/>
              <w:rPr>
                <w:rFonts w:eastAsiaTheme="minorEastAsia"/>
                <w:szCs w:val="21"/>
              </w:rPr>
            </w:pPr>
            <w:r w:rsidRPr="00C56F63">
              <w:rPr>
                <w:rFonts w:eastAsiaTheme="minorEastAsia"/>
                <w:szCs w:val="21"/>
              </w:rPr>
              <w:t>4.03%</w:t>
            </w:r>
          </w:p>
        </w:tc>
      </w:tr>
      <w:tr w:rsidR="006B65E1" w:rsidRPr="00C56F63">
        <w:tc>
          <w:tcPr>
            <w:tcW w:w="4509" w:type="dxa"/>
            <w:vAlign w:val="center"/>
          </w:tcPr>
          <w:p w:rsidR="006B65E1" w:rsidRPr="00C56F63" w:rsidRDefault="00945F2E">
            <w:pPr>
              <w:rPr>
                <w:rFonts w:eastAsiaTheme="minorEastAsia"/>
                <w:szCs w:val="21"/>
              </w:rPr>
            </w:pPr>
            <w:r w:rsidRPr="00C56F63">
              <w:rPr>
                <w:rFonts w:eastAsiaTheme="minorEastAsia"/>
                <w:szCs w:val="21"/>
              </w:rPr>
              <w:t>本期基金份额净值增长率</w:t>
            </w:r>
          </w:p>
        </w:tc>
        <w:tc>
          <w:tcPr>
            <w:tcW w:w="4744" w:type="dxa"/>
            <w:vAlign w:val="bottom"/>
          </w:tcPr>
          <w:p w:rsidR="006B65E1" w:rsidRPr="00C56F63" w:rsidRDefault="00945F2E">
            <w:pPr>
              <w:jc w:val="right"/>
              <w:rPr>
                <w:rFonts w:eastAsiaTheme="minorEastAsia"/>
                <w:szCs w:val="21"/>
              </w:rPr>
            </w:pPr>
            <w:r w:rsidRPr="00C56F63">
              <w:rPr>
                <w:rFonts w:eastAsiaTheme="minorEastAsia"/>
                <w:szCs w:val="21"/>
              </w:rPr>
              <w:t>2.88%</w:t>
            </w:r>
          </w:p>
        </w:tc>
      </w:tr>
      <w:tr w:rsidR="006B65E1" w:rsidRPr="00C56F63">
        <w:tc>
          <w:tcPr>
            <w:tcW w:w="4509" w:type="dxa"/>
            <w:vAlign w:val="center"/>
          </w:tcPr>
          <w:p w:rsidR="006B65E1" w:rsidRPr="00C56F63" w:rsidRDefault="00945F2E">
            <w:pPr>
              <w:rPr>
                <w:rFonts w:eastAsiaTheme="minorEastAsia"/>
                <w:b/>
                <w:szCs w:val="21"/>
              </w:rPr>
            </w:pPr>
            <w:r w:rsidRPr="00C56F63">
              <w:rPr>
                <w:rFonts w:eastAsiaTheme="minorEastAsia"/>
                <w:b/>
                <w:szCs w:val="21"/>
              </w:rPr>
              <w:t xml:space="preserve">3.1.2 </w:t>
            </w:r>
            <w:r w:rsidRPr="00C56F63">
              <w:rPr>
                <w:rFonts w:eastAsiaTheme="minorEastAsia"/>
                <w:b/>
                <w:szCs w:val="21"/>
              </w:rPr>
              <w:t>期末数据和指标</w:t>
            </w:r>
          </w:p>
        </w:tc>
        <w:tc>
          <w:tcPr>
            <w:tcW w:w="4744" w:type="dxa"/>
            <w:vAlign w:val="center"/>
          </w:tcPr>
          <w:p w:rsidR="006B65E1" w:rsidRPr="00C56F63" w:rsidRDefault="00945F2E">
            <w:pPr>
              <w:jc w:val="center"/>
              <w:rPr>
                <w:rFonts w:eastAsiaTheme="minorEastAsia"/>
                <w:b/>
                <w:szCs w:val="21"/>
              </w:rPr>
            </w:pPr>
            <w:r w:rsidRPr="00C56F63">
              <w:rPr>
                <w:rFonts w:eastAsiaTheme="minorEastAsia"/>
                <w:b/>
                <w:szCs w:val="21"/>
              </w:rPr>
              <w:t>报告期末</w:t>
            </w:r>
            <w:r w:rsidRPr="00C56F63">
              <w:rPr>
                <w:rFonts w:eastAsiaTheme="minorEastAsia"/>
                <w:b/>
                <w:szCs w:val="21"/>
              </w:rPr>
              <w:t>(2021</w:t>
            </w:r>
            <w:r w:rsidRPr="00C56F63">
              <w:rPr>
                <w:rFonts w:eastAsiaTheme="minorEastAsia"/>
                <w:b/>
                <w:szCs w:val="21"/>
              </w:rPr>
              <w:t>年</w:t>
            </w:r>
            <w:r w:rsidRPr="00C56F63">
              <w:rPr>
                <w:rFonts w:eastAsiaTheme="minorEastAsia"/>
                <w:b/>
                <w:szCs w:val="21"/>
              </w:rPr>
              <w:t>6</w:t>
            </w:r>
            <w:r w:rsidRPr="00C56F63">
              <w:rPr>
                <w:rFonts w:eastAsiaTheme="minorEastAsia"/>
                <w:b/>
                <w:szCs w:val="21"/>
              </w:rPr>
              <w:t>月</w:t>
            </w:r>
            <w:r w:rsidRPr="00C56F63">
              <w:rPr>
                <w:rFonts w:eastAsiaTheme="minorEastAsia"/>
                <w:b/>
                <w:szCs w:val="21"/>
              </w:rPr>
              <w:t>30</w:t>
            </w:r>
            <w:r w:rsidRPr="00C56F63">
              <w:rPr>
                <w:rFonts w:eastAsiaTheme="minorEastAsia"/>
                <w:b/>
                <w:szCs w:val="21"/>
              </w:rPr>
              <w:t>日</w:t>
            </w:r>
            <w:r w:rsidRPr="00C56F63">
              <w:rPr>
                <w:rFonts w:eastAsiaTheme="minorEastAsia"/>
                <w:b/>
                <w:szCs w:val="21"/>
              </w:rPr>
              <w:t>)</w:t>
            </w:r>
          </w:p>
        </w:tc>
      </w:tr>
      <w:tr w:rsidR="006B65E1" w:rsidRPr="00C56F63">
        <w:tc>
          <w:tcPr>
            <w:tcW w:w="4509" w:type="dxa"/>
            <w:vAlign w:val="center"/>
          </w:tcPr>
          <w:p w:rsidR="006B65E1" w:rsidRPr="00C56F63" w:rsidRDefault="00945F2E">
            <w:pPr>
              <w:rPr>
                <w:rFonts w:eastAsiaTheme="minorEastAsia"/>
                <w:szCs w:val="21"/>
              </w:rPr>
            </w:pPr>
            <w:r w:rsidRPr="00C56F63">
              <w:rPr>
                <w:rFonts w:eastAsiaTheme="minorEastAsia"/>
                <w:szCs w:val="21"/>
              </w:rPr>
              <w:t>期末可供分配利润</w:t>
            </w:r>
          </w:p>
        </w:tc>
        <w:tc>
          <w:tcPr>
            <w:tcW w:w="4744" w:type="dxa"/>
            <w:vAlign w:val="bottom"/>
          </w:tcPr>
          <w:p w:rsidR="006B65E1" w:rsidRPr="00C56F63" w:rsidRDefault="00945F2E">
            <w:pPr>
              <w:jc w:val="right"/>
              <w:rPr>
                <w:rFonts w:eastAsiaTheme="minorEastAsia"/>
                <w:szCs w:val="21"/>
              </w:rPr>
            </w:pPr>
            <w:r w:rsidRPr="00C56F63">
              <w:rPr>
                <w:rFonts w:eastAsiaTheme="minorEastAsia"/>
                <w:szCs w:val="21"/>
              </w:rPr>
              <w:t>-102,143,164.29</w:t>
            </w:r>
          </w:p>
        </w:tc>
      </w:tr>
      <w:tr w:rsidR="006B65E1" w:rsidRPr="00C56F63">
        <w:tc>
          <w:tcPr>
            <w:tcW w:w="4509" w:type="dxa"/>
            <w:vAlign w:val="center"/>
          </w:tcPr>
          <w:p w:rsidR="006B65E1" w:rsidRPr="00C56F63" w:rsidRDefault="00945F2E">
            <w:pPr>
              <w:rPr>
                <w:rFonts w:eastAsiaTheme="minorEastAsia"/>
                <w:szCs w:val="21"/>
              </w:rPr>
            </w:pPr>
            <w:r w:rsidRPr="00C56F63">
              <w:rPr>
                <w:rFonts w:eastAsiaTheme="minorEastAsia"/>
                <w:szCs w:val="21"/>
              </w:rPr>
              <w:lastRenderedPageBreak/>
              <w:t>期末可供分配基金份额利润</w:t>
            </w:r>
          </w:p>
        </w:tc>
        <w:tc>
          <w:tcPr>
            <w:tcW w:w="4744" w:type="dxa"/>
            <w:vAlign w:val="bottom"/>
          </w:tcPr>
          <w:p w:rsidR="006B65E1" w:rsidRPr="00C56F63" w:rsidRDefault="00945F2E">
            <w:pPr>
              <w:jc w:val="right"/>
              <w:rPr>
                <w:rFonts w:eastAsiaTheme="minorEastAsia"/>
                <w:szCs w:val="21"/>
              </w:rPr>
            </w:pPr>
            <w:r w:rsidRPr="00C56F63">
              <w:rPr>
                <w:rFonts w:eastAsiaTheme="minorEastAsia"/>
                <w:szCs w:val="21"/>
              </w:rPr>
              <w:t>-0.1574</w:t>
            </w:r>
          </w:p>
        </w:tc>
      </w:tr>
      <w:tr w:rsidR="006B65E1" w:rsidRPr="00C56F63">
        <w:tc>
          <w:tcPr>
            <w:tcW w:w="4509" w:type="dxa"/>
            <w:vAlign w:val="center"/>
          </w:tcPr>
          <w:p w:rsidR="006B65E1" w:rsidRPr="00C56F63" w:rsidRDefault="00945F2E">
            <w:pPr>
              <w:rPr>
                <w:rFonts w:eastAsiaTheme="minorEastAsia"/>
                <w:szCs w:val="21"/>
              </w:rPr>
            </w:pPr>
            <w:r w:rsidRPr="00C56F63">
              <w:rPr>
                <w:rFonts w:eastAsiaTheme="minorEastAsia"/>
                <w:szCs w:val="21"/>
              </w:rPr>
              <w:t>期末基金资产净值</w:t>
            </w:r>
          </w:p>
        </w:tc>
        <w:tc>
          <w:tcPr>
            <w:tcW w:w="4744" w:type="dxa"/>
            <w:vAlign w:val="bottom"/>
          </w:tcPr>
          <w:p w:rsidR="006B65E1" w:rsidRPr="00C56F63" w:rsidRDefault="00945F2E">
            <w:pPr>
              <w:jc w:val="right"/>
              <w:rPr>
                <w:rFonts w:eastAsiaTheme="minorEastAsia"/>
                <w:szCs w:val="21"/>
              </w:rPr>
            </w:pPr>
            <w:r w:rsidRPr="00C56F63">
              <w:rPr>
                <w:rFonts w:eastAsiaTheme="minorEastAsia"/>
                <w:szCs w:val="21"/>
              </w:rPr>
              <w:t>654,602,237.09</w:t>
            </w:r>
          </w:p>
        </w:tc>
      </w:tr>
      <w:tr w:rsidR="006B65E1" w:rsidRPr="00C56F63">
        <w:tc>
          <w:tcPr>
            <w:tcW w:w="4509" w:type="dxa"/>
            <w:vAlign w:val="center"/>
          </w:tcPr>
          <w:p w:rsidR="006B65E1" w:rsidRPr="00C56F63" w:rsidRDefault="00945F2E">
            <w:pPr>
              <w:rPr>
                <w:rFonts w:eastAsiaTheme="minorEastAsia"/>
                <w:szCs w:val="21"/>
              </w:rPr>
            </w:pPr>
            <w:r w:rsidRPr="00C56F63">
              <w:rPr>
                <w:rFonts w:eastAsiaTheme="minorEastAsia"/>
                <w:szCs w:val="21"/>
              </w:rPr>
              <w:t>期末基金份额净值</w:t>
            </w:r>
          </w:p>
        </w:tc>
        <w:tc>
          <w:tcPr>
            <w:tcW w:w="4744" w:type="dxa"/>
            <w:vAlign w:val="bottom"/>
          </w:tcPr>
          <w:p w:rsidR="006B65E1" w:rsidRPr="00C56F63" w:rsidRDefault="00945F2E">
            <w:pPr>
              <w:jc w:val="right"/>
              <w:rPr>
                <w:rFonts w:eastAsiaTheme="minorEastAsia"/>
                <w:szCs w:val="21"/>
              </w:rPr>
            </w:pPr>
            <w:r w:rsidRPr="00C56F63">
              <w:rPr>
                <w:rFonts w:eastAsiaTheme="minorEastAsia"/>
                <w:szCs w:val="21"/>
              </w:rPr>
              <w:t>1.0090</w:t>
            </w:r>
          </w:p>
        </w:tc>
      </w:tr>
      <w:tr w:rsidR="006B65E1" w:rsidRPr="00C56F63">
        <w:tc>
          <w:tcPr>
            <w:tcW w:w="4509" w:type="dxa"/>
            <w:vAlign w:val="center"/>
          </w:tcPr>
          <w:p w:rsidR="006B65E1" w:rsidRPr="00C56F63" w:rsidRDefault="00945F2E">
            <w:pPr>
              <w:rPr>
                <w:rFonts w:eastAsiaTheme="minorEastAsia"/>
                <w:b/>
                <w:szCs w:val="21"/>
              </w:rPr>
            </w:pPr>
            <w:r w:rsidRPr="00C56F63">
              <w:rPr>
                <w:rFonts w:eastAsiaTheme="minorEastAsia"/>
                <w:b/>
                <w:szCs w:val="21"/>
              </w:rPr>
              <w:t xml:space="preserve">3.1.3 </w:t>
            </w:r>
            <w:r w:rsidRPr="00C56F63">
              <w:rPr>
                <w:rFonts w:eastAsiaTheme="minorEastAsia"/>
                <w:b/>
                <w:szCs w:val="21"/>
              </w:rPr>
              <w:t>累计期末指标</w:t>
            </w:r>
          </w:p>
        </w:tc>
        <w:tc>
          <w:tcPr>
            <w:tcW w:w="4744" w:type="dxa"/>
            <w:vAlign w:val="center"/>
          </w:tcPr>
          <w:p w:rsidR="006B65E1" w:rsidRPr="00C56F63" w:rsidRDefault="00945F2E">
            <w:pPr>
              <w:jc w:val="center"/>
              <w:rPr>
                <w:rFonts w:eastAsiaTheme="minorEastAsia"/>
                <w:b/>
                <w:szCs w:val="21"/>
              </w:rPr>
            </w:pPr>
            <w:r w:rsidRPr="00C56F63">
              <w:rPr>
                <w:rFonts w:eastAsiaTheme="minorEastAsia"/>
                <w:b/>
                <w:szCs w:val="21"/>
              </w:rPr>
              <w:t>报告期末</w:t>
            </w:r>
            <w:r w:rsidRPr="00C56F63">
              <w:rPr>
                <w:rFonts w:eastAsiaTheme="minorEastAsia"/>
                <w:b/>
                <w:szCs w:val="21"/>
              </w:rPr>
              <w:t>(2021</w:t>
            </w:r>
            <w:r w:rsidRPr="00C56F63">
              <w:rPr>
                <w:rFonts w:eastAsiaTheme="minorEastAsia"/>
                <w:b/>
                <w:szCs w:val="21"/>
              </w:rPr>
              <w:t>年</w:t>
            </w:r>
            <w:r w:rsidRPr="00C56F63">
              <w:rPr>
                <w:rFonts w:eastAsiaTheme="minorEastAsia"/>
                <w:b/>
                <w:szCs w:val="21"/>
              </w:rPr>
              <w:t>6</w:t>
            </w:r>
            <w:r w:rsidRPr="00C56F63">
              <w:rPr>
                <w:rFonts w:eastAsiaTheme="minorEastAsia"/>
                <w:b/>
                <w:szCs w:val="21"/>
              </w:rPr>
              <w:t>月</w:t>
            </w:r>
            <w:r w:rsidRPr="00C56F63">
              <w:rPr>
                <w:rFonts w:eastAsiaTheme="minorEastAsia"/>
                <w:b/>
                <w:szCs w:val="21"/>
              </w:rPr>
              <w:t>30</w:t>
            </w:r>
            <w:r w:rsidRPr="00C56F63">
              <w:rPr>
                <w:rFonts w:eastAsiaTheme="minorEastAsia"/>
                <w:b/>
                <w:szCs w:val="21"/>
              </w:rPr>
              <w:t>日</w:t>
            </w:r>
            <w:r w:rsidRPr="00C56F63">
              <w:rPr>
                <w:rFonts w:eastAsiaTheme="minorEastAsia"/>
                <w:b/>
                <w:szCs w:val="21"/>
              </w:rPr>
              <w:t>)</w:t>
            </w:r>
          </w:p>
        </w:tc>
      </w:tr>
      <w:tr w:rsidR="006B65E1" w:rsidRPr="00C56F63">
        <w:tc>
          <w:tcPr>
            <w:tcW w:w="4509" w:type="dxa"/>
            <w:vAlign w:val="center"/>
          </w:tcPr>
          <w:p w:rsidR="006B65E1" w:rsidRPr="00C56F63" w:rsidRDefault="00945F2E">
            <w:pPr>
              <w:rPr>
                <w:rFonts w:eastAsiaTheme="minorEastAsia"/>
                <w:szCs w:val="21"/>
              </w:rPr>
            </w:pPr>
            <w:r w:rsidRPr="00C56F63">
              <w:rPr>
                <w:rFonts w:eastAsiaTheme="minorEastAsia"/>
                <w:szCs w:val="21"/>
              </w:rPr>
              <w:t>基金份额累计净值增长率</w:t>
            </w:r>
          </w:p>
        </w:tc>
        <w:tc>
          <w:tcPr>
            <w:tcW w:w="4744" w:type="dxa"/>
            <w:vAlign w:val="center"/>
          </w:tcPr>
          <w:p w:rsidR="006B65E1" w:rsidRPr="00C56F63" w:rsidRDefault="00945F2E">
            <w:pPr>
              <w:jc w:val="right"/>
              <w:rPr>
                <w:rFonts w:eastAsiaTheme="minorEastAsia"/>
                <w:szCs w:val="21"/>
              </w:rPr>
            </w:pPr>
            <w:r w:rsidRPr="00C56F63">
              <w:rPr>
                <w:rFonts w:eastAsiaTheme="minorEastAsia"/>
                <w:szCs w:val="21"/>
              </w:rPr>
              <w:t>0.90%</w:t>
            </w:r>
          </w:p>
        </w:tc>
      </w:tr>
    </w:tbl>
    <w:bookmarkEnd w:id="21"/>
    <w:bookmarkEnd w:id="22"/>
    <w:p w:rsidR="000424A3" w:rsidRDefault="00D3122A">
      <w:pPr>
        <w:tabs>
          <w:tab w:val="left" w:pos="426"/>
        </w:tabs>
        <w:spacing w:line="360" w:lineRule="auto"/>
        <w:ind w:firstLineChars="200" w:firstLine="420"/>
        <w:jc w:val="left"/>
        <w:rPr>
          <w:rFonts w:eastAsiaTheme="minorEastAsia"/>
          <w:kern w:val="0"/>
          <w:szCs w:val="21"/>
        </w:rPr>
      </w:pPr>
      <w:r>
        <w:rPr>
          <w:rFonts w:eastAsiaTheme="minorEastAsia"/>
          <w:kern w:val="0"/>
          <w:szCs w:val="21"/>
        </w:rPr>
        <w:t>注：</w:t>
      </w:r>
      <w:r>
        <w:rPr>
          <w:rFonts w:eastAsiaTheme="minorEastAsia"/>
          <w:kern w:val="0"/>
          <w:szCs w:val="21"/>
        </w:rPr>
        <w:t>1.</w:t>
      </w:r>
      <w:r>
        <w:rPr>
          <w:rFonts w:eastAsiaTheme="minorEastAsia"/>
          <w:kern w:val="0"/>
          <w:szCs w:val="21"/>
        </w:rPr>
        <w:t>本期已实现收益指基金本期利息收入、投资收益、其他收入（不含公允价值变动收益）扣除相关费用后的余额，本期利润为本期已实现收益加上本期公允价值变动收益，期末可供分配利润采用期末资产负债表中未分配利润与未分配利润中已实现部分的孰低数。</w:t>
      </w:r>
    </w:p>
    <w:p w:rsidR="006B65E1" w:rsidRPr="00C56F63" w:rsidRDefault="00945F2E">
      <w:pPr>
        <w:tabs>
          <w:tab w:val="left" w:pos="426"/>
        </w:tabs>
        <w:spacing w:line="360" w:lineRule="auto"/>
        <w:ind w:firstLineChars="200" w:firstLine="420"/>
        <w:jc w:val="left"/>
        <w:rPr>
          <w:rFonts w:eastAsiaTheme="minorEastAsia"/>
          <w:kern w:val="0"/>
          <w:szCs w:val="21"/>
        </w:rPr>
      </w:pPr>
      <w:r w:rsidRPr="00C56F63">
        <w:rPr>
          <w:rFonts w:eastAsiaTheme="minorEastAsia"/>
          <w:kern w:val="0"/>
          <w:szCs w:val="21"/>
        </w:rPr>
        <w:t>2.</w:t>
      </w:r>
      <w:r w:rsidRPr="00C56F63">
        <w:rPr>
          <w:rFonts w:eastAsiaTheme="minorEastAsia"/>
          <w:kern w:val="0"/>
          <w:szCs w:val="21"/>
        </w:rPr>
        <w:t>上述基金业绩指标不包括持有人认购或交易基金的各项费用（例如，开放式基金的申购赎回费、红利再投资费、基金转换费等），计入费用后实际收益水平要低于所列数字。</w:t>
      </w:r>
    </w:p>
    <w:p w:rsidR="006B65E1" w:rsidRPr="00C56F63" w:rsidRDefault="00945F2E" w:rsidP="00572E9A">
      <w:pPr>
        <w:pStyle w:val="2"/>
        <w:spacing w:beforeLines="100" w:before="312" w:after="0"/>
        <w:rPr>
          <w:rFonts w:ascii="Times New Roman" w:eastAsiaTheme="minorEastAsia" w:hAnsi="Times New Roman"/>
          <w:sz w:val="21"/>
          <w:szCs w:val="21"/>
        </w:rPr>
      </w:pPr>
      <w:bookmarkStart w:id="26" w:name="_Toc390421236"/>
      <w:bookmarkStart w:id="27" w:name="_Toc225498252"/>
      <w:bookmarkStart w:id="28" w:name="_Toc80121009"/>
      <w:r w:rsidRPr="00C56F63">
        <w:rPr>
          <w:rFonts w:ascii="Times New Roman" w:eastAsiaTheme="minorEastAsia" w:hAnsi="Times New Roman"/>
          <w:sz w:val="21"/>
          <w:szCs w:val="21"/>
        </w:rPr>
        <w:t xml:space="preserve">3.2 </w:t>
      </w:r>
      <w:r w:rsidRPr="00C56F63">
        <w:rPr>
          <w:rFonts w:ascii="Times New Roman" w:eastAsiaTheme="minorEastAsia" w:hAnsi="Times New Roman"/>
          <w:sz w:val="21"/>
          <w:szCs w:val="21"/>
        </w:rPr>
        <w:t>基金净值表现</w:t>
      </w:r>
      <w:bookmarkEnd w:id="26"/>
      <w:bookmarkEnd w:id="27"/>
      <w:bookmarkEnd w:id="28"/>
    </w:p>
    <w:p w:rsidR="006B65E1" w:rsidRPr="00C56F63" w:rsidRDefault="00945F2E" w:rsidP="00572E9A">
      <w:pPr>
        <w:autoSpaceDE w:val="0"/>
        <w:autoSpaceDN w:val="0"/>
        <w:adjustRightInd w:val="0"/>
        <w:spacing w:beforeLines="100" w:before="312" w:line="360" w:lineRule="auto"/>
        <w:jc w:val="left"/>
        <w:rPr>
          <w:rFonts w:eastAsiaTheme="minorEastAsia"/>
          <w:b/>
          <w:color w:val="000000"/>
          <w:kern w:val="0"/>
          <w:szCs w:val="21"/>
        </w:rPr>
      </w:pPr>
      <w:r w:rsidRPr="00C56F63">
        <w:rPr>
          <w:rFonts w:eastAsiaTheme="minorEastAsia"/>
          <w:b/>
          <w:color w:val="000000"/>
          <w:kern w:val="0"/>
          <w:szCs w:val="21"/>
        </w:rPr>
        <w:t xml:space="preserve">3.2.1 </w:t>
      </w:r>
      <w:r w:rsidRPr="00C56F63">
        <w:rPr>
          <w:rFonts w:eastAsiaTheme="minorEastAsia"/>
          <w:b/>
          <w:color w:val="000000"/>
          <w:kern w:val="0"/>
          <w:szCs w:val="21"/>
        </w:rPr>
        <w:t>基金份额净值增长率及其与同期业绩比较基准收益率的比较</w:t>
      </w:r>
    </w:p>
    <w:tbl>
      <w:tblPr>
        <w:tblW w:w="97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20"/>
        <w:gridCol w:w="1350"/>
        <w:gridCol w:w="1350"/>
        <w:gridCol w:w="1350"/>
        <w:gridCol w:w="1350"/>
        <w:gridCol w:w="1350"/>
        <w:gridCol w:w="1350"/>
      </w:tblGrid>
      <w:tr w:rsidR="006B65E1" w:rsidRPr="00C56F63">
        <w:tc>
          <w:tcPr>
            <w:tcW w:w="1620" w:type="dxa"/>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阶段</w:t>
            </w:r>
          </w:p>
        </w:tc>
        <w:tc>
          <w:tcPr>
            <w:tcW w:w="1350" w:type="dxa"/>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份额净值增长率</w:t>
            </w:r>
            <w:r w:rsidRPr="00C56F63">
              <w:rPr>
                <w:rFonts w:ascii="宋体" w:hAnsi="宋体" w:cs="宋体" w:hint="eastAsia"/>
                <w:color w:val="000000"/>
                <w:szCs w:val="21"/>
              </w:rPr>
              <w:t>①</w:t>
            </w:r>
          </w:p>
        </w:tc>
        <w:tc>
          <w:tcPr>
            <w:tcW w:w="1350" w:type="dxa"/>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份额净值增长率标准差</w:t>
            </w:r>
            <w:r w:rsidRPr="00C56F63">
              <w:rPr>
                <w:rFonts w:ascii="宋体" w:hAnsi="宋体" w:cs="宋体" w:hint="eastAsia"/>
                <w:color w:val="000000"/>
                <w:szCs w:val="21"/>
              </w:rPr>
              <w:t>②</w:t>
            </w:r>
          </w:p>
        </w:tc>
        <w:tc>
          <w:tcPr>
            <w:tcW w:w="1350" w:type="dxa"/>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业绩比较基准收益率</w:t>
            </w:r>
            <w:r w:rsidRPr="00C56F63">
              <w:rPr>
                <w:rFonts w:ascii="宋体" w:hAnsi="宋体" w:cs="宋体" w:hint="eastAsia"/>
                <w:color w:val="000000"/>
                <w:szCs w:val="21"/>
              </w:rPr>
              <w:t>③</w:t>
            </w:r>
          </w:p>
        </w:tc>
        <w:tc>
          <w:tcPr>
            <w:tcW w:w="1350" w:type="dxa"/>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业绩比较基准收益率标准差</w:t>
            </w:r>
            <w:r w:rsidRPr="00C56F63">
              <w:rPr>
                <w:rFonts w:ascii="宋体" w:hAnsi="宋体" w:cs="宋体" w:hint="eastAsia"/>
                <w:color w:val="000000"/>
                <w:szCs w:val="21"/>
              </w:rPr>
              <w:t>④</w:t>
            </w:r>
          </w:p>
        </w:tc>
        <w:tc>
          <w:tcPr>
            <w:tcW w:w="1350" w:type="dxa"/>
            <w:vAlign w:val="center"/>
          </w:tcPr>
          <w:p w:rsidR="006B65E1" w:rsidRPr="00C56F63" w:rsidRDefault="00945F2E">
            <w:pPr>
              <w:jc w:val="center"/>
              <w:rPr>
                <w:rFonts w:eastAsiaTheme="minorEastAsia"/>
                <w:color w:val="000000"/>
                <w:szCs w:val="21"/>
              </w:rPr>
            </w:pPr>
            <w:r w:rsidRPr="00C56F63">
              <w:rPr>
                <w:rFonts w:ascii="宋体" w:hAnsi="宋体" w:cs="宋体" w:hint="eastAsia"/>
                <w:color w:val="000000"/>
                <w:szCs w:val="21"/>
              </w:rPr>
              <w:t>①</w:t>
            </w:r>
            <w:r w:rsidRPr="00C56F63">
              <w:rPr>
                <w:rFonts w:eastAsiaTheme="minorEastAsia"/>
                <w:color w:val="000000"/>
                <w:szCs w:val="21"/>
              </w:rPr>
              <w:t>－</w:t>
            </w:r>
            <w:r w:rsidRPr="00C56F63">
              <w:rPr>
                <w:rFonts w:ascii="宋体" w:hAnsi="宋体" w:cs="宋体" w:hint="eastAsia"/>
                <w:color w:val="000000"/>
                <w:szCs w:val="21"/>
              </w:rPr>
              <w:t>③</w:t>
            </w:r>
          </w:p>
        </w:tc>
        <w:tc>
          <w:tcPr>
            <w:tcW w:w="1350" w:type="dxa"/>
            <w:vAlign w:val="center"/>
          </w:tcPr>
          <w:p w:rsidR="006B65E1" w:rsidRPr="00C56F63" w:rsidRDefault="00945F2E">
            <w:pPr>
              <w:jc w:val="center"/>
              <w:rPr>
                <w:rFonts w:eastAsiaTheme="minorEastAsia"/>
                <w:color w:val="000000"/>
                <w:szCs w:val="21"/>
              </w:rPr>
            </w:pPr>
            <w:r w:rsidRPr="00C56F63">
              <w:rPr>
                <w:rFonts w:ascii="宋体" w:hAnsi="宋体" w:cs="宋体" w:hint="eastAsia"/>
                <w:color w:val="000000"/>
                <w:szCs w:val="21"/>
              </w:rPr>
              <w:t>②</w:t>
            </w:r>
            <w:r w:rsidRPr="00C56F63">
              <w:rPr>
                <w:rFonts w:eastAsiaTheme="minorEastAsia"/>
                <w:color w:val="000000"/>
                <w:szCs w:val="21"/>
              </w:rPr>
              <w:t>－</w:t>
            </w:r>
            <w:r w:rsidRPr="00C56F63">
              <w:rPr>
                <w:rFonts w:ascii="宋体" w:hAnsi="宋体" w:cs="宋体" w:hint="eastAsia"/>
                <w:color w:val="000000"/>
                <w:szCs w:val="21"/>
              </w:rPr>
              <w:t>④</w:t>
            </w:r>
          </w:p>
        </w:tc>
      </w:tr>
      <w:tr w:rsidR="000424A3">
        <w:tc>
          <w:tcPr>
            <w:tcW w:w="1620" w:type="dxa"/>
            <w:vAlign w:val="center"/>
          </w:tcPr>
          <w:p w:rsidR="000424A3" w:rsidRDefault="00D3122A">
            <w:pPr>
              <w:jc w:val="left"/>
            </w:pPr>
            <w:r>
              <w:rPr>
                <w:rFonts w:eastAsiaTheme="minorEastAsia"/>
                <w:color w:val="000000"/>
                <w:szCs w:val="21"/>
              </w:rPr>
              <w:t>过去一个月</w:t>
            </w:r>
          </w:p>
        </w:tc>
        <w:tc>
          <w:tcPr>
            <w:tcW w:w="1350" w:type="dxa"/>
            <w:vAlign w:val="center"/>
          </w:tcPr>
          <w:p w:rsidR="000424A3" w:rsidRDefault="00D3122A">
            <w:pPr>
              <w:jc w:val="center"/>
            </w:pPr>
            <w:r>
              <w:rPr>
                <w:rFonts w:eastAsiaTheme="minorEastAsia"/>
                <w:color w:val="000000"/>
                <w:szCs w:val="21"/>
              </w:rPr>
              <w:t>-0.48%</w:t>
            </w:r>
          </w:p>
        </w:tc>
        <w:tc>
          <w:tcPr>
            <w:tcW w:w="1350" w:type="dxa"/>
            <w:vAlign w:val="center"/>
          </w:tcPr>
          <w:p w:rsidR="000424A3" w:rsidRDefault="00D3122A">
            <w:pPr>
              <w:jc w:val="center"/>
            </w:pPr>
            <w:r>
              <w:rPr>
                <w:rFonts w:eastAsiaTheme="minorEastAsia"/>
                <w:color w:val="000000"/>
                <w:szCs w:val="21"/>
              </w:rPr>
              <w:t>1.10%</w:t>
            </w:r>
          </w:p>
        </w:tc>
        <w:tc>
          <w:tcPr>
            <w:tcW w:w="1350" w:type="dxa"/>
            <w:vAlign w:val="center"/>
          </w:tcPr>
          <w:p w:rsidR="000424A3" w:rsidRDefault="00D3122A">
            <w:pPr>
              <w:jc w:val="center"/>
            </w:pPr>
            <w:r>
              <w:rPr>
                <w:rFonts w:eastAsiaTheme="minorEastAsia"/>
                <w:color w:val="000000"/>
                <w:szCs w:val="21"/>
              </w:rPr>
              <w:t>-0.84%</w:t>
            </w:r>
          </w:p>
        </w:tc>
        <w:tc>
          <w:tcPr>
            <w:tcW w:w="1350" w:type="dxa"/>
            <w:vAlign w:val="center"/>
          </w:tcPr>
          <w:p w:rsidR="000424A3" w:rsidRDefault="00D3122A">
            <w:pPr>
              <w:jc w:val="center"/>
            </w:pPr>
            <w:r>
              <w:rPr>
                <w:rFonts w:eastAsiaTheme="minorEastAsia"/>
                <w:color w:val="000000"/>
                <w:szCs w:val="21"/>
              </w:rPr>
              <w:t>0.46%</w:t>
            </w:r>
          </w:p>
        </w:tc>
        <w:tc>
          <w:tcPr>
            <w:tcW w:w="1350" w:type="dxa"/>
            <w:vAlign w:val="center"/>
          </w:tcPr>
          <w:p w:rsidR="000424A3" w:rsidRDefault="00D3122A">
            <w:pPr>
              <w:jc w:val="center"/>
            </w:pPr>
            <w:r>
              <w:rPr>
                <w:rFonts w:eastAsiaTheme="minorEastAsia"/>
                <w:color w:val="000000"/>
                <w:szCs w:val="21"/>
              </w:rPr>
              <w:t>0.36%</w:t>
            </w:r>
          </w:p>
        </w:tc>
        <w:tc>
          <w:tcPr>
            <w:tcW w:w="1350" w:type="dxa"/>
            <w:vAlign w:val="center"/>
          </w:tcPr>
          <w:p w:rsidR="000424A3" w:rsidRDefault="00D3122A">
            <w:pPr>
              <w:jc w:val="center"/>
            </w:pPr>
            <w:r>
              <w:rPr>
                <w:rFonts w:eastAsiaTheme="minorEastAsia"/>
                <w:color w:val="000000"/>
                <w:szCs w:val="21"/>
              </w:rPr>
              <w:t>0.64%</w:t>
            </w:r>
          </w:p>
        </w:tc>
      </w:tr>
      <w:tr w:rsidR="000424A3">
        <w:tc>
          <w:tcPr>
            <w:tcW w:w="1620" w:type="dxa"/>
            <w:vAlign w:val="center"/>
          </w:tcPr>
          <w:p w:rsidR="000424A3" w:rsidRDefault="00D3122A">
            <w:pPr>
              <w:jc w:val="left"/>
            </w:pPr>
            <w:r>
              <w:rPr>
                <w:rFonts w:eastAsiaTheme="minorEastAsia"/>
                <w:color w:val="000000"/>
                <w:szCs w:val="21"/>
              </w:rPr>
              <w:t>过去三个月</w:t>
            </w:r>
          </w:p>
        </w:tc>
        <w:tc>
          <w:tcPr>
            <w:tcW w:w="1350" w:type="dxa"/>
            <w:vAlign w:val="center"/>
          </w:tcPr>
          <w:p w:rsidR="000424A3" w:rsidRDefault="00D3122A">
            <w:pPr>
              <w:jc w:val="center"/>
            </w:pPr>
            <w:r>
              <w:rPr>
                <w:rFonts w:eastAsiaTheme="minorEastAsia"/>
                <w:color w:val="000000"/>
                <w:szCs w:val="21"/>
              </w:rPr>
              <w:t>9.96%</w:t>
            </w:r>
          </w:p>
        </w:tc>
        <w:tc>
          <w:tcPr>
            <w:tcW w:w="1350" w:type="dxa"/>
            <w:vAlign w:val="center"/>
          </w:tcPr>
          <w:p w:rsidR="000424A3" w:rsidRDefault="00D3122A">
            <w:pPr>
              <w:jc w:val="center"/>
            </w:pPr>
            <w:r>
              <w:rPr>
                <w:rFonts w:eastAsiaTheme="minorEastAsia"/>
                <w:color w:val="000000"/>
                <w:szCs w:val="21"/>
              </w:rPr>
              <w:t>1.29%</w:t>
            </w:r>
          </w:p>
        </w:tc>
        <w:tc>
          <w:tcPr>
            <w:tcW w:w="1350" w:type="dxa"/>
            <w:vAlign w:val="center"/>
          </w:tcPr>
          <w:p w:rsidR="000424A3" w:rsidRDefault="00D3122A">
            <w:pPr>
              <w:jc w:val="center"/>
            </w:pPr>
            <w:r>
              <w:rPr>
                <w:rFonts w:eastAsiaTheme="minorEastAsia"/>
                <w:color w:val="000000"/>
                <w:szCs w:val="21"/>
              </w:rPr>
              <w:t>2.99%</w:t>
            </w:r>
          </w:p>
        </w:tc>
        <w:tc>
          <w:tcPr>
            <w:tcW w:w="1350" w:type="dxa"/>
            <w:vAlign w:val="center"/>
          </w:tcPr>
          <w:p w:rsidR="000424A3" w:rsidRDefault="00D3122A">
            <w:pPr>
              <w:jc w:val="center"/>
            </w:pPr>
            <w:r>
              <w:rPr>
                <w:rFonts w:eastAsiaTheme="minorEastAsia"/>
                <w:color w:val="000000"/>
                <w:szCs w:val="21"/>
              </w:rPr>
              <w:t>0.53%</w:t>
            </w:r>
          </w:p>
        </w:tc>
        <w:tc>
          <w:tcPr>
            <w:tcW w:w="1350" w:type="dxa"/>
            <w:vAlign w:val="center"/>
          </w:tcPr>
          <w:p w:rsidR="000424A3" w:rsidRDefault="00D3122A">
            <w:pPr>
              <w:jc w:val="center"/>
            </w:pPr>
            <w:r>
              <w:rPr>
                <w:rFonts w:eastAsiaTheme="minorEastAsia"/>
                <w:color w:val="000000"/>
                <w:szCs w:val="21"/>
              </w:rPr>
              <w:t>6.97%</w:t>
            </w:r>
          </w:p>
        </w:tc>
        <w:tc>
          <w:tcPr>
            <w:tcW w:w="1350" w:type="dxa"/>
            <w:vAlign w:val="center"/>
          </w:tcPr>
          <w:p w:rsidR="000424A3" w:rsidRDefault="00D3122A">
            <w:pPr>
              <w:jc w:val="center"/>
            </w:pPr>
            <w:r>
              <w:rPr>
                <w:rFonts w:eastAsiaTheme="minorEastAsia"/>
                <w:color w:val="000000"/>
                <w:szCs w:val="21"/>
              </w:rPr>
              <w:t>0.76%</w:t>
            </w:r>
          </w:p>
        </w:tc>
      </w:tr>
      <w:tr w:rsidR="000424A3">
        <w:tc>
          <w:tcPr>
            <w:tcW w:w="1620" w:type="dxa"/>
            <w:vAlign w:val="center"/>
          </w:tcPr>
          <w:p w:rsidR="000424A3" w:rsidRDefault="00D3122A">
            <w:pPr>
              <w:jc w:val="left"/>
            </w:pPr>
            <w:r>
              <w:rPr>
                <w:rFonts w:eastAsiaTheme="minorEastAsia"/>
                <w:color w:val="000000"/>
                <w:szCs w:val="21"/>
              </w:rPr>
              <w:t>过去六个月</w:t>
            </w:r>
          </w:p>
        </w:tc>
        <w:tc>
          <w:tcPr>
            <w:tcW w:w="1350" w:type="dxa"/>
            <w:vAlign w:val="center"/>
          </w:tcPr>
          <w:p w:rsidR="000424A3" w:rsidRDefault="00D3122A">
            <w:pPr>
              <w:jc w:val="center"/>
            </w:pPr>
            <w:r>
              <w:rPr>
                <w:rFonts w:eastAsiaTheme="minorEastAsia"/>
                <w:color w:val="000000"/>
                <w:szCs w:val="21"/>
              </w:rPr>
              <w:t>2.88%</w:t>
            </w:r>
          </w:p>
        </w:tc>
        <w:tc>
          <w:tcPr>
            <w:tcW w:w="1350" w:type="dxa"/>
            <w:vAlign w:val="center"/>
          </w:tcPr>
          <w:p w:rsidR="000424A3" w:rsidRDefault="00D3122A">
            <w:pPr>
              <w:jc w:val="center"/>
            </w:pPr>
            <w:r>
              <w:rPr>
                <w:rFonts w:eastAsiaTheme="minorEastAsia"/>
                <w:color w:val="000000"/>
                <w:szCs w:val="21"/>
              </w:rPr>
              <w:t>1.70%</w:t>
            </w:r>
          </w:p>
        </w:tc>
        <w:tc>
          <w:tcPr>
            <w:tcW w:w="1350" w:type="dxa"/>
            <w:vAlign w:val="center"/>
          </w:tcPr>
          <w:p w:rsidR="000424A3" w:rsidRDefault="00D3122A">
            <w:pPr>
              <w:jc w:val="center"/>
            </w:pPr>
            <w:r>
              <w:rPr>
                <w:rFonts w:eastAsiaTheme="minorEastAsia"/>
                <w:color w:val="000000"/>
                <w:szCs w:val="21"/>
              </w:rPr>
              <w:t>1.13%</w:t>
            </w:r>
          </w:p>
        </w:tc>
        <w:tc>
          <w:tcPr>
            <w:tcW w:w="1350" w:type="dxa"/>
            <w:vAlign w:val="center"/>
          </w:tcPr>
          <w:p w:rsidR="000424A3" w:rsidRDefault="00D3122A">
            <w:pPr>
              <w:jc w:val="center"/>
            </w:pPr>
            <w:r>
              <w:rPr>
                <w:rFonts w:eastAsiaTheme="minorEastAsia"/>
                <w:color w:val="000000"/>
                <w:szCs w:val="21"/>
              </w:rPr>
              <w:t>0.73%</w:t>
            </w:r>
          </w:p>
        </w:tc>
        <w:tc>
          <w:tcPr>
            <w:tcW w:w="1350" w:type="dxa"/>
            <w:vAlign w:val="center"/>
          </w:tcPr>
          <w:p w:rsidR="000424A3" w:rsidRDefault="00D3122A">
            <w:pPr>
              <w:jc w:val="center"/>
            </w:pPr>
            <w:r>
              <w:rPr>
                <w:rFonts w:eastAsiaTheme="minorEastAsia"/>
                <w:color w:val="000000"/>
                <w:szCs w:val="21"/>
              </w:rPr>
              <w:t>1.75%</w:t>
            </w:r>
          </w:p>
        </w:tc>
        <w:tc>
          <w:tcPr>
            <w:tcW w:w="1350" w:type="dxa"/>
            <w:vAlign w:val="center"/>
          </w:tcPr>
          <w:p w:rsidR="000424A3" w:rsidRDefault="00D3122A">
            <w:pPr>
              <w:jc w:val="center"/>
            </w:pPr>
            <w:r>
              <w:rPr>
                <w:rFonts w:eastAsiaTheme="minorEastAsia"/>
                <w:color w:val="000000"/>
                <w:szCs w:val="21"/>
              </w:rPr>
              <w:t>0.97%</w:t>
            </w:r>
          </w:p>
        </w:tc>
      </w:tr>
      <w:tr w:rsidR="000424A3">
        <w:tc>
          <w:tcPr>
            <w:tcW w:w="1620" w:type="dxa"/>
            <w:vAlign w:val="center"/>
          </w:tcPr>
          <w:p w:rsidR="000424A3" w:rsidRDefault="00D3122A">
            <w:pPr>
              <w:jc w:val="left"/>
            </w:pPr>
            <w:r>
              <w:rPr>
                <w:rFonts w:eastAsiaTheme="minorEastAsia"/>
                <w:color w:val="000000"/>
                <w:szCs w:val="21"/>
              </w:rPr>
              <w:t>过去一年</w:t>
            </w:r>
          </w:p>
        </w:tc>
        <w:tc>
          <w:tcPr>
            <w:tcW w:w="1350" w:type="dxa"/>
            <w:vAlign w:val="center"/>
          </w:tcPr>
          <w:p w:rsidR="000424A3" w:rsidRDefault="00D3122A">
            <w:pPr>
              <w:jc w:val="center"/>
            </w:pPr>
            <w:r>
              <w:rPr>
                <w:rFonts w:eastAsiaTheme="minorEastAsia"/>
                <w:color w:val="000000"/>
                <w:szCs w:val="21"/>
              </w:rPr>
              <w:t>27.24%</w:t>
            </w:r>
          </w:p>
        </w:tc>
        <w:tc>
          <w:tcPr>
            <w:tcW w:w="1350" w:type="dxa"/>
            <w:vAlign w:val="center"/>
          </w:tcPr>
          <w:p w:rsidR="000424A3" w:rsidRDefault="00D3122A">
            <w:pPr>
              <w:jc w:val="center"/>
            </w:pPr>
            <w:r>
              <w:rPr>
                <w:rFonts w:eastAsiaTheme="minorEastAsia"/>
                <w:color w:val="000000"/>
                <w:szCs w:val="21"/>
              </w:rPr>
              <w:t>1.58%</w:t>
            </w:r>
          </w:p>
        </w:tc>
        <w:tc>
          <w:tcPr>
            <w:tcW w:w="1350" w:type="dxa"/>
            <w:vAlign w:val="center"/>
          </w:tcPr>
          <w:p w:rsidR="000424A3" w:rsidRDefault="00D3122A">
            <w:pPr>
              <w:jc w:val="center"/>
            </w:pPr>
            <w:r>
              <w:rPr>
                <w:rFonts w:eastAsiaTheme="minorEastAsia"/>
                <w:color w:val="000000"/>
                <w:szCs w:val="21"/>
              </w:rPr>
              <w:t>13.56%</w:t>
            </w:r>
          </w:p>
        </w:tc>
        <w:tc>
          <w:tcPr>
            <w:tcW w:w="1350" w:type="dxa"/>
            <w:vAlign w:val="center"/>
          </w:tcPr>
          <w:p w:rsidR="000424A3" w:rsidRDefault="00D3122A">
            <w:pPr>
              <w:jc w:val="center"/>
            </w:pPr>
            <w:r>
              <w:rPr>
                <w:rFonts w:eastAsiaTheme="minorEastAsia"/>
                <w:color w:val="000000"/>
                <w:szCs w:val="21"/>
              </w:rPr>
              <w:t>0.76%</w:t>
            </w:r>
          </w:p>
        </w:tc>
        <w:tc>
          <w:tcPr>
            <w:tcW w:w="1350" w:type="dxa"/>
            <w:vAlign w:val="center"/>
          </w:tcPr>
          <w:p w:rsidR="000424A3" w:rsidRDefault="00D3122A">
            <w:pPr>
              <w:jc w:val="center"/>
            </w:pPr>
            <w:r>
              <w:rPr>
                <w:rFonts w:eastAsiaTheme="minorEastAsia"/>
                <w:color w:val="000000"/>
                <w:szCs w:val="21"/>
              </w:rPr>
              <w:t>13.68%</w:t>
            </w:r>
          </w:p>
        </w:tc>
        <w:tc>
          <w:tcPr>
            <w:tcW w:w="1350" w:type="dxa"/>
            <w:vAlign w:val="center"/>
          </w:tcPr>
          <w:p w:rsidR="000424A3" w:rsidRDefault="00D3122A">
            <w:pPr>
              <w:jc w:val="center"/>
            </w:pPr>
            <w:r>
              <w:rPr>
                <w:rFonts w:eastAsiaTheme="minorEastAsia"/>
                <w:color w:val="000000"/>
                <w:szCs w:val="21"/>
              </w:rPr>
              <w:t>0.82%</w:t>
            </w:r>
          </w:p>
        </w:tc>
      </w:tr>
      <w:tr w:rsidR="000424A3">
        <w:tc>
          <w:tcPr>
            <w:tcW w:w="1620" w:type="dxa"/>
            <w:vAlign w:val="center"/>
          </w:tcPr>
          <w:p w:rsidR="000424A3" w:rsidRDefault="00D3122A">
            <w:pPr>
              <w:jc w:val="left"/>
            </w:pPr>
            <w:r>
              <w:rPr>
                <w:rFonts w:eastAsiaTheme="minorEastAsia"/>
                <w:color w:val="000000"/>
                <w:szCs w:val="21"/>
              </w:rPr>
              <w:t>过去三年</w:t>
            </w:r>
          </w:p>
        </w:tc>
        <w:tc>
          <w:tcPr>
            <w:tcW w:w="1350" w:type="dxa"/>
            <w:vAlign w:val="center"/>
          </w:tcPr>
          <w:p w:rsidR="000424A3" w:rsidRDefault="00D3122A">
            <w:pPr>
              <w:jc w:val="center"/>
            </w:pPr>
            <w:r>
              <w:rPr>
                <w:rFonts w:eastAsiaTheme="minorEastAsia"/>
                <w:color w:val="000000"/>
                <w:szCs w:val="21"/>
              </w:rPr>
              <w:t>51.27%</w:t>
            </w:r>
          </w:p>
        </w:tc>
        <w:tc>
          <w:tcPr>
            <w:tcW w:w="1350" w:type="dxa"/>
            <w:vAlign w:val="center"/>
          </w:tcPr>
          <w:p w:rsidR="000424A3" w:rsidRDefault="00D3122A">
            <w:pPr>
              <w:jc w:val="center"/>
            </w:pPr>
            <w:r>
              <w:rPr>
                <w:rFonts w:eastAsiaTheme="minorEastAsia"/>
                <w:color w:val="000000"/>
                <w:szCs w:val="21"/>
              </w:rPr>
              <w:t>1.50%</w:t>
            </w:r>
          </w:p>
        </w:tc>
        <w:tc>
          <w:tcPr>
            <w:tcW w:w="1350" w:type="dxa"/>
            <w:vAlign w:val="center"/>
          </w:tcPr>
          <w:p w:rsidR="000424A3" w:rsidRDefault="00D3122A">
            <w:pPr>
              <w:jc w:val="center"/>
            </w:pPr>
            <w:r>
              <w:rPr>
                <w:rFonts w:eastAsiaTheme="minorEastAsia"/>
                <w:color w:val="000000"/>
                <w:szCs w:val="21"/>
              </w:rPr>
              <w:t>28.24%</w:t>
            </w:r>
          </w:p>
        </w:tc>
        <w:tc>
          <w:tcPr>
            <w:tcW w:w="1350" w:type="dxa"/>
            <w:vAlign w:val="center"/>
          </w:tcPr>
          <w:p w:rsidR="000424A3" w:rsidRDefault="00D3122A">
            <w:pPr>
              <w:jc w:val="center"/>
            </w:pPr>
            <w:r>
              <w:rPr>
                <w:rFonts w:eastAsiaTheme="minorEastAsia"/>
                <w:color w:val="000000"/>
                <w:szCs w:val="21"/>
              </w:rPr>
              <w:t>0.81%</w:t>
            </w:r>
          </w:p>
        </w:tc>
        <w:tc>
          <w:tcPr>
            <w:tcW w:w="1350" w:type="dxa"/>
            <w:vAlign w:val="center"/>
          </w:tcPr>
          <w:p w:rsidR="000424A3" w:rsidRDefault="00D3122A">
            <w:pPr>
              <w:jc w:val="center"/>
            </w:pPr>
            <w:r>
              <w:rPr>
                <w:rFonts w:eastAsiaTheme="minorEastAsia"/>
                <w:color w:val="000000"/>
                <w:szCs w:val="21"/>
              </w:rPr>
              <w:t>23.03%</w:t>
            </w:r>
          </w:p>
        </w:tc>
        <w:tc>
          <w:tcPr>
            <w:tcW w:w="1350" w:type="dxa"/>
            <w:vAlign w:val="center"/>
          </w:tcPr>
          <w:p w:rsidR="000424A3" w:rsidRDefault="00D3122A">
            <w:pPr>
              <w:jc w:val="center"/>
            </w:pPr>
            <w:r>
              <w:rPr>
                <w:rFonts w:eastAsiaTheme="minorEastAsia"/>
                <w:color w:val="000000"/>
                <w:szCs w:val="21"/>
              </w:rPr>
              <w:t>0.69%</w:t>
            </w:r>
          </w:p>
        </w:tc>
      </w:tr>
      <w:tr w:rsidR="000424A3">
        <w:tc>
          <w:tcPr>
            <w:tcW w:w="1620" w:type="dxa"/>
            <w:vAlign w:val="center"/>
          </w:tcPr>
          <w:p w:rsidR="000424A3" w:rsidRDefault="00D3122A">
            <w:pPr>
              <w:jc w:val="left"/>
            </w:pPr>
            <w:r>
              <w:rPr>
                <w:rFonts w:eastAsiaTheme="minorEastAsia"/>
                <w:color w:val="000000"/>
                <w:szCs w:val="21"/>
              </w:rPr>
              <w:t>自基金合同生效起至今</w:t>
            </w:r>
          </w:p>
        </w:tc>
        <w:tc>
          <w:tcPr>
            <w:tcW w:w="1350" w:type="dxa"/>
            <w:vAlign w:val="center"/>
          </w:tcPr>
          <w:p w:rsidR="000424A3" w:rsidRDefault="00D3122A">
            <w:pPr>
              <w:jc w:val="center"/>
            </w:pPr>
            <w:r>
              <w:rPr>
                <w:rFonts w:eastAsiaTheme="minorEastAsia"/>
                <w:color w:val="000000"/>
                <w:szCs w:val="21"/>
              </w:rPr>
              <w:t>0.90%</w:t>
            </w:r>
          </w:p>
        </w:tc>
        <w:tc>
          <w:tcPr>
            <w:tcW w:w="1350" w:type="dxa"/>
            <w:vAlign w:val="center"/>
          </w:tcPr>
          <w:p w:rsidR="000424A3" w:rsidRDefault="00D3122A">
            <w:pPr>
              <w:jc w:val="center"/>
            </w:pPr>
            <w:r>
              <w:rPr>
                <w:rFonts w:eastAsiaTheme="minorEastAsia"/>
                <w:color w:val="000000"/>
                <w:szCs w:val="21"/>
              </w:rPr>
              <w:t>1.72%</w:t>
            </w:r>
          </w:p>
        </w:tc>
        <w:tc>
          <w:tcPr>
            <w:tcW w:w="1350" w:type="dxa"/>
            <w:vAlign w:val="center"/>
          </w:tcPr>
          <w:p w:rsidR="000424A3" w:rsidRDefault="00D3122A">
            <w:pPr>
              <w:jc w:val="center"/>
            </w:pPr>
            <w:r>
              <w:rPr>
                <w:rFonts w:eastAsiaTheme="minorEastAsia"/>
                <w:color w:val="000000"/>
                <w:szCs w:val="21"/>
              </w:rPr>
              <w:t>3.19%</w:t>
            </w:r>
          </w:p>
        </w:tc>
        <w:tc>
          <w:tcPr>
            <w:tcW w:w="1350" w:type="dxa"/>
            <w:vAlign w:val="center"/>
          </w:tcPr>
          <w:p w:rsidR="000424A3" w:rsidRDefault="00D3122A">
            <w:pPr>
              <w:jc w:val="center"/>
            </w:pPr>
            <w:r>
              <w:rPr>
                <w:rFonts w:eastAsiaTheme="minorEastAsia"/>
                <w:color w:val="000000"/>
                <w:szCs w:val="21"/>
              </w:rPr>
              <w:t>0.91%</w:t>
            </w:r>
          </w:p>
        </w:tc>
        <w:tc>
          <w:tcPr>
            <w:tcW w:w="1350" w:type="dxa"/>
            <w:vAlign w:val="center"/>
          </w:tcPr>
          <w:p w:rsidR="000424A3" w:rsidRDefault="00D3122A">
            <w:pPr>
              <w:jc w:val="center"/>
            </w:pPr>
            <w:r>
              <w:rPr>
                <w:rFonts w:eastAsiaTheme="minorEastAsia"/>
                <w:color w:val="000000"/>
                <w:szCs w:val="21"/>
              </w:rPr>
              <w:t>-2.29%</w:t>
            </w:r>
          </w:p>
        </w:tc>
        <w:tc>
          <w:tcPr>
            <w:tcW w:w="1350" w:type="dxa"/>
            <w:vAlign w:val="center"/>
          </w:tcPr>
          <w:p w:rsidR="000424A3" w:rsidRDefault="00D3122A">
            <w:pPr>
              <w:jc w:val="center"/>
            </w:pPr>
            <w:r>
              <w:rPr>
                <w:rFonts w:eastAsiaTheme="minorEastAsia"/>
                <w:color w:val="000000"/>
                <w:szCs w:val="21"/>
              </w:rPr>
              <w:t>0.81%</w:t>
            </w:r>
          </w:p>
        </w:tc>
      </w:tr>
    </w:tbl>
    <w:p w:rsidR="006B65E1" w:rsidRPr="00C56F63" w:rsidRDefault="00945F2E">
      <w:pPr>
        <w:tabs>
          <w:tab w:val="left" w:pos="426"/>
        </w:tabs>
        <w:spacing w:line="360" w:lineRule="auto"/>
        <w:ind w:firstLineChars="200" w:firstLine="420"/>
        <w:jc w:val="left"/>
        <w:rPr>
          <w:rFonts w:eastAsiaTheme="minorEastAsia"/>
          <w:kern w:val="0"/>
          <w:szCs w:val="21"/>
        </w:rPr>
      </w:pPr>
      <w:r w:rsidRPr="00C56F63">
        <w:rPr>
          <w:rFonts w:eastAsiaTheme="minorEastAsia"/>
          <w:kern w:val="0"/>
          <w:szCs w:val="21"/>
        </w:rPr>
        <w:t>注：本基金的业绩比较基准为：中证</w:t>
      </w:r>
      <w:r w:rsidRPr="00C56F63">
        <w:rPr>
          <w:rFonts w:eastAsiaTheme="minorEastAsia"/>
          <w:kern w:val="0"/>
          <w:szCs w:val="21"/>
        </w:rPr>
        <w:t>800</w:t>
      </w:r>
      <w:r w:rsidRPr="00C56F63">
        <w:rPr>
          <w:rFonts w:eastAsiaTheme="minorEastAsia"/>
          <w:kern w:val="0"/>
          <w:szCs w:val="21"/>
        </w:rPr>
        <w:t>指数收益率</w:t>
      </w:r>
      <w:r w:rsidRPr="00C56F63">
        <w:rPr>
          <w:rFonts w:eastAsiaTheme="minorEastAsia"/>
          <w:kern w:val="0"/>
          <w:szCs w:val="21"/>
        </w:rPr>
        <w:t>×60%+</w:t>
      </w:r>
      <w:r w:rsidRPr="00C56F63">
        <w:rPr>
          <w:rFonts w:eastAsiaTheme="minorEastAsia"/>
          <w:kern w:val="0"/>
          <w:szCs w:val="21"/>
        </w:rPr>
        <w:t>中债总指数收益率</w:t>
      </w:r>
      <w:r w:rsidRPr="00C56F63">
        <w:rPr>
          <w:rFonts w:eastAsiaTheme="minorEastAsia"/>
          <w:kern w:val="0"/>
          <w:szCs w:val="21"/>
        </w:rPr>
        <w:t>×40%</w:t>
      </w:r>
    </w:p>
    <w:p w:rsidR="006B65E1" w:rsidRPr="00C56F63" w:rsidRDefault="00945F2E" w:rsidP="00572E9A">
      <w:pPr>
        <w:spacing w:beforeLines="100" w:before="312" w:line="360" w:lineRule="auto"/>
        <w:rPr>
          <w:rFonts w:eastAsiaTheme="minorEastAsia"/>
          <w:b/>
          <w:kern w:val="0"/>
          <w:szCs w:val="21"/>
        </w:rPr>
      </w:pPr>
      <w:r w:rsidRPr="00C56F63">
        <w:rPr>
          <w:rFonts w:eastAsiaTheme="minorEastAsia"/>
          <w:b/>
          <w:kern w:val="0"/>
          <w:szCs w:val="21"/>
        </w:rPr>
        <w:t>3.2.2</w:t>
      </w:r>
      <w:r w:rsidRPr="00C56F63">
        <w:rPr>
          <w:rStyle w:val="afc"/>
          <w:rFonts w:eastAsiaTheme="minorEastAsia"/>
          <w:color w:val="000000"/>
          <w:szCs w:val="21"/>
          <w:shd w:val="clear" w:color="auto" w:fill="FFFFFF"/>
        </w:rPr>
        <w:t>自基金合同生效以来</w:t>
      </w:r>
      <w:r w:rsidRPr="00C56F63">
        <w:rPr>
          <w:rFonts w:eastAsiaTheme="minorEastAsia"/>
          <w:b/>
          <w:kern w:val="0"/>
          <w:szCs w:val="21"/>
        </w:rPr>
        <w:t>基金份额累计净值增长率变动及其与同期业绩比较基准收益率变动的比较</w:t>
      </w:r>
    </w:p>
    <w:p w:rsidR="006B65E1" w:rsidRPr="00C56F63" w:rsidRDefault="00945F2E">
      <w:pPr>
        <w:spacing w:line="360" w:lineRule="auto"/>
        <w:jc w:val="center"/>
        <w:rPr>
          <w:rFonts w:eastAsiaTheme="minorEastAsia"/>
          <w:kern w:val="0"/>
          <w:szCs w:val="21"/>
        </w:rPr>
      </w:pPr>
      <w:r w:rsidRPr="00C56F63">
        <w:rPr>
          <w:rFonts w:eastAsiaTheme="minorEastAsia"/>
          <w:kern w:val="0"/>
          <w:szCs w:val="21"/>
        </w:rPr>
        <w:t>上投摩根整合驱动灵活配置混合型证券投资基金</w:t>
      </w:r>
    </w:p>
    <w:p w:rsidR="006B65E1" w:rsidRPr="00C56F63" w:rsidRDefault="00945F2E">
      <w:pPr>
        <w:spacing w:line="360" w:lineRule="auto"/>
        <w:jc w:val="center"/>
        <w:rPr>
          <w:rFonts w:eastAsiaTheme="minorEastAsia"/>
          <w:kern w:val="0"/>
          <w:szCs w:val="21"/>
        </w:rPr>
      </w:pPr>
      <w:r w:rsidRPr="00C56F63">
        <w:rPr>
          <w:rFonts w:eastAsiaTheme="minorEastAsia"/>
          <w:kern w:val="0"/>
          <w:szCs w:val="21"/>
        </w:rPr>
        <w:t>份额累计净值增长率与业绩比较基准收益率历史走势对比图</w:t>
      </w:r>
    </w:p>
    <w:p w:rsidR="006B65E1" w:rsidRPr="00C56F63" w:rsidRDefault="00945F2E">
      <w:pPr>
        <w:pStyle w:val="ae"/>
        <w:snapToGrid w:val="0"/>
        <w:spacing w:line="360" w:lineRule="auto"/>
        <w:jc w:val="center"/>
        <w:rPr>
          <w:rFonts w:ascii="Times New Roman" w:eastAsiaTheme="minorEastAsia" w:hAnsi="Times New Roman"/>
        </w:rPr>
      </w:pPr>
      <w:r w:rsidRPr="00C56F63">
        <w:rPr>
          <w:rFonts w:ascii="Times New Roman" w:eastAsiaTheme="minorEastAsia" w:hAnsi="Times New Roman"/>
        </w:rPr>
        <w:t>（</w:t>
      </w:r>
      <w:r w:rsidRPr="00C56F63">
        <w:rPr>
          <w:rFonts w:ascii="Times New Roman" w:eastAsiaTheme="minorEastAsia" w:hAnsi="Times New Roman"/>
        </w:rPr>
        <w:t>2015</w:t>
      </w:r>
      <w:r w:rsidRPr="00C56F63">
        <w:rPr>
          <w:rFonts w:ascii="Times New Roman" w:eastAsiaTheme="minorEastAsia" w:hAnsi="Times New Roman"/>
        </w:rPr>
        <w:t>年</w:t>
      </w:r>
      <w:r w:rsidRPr="00C56F63">
        <w:rPr>
          <w:rFonts w:ascii="Times New Roman" w:eastAsiaTheme="minorEastAsia" w:hAnsi="Times New Roman"/>
        </w:rPr>
        <w:t>4</w:t>
      </w:r>
      <w:r w:rsidRPr="00C56F63">
        <w:rPr>
          <w:rFonts w:ascii="Times New Roman" w:eastAsiaTheme="minorEastAsia" w:hAnsi="Times New Roman"/>
        </w:rPr>
        <w:t>月</w:t>
      </w:r>
      <w:r w:rsidRPr="00C56F63">
        <w:rPr>
          <w:rFonts w:ascii="Times New Roman" w:eastAsiaTheme="minorEastAsia" w:hAnsi="Times New Roman"/>
        </w:rPr>
        <w:t>23</w:t>
      </w:r>
      <w:r w:rsidRPr="00C56F63">
        <w:rPr>
          <w:rFonts w:ascii="Times New Roman" w:eastAsiaTheme="minorEastAsia" w:hAnsi="Times New Roman"/>
        </w:rPr>
        <w:t>日至</w:t>
      </w:r>
      <w:r w:rsidRPr="00C56F63">
        <w:rPr>
          <w:rFonts w:ascii="Times New Roman" w:eastAsiaTheme="minorEastAsia" w:hAnsi="Times New Roman"/>
        </w:rPr>
        <w:t>2021</w:t>
      </w:r>
      <w:r w:rsidRPr="00C56F63">
        <w:rPr>
          <w:rFonts w:ascii="Times New Roman" w:eastAsiaTheme="minorEastAsia" w:hAnsi="Times New Roman"/>
        </w:rPr>
        <w:t>年</w:t>
      </w:r>
      <w:r w:rsidRPr="00C56F63">
        <w:rPr>
          <w:rFonts w:ascii="Times New Roman" w:eastAsiaTheme="minorEastAsia" w:hAnsi="Times New Roman"/>
        </w:rPr>
        <w:t>6</w:t>
      </w:r>
      <w:r w:rsidRPr="00C56F63">
        <w:rPr>
          <w:rFonts w:ascii="Times New Roman" w:eastAsiaTheme="minorEastAsia" w:hAnsi="Times New Roman"/>
        </w:rPr>
        <w:t>月</w:t>
      </w:r>
      <w:r w:rsidRPr="00C56F63">
        <w:rPr>
          <w:rFonts w:ascii="Times New Roman" w:eastAsiaTheme="minorEastAsia" w:hAnsi="Times New Roman"/>
        </w:rPr>
        <w:t>30</w:t>
      </w:r>
      <w:r w:rsidRPr="00C56F63">
        <w:rPr>
          <w:rFonts w:ascii="Times New Roman" w:eastAsiaTheme="minorEastAsia" w:hAnsi="Times New Roman"/>
        </w:rPr>
        <w:t>日）</w:t>
      </w:r>
    </w:p>
    <w:p w:rsidR="006B65E1" w:rsidRPr="00C56F63" w:rsidRDefault="00945F2E">
      <w:pPr>
        <w:spacing w:line="360" w:lineRule="auto"/>
        <w:jc w:val="center"/>
        <w:rPr>
          <w:rFonts w:eastAsiaTheme="minorEastAsia"/>
          <w:color w:val="000000"/>
          <w:szCs w:val="21"/>
        </w:rPr>
      </w:pPr>
      <w:r w:rsidRPr="00C56F63">
        <w:rPr>
          <w:rFonts w:eastAsiaTheme="minorEastAsia"/>
          <w:noProof/>
          <w:color w:val="000000"/>
          <w:szCs w:val="21"/>
        </w:rPr>
        <w:lastRenderedPageBreak/>
        <w:drawing>
          <wp:inline distT="0" distB="0" distL="0" distR="0" wp14:anchorId="61CA6E47" wp14:editId="2DF5908E">
            <wp:extent cx="5759450" cy="3372485"/>
            <wp:effectExtent l="0" t="0" r="0" b="0"/>
            <wp:docPr id="1" name="图片 1"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bonnieliu\Desktop\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5759450" cy="3372734"/>
                    </a:xfrm>
                    <a:prstGeom prst="rect">
                      <a:avLst/>
                    </a:prstGeom>
                    <a:noFill/>
                    <a:ln>
                      <a:noFill/>
                    </a:ln>
                  </pic:spPr>
                </pic:pic>
              </a:graphicData>
            </a:graphic>
          </wp:inline>
        </w:drawing>
      </w:r>
    </w:p>
    <w:p w:rsidR="000424A3" w:rsidRDefault="00D3122A">
      <w:pPr>
        <w:tabs>
          <w:tab w:val="left" w:pos="426"/>
        </w:tabs>
        <w:spacing w:line="360" w:lineRule="auto"/>
        <w:ind w:firstLineChars="200" w:firstLine="420"/>
        <w:jc w:val="left"/>
        <w:rPr>
          <w:rFonts w:eastAsiaTheme="minorEastAsia"/>
          <w:kern w:val="0"/>
          <w:szCs w:val="21"/>
        </w:rPr>
      </w:pPr>
      <w:r>
        <w:rPr>
          <w:rFonts w:eastAsiaTheme="minorEastAsia"/>
          <w:kern w:val="0"/>
          <w:szCs w:val="21"/>
        </w:rPr>
        <w:t>注：本基金合同生效日为</w:t>
      </w:r>
      <w:r>
        <w:rPr>
          <w:rFonts w:eastAsiaTheme="minorEastAsia"/>
          <w:kern w:val="0"/>
          <w:szCs w:val="21"/>
        </w:rPr>
        <w:t>2015</w:t>
      </w:r>
      <w:r>
        <w:rPr>
          <w:rFonts w:eastAsiaTheme="minorEastAsia"/>
          <w:kern w:val="0"/>
          <w:szCs w:val="21"/>
        </w:rPr>
        <w:t>年</w:t>
      </w:r>
      <w:r>
        <w:rPr>
          <w:rFonts w:eastAsiaTheme="minorEastAsia"/>
          <w:kern w:val="0"/>
          <w:szCs w:val="21"/>
        </w:rPr>
        <w:t>4</w:t>
      </w:r>
      <w:r>
        <w:rPr>
          <w:rFonts w:eastAsiaTheme="minorEastAsia"/>
          <w:kern w:val="0"/>
          <w:szCs w:val="21"/>
        </w:rPr>
        <w:t>月</w:t>
      </w:r>
      <w:r>
        <w:rPr>
          <w:rFonts w:eastAsiaTheme="minorEastAsia"/>
          <w:kern w:val="0"/>
          <w:szCs w:val="21"/>
        </w:rPr>
        <w:t>23</w:t>
      </w:r>
      <w:r>
        <w:rPr>
          <w:rFonts w:eastAsiaTheme="minorEastAsia"/>
          <w:kern w:val="0"/>
          <w:szCs w:val="21"/>
        </w:rPr>
        <w:t>日，图示的时间段为合同生效日至本报告期末。</w:t>
      </w:r>
    </w:p>
    <w:p w:rsidR="006B65E1" w:rsidRPr="00C56F63" w:rsidRDefault="00945F2E">
      <w:pPr>
        <w:tabs>
          <w:tab w:val="left" w:pos="426"/>
        </w:tabs>
        <w:spacing w:line="360" w:lineRule="auto"/>
        <w:ind w:firstLineChars="200" w:firstLine="420"/>
        <w:jc w:val="left"/>
        <w:rPr>
          <w:rFonts w:eastAsiaTheme="minorEastAsia"/>
          <w:kern w:val="0"/>
          <w:szCs w:val="21"/>
        </w:rPr>
      </w:pPr>
      <w:r w:rsidRPr="00C56F63">
        <w:rPr>
          <w:rFonts w:eastAsiaTheme="minorEastAsia"/>
          <w:kern w:val="0"/>
          <w:szCs w:val="21"/>
        </w:rPr>
        <w:t>本基金建仓期为本基金合同生效日起</w:t>
      </w:r>
      <w:r w:rsidRPr="00C56F63">
        <w:rPr>
          <w:rFonts w:eastAsiaTheme="minorEastAsia"/>
          <w:kern w:val="0"/>
          <w:szCs w:val="21"/>
        </w:rPr>
        <w:t>6</w:t>
      </w:r>
      <w:r w:rsidRPr="00C56F63">
        <w:rPr>
          <w:rFonts w:eastAsiaTheme="minorEastAsia"/>
          <w:kern w:val="0"/>
          <w:szCs w:val="21"/>
        </w:rPr>
        <w:t>个月，建仓期结束时资产配置比例符合本基金基金合同规定。</w:t>
      </w:r>
    </w:p>
    <w:p w:rsidR="006B65E1" w:rsidRPr="00C56F63" w:rsidRDefault="006B65E1">
      <w:pPr>
        <w:tabs>
          <w:tab w:val="left" w:pos="1800"/>
        </w:tabs>
        <w:spacing w:line="360" w:lineRule="auto"/>
        <w:rPr>
          <w:rFonts w:eastAsiaTheme="minorEastAsia"/>
          <w:color w:val="000000"/>
          <w:szCs w:val="21"/>
        </w:rPr>
      </w:pPr>
    </w:p>
    <w:p w:rsidR="006B65E1" w:rsidRPr="00C56F63" w:rsidRDefault="00945F2E" w:rsidP="00572E9A">
      <w:pPr>
        <w:pStyle w:val="1"/>
        <w:keepNext/>
        <w:keepLines/>
        <w:widowControl w:val="0"/>
        <w:spacing w:beforeLines="100" w:before="312" w:afterLines="100" w:after="312" w:line="360" w:lineRule="auto"/>
        <w:jc w:val="center"/>
        <w:rPr>
          <w:rFonts w:eastAsiaTheme="minorEastAsia"/>
          <w:b/>
          <w:bCs/>
          <w:sz w:val="21"/>
          <w:szCs w:val="21"/>
          <w:lang w:val="en-US"/>
        </w:rPr>
      </w:pPr>
      <w:bookmarkStart w:id="29" w:name="_Toc225498254"/>
      <w:bookmarkStart w:id="30" w:name="_Toc80121010"/>
      <w:r w:rsidRPr="00C56F63">
        <w:rPr>
          <w:rFonts w:eastAsiaTheme="minorEastAsia"/>
          <w:b/>
          <w:bCs/>
          <w:sz w:val="21"/>
          <w:szCs w:val="21"/>
          <w:lang w:val="en-US"/>
        </w:rPr>
        <w:t xml:space="preserve">4  </w:t>
      </w:r>
      <w:r w:rsidRPr="00C56F63">
        <w:rPr>
          <w:rFonts w:eastAsiaTheme="minorEastAsia"/>
          <w:b/>
          <w:bCs/>
          <w:sz w:val="21"/>
          <w:szCs w:val="21"/>
          <w:lang w:val="en-US"/>
        </w:rPr>
        <w:t>管理人报告</w:t>
      </w:r>
      <w:bookmarkEnd w:id="29"/>
      <w:bookmarkEnd w:id="30"/>
    </w:p>
    <w:p w:rsidR="006B65E1" w:rsidRPr="00C56F63" w:rsidRDefault="00945F2E">
      <w:pPr>
        <w:pStyle w:val="2"/>
        <w:spacing w:before="0" w:after="0"/>
        <w:rPr>
          <w:rFonts w:ascii="Times New Roman" w:eastAsiaTheme="minorEastAsia" w:hAnsi="Times New Roman"/>
          <w:kern w:val="0"/>
          <w:sz w:val="21"/>
          <w:szCs w:val="21"/>
        </w:rPr>
      </w:pPr>
      <w:bookmarkStart w:id="31" w:name="_Toc390421238"/>
      <w:bookmarkStart w:id="32" w:name="_Toc80121011"/>
      <w:r w:rsidRPr="00C56F63">
        <w:rPr>
          <w:rFonts w:ascii="Times New Roman" w:eastAsiaTheme="minorEastAsia" w:hAnsi="Times New Roman"/>
          <w:kern w:val="0"/>
          <w:sz w:val="21"/>
          <w:szCs w:val="21"/>
        </w:rPr>
        <w:t xml:space="preserve">4.1 </w:t>
      </w:r>
      <w:r w:rsidRPr="00C56F63">
        <w:rPr>
          <w:rFonts w:ascii="Times New Roman" w:eastAsiaTheme="minorEastAsia" w:hAnsi="Times New Roman"/>
          <w:kern w:val="0"/>
          <w:sz w:val="21"/>
          <w:szCs w:val="21"/>
        </w:rPr>
        <w:t>基金管理人及基金经理情况</w:t>
      </w:r>
      <w:bookmarkEnd w:id="31"/>
      <w:bookmarkEnd w:id="32"/>
    </w:p>
    <w:p w:rsidR="006B65E1" w:rsidRPr="00C56F63" w:rsidRDefault="00945F2E">
      <w:pPr>
        <w:autoSpaceDE w:val="0"/>
        <w:autoSpaceDN w:val="0"/>
        <w:adjustRightInd w:val="0"/>
        <w:spacing w:line="360" w:lineRule="auto"/>
        <w:jc w:val="left"/>
        <w:rPr>
          <w:rFonts w:eastAsiaTheme="minorEastAsia"/>
          <w:b/>
          <w:color w:val="000000"/>
          <w:kern w:val="0"/>
          <w:szCs w:val="21"/>
        </w:rPr>
      </w:pPr>
      <w:r w:rsidRPr="00C56F63">
        <w:rPr>
          <w:rFonts w:eastAsiaTheme="minorEastAsia"/>
          <w:b/>
          <w:color w:val="000000"/>
          <w:kern w:val="0"/>
          <w:szCs w:val="21"/>
        </w:rPr>
        <w:t xml:space="preserve">4.1.1 </w:t>
      </w:r>
      <w:r w:rsidRPr="00C56F63">
        <w:rPr>
          <w:rFonts w:eastAsiaTheme="minorEastAsia"/>
          <w:b/>
          <w:color w:val="000000"/>
          <w:kern w:val="0"/>
          <w:szCs w:val="21"/>
        </w:rPr>
        <w:t>基金管理人及其管理基金的经验</w:t>
      </w:r>
    </w:p>
    <w:p w:rsidR="006B65E1" w:rsidRPr="00C56F63" w:rsidRDefault="00945F2E">
      <w:pPr>
        <w:spacing w:line="360" w:lineRule="auto"/>
        <w:ind w:firstLineChars="200" w:firstLine="420"/>
        <w:rPr>
          <w:rFonts w:eastAsiaTheme="minorEastAsia"/>
          <w:color w:val="000000"/>
          <w:szCs w:val="21"/>
        </w:rPr>
      </w:pPr>
      <w:r w:rsidRPr="00C56F63">
        <w:rPr>
          <w:rFonts w:eastAsiaTheme="minorEastAsia"/>
          <w:color w:val="000000"/>
          <w:szCs w:val="21"/>
        </w:rPr>
        <w:t>上投摩根基金管理有限公司经中国证券监督管理委员会批准，于</w:t>
      </w:r>
      <w:r w:rsidRPr="00C56F63">
        <w:rPr>
          <w:rFonts w:eastAsiaTheme="minorEastAsia"/>
          <w:color w:val="000000"/>
          <w:szCs w:val="21"/>
        </w:rPr>
        <w:t>2004</w:t>
      </w:r>
      <w:r w:rsidRPr="00C56F63">
        <w:rPr>
          <w:rFonts w:eastAsiaTheme="minorEastAsia"/>
          <w:color w:val="000000"/>
          <w:szCs w:val="21"/>
        </w:rPr>
        <w:t>年</w:t>
      </w:r>
      <w:r w:rsidRPr="00C56F63">
        <w:rPr>
          <w:rFonts w:eastAsiaTheme="minorEastAsia"/>
          <w:color w:val="000000"/>
          <w:szCs w:val="21"/>
        </w:rPr>
        <w:t>5</w:t>
      </w:r>
      <w:r w:rsidRPr="00C56F63">
        <w:rPr>
          <w:rFonts w:eastAsiaTheme="minorEastAsia"/>
          <w:color w:val="000000"/>
          <w:szCs w:val="21"/>
        </w:rPr>
        <w:t>月</w:t>
      </w:r>
      <w:r w:rsidRPr="00C56F63">
        <w:rPr>
          <w:rFonts w:eastAsiaTheme="minorEastAsia"/>
          <w:color w:val="000000"/>
          <w:szCs w:val="21"/>
        </w:rPr>
        <w:t>12</w:t>
      </w:r>
      <w:r w:rsidRPr="00C56F63">
        <w:rPr>
          <w:rFonts w:eastAsiaTheme="minorEastAsia"/>
          <w:color w:val="000000"/>
          <w:szCs w:val="21"/>
        </w:rPr>
        <w:t>日正式成立。公司由上海国际信托投资有限公司（</w:t>
      </w:r>
      <w:r w:rsidRPr="00C56F63">
        <w:rPr>
          <w:rFonts w:eastAsiaTheme="minorEastAsia"/>
          <w:color w:val="000000"/>
          <w:szCs w:val="21"/>
        </w:rPr>
        <w:t>2007</w:t>
      </w:r>
      <w:r w:rsidRPr="00C56F63">
        <w:rPr>
          <w:rFonts w:eastAsiaTheme="minorEastAsia"/>
          <w:color w:val="000000"/>
          <w:szCs w:val="21"/>
        </w:rPr>
        <w:t>年</w:t>
      </w:r>
      <w:r w:rsidRPr="00C56F63">
        <w:rPr>
          <w:rFonts w:eastAsiaTheme="minorEastAsia"/>
          <w:color w:val="000000"/>
          <w:szCs w:val="21"/>
        </w:rPr>
        <w:t>10</w:t>
      </w:r>
      <w:r w:rsidRPr="00C56F63">
        <w:rPr>
          <w:rFonts w:eastAsiaTheme="minorEastAsia"/>
          <w:color w:val="000000"/>
          <w:szCs w:val="21"/>
        </w:rPr>
        <w:t>月</w:t>
      </w:r>
      <w:r w:rsidRPr="00C56F63">
        <w:rPr>
          <w:rFonts w:eastAsiaTheme="minorEastAsia"/>
          <w:color w:val="000000"/>
          <w:szCs w:val="21"/>
        </w:rPr>
        <w:t>8</w:t>
      </w:r>
      <w:r w:rsidRPr="00C56F63">
        <w:rPr>
          <w:rFonts w:eastAsiaTheme="minorEastAsia"/>
          <w:color w:val="000000"/>
          <w:szCs w:val="21"/>
        </w:rPr>
        <w:t>日更名为</w:t>
      </w:r>
      <w:r w:rsidRPr="00C56F63">
        <w:rPr>
          <w:rFonts w:eastAsiaTheme="minorEastAsia"/>
          <w:color w:val="000000"/>
          <w:szCs w:val="21"/>
        </w:rPr>
        <w:t>“</w:t>
      </w:r>
      <w:r w:rsidRPr="00C56F63">
        <w:rPr>
          <w:rFonts w:eastAsiaTheme="minorEastAsia"/>
          <w:color w:val="000000"/>
          <w:szCs w:val="21"/>
        </w:rPr>
        <w:t>上海国际信托有限公司</w:t>
      </w:r>
      <w:r w:rsidRPr="00C56F63">
        <w:rPr>
          <w:rFonts w:eastAsiaTheme="minorEastAsia"/>
          <w:color w:val="000000"/>
          <w:szCs w:val="21"/>
        </w:rPr>
        <w:t>”</w:t>
      </w:r>
      <w:r w:rsidRPr="00C56F63">
        <w:rPr>
          <w:rFonts w:eastAsiaTheme="minorEastAsia"/>
          <w:color w:val="000000"/>
          <w:szCs w:val="21"/>
        </w:rPr>
        <w:t>）与摩根资产管理（英国）有限公司合资设立，注册资本为</w:t>
      </w:r>
      <w:r w:rsidRPr="00C56F63">
        <w:rPr>
          <w:rFonts w:eastAsiaTheme="minorEastAsia"/>
          <w:color w:val="000000"/>
          <w:szCs w:val="21"/>
        </w:rPr>
        <w:t>2.5</w:t>
      </w:r>
      <w:r w:rsidRPr="00C56F63">
        <w:rPr>
          <w:rFonts w:eastAsiaTheme="minorEastAsia"/>
          <w:color w:val="000000"/>
          <w:szCs w:val="21"/>
        </w:rPr>
        <w:t>亿元人民币，注册地上海。截至</w:t>
      </w:r>
      <w:r w:rsidRPr="00C56F63">
        <w:rPr>
          <w:rFonts w:eastAsiaTheme="minorEastAsia"/>
          <w:color w:val="000000"/>
          <w:szCs w:val="21"/>
        </w:rPr>
        <w:t>2021</w:t>
      </w:r>
      <w:r w:rsidRPr="00C56F63">
        <w:rPr>
          <w:rFonts w:eastAsiaTheme="minorEastAsia"/>
          <w:color w:val="000000"/>
          <w:szCs w:val="21"/>
        </w:rPr>
        <w:t>年</w:t>
      </w:r>
      <w:r w:rsidRPr="00C56F63">
        <w:rPr>
          <w:rFonts w:eastAsiaTheme="minorEastAsia"/>
          <w:color w:val="000000"/>
          <w:szCs w:val="21"/>
        </w:rPr>
        <w:t>6</w:t>
      </w:r>
      <w:r w:rsidRPr="00C56F63">
        <w:rPr>
          <w:rFonts w:eastAsiaTheme="minorEastAsia"/>
          <w:color w:val="000000"/>
          <w:szCs w:val="21"/>
        </w:rPr>
        <w:t>月底，公司旗下运作的基金共有七十六只，均为开放式基金，分别是：上投摩根中国优势证券投资基金、上投摩根货币市场基金、上投摩根阿尔法混合型证券投资基金、上投摩根双息平衡混合型证券投资基金、上投摩根成长先锋混合型证券投资基金、上投摩根内需动力混合型证券投资基金、上投摩根亚太优势混合型证券投资基金、上投摩根双核平衡混合型证券投资基金、上投摩根中小盘混合型证券投资基金、上投摩根纯债债券型证券投资基金、上投摩根行业轮动混合型证券投资基金、上投摩根大盘蓝筹股票型证券投资基金、上投摩根全球新兴市场混合型证券投资基金、上投摩根新兴动力混合型证券投资基金、上投摩根强化回报债券型证券投资基金、上投摩根健康品质生活混合型证券</w:t>
      </w:r>
      <w:r w:rsidRPr="00C56F63">
        <w:rPr>
          <w:rFonts w:eastAsiaTheme="minorEastAsia"/>
          <w:color w:val="000000"/>
          <w:szCs w:val="21"/>
        </w:rPr>
        <w:lastRenderedPageBreak/>
        <w:t>投资基金、上投摩根全球天然资源混合型证券投资基金、上投摩根中证消费服务领先指数证券投资基金、上投摩根核心优选混合型证券投资基金、上投摩根智选</w:t>
      </w:r>
      <w:r w:rsidRPr="00C56F63">
        <w:rPr>
          <w:rFonts w:eastAsiaTheme="minorEastAsia"/>
          <w:color w:val="000000"/>
          <w:szCs w:val="21"/>
        </w:rPr>
        <w:t>30</w:t>
      </w:r>
      <w:r w:rsidRPr="00C56F63">
        <w:rPr>
          <w:rFonts w:eastAsiaTheme="minorEastAsia"/>
          <w:color w:val="000000"/>
          <w:szCs w:val="21"/>
        </w:rPr>
        <w:t>混合型证券投资基金、上投摩根成长动力混合型证券投资基金、上投摩根红利回报混合型证券投资基金、上投摩根转型动力灵活配置混合型证券投资基金、上投摩根双债增利债券型证券投资基金、上投摩根核心成长股票型证券投资基金、上投摩根民生需求股票型证券投资基金、上投摩根纯债丰利债券型证券投资基金、上投摩根天添盈货币市场基金、上投摩根天添宝货币市场基金、上投摩根稳进回报混合型证券投资基金、上投摩根安全战略股票型证券投资基金、上投摩根卓越制造股票型证券投资基金、上投摩根整合驱动灵活配置混合型证券投资基金、上投摩根动态多因子策略灵活配置混合型证券投资基金、上投摩根智慧互联股票型证券投资基金、上投摩根科技前沿灵活配置混合型证券投资基金、上投摩根新兴服务股票型证券投资基金、上投摩根医疗健康股票型证券投资基金、上投摩根文体休闲灵活配置混合型证券投资基金、上投摩根中国生物医药混合型证券投资基金（</w:t>
      </w:r>
      <w:r w:rsidRPr="00C56F63">
        <w:rPr>
          <w:rFonts w:eastAsiaTheme="minorEastAsia"/>
          <w:color w:val="000000"/>
          <w:szCs w:val="21"/>
        </w:rPr>
        <w:t>QDII</w:t>
      </w:r>
      <w:r w:rsidRPr="00C56F63">
        <w:rPr>
          <w:rFonts w:eastAsiaTheme="minorEastAsia"/>
          <w:color w:val="000000"/>
          <w:szCs w:val="21"/>
        </w:rPr>
        <w:t>）、上投摩根策略精选灵活配置混合型证券投资基金、上投摩根安鑫回报混合型证券投资基金、上投摩根中国世纪灵活配置混合型证券投资基金</w:t>
      </w:r>
      <w:r w:rsidRPr="00C56F63">
        <w:rPr>
          <w:rFonts w:eastAsiaTheme="minorEastAsia"/>
          <w:color w:val="000000"/>
          <w:szCs w:val="21"/>
        </w:rPr>
        <w:t>(QDII)</w:t>
      </w:r>
      <w:r w:rsidRPr="00C56F63">
        <w:rPr>
          <w:rFonts w:eastAsiaTheme="minorEastAsia"/>
          <w:color w:val="000000"/>
          <w:szCs w:val="21"/>
        </w:rPr>
        <w:t>、上投摩根全球多元配置证券投资基金</w:t>
      </w:r>
      <w:r w:rsidRPr="00C56F63">
        <w:rPr>
          <w:rFonts w:eastAsiaTheme="minorEastAsia"/>
          <w:color w:val="000000"/>
          <w:szCs w:val="21"/>
        </w:rPr>
        <w:t>(QDII)</w:t>
      </w:r>
      <w:r w:rsidRPr="00C56F63">
        <w:rPr>
          <w:rFonts w:eastAsiaTheme="minorEastAsia"/>
          <w:color w:val="000000"/>
          <w:szCs w:val="21"/>
        </w:rPr>
        <w:t>、上投摩根安丰回报混合型证券投资基金、上投摩根安通回报混合型证券投资基金、上投摩根优选多因子股票型证券投资基金、上投摩根丰瑞债券型证券投资基金、上投摩根标普港股通低波红利指数型证券投资基金、上投摩根量化多因子灵活配置混合型证券投资基金、上投摩根安隆回报混合型证券投资基金、上投摩根创新商业模式灵活配置混合型证券投资基金、上投摩根富时发达市场</w:t>
      </w:r>
      <w:r w:rsidRPr="00C56F63">
        <w:rPr>
          <w:rFonts w:eastAsiaTheme="minorEastAsia"/>
          <w:color w:val="000000"/>
          <w:szCs w:val="21"/>
        </w:rPr>
        <w:t>REITs</w:t>
      </w:r>
      <w:r w:rsidRPr="00C56F63">
        <w:rPr>
          <w:rFonts w:eastAsiaTheme="minorEastAsia"/>
          <w:color w:val="000000"/>
          <w:szCs w:val="21"/>
        </w:rPr>
        <w:t>指数型证券投资基金（</w:t>
      </w:r>
      <w:r w:rsidRPr="00C56F63">
        <w:rPr>
          <w:rFonts w:eastAsiaTheme="minorEastAsia"/>
          <w:color w:val="000000"/>
          <w:szCs w:val="21"/>
        </w:rPr>
        <w:t>QDII</w:t>
      </w:r>
      <w:r w:rsidRPr="00C56F63">
        <w:rPr>
          <w:rFonts w:eastAsiaTheme="minorEastAsia"/>
          <w:color w:val="000000"/>
          <w:szCs w:val="21"/>
        </w:rPr>
        <w:t>）、上投摩根香港精选港股通混合型证券投资基金、上投摩根尚睿混合型基金中基金</w:t>
      </w:r>
      <w:r w:rsidRPr="00C56F63">
        <w:rPr>
          <w:rFonts w:eastAsiaTheme="minorEastAsia"/>
          <w:color w:val="000000"/>
          <w:szCs w:val="21"/>
        </w:rPr>
        <w:t>(FOF)</w:t>
      </w:r>
      <w:r w:rsidRPr="00C56F63">
        <w:rPr>
          <w:rFonts w:eastAsiaTheme="minorEastAsia"/>
          <w:color w:val="000000"/>
          <w:szCs w:val="21"/>
        </w:rPr>
        <w:t>、上投摩根安裕回报混合型证券投资基金、上投摩根欧洲动力策略股票型证券投资基金（</w:t>
      </w:r>
      <w:r w:rsidRPr="00C56F63">
        <w:rPr>
          <w:rFonts w:eastAsiaTheme="minorEastAsia"/>
          <w:color w:val="000000"/>
          <w:szCs w:val="21"/>
        </w:rPr>
        <w:t>QDII</w:t>
      </w:r>
      <w:r w:rsidRPr="00C56F63">
        <w:rPr>
          <w:rFonts w:eastAsiaTheme="minorEastAsia"/>
          <w:color w:val="000000"/>
          <w:szCs w:val="21"/>
        </w:rPr>
        <w:t>）、上投摩根核心精选股票型证券投资基金、上投摩根动力精选混合型证券投资基金、上投摩根领先优选混合型证券投资基金、上投摩根日本精选股票型证券投资基金（</w:t>
      </w:r>
      <w:r w:rsidRPr="00C56F63">
        <w:rPr>
          <w:rFonts w:eastAsiaTheme="minorEastAsia"/>
          <w:color w:val="000000"/>
          <w:szCs w:val="21"/>
        </w:rPr>
        <w:t>QDII</w:t>
      </w:r>
      <w:r w:rsidRPr="00C56F63">
        <w:rPr>
          <w:rFonts w:eastAsiaTheme="minorEastAsia"/>
          <w:color w:val="000000"/>
          <w:szCs w:val="21"/>
        </w:rPr>
        <w:t>）、上投摩根锦程均衡养老目标三年持有期混合型基金中基金（</w:t>
      </w:r>
      <w:r w:rsidRPr="00C56F63">
        <w:rPr>
          <w:rFonts w:eastAsiaTheme="minorEastAsia"/>
          <w:color w:val="000000"/>
          <w:szCs w:val="21"/>
        </w:rPr>
        <w:t>FOF</w:t>
      </w:r>
      <w:r w:rsidRPr="00C56F63">
        <w:rPr>
          <w:rFonts w:eastAsiaTheme="minorEastAsia"/>
          <w:color w:val="000000"/>
          <w:szCs w:val="21"/>
        </w:rPr>
        <w:t>）、上投摩根瑞益纯债债券型证券投资基金、上投摩根慧选成长股票型证券投资基金、上投摩根瑞泰</w:t>
      </w:r>
      <w:r w:rsidRPr="00C56F63">
        <w:rPr>
          <w:rFonts w:eastAsiaTheme="minorEastAsia"/>
          <w:color w:val="000000"/>
          <w:szCs w:val="21"/>
        </w:rPr>
        <w:t>38</w:t>
      </w:r>
      <w:r w:rsidRPr="00C56F63">
        <w:rPr>
          <w:rFonts w:eastAsiaTheme="minorEastAsia"/>
          <w:color w:val="000000"/>
          <w:szCs w:val="21"/>
        </w:rPr>
        <w:t>个月定期开放债券型证券投资基金、上投摩根锦程稳健养老目标一年持有期混合型基金中基金</w:t>
      </w:r>
      <w:r w:rsidRPr="00C56F63">
        <w:rPr>
          <w:rFonts w:eastAsiaTheme="minorEastAsia"/>
          <w:color w:val="000000"/>
          <w:szCs w:val="21"/>
        </w:rPr>
        <w:t>(FOF)</w:t>
      </w:r>
      <w:r w:rsidRPr="00C56F63">
        <w:rPr>
          <w:rFonts w:eastAsiaTheme="minorEastAsia"/>
          <w:color w:val="000000"/>
          <w:szCs w:val="21"/>
        </w:rPr>
        <w:t>、上投摩根锦程积极成长养老目标五年持有期混合型发起式基金中基金</w:t>
      </w:r>
      <w:r w:rsidRPr="00C56F63">
        <w:rPr>
          <w:rFonts w:eastAsiaTheme="minorEastAsia"/>
          <w:color w:val="000000"/>
          <w:szCs w:val="21"/>
        </w:rPr>
        <w:t>(FOF)</w:t>
      </w:r>
      <w:r w:rsidRPr="00C56F63">
        <w:rPr>
          <w:rFonts w:eastAsiaTheme="minorEastAsia"/>
          <w:color w:val="000000"/>
          <w:szCs w:val="21"/>
        </w:rPr>
        <w:t>、上投摩根</w:t>
      </w:r>
      <w:r w:rsidRPr="00C56F63">
        <w:rPr>
          <w:rFonts w:eastAsiaTheme="minorEastAsia"/>
          <w:color w:val="000000"/>
          <w:szCs w:val="21"/>
        </w:rPr>
        <w:t>MSCI</w:t>
      </w:r>
      <w:r w:rsidRPr="00C56F63">
        <w:rPr>
          <w:rFonts w:eastAsiaTheme="minorEastAsia"/>
          <w:color w:val="000000"/>
          <w:szCs w:val="21"/>
        </w:rPr>
        <w:t>中国</w:t>
      </w:r>
      <w:r w:rsidRPr="00C56F63">
        <w:rPr>
          <w:rFonts w:eastAsiaTheme="minorEastAsia"/>
          <w:color w:val="000000"/>
          <w:szCs w:val="21"/>
        </w:rPr>
        <w:t>A</w:t>
      </w:r>
      <w:r w:rsidRPr="00C56F63">
        <w:rPr>
          <w:rFonts w:eastAsiaTheme="minorEastAsia"/>
          <w:color w:val="000000"/>
          <w:szCs w:val="21"/>
        </w:rPr>
        <w:t>股交易型开放式指数证券投资基金、上投摩根研究驱动股票型证券投资基金、上投摩根</w:t>
      </w:r>
      <w:r w:rsidRPr="00C56F63">
        <w:rPr>
          <w:rFonts w:eastAsiaTheme="minorEastAsia"/>
          <w:color w:val="000000"/>
          <w:szCs w:val="21"/>
        </w:rPr>
        <w:t>MSCI</w:t>
      </w:r>
      <w:r w:rsidRPr="00C56F63">
        <w:rPr>
          <w:rFonts w:eastAsiaTheme="minorEastAsia"/>
          <w:color w:val="000000"/>
          <w:szCs w:val="21"/>
        </w:rPr>
        <w:t>中国</w:t>
      </w:r>
      <w:r w:rsidRPr="00C56F63">
        <w:rPr>
          <w:rFonts w:eastAsiaTheme="minorEastAsia"/>
          <w:color w:val="000000"/>
          <w:szCs w:val="21"/>
        </w:rPr>
        <w:t>A</w:t>
      </w:r>
      <w:r w:rsidRPr="00C56F63">
        <w:rPr>
          <w:rFonts w:eastAsiaTheme="minorEastAsia"/>
          <w:color w:val="000000"/>
          <w:szCs w:val="21"/>
        </w:rPr>
        <w:t>股交易型开放式指数证券投资基金联接基金、上投摩根瑞盛</w:t>
      </w:r>
      <w:r w:rsidRPr="00C56F63">
        <w:rPr>
          <w:rFonts w:eastAsiaTheme="minorEastAsia"/>
          <w:color w:val="000000"/>
          <w:szCs w:val="21"/>
        </w:rPr>
        <w:t>87</w:t>
      </w:r>
      <w:r w:rsidRPr="00C56F63">
        <w:rPr>
          <w:rFonts w:eastAsiaTheme="minorEastAsia"/>
          <w:color w:val="000000"/>
          <w:szCs w:val="21"/>
        </w:rPr>
        <w:t>个月定期开放债券型证券投资基金、上投摩根慧见两年持有期混合型证券投资基金、上投摩根远见两年持有期混合型证券投资基金、上投摩根安享回报一年持有期债券型证券投资基金、上投摩根优势成长混合型证券投资基金、上投摩根行业睿选股票型证券投资基金。</w:t>
      </w:r>
    </w:p>
    <w:p w:rsidR="006B65E1" w:rsidRPr="00C56F63" w:rsidRDefault="00945F2E" w:rsidP="00572E9A">
      <w:pPr>
        <w:autoSpaceDE w:val="0"/>
        <w:autoSpaceDN w:val="0"/>
        <w:adjustRightInd w:val="0"/>
        <w:spacing w:beforeLines="100" w:before="312" w:line="360" w:lineRule="auto"/>
        <w:jc w:val="left"/>
        <w:rPr>
          <w:rFonts w:eastAsiaTheme="minorEastAsia"/>
          <w:b/>
          <w:color w:val="000000"/>
          <w:kern w:val="0"/>
          <w:szCs w:val="21"/>
        </w:rPr>
      </w:pPr>
      <w:r w:rsidRPr="00C56F63">
        <w:rPr>
          <w:rFonts w:eastAsiaTheme="minorEastAsia"/>
          <w:b/>
          <w:color w:val="000000"/>
          <w:kern w:val="0"/>
          <w:szCs w:val="21"/>
        </w:rPr>
        <w:lastRenderedPageBreak/>
        <w:t xml:space="preserve">4.1.2 </w:t>
      </w:r>
      <w:r w:rsidRPr="00C56F63">
        <w:rPr>
          <w:rFonts w:eastAsiaTheme="minorEastAsia"/>
          <w:b/>
          <w:color w:val="000000"/>
          <w:kern w:val="0"/>
          <w:szCs w:val="21"/>
        </w:rPr>
        <w:t>基金经理（或基金经理小组）及基金经理助理的简介</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0"/>
        <w:gridCol w:w="1500"/>
        <w:gridCol w:w="1190"/>
        <w:gridCol w:w="1260"/>
        <w:gridCol w:w="1236"/>
        <w:gridCol w:w="3264"/>
      </w:tblGrid>
      <w:tr w:rsidR="006B65E1" w:rsidRPr="00C56F63">
        <w:tc>
          <w:tcPr>
            <w:tcW w:w="1090" w:type="dxa"/>
            <w:vMerge w:val="restart"/>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姓名</w:t>
            </w:r>
          </w:p>
        </w:tc>
        <w:tc>
          <w:tcPr>
            <w:tcW w:w="1500" w:type="dxa"/>
            <w:vMerge w:val="restart"/>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职务</w:t>
            </w:r>
          </w:p>
        </w:tc>
        <w:tc>
          <w:tcPr>
            <w:tcW w:w="2450" w:type="dxa"/>
            <w:gridSpan w:val="2"/>
          </w:tcPr>
          <w:p w:rsidR="006B65E1" w:rsidRPr="00C56F63" w:rsidRDefault="00945F2E">
            <w:pPr>
              <w:jc w:val="center"/>
              <w:rPr>
                <w:rFonts w:eastAsiaTheme="minorEastAsia"/>
                <w:color w:val="000000"/>
                <w:szCs w:val="21"/>
              </w:rPr>
            </w:pPr>
            <w:r w:rsidRPr="00C56F63">
              <w:rPr>
                <w:rFonts w:eastAsiaTheme="minorEastAsia"/>
                <w:color w:val="000000"/>
                <w:szCs w:val="21"/>
              </w:rPr>
              <w:t>任本基金的基金经理</w:t>
            </w:r>
          </w:p>
          <w:p w:rsidR="006B65E1" w:rsidRPr="00C56F63" w:rsidRDefault="00945F2E">
            <w:pPr>
              <w:jc w:val="center"/>
              <w:rPr>
                <w:rFonts w:eastAsiaTheme="minorEastAsia"/>
                <w:color w:val="000000"/>
                <w:szCs w:val="21"/>
              </w:rPr>
            </w:pPr>
            <w:r w:rsidRPr="00C56F63">
              <w:rPr>
                <w:rFonts w:eastAsiaTheme="minorEastAsia"/>
                <w:color w:val="000000"/>
                <w:szCs w:val="21"/>
              </w:rPr>
              <w:t>（助理）期限</w:t>
            </w:r>
          </w:p>
        </w:tc>
        <w:tc>
          <w:tcPr>
            <w:tcW w:w="1236" w:type="dxa"/>
            <w:vMerge w:val="restart"/>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证券从业年限</w:t>
            </w:r>
          </w:p>
        </w:tc>
        <w:tc>
          <w:tcPr>
            <w:tcW w:w="3264" w:type="dxa"/>
            <w:vMerge w:val="restart"/>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说明</w:t>
            </w:r>
          </w:p>
        </w:tc>
      </w:tr>
      <w:tr w:rsidR="006B65E1" w:rsidRPr="00C56F63">
        <w:tc>
          <w:tcPr>
            <w:tcW w:w="1090" w:type="dxa"/>
            <w:vMerge/>
            <w:vAlign w:val="center"/>
          </w:tcPr>
          <w:p w:rsidR="006B65E1" w:rsidRPr="00C56F63" w:rsidRDefault="006B65E1">
            <w:pPr>
              <w:widowControl/>
              <w:jc w:val="left"/>
              <w:rPr>
                <w:rFonts w:eastAsiaTheme="minorEastAsia"/>
                <w:color w:val="000000"/>
                <w:szCs w:val="21"/>
              </w:rPr>
            </w:pPr>
          </w:p>
        </w:tc>
        <w:tc>
          <w:tcPr>
            <w:tcW w:w="1500" w:type="dxa"/>
            <w:vMerge/>
            <w:vAlign w:val="center"/>
          </w:tcPr>
          <w:p w:rsidR="006B65E1" w:rsidRPr="00C56F63" w:rsidRDefault="006B65E1">
            <w:pPr>
              <w:widowControl/>
              <w:jc w:val="left"/>
              <w:rPr>
                <w:rFonts w:eastAsiaTheme="minorEastAsia"/>
                <w:color w:val="000000"/>
                <w:szCs w:val="21"/>
              </w:rPr>
            </w:pPr>
          </w:p>
        </w:tc>
        <w:tc>
          <w:tcPr>
            <w:tcW w:w="1190" w:type="dxa"/>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任职日期</w:t>
            </w:r>
          </w:p>
        </w:tc>
        <w:tc>
          <w:tcPr>
            <w:tcW w:w="1260" w:type="dxa"/>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离任日期</w:t>
            </w:r>
          </w:p>
        </w:tc>
        <w:tc>
          <w:tcPr>
            <w:tcW w:w="1236" w:type="dxa"/>
            <w:vMerge/>
            <w:vAlign w:val="center"/>
          </w:tcPr>
          <w:p w:rsidR="006B65E1" w:rsidRPr="00C56F63" w:rsidRDefault="006B65E1">
            <w:pPr>
              <w:widowControl/>
              <w:jc w:val="left"/>
              <w:rPr>
                <w:rFonts w:eastAsiaTheme="minorEastAsia"/>
                <w:color w:val="000000"/>
                <w:szCs w:val="21"/>
              </w:rPr>
            </w:pPr>
          </w:p>
        </w:tc>
        <w:tc>
          <w:tcPr>
            <w:tcW w:w="3264" w:type="dxa"/>
            <w:vMerge/>
            <w:vAlign w:val="center"/>
          </w:tcPr>
          <w:p w:rsidR="006B65E1" w:rsidRPr="00C56F63" w:rsidRDefault="006B65E1">
            <w:pPr>
              <w:widowControl/>
              <w:jc w:val="left"/>
              <w:rPr>
                <w:rFonts w:eastAsiaTheme="minorEastAsia"/>
                <w:color w:val="000000"/>
                <w:szCs w:val="21"/>
              </w:rPr>
            </w:pPr>
          </w:p>
        </w:tc>
      </w:tr>
      <w:tr w:rsidR="000424A3">
        <w:tc>
          <w:tcPr>
            <w:tcW w:w="1090" w:type="dxa"/>
            <w:vAlign w:val="center"/>
          </w:tcPr>
          <w:p w:rsidR="000424A3" w:rsidRDefault="00D3122A">
            <w:pPr>
              <w:jc w:val="center"/>
            </w:pPr>
            <w:r>
              <w:rPr>
                <w:rFonts w:eastAsiaTheme="minorEastAsia"/>
                <w:color w:val="000000"/>
                <w:szCs w:val="21"/>
              </w:rPr>
              <w:t>征茂平</w:t>
            </w:r>
          </w:p>
        </w:tc>
        <w:tc>
          <w:tcPr>
            <w:tcW w:w="1500" w:type="dxa"/>
            <w:vAlign w:val="center"/>
          </w:tcPr>
          <w:p w:rsidR="000424A3" w:rsidRDefault="00D3122A">
            <w:pPr>
              <w:jc w:val="center"/>
            </w:pPr>
            <w:r>
              <w:rPr>
                <w:rFonts w:eastAsiaTheme="minorEastAsia"/>
                <w:color w:val="000000"/>
                <w:szCs w:val="21"/>
              </w:rPr>
              <w:t>本基金基金经理</w:t>
            </w:r>
          </w:p>
        </w:tc>
        <w:tc>
          <w:tcPr>
            <w:tcW w:w="1190" w:type="dxa"/>
            <w:vAlign w:val="center"/>
          </w:tcPr>
          <w:p w:rsidR="000424A3" w:rsidRDefault="00D3122A">
            <w:pPr>
              <w:jc w:val="center"/>
            </w:pPr>
            <w:r>
              <w:rPr>
                <w:rFonts w:eastAsiaTheme="minorEastAsia"/>
                <w:color w:val="000000"/>
                <w:szCs w:val="21"/>
              </w:rPr>
              <w:t>2015-09-18</w:t>
            </w:r>
          </w:p>
        </w:tc>
        <w:tc>
          <w:tcPr>
            <w:tcW w:w="1260" w:type="dxa"/>
            <w:vAlign w:val="center"/>
          </w:tcPr>
          <w:p w:rsidR="000424A3" w:rsidRDefault="00D3122A">
            <w:pPr>
              <w:jc w:val="center"/>
            </w:pPr>
            <w:r>
              <w:rPr>
                <w:rFonts w:eastAsiaTheme="minorEastAsia"/>
                <w:color w:val="000000"/>
                <w:szCs w:val="21"/>
              </w:rPr>
              <w:t>-</w:t>
            </w:r>
          </w:p>
        </w:tc>
        <w:tc>
          <w:tcPr>
            <w:tcW w:w="1236" w:type="dxa"/>
            <w:vAlign w:val="center"/>
          </w:tcPr>
          <w:p w:rsidR="000424A3" w:rsidRDefault="00D3122A">
            <w:pPr>
              <w:jc w:val="center"/>
            </w:pPr>
            <w:r>
              <w:rPr>
                <w:rFonts w:eastAsiaTheme="minorEastAsia"/>
                <w:color w:val="000000"/>
                <w:szCs w:val="21"/>
              </w:rPr>
              <w:t>20</w:t>
            </w:r>
            <w:r>
              <w:rPr>
                <w:rFonts w:eastAsiaTheme="minorEastAsia"/>
                <w:color w:val="000000"/>
                <w:szCs w:val="21"/>
              </w:rPr>
              <w:t>年</w:t>
            </w:r>
          </w:p>
        </w:tc>
        <w:tc>
          <w:tcPr>
            <w:tcW w:w="3264" w:type="dxa"/>
            <w:vAlign w:val="center"/>
          </w:tcPr>
          <w:p w:rsidR="000424A3" w:rsidRDefault="00D3122A">
            <w:r>
              <w:rPr>
                <w:rFonts w:eastAsiaTheme="minorEastAsia"/>
                <w:color w:val="000000"/>
                <w:szCs w:val="21"/>
              </w:rPr>
              <w:t>征茂平先生，自</w:t>
            </w:r>
            <w:r>
              <w:rPr>
                <w:rFonts w:eastAsiaTheme="minorEastAsia"/>
                <w:color w:val="000000"/>
                <w:szCs w:val="21"/>
              </w:rPr>
              <w:t>2001</w:t>
            </w:r>
            <w:r>
              <w:rPr>
                <w:rFonts w:eastAsiaTheme="minorEastAsia"/>
                <w:color w:val="000000"/>
                <w:szCs w:val="21"/>
              </w:rPr>
              <w:t>年</w:t>
            </w:r>
            <w:r>
              <w:rPr>
                <w:rFonts w:eastAsiaTheme="minorEastAsia"/>
                <w:color w:val="000000"/>
                <w:szCs w:val="21"/>
              </w:rPr>
              <w:t>3</w:t>
            </w:r>
            <w:r>
              <w:rPr>
                <w:rFonts w:eastAsiaTheme="minorEastAsia"/>
                <w:color w:val="000000"/>
                <w:szCs w:val="21"/>
              </w:rPr>
              <w:t>月至</w:t>
            </w:r>
            <w:r>
              <w:rPr>
                <w:rFonts w:eastAsiaTheme="minorEastAsia"/>
                <w:color w:val="000000"/>
                <w:szCs w:val="21"/>
              </w:rPr>
              <w:t>2004</w:t>
            </w:r>
            <w:r>
              <w:rPr>
                <w:rFonts w:eastAsiaTheme="minorEastAsia"/>
                <w:color w:val="000000"/>
                <w:szCs w:val="21"/>
              </w:rPr>
              <w:t>年</w:t>
            </w:r>
            <w:r>
              <w:rPr>
                <w:rFonts w:eastAsiaTheme="minorEastAsia"/>
                <w:color w:val="000000"/>
                <w:szCs w:val="21"/>
              </w:rPr>
              <w:t>3</w:t>
            </w:r>
            <w:r>
              <w:rPr>
                <w:rFonts w:eastAsiaTheme="minorEastAsia"/>
                <w:color w:val="000000"/>
                <w:szCs w:val="21"/>
              </w:rPr>
              <w:t>月在上海证大投资管理有限公司任高级研究员从事证券研究的工作；</w:t>
            </w:r>
            <w:r>
              <w:rPr>
                <w:rFonts w:eastAsiaTheme="minorEastAsia"/>
                <w:color w:val="000000"/>
                <w:szCs w:val="21"/>
              </w:rPr>
              <w:t>2004</w:t>
            </w:r>
            <w:r>
              <w:rPr>
                <w:rFonts w:eastAsiaTheme="minorEastAsia"/>
                <w:color w:val="000000"/>
                <w:szCs w:val="21"/>
              </w:rPr>
              <w:t>年</w:t>
            </w:r>
            <w:r>
              <w:rPr>
                <w:rFonts w:eastAsiaTheme="minorEastAsia"/>
                <w:color w:val="000000"/>
                <w:szCs w:val="21"/>
              </w:rPr>
              <w:t>3</w:t>
            </w:r>
            <w:r>
              <w:rPr>
                <w:rFonts w:eastAsiaTheme="minorEastAsia"/>
                <w:color w:val="000000"/>
                <w:szCs w:val="21"/>
              </w:rPr>
              <w:t>月至</w:t>
            </w:r>
            <w:r>
              <w:rPr>
                <w:rFonts w:eastAsiaTheme="minorEastAsia"/>
                <w:color w:val="000000"/>
                <w:szCs w:val="21"/>
              </w:rPr>
              <w:t>2005</w:t>
            </w:r>
            <w:r>
              <w:rPr>
                <w:rFonts w:eastAsiaTheme="minorEastAsia"/>
                <w:color w:val="000000"/>
                <w:szCs w:val="21"/>
              </w:rPr>
              <w:t>年</w:t>
            </w:r>
            <w:r>
              <w:rPr>
                <w:rFonts w:eastAsiaTheme="minorEastAsia"/>
                <w:color w:val="000000"/>
                <w:szCs w:val="21"/>
              </w:rPr>
              <w:t>4</w:t>
            </w:r>
            <w:r>
              <w:rPr>
                <w:rFonts w:eastAsiaTheme="minorEastAsia"/>
                <w:color w:val="000000"/>
                <w:szCs w:val="21"/>
              </w:rPr>
              <w:t>月在平安证券有限公司任高级研究员从事证券研究的工作；</w:t>
            </w:r>
            <w:r>
              <w:rPr>
                <w:rFonts w:eastAsiaTheme="minorEastAsia"/>
                <w:color w:val="000000"/>
                <w:szCs w:val="21"/>
              </w:rPr>
              <w:t>2005</w:t>
            </w:r>
            <w:r>
              <w:rPr>
                <w:rFonts w:eastAsiaTheme="minorEastAsia"/>
                <w:color w:val="000000"/>
                <w:szCs w:val="21"/>
              </w:rPr>
              <w:t>年</w:t>
            </w:r>
            <w:r>
              <w:rPr>
                <w:rFonts w:eastAsiaTheme="minorEastAsia"/>
                <w:color w:val="000000"/>
                <w:szCs w:val="21"/>
              </w:rPr>
              <w:t>5</w:t>
            </w:r>
            <w:r>
              <w:rPr>
                <w:rFonts w:eastAsiaTheme="minorEastAsia"/>
                <w:color w:val="000000"/>
                <w:szCs w:val="21"/>
              </w:rPr>
              <w:t>月至</w:t>
            </w:r>
            <w:r>
              <w:rPr>
                <w:rFonts w:eastAsiaTheme="minorEastAsia"/>
                <w:color w:val="000000"/>
                <w:szCs w:val="21"/>
              </w:rPr>
              <w:t>2008</w:t>
            </w:r>
            <w:r>
              <w:rPr>
                <w:rFonts w:eastAsiaTheme="minorEastAsia"/>
                <w:color w:val="000000"/>
                <w:szCs w:val="21"/>
              </w:rPr>
              <w:t>年</w:t>
            </w:r>
            <w:r>
              <w:rPr>
                <w:rFonts w:eastAsiaTheme="minorEastAsia"/>
                <w:color w:val="000000"/>
                <w:szCs w:val="21"/>
              </w:rPr>
              <w:t>5</w:t>
            </w:r>
            <w:r>
              <w:rPr>
                <w:rFonts w:eastAsiaTheme="minorEastAsia"/>
                <w:color w:val="000000"/>
                <w:szCs w:val="21"/>
              </w:rPr>
              <w:t>月在大成基金管理有限公司任研究员从事成长股票组合的管理工作。</w:t>
            </w:r>
            <w:r>
              <w:rPr>
                <w:rFonts w:eastAsiaTheme="minorEastAsia"/>
                <w:color w:val="000000"/>
                <w:szCs w:val="21"/>
              </w:rPr>
              <w:t>2008</w:t>
            </w:r>
            <w:r>
              <w:rPr>
                <w:rFonts w:eastAsiaTheme="minorEastAsia"/>
                <w:color w:val="000000"/>
                <w:szCs w:val="21"/>
              </w:rPr>
              <w:t>年</w:t>
            </w:r>
            <w:r>
              <w:rPr>
                <w:rFonts w:eastAsiaTheme="minorEastAsia"/>
                <w:color w:val="000000"/>
                <w:szCs w:val="21"/>
              </w:rPr>
              <w:t>5</w:t>
            </w:r>
            <w:r>
              <w:rPr>
                <w:rFonts w:eastAsiaTheme="minorEastAsia"/>
                <w:color w:val="000000"/>
                <w:szCs w:val="21"/>
              </w:rPr>
              <w:t>月起加入上投摩根基金管理有限公司，先后担任行业专家、基金经理助理、研究部总监助理、基金经理，</w:t>
            </w:r>
            <w:r>
              <w:rPr>
                <w:rFonts w:eastAsiaTheme="minorEastAsia"/>
                <w:color w:val="000000"/>
                <w:szCs w:val="21"/>
              </w:rPr>
              <w:t>2013</w:t>
            </w:r>
            <w:r>
              <w:rPr>
                <w:rFonts w:eastAsiaTheme="minorEastAsia"/>
                <w:color w:val="000000"/>
                <w:szCs w:val="21"/>
              </w:rPr>
              <w:t>年</w:t>
            </w:r>
            <w:r>
              <w:rPr>
                <w:rFonts w:eastAsiaTheme="minorEastAsia"/>
                <w:color w:val="000000"/>
                <w:szCs w:val="21"/>
              </w:rPr>
              <w:t>7</w:t>
            </w:r>
            <w:r>
              <w:rPr>
                <w:rFonts w:eastAsiaTheme="minorEastAsia"/>
                <w:color w:val="000000"/>
                <w:szCs w:val="21"/>
              </w:rPr>
              <w:t>月至</w:t>
            </w:r>
            <w:r>
              <w:rPr>
                <w:rFonts w:eastAsiaTheme="minorEastAsia"/>
                <w:color w:val="000000"/>
                <w:szCs w:val="21"/>
              </w:rPr>
              <w:t>2019</w:t>
            </w:r>
            <w:r>
              <w:rPr>
                <w:rFonts w:eastAsiaTheme="minorEastAsia"/>
                <w:color w:val="000000"/>
                <w:szCs w:val="21"/>
              </w:rPr>
              <w:t>年</w:t>
            </w:r>
            <w:r>
              <w:rPr>
                <w:rFonts w:eastAsiaTheme="minorEastAsia"/>
                <w:color w:val="000000"/>
                <w:szCs w:val="21"/>
              </w:rPr>
              <w:t>7</w:t>
            </w:r>
            <w:r>
              <w:rPr>
                <w:rFonts w:eastAsiaTheme="minorEastAsia"/>
                <w:color w:val="000000"/>
                <w:szCs w:val="21"/>
              </w:rPr>
              <w:t>月担任上投摩根大盘蓝筹股票型证券投资基金基金经理，</w:t>
            </w:r>
            <w:r>
              <w:rPr>
                <w:rFonts w:eastAsiaTheme="minorEastAsia"/>
                <w:color w:val="000000"/>
                <w:szCs w:val="21"/>
              </w:rPr>
              <w:t>2013</w:t>
            </w:r>
            <w:r>
              <w:rPr>
                <w:rFonts w:eastAsiaTheme="minorEastAsia"/>
                <w:color w:val="000000"/>
                <w:szCs w:val="21"/>
              </w:rPr>
              <w:t>年</w:t>
            </w:r>
            <w:r>
              <w:rPr>
                <w:rFonts w:eastAsiaTheme="minorEastAsia"/>
                <w:color w:val="000000"/>
                <w:szCs w:val="21"/>
              </w:rPr>
              <w:t>9</w:t>
            </w:r>
            <w:r>
              <w:rPr>
                <w:rFonts w:eastAsiaTheme="minorEastAsia"/>
                <w:color w:val="000000"/>
                <w:szCs w:val="21"/>
              </w:rPr>
              <w:t>月至</w:t>
            </w:r>
            <w:r>
              <w:rPr>
                <w:rFonts w:eastAsiaTheme="minorEastAsia"/>
                <w:color w:val="000000"/>
                <w:szCs w:val="21"/>
              </w:rPr>
              <w:t>2018</w:t>
            </w:r>
            <w:r>
              <w:rPr>
                <w:rFonts w:eastAsiaTheme="minorEastAsia"/>
                <w:color w:val="000000"/>
                <w:szCs w:val="21"/>
              </w:rPr>
              <w:t>年</w:t>
            </w:r>
            <w:r>
              <w:rPr>
                <w:rFonts w:eastAsiaTheme="minorEastAsia"/>
                <w:color w:val="000000"/>
                <w:szCs w:val="21"/>
              </w:rPr>
              <w:t>6</w:t>
            </w:r>
            <w:r>
              <w:rPr>
                <w:rFonts w:eastAsiaTheme="minorEastAsia"/>
                <w:color w:val="000000"/>
                <w:szCs w:val="21"/>
              </w:rPr>
              <w:t>月同时担任上投摩根红利回报混合型证券投资基金基金经理</w:t>
            </w:r>
            <w:r>
              <w:rPr>
                <w:rFonts w:eastAsiaTheme="minorEastAsia"/>
                <w:color w:val="000000"/>
                <w:szCs w:val="21"/>
              </w:rPr>
              <w:t>,2014</w:t>
            </w:r>
            <w:r>
              <w:rPr>
                <w:rFonts w:eastAsiaTheme="minorEastAsia"/>
                <w:color w:val="000000"/>
                <w:szCs w:val="21"/>
              </w:rPr>
              <w:t>年</w:t>
            </w:r>
            <w:r>
              <w:rPr>
                <w:rFonts w:eastAsiaTheme="minorEastAsia"/>
                <w:color w:val="000000"/>
                <w:szCs w:val="21"/>
              </w:rPr>
              <w:t>1</w:t>
            </w:r>
            <w:r>
              <w:rPr>
                <w:rFonts w:eastAsiaTheme="minorEastAsia"/>
                <w:color w:val="000000"/>
                <w:szCs w:val="21"/>
              </w:rPr>
              <w:t>月至</w:t>
            </w:r>
            <w:r>
              <w:rPr>
                <w:rFonts w:eastAsiaTheme="minorEastAsia"/>
                <w:color w:val="000000"/>
                <w:szCs w:val="21"/>
              </w:rPr>
              <w:t>2015</w:t>
            </w:r>
            <w:r>
              <w:rPr>
                <w:rFonts w:eastAsiaTheme="minorEastAsia"/>
                <w:color w:val="000000"/>
                <w:szCs w:val="21"/>
              </w:rPr>
              <w:t>年</w:t>
            </w:r>
            <w:r>
              <w:rPr>
                <w:rFonts w:eastAsiaTheme="minorEastAsia"/>
                <w:color w:val="000000"/>
                <w:szCs w:val="21"/>
              </w:rPr>
              <w:t>2</w:t>
            </w:r>
            <w:r>
              <w:rPr>
                <w:rFonts w:eastAsiaTheme="minorEastAsia"/>
                <w:color w:val="000000"/>
                <w:szCs w:val="21"/>
              </w:rPr>
              <w:t>月同时担任上投摩根阿尔法混合型证券投资基金基金经理，自</w:t>
            </w:r>
            <w:r>
              <w:rPr>
                <w:rFonts w:eastAsiaTheme="minorEastAsia"/>
                <w:color w:val="000000"/>
                <w:szCs w:val="21"/>
              </w:rPr>
              <w:t>2015</w:t>
            </w:r>
            <w:r>
              <w:rPr>
                <w:rFonts w:eastAsiaTheme="minorEastAsia"/>
                <w:color w:val="000000"/>
                <w:szCs w:val="21"/>
              </w:rPr>
              <w:t>年</w:t>
            </w:r>
            <w:r>
              <w:rPr>
                <w:rFonts w:eastAsiaTheme="minorEastAsia"/>
                <w:color w:val="000000"/>
                <w:szCs w:val="21"/>
              </w:rPr>
              <w:t>9</w:t>
            </w:r>
            <w:r>
              <w:rPr>
                <w:rFonts w:eastAsiaTheme="minorEastAsia"/>
                <w:color w:val="000000"/>
                <w:szCs w:val="21"/>
              </w:rPr>
              <w:t>月起担任上投摩根整合驱动灵活配置混合型证券投资基金基金经理，自</w:t>
            </w:r>
            <w:r>
              <w:rPr>
                <w:rFonts w:eastAsiaTheme="minorEastAsia"/>
                <w:color w:val="000000"/>
                <w:szCs w:val="21"/>
              </w:rPr>
              <w:t>2016</w:t>
            </w:r>
            <w:r>
              <w:rPr>
                <w:rFonts w:eastAsiaTheme="minorEastAsia"/>
                <w:color w:val="000000"/>
                <w:szCs w:val="21"/>
              </w:rPr>
              <w:t>年</w:t>
            </w:r>
            <w:r>
              <w:rPr>
                <w:rFonts w:eastAsiaTheme="minorEastAsia"/>
                <w:color w:val="000000"/>
                <w:szCs w:val="21"/>
              </w:rPr>
              <w:t>11</w:t>
            </w:r>
            <w:r>
              <w:rPr>
                <w:rFonts w:eastAsiaTheme="minorEastAsia"/>
                <w:color w:val="000000"/>
                <w:szCs w:val="21"/>
              </w:rPr>
              <w:t>月起同时担任上投摩根中国世纪灵活配置混合型证券投资基金基金经理。</w:t>
            </w:r>
          </w:p>
        </w:tc>
      </w:tr>
    </w:tbl>
    <w:p w:rsidR="000424A3" w:rsidRDefault="00D3122A">
      <w:pPr>
        <w:tabs>
          <w:tab w:val="left" w:pos="426"/>
        </w:tabs>
        <w:spacing w:line="360" w:lineRule="auto"/>
        <w:ind w:firstLineChars="200" w:firstLine="420"/>
        <w:jc w:val="left"/>
        <w:rPr>
          <w:rFonts w:eastAsiaTheme="minorEastAsia"/>
          <w:kern w:val="0"/>
          <w:szCs w:val="21"/>
        </w:rPr>
      </w:pPr>
      <w:r>
        <w:rPr>
          <w:rFonts w:eastAsiaTheme="minorEastAsia"/>
          <w:kern w:val="0"/>
          <w:szCs w:val="21"/>
        </w:rPr>
        <w:t>注：</w:t>
      </w:r>
      <w:r>
        <w:rPr>
          <w:rFonts w:eastAsiaTheme="minorEastAsia"/>
          <w:kern w:val="0"/>
          <w:szCs w:val="21"/>
        </w:rPr>
        <w:t>1.</w:t>
      </w:r>
      <w:r>
        <w:rPr>
          <w:rFonts w:eastAsiaTheme="minorEastAsia"/>
          <w:kern w:val="0"/>
          <w:szCs w:val="21"/>
        </w:rPr>
        <w:t>任职日期和离任日期均指根据公司决定确定的聘任日期和解聘日期。</w:t>
      </w:r>
    </w:p>
    <w:p w:rsidR="006B65E1" w:rsidRPr="00C56F63" w:rsidRDefault="00945F2E">
      <w:pPr>
        <w:tabs>
          <w:tab w:val="left" w:pos="426"/>
        </w:tabs>
        <w:spacing w:line="360" w:lineRule="auto"/>
        <w:ind w:firstLineChars="200" w:firstLine="420"/>
        <w:jc w:val="left"/>
        <w:rPr>
          <w:rFonts w:eastAsiaTheme="minorEastAsia"/>
          <w:kern w:val="0"/>
          <w:szCs w:val="21"/>
        </w:rPr>
      </w:pPr>
      <w:r w:rsidRPr="00C56F63">
        <w:rPr>
          <w:rFonts w:eastAsiaTheme="minorEastAsia"/>
          <w:kern w:val="0"/>
          <w:szCs w:val="21"/>
        </w:rPr>
        <w:t>2.</w:t>
      </w:r>
      <w:r w:rsidRPr="00C56F63">
        <w:rPr>
          <w:rFonts w:eastAsiaTheme="minorEastAsia"/>
          <w:kern w:val="0"/>
          <w:szCs w:val="21"/>
        </w:rPr>
        <w:t>证券从业的含义遵从行业协会《证券业从业人员资格管理办法》的相关规定。</w:t>
      </w:r>
    </w:p>
    <w:p w:rsidR="006B65E1" w:rsidRPr="00C56F63" w:rsidRDefault="00945F2E" w:rsidP="00572E9A">
      <w:pPr>
        <w:pStyle w:val="2"/>
        <w:spacing w:beforeLines="100" w:before="312" w:after="0"/>
        <w:rPr>
          <w:rFonts w:ascii="Times New Roman" w:eastAsiaTheme="minorEastAsia" w:hAnsi="Times New Roman"/>
          <w:kern w:val="0"/>
          <w:sz w:val="21"/>
          <w:szCs w:val="21"/>
        </w:rPr>
      </w:pPr>
      <w:bookmarkStart w:id="33" w:name="_Toc80121012"/>
      <w:r w:rsidRPr="00C56F63">
        <w:rPr>
          <w:rFonts w:ascii="Times New Roman" w:eastAsiaTheme="minorEastAsia" w:hAnsi="Times New Roman"/>
          <w:kern w:val="0"/>
          <w:sz w:val="21"/>
          <w:szCs w:val="21"/>
        </w:rPr>
        <w:t xml:space="preserve">4.2 </w:t>
      </w:r>
      <w:r w:rsidRPr="00C56F63">
        <w:rPr>
          <w:rFonts w:ascii="Times New Roman" w:eastAsiaTheme="minorEastAsia" w:hAnsi="Times New Roman"/>
          <w:kern w:val="0"/>
          <w:sz w:val="21"/>
          <w:szCs w:val="21"/>
        </w:rPr>
        <w:t>管理人对报告期内本基金运作遵规守信情况的说明</w:t>
      </w:r>
      <w:bookmarkEnd w:id="33"/>
    </w:p>
    <w:p w:rsidR="006B65E1" w:rsidRPr="00C56F63" w:rsidRDefault="00945F2E">
      <w:pPr>
        <w:spacing w:line="360" w:lineRule="auto"/>
        <w:ind w:firstLineChars="200" w:firstLine="420"/>
        <w:rPr>
          <w:rFonts w:eastAsiaTheme="minorEastAsia"/>
          <w:color w:val="000000"/>
          <w:szCs w:val="21"/>
        </w:rPr>
      </w:pPr>
      <w:r w:rsidRPr="00C56F63">
        <w:rPr>
          <w:rFonts w:eastAsiaTheme="minorEastAsia"/>
          <w:color w:val="000000"/>
          <w:szCs w:val="21"/>
        </w:rPr>
        <w:t>在本报告期内，基金管理人不存在损害基金份额持有人利益的行为，勤勉尽责地为基金份额持有人谋求利益。本基金管理人遵守了《证券投资基金法》及其他有关法律法规、《上投摩根整合驱动灵活配置混合型证券投资基金基金合同》的规定。除以下情况外，基金经理对个股和投资组合的比例遵循了投资决策委员会的授权限制，基金投资比例符合基金合同和法律法规的要求：本基金曾出现个别由于市场原因引起的投资组合的投资指标被动偏离相关比例要求的情形，但已在规定时间内调整完毕。</w:t>
      </w:r>
    </w:p>
    <w:p w:rsidR="006B65E1" w:rsidRPr="00C56F63" w:rsidRDefault="00945F2E" w:rsidP="00572E9A">
      <w:pPr>
        <w:pStyle w:val="2"/>
        <w:spacing w:beforeLines="100" w:before="312" w:after="0"/>
        <w:rPr>
          <w:rFonts w:ascii="Times New Roman" w:eastAsiaTheme="minorEastAsia" w:hAnsi="Times New Roman"/>
          <w:kern w:val="0"/>
          <w:sz w:val="21"/>
          <w:szCs w:val="21"/>
        </w:rPr>
      </w:pPr>
      <w:bookmarkStart w:id="34" w:name="_Toc225498257"/>
      <w:bookmarkStart w:id="35" w:name="_Toc390421240"/>
      <w:bookmarkStart w:id="36" w:name="_Toc80121013"/>
      <w:r w:rsidRPr="00C56F63">
        <w:rPr>
          <w:rFonts w:ascii="Times New Roman" w:eastAsiaTheme="minorEastAsia" w:hAnsi="Times New Roman"/>
          <w:kern w:val="0"/>
          <w:sz w:val="21"/>
          <w:szCs w:val="21"/>
        </w:rPr>
        <w:lastRenderedPageBreak/>
        <w:t xml:space="preserve">4.3 </w:t>
      </w:r>
      <w:r w:rsidRPr="00C56F63">
        <w:rPr>
          <w:rFonts w:ascii="Times New Roman" w:eastAsiaTheme="minorEastAsia" w:hAnsi="Times New Roman"/>
          <w:kern w:val="0"/>
          <w:sz w:val="21"/>
          <w:szCs w:val="21"/>
        </w:rPr>
        <w:t>管理人对报告期内公平交易情况的专项说明</w:t>
      </w:r>
      <w:bookmarkEnd w:id="34"/>
      <w:bookmarkEnd w:id="35"/>
      <w:bookmarkEnd w:id="36"/>
    </w:p>
    <w:p w:rsidR="006B65E1" w:rsidRPr="00C56F63" w:rsidRDefault="00945F2E">
      <w:pPr>
        <w:autoSpaceDE w:val="0"/>
        <w:autoSpaceDN w:val="0"/>
        <w:adjustRightInd w:val="0"/>
        <w:spacing w:line="360" w:lineRule="auto"/>
        <w:jc w:val="left"/>
        <w:rPr>
          <w:rFonts w:eastAsiaTheme="minorEastAsia"/>
          <w:b/>
          <w:color w:val="000000"/>
          <w:kern w:val="0"/>
          <w:szCs w:val="21"/>
        </w:rPr>
      </w:pPr>
      <w:r w:rsidRPr="00C56F63">
        <w:rPr>
          <w:rFonts w:eastAsiaTheme="minorEastAsia"/>
          <w:b/>
          <w:color w:val="000000"/>
          <w:kern w:val="0"/>
          <w:szCs w:val="21"/>
        </w:rPr>
        <w:t xml:space="preserve">4.3.1 </w:t>
      </w:r>
      <w:r w:rsidRPr="00C56F63">
        <w:rPr>
          <w:rFonts w:eastAsiaTheme="minorEastAsia"/>
          <w:b/>
          <w:color w:val="000000"/>
          <w:kern w:val="0"/>
          <w:szCs w:val="21"/>
        </w:rPr>
        <w:t>公平交易制度的执行情况</w:t>
      </w:r>
    </w:p>
    <w:p w:rsidR="000424A3" w:rsidRDefault="00D3122A">
      <w:pPr>
        <w:spacing w:line="360" w:lineRule="auto"/>
        <w:ind w:firstLineChars="200" w:firstLine="420"/>
        <w:rPr>
          <w:rFonts w:eastAsiaTheme="minorEastAsia"/>
          <w:color w:val="000000"/>
          <w:szCs w:val="21"/>
        </w:rPr>
      </w:pPr>
      <w:r>
        <w:rPr>
          <w:rFonts w:eastAsiaTheme="minorEastAsia"/>
          <w:color w:val="000000"/>
          <w:szCs w:val="21"/>
        </w:rPr>
        <w:t>报告期内，本公司继续贯彻落实《证券投资基金管理公司公平交易制度指导意见》等相关法律法规和公司内部公平交易流程的各项要求，严格规范境内上市股票、债券的一级市场申购和二级市场交易等活动，通过系统和人工相结合的方式进行交易执行和监控分析，以确保本公司管理的不同投资组合在授权、研究分析、投资决策、交易执行、业绩评估等投资管理活动相关的环节均得到公平对待。</w:t>
      </w:r>
    </w:p>
    <w:p w:rsidR="000424A3" w:rsidRDefault="00D3122A">
      <w:pPr>
        <w:spacing w:line="360" w:lineRule="auto"/>
        <w:ind w:firstLineChars="200" w:firstLine="420"/>
        <w:rPr>
          <w:rFonts w:eastAsiaTheme="minorEastAsia"/>
          <w:color w:val="000000"/>
          <w:szCs w:val="21"/>
        </w:rPr>
      </w:pPr>
      <w:r>
        <w:rPr>
          <w:rFonts w:eastAsiaTheme="minorEastAsia"/>
          <w:color w:val="000000"/>
          <w:szCs w:val="21"/>
        </w:rPr>
        <w:t>对于交易所市场投资活动，本公司执行集中交易制度，确保不同投资组合在买卖同一证券时，按照时间优先、比例分配的原则在各投资组合间公平分配交易量；对于银行间市场投资活动，本公司通过对手库控制和交易室询价机制，严格防范对手风险并检查价格公允性；对于申购投资行为，本公司遵循价格优先、比例分配的原则，根据事前独立申报的价格和数量对交易结果进行公平分配。</w:t>
      </w:r>
    </w:p>
    <w:p w:rsidR="006B65E1" w:rsidRPr="00C56F63" w:rsidRDefault="00945F2E">
      <w:pPr>
        <w:spacing w:line="360" w:lineRule="auto"/>
        <w:ind w:firstLineChars="200" w:firstLine="420"/>
        <w:rPr>
          <w:rFonts w:eastAsiaTheme="minorEastAsia"/>
          <w:color w:val="000000"/>
          <w:szCs w:val="21"/>
        </w:rPr>
      </w:pPr>
      <w:r w:rsidRPr="00C56F63">
        <w:rPr>
          <w:rFonts w:eastAsiaTheme="minorEastAsia"/>
          <w:color w:val="000000"/>
          <w:szCs w:val="21"/>
        </w:rPr>
        <w:t>报告期内，通过对不同投资组合之间的收益率差异比较、对同向交易和反向交易的交易时机和交易价差监控分析，未发现整体公平交易执行出现异常的情况。</w:t>
      </w:r>
    </w:p>
    <w:p w:rsidR="006B65E1" w:rsidRPr="00C56F63" w:rsidRDefault="00945F2E" w:rsidP="00572E9A">
      <w:pPr>
        <w:autoSpaceDE w:val="0"/>
        <w:autoSpaceDN w:val="0"/>
        <w:adjustRightInd w:val="0"/>
        <w:spacing w:beforeLines="100" w:before="312" w:line="360" w:lineRule="auto"/>
        <w:jc w:val="left"/>
        <w:rPr>
          <w:rFonts w:eastAsiaTheme="minorEastAsia"/>
          <w:b/>
          <w:color w:val="000000"/>
          <w:kern w:val="0"/>
          <w:szCs w:val="21"/>
        </w:rPr>
      </w:pPr>
      <w:r w:rsidRPr="00C56F63">
        <w:rPr>
          <w:rFonts w:eastAsiaTheme="minorEastAsia"/>
          <w:b/>
          <w:color w:val="000000"/>
          <w:kern w:val="0"/>
          <w:szCs w:val="21"/>
        </w:rPr>
        <w:t xml:space="preserve">4.3.2 </w:t>
      </w:r>
      <w:r w:rsidRPr="00C56F63">
        <w:rPr>
          <w:rFonts w:eastAsiaTheme="minorEastAsia"/>
          <w:b/>
          <w:color w:val="000000"/>
          <w:kern w:val="0"/>
          <w:szCs w:val="21"/>
        </w:rPr>
        <w:t>异常交易行为的专项说明</w:t>
      </w:r>
    </w:p>
    <w:p w:rsidR="000424A3" w:rsidRDefault="00D3122A">
      <w:pPr>
        <w:spacing w:line="360" w:lineRule="auto"/>
        <w:ind w:firstLineChars="200" w:firstLine="420"/>
        <w:rPr>
          <w:rFonts w:eastAsiaTheme="minorEastAsia"/>
          <w:color w:val="000000"/>
          <w:szCs w:val="21"/>
        </w:rPr>
      </w:pPr>
      <w:r>
        <w:rPr>
          <w:rFonts w:eastAsiaTheme="minorEastAsia"/>
          <w:color w:val="000000"/>
          <w:szCs w:val="21"/>
        </w:rPr>
        <w:t>报告期内，通过对交易价格、交易时间、交易方向等的抽样分析，未发现存在异常交易行为。</w:t>
      </w:r>
    </w:p>
    <w:p w:rsidR="006B65E1" w:rsidRPr="00C56F63" w:rsidRDefault="00945F2E">
      <w:pPr>
        <w:spacing w:line="360" w:lineRule="auto"/>
        <w:ind w:firstLineChars="200" w:firstLine="420"/>
        <w:rPr>
          <w:rFonts w:eastAsiaTheme="minorEastAsia"/>
          <w:color w:val="000000"/>
          <w:szCs w:val="21"/>
        </w:rPr>
      </w:pPr>
      <w:r w:rsidRPr="00C56F63">
        <w:rPr>
          <w:rFonts w:eastAsiaTheme="minorEastAsia"/>
          <w:color w:val="000000"/>
          <w:szCs w:val="21"/>
        </w:rPr>
        <w:t>所有投资组合参与的交易所公开竞价同日反向交易成交较少的单边交易量超过该证券当日成交量的</w:t>
      </w:r>
      <w:r w:rsidRPr="00C56F63">
        <w:rPr>
          <w:rFonts w:eastAsiaTheme="minorEastAsia"/>
          <w:color w:val="000000"/>
          <w:szCs w:val="21"/>
        </w:rPr>
        <w:t>5%</w:t>
      </w:r>
      <w:r w:rsidRPr="00C56F63">
        <w:rPr>
          <w:rFonts w:eastAsiaTheme="minorEastAsia"/>
          <w:color w:val="000000"/>
          <w:szCs w:val="21"/>
        </w:rPr>
        <w:t>的情形：无。</w:t>
      </w:r>
    </w:p>
    <w:p w:rsidR="006B65E1" w:rsidRPr="00C56F63" w:rsidRDefault="00945F2E" w:rsidP="00572E9A">
      <w:pPr>
        <w:pStyle w:val="2"/>
        <w:spacing w:beforeLines="100" w:before="312" w:after="0"/>
        <w:rPr>
          <w:rFonts w:ascii="Times New Roman" w:eastAsiaTheme="minorEastAsia" w:hAnsi="Times New Roman"/>
          <w:kern w:val="0"/>
          <w:sz w:val="21"/>
          <w:szCs w:val="21"/>
        </w:rPr>
      </w:pPr>
      <w:bookmarkStart w:id="37" w:name="_Toc225498258"/>
      <w:bookmarkStart w:id="38" w:name="_Toc390421241"/>
      <w:bookmarkStart w:id="39" w:name="_Toc80121014"/>
      <w:r w:rsidRPr="00C56F63">
        <w:rPr>
          <w:rFonts w:ascii="Times New Roman" w:eastAsiaTheme="minorEastAsia" w:hAnsi="Times New Roman"/>
          <w:kern w:val="0"/>
          <w:sz w:val="21"/>
          <w:szCs w:val="21"/>
        </w:rPr>
        <w:t xml:space="preserve">4.4 </w:t>
      </w:r>
      <w:r w:rsidRPr="00C56F63">
        <w:rPr>
          <w:rFonts w:ascii="Times New Roman" w:eastAsiaTheme="minorEastAsia" w:hAnsi="Times New Roman"/>
          <w:kern w:val="0"/>
          <w:sz w:val="21"/>
          <w:szCs w:val="21"/>
        </w:rPr>
        <w:t>管理人对报告期内基金的投资策略和业绩表现的说明</w:t>
      </w:r>
      <w:bookmarkEnd w:id="37"/>
      <w:bookmarkEnd w:id="38"/>
      <w:bookmarkEnd w:id="39"/>
    </w:p>
    <w:p w:rsidR="006B65E1" w:rsidRPr="00C56F63" w:rsidRDefault="00945F2E">
      <w:pPr>
        <w:spacing w:line="360" w:lineRule="auto"/>
        <w:rPr>
          <w:rFonts w:eastAsiaTheme="minorEastAsia"/>
          <w:b/>
          <w:szCs w:val="21"/>
        </w:rPr>
      </w:pPr>
      <w:r w:rsidRPr="00C56F63">
        <w:rPr>
          <w:rFonts w:eastAsiaTheme="minorEastAsia"/>
          <w:b/>
          <w:szCs w:val="21"/>
        </w:rPr>
        <w:t>4.4.1</w:t>
      </w:r>
      <w:r w:rsidRPr="00C56F63">
        <w:rPr>
          <w:rFonts w:eastAsiaTheme="minorEastAsia"/>
          <w:b/>
          <w:szCs w:val="21"/>
        </w:rPr>
        <w:t>报告期内基金投资策略和运作分析</w:t>
      </w:r>
    </w:p>
    <w:p w:rsidR="000424A3" w:rsidRDefault="00D3122A">
      <w:pPr>
        <w:spacing w:line="360" w:lineRule="auto"/>
        <w:ind w:firstLineChars="200" w:firstLine="420"/>
        <w:rPr>
          <w:rFonts w:eastAsiaTheme="minorEastAsia"/>
          <w:color w:val="000000"/>
          <w:szCs w:val="21"/>
        </w:rPr>
      </w:pPr>
      <w:r>
        <w:rPr>
          <w:rFonts w:eastAsiaTheme="minorEastAsia"/>
          <w:color w:val="000000"/>
          <w:szCs w:val="21"/>
        </w:rPr>
        <w:t>2021</w:t>
      </w:r>
      <w:r>
        <w:rPr>
          <w:rFonts w:eastAsiaTheme="minorEastAsia"/>
          <w:color w:val="000000"/>
          <w:szCs w:val="21"/>
        </w:rPr>
        <w:t>年上半年国内经济平稳增长、流动性相对宽裕，</w:t>
      </w:r>
      <w:r>
        <w:rPr>
          <w:rFonts w:eastAsiaTheme="minorEastAsia"/>
          <w:color w:val="000000"/>
          <w:szCs w:val="21"/>
        </w:rPr>
        <w:t>A</w:t>
      </w:r>
      <w:r>
        <w:rPr>
          <w:rFonts w:eastAsiaTheme="minorEastAsia"/>
          <w:color w:val="000000"/>
          <w:szCs w:val="21"/>
        </w:rPr>
        <w:t>股市场结构性特征明显：以食品饮料、机械等白马价值为代表的核心资产在春节后震荡调整，下跌幅度远超市场预期，另一方面，市场风险偏好明显提升，各种主题投资则层出不穷，以医美、</w:t>
      </w:r>
      <w:r>
        <w:rPr>
          <w:rFonts w:eastAsiaTheme="minorEastAsia"/>
          <w:color w:val="000000"/>
          <w:szCs w:val="21"/>
        </w:rPr>
        <w:t>CXO</w:t>
      </w:r>
      <w:r>
        <w:rPr>
          <w:rFonts w:eastAsiaTheme="minorEastAsia"/>
          <w:color w:val="000000"/>
          <w:szCs w:val="21"/>
        </w:rPr>
        <w:t>、半导体为代表的行业景气确定性较高的板块估值继续提升；报告期内钢铁、煤炭、电力设备等行业涨幅位于前列，超额收益明显，而非银、家电、农业等行业处于跌幅榜前列。</w:t>
      </w:r>
    </w:p>
    <w:p w:rsidR="006B65E1" w:rsidRPr="00C56F63" w:rsidRDefault="00945F2E">
      <w:pPr>
        <w:spacing w:line="360" w:lineRule="auto"/>
        <w:ind w:firstLineChars="200" w:firstLine="420"/>
        <w:rPr>
          <w:rFonts w:eastAsiaTheme="minorEastAsia"/>
          <w:color w:val="000000"/>
          <w:szCs w:val="21"/>
        </w:rPr>
      </w:pPr>
      <w:r w:rsidRPr="00C56F63">
        <w:rPr>
          <w:rFonts w:eastAsiaTheme="minorEastAsia"/>
          <w:color w:val="000000"/>
          <w:szCs w:val="21"/>
        </w:rPr>
        <w:t>本基金在年初判断国内流动性边际将趋紧，核心资产由于估值处于较高水平，获取超额收益的概率较小，但上半年由于国外疫情和国内经济存在反复，因此海外流动性和国内的微观流动性均超出预期，叠加高景气行业标的的稀缺性，使得市场对估值的容忍度超出本基金的判断，投资结果表明：报告期内组合重点持有的食品饮料、医药等核心品种基本面和盈利趋势向好的格局未有明显变化，但存量资金博弈以及超预期的业绩或事件的缺乏导致相关标的整体呈现震荡走势，对组合净值</w:t>
      </w:r>
      <w:r w:rsidRPr="00C56F63">
        <w:rPr>
          <w:rFonts w:eastAsiaTheme="minorEastAsia"/>
          <w:color w:val="000000"/>
          <w:szCs w:val="21"/>
        </w:rPr>
        <w:lastRenderedPageBreak/>
        <w:t>贡献有限，而基于行业景气和估值考虑所增持的新能源汽车和光伏板块则对净值有一定积极贡献，但整体净值表现一般。</w:t>
      </w:r>
    </w:p>
    <w:p w:rsidR="006B65E1" w:rsidRPr="00C56F63" w:rsidRDefault="00945F2E" w:rsidP="00572E9A">
      <w:pPr>
        <w:autoSpaceDE w:val="0"/>
        <w:autoSpaceDN w:val="0"/>
        <w:adjustRightInd w:val="0"/>
        <w:spacing w:beforeLines="100" w:before="312" w:line="360" w:lineRule="auto"/>
        <w:jc w:val="left"/>
        <w:rPr>
          <w:rFonts w:eastAsiaTheme="minorEastAsia"/>
          <w:b/>
          <w:szCs w:val="21"/>
        </w:rPr>
      </w:pPr>
      <w:r w:rsidRPr="00C56F63">
        <w:rPr>
          <w:rFonts w:eastAsiaTheme="minorEastAsia"/>
          <w:b/>
          <w:szCs w:val="21"/>
        </w:rPr>
        <w:t xml:space="preserve">4.4.2 </w:t>
      </w:r>
      <w:r w:rsidRPr="00C56F63">
        <w:rPr>
          <w:rFonts w:eastAsiaTheme="minorEastAsia"/>
          <w:b/>
          <w:szCs w:val="21"/>
        </w:rPr>
        <w:t>报告期内基金的业绩表现</w:t>
      </w:r>
    </w:p>
    <w:p w:rsidR="006B65E1" w:rsidRPr="00C56F63" w:rsidRDefault="00945F2E">
      <w:pPr>
        <w:spacing w:line="360" w:lineRule="auto"/>
        <w:ind w:firstLineChars="200" w:firstLine="420"/>
        <w:rPr>
          <w:rFonts w:eastAsiaTheme="minorEastAsia"/>
          <w:color w:val="000000"/>
          <w:szCs w:val="21"/>
        </w:rPr>
      </w:pPr>
      <w:r w:rsidRPr="00C56F63">
        <w:rPr>
          <w:rFonts w:eastAsiaTheme="minorEastAsia"/>
          <w:color w:val="000000"/>
          <w:szCs w:val="21"/>
        </w:rPr>
        <w:t>本报告期上投摩根整合驱动混合份额净值增长率为</w:t>
      </w:r>
      <w:r w:rsidRPr="00C56F63">
        <w:rPr>
          <w:rFonts w:eastAsiaTheme="minorEastAsia"/>
          <w:color w:val="000000"/>
          <w:szCs w:val="21"/>
        </w:rPr>
        <w:t>:2.88%</w:t>
      </w:r>
      <w:r w:rsidRPr="00C56F63">
        <w:rPr>
          <w:rFonts w:eastAsiaTheme="minorEastAsia"/>
          <w:color w:val="000000"/>
          <w:szCs w:val="21"/>
        </w:rPr>
        <w:t>，同期业绩比较基准收益率为</w:t>
      </w:r>
      <w:r w:rsidRPr="00C56F63">
        <w:rPr>
          <w:rFonts w:eastAsiaTheme="minorEastAsia"/>
          <w:color w:val="000000"/>
          <w:szCs w:val="21"/>
        </w:rPr>
        <w:t>:1.13%</w:t>
      </w:r>
      <w:r w:rsidRPr="00C56F63">
        <w:rPr>
          <w:rFonts w:eastAsiaTheme="minorEastAsia"/>
          <w:color w:val="000000"/>
          <w:szCs w:val="21"/>
        </w:rPr>
        <w:t>。</w:t>
      </w:r>
    </w:p>
    <w:p w:rsidR="006B65E1" w:rsidRPr="00C56F63" w:rsidRDefault="00945F2E" w:rsidP="00572E9A">
      <w:pPr>
        <w:pStyle w:val="2"/>
        <w:spacing w:beforeLines="100" w:before="312" w:after="0"/>
        <w:rPr>
          <w:rFonts w:ascii="Times New Roman" w:eastAsiaTheme="minorEastAsia" w:hAnsi="Times New Roman"/>
          <w:kern w:val="0"/>
          <w:sz w:val="21"/>
          <w:szCs w:val="21"/>
        </w:rPr>
      </w:pPr>
      <w:bookmarkStart w:id="40" w:name="_Toc225498259"/>
      <w:bookmarkStart w:id="41" w:name="_Toc390421242"/>
      <w:bookmarkStart w:id="42" w:name="_Toc80121015"/>
      <w:r w:rsidRPr="00C56F63">
        <w:rPr>
          <w:rFonts w:ascii="Times New Roman" w:eastAsiaTheme="minorEastAsia" w:hAnsi="Times New Roman"/>
          <w:kern w:val="0"/>
          <w:sz w:val="21"/>
          <w:szCs w:val="21"/>
        </w:rPr>
        <w:t xml:space="preserve">4.5 </w:t>
      </w:r>
      <w:r w:rsidRPr="00C56F63">
        <w:rPr>
          <w:rFonts w:ascii="Times New Roman" w:eastAsiaTheme="minorEastAsia" w:hAnsi="Times New Roman"/>
          <w:kern w:val="0"/>
          <w:sz w:val="21"/>
          <w:szCs w:val="21"/>
        </w:rPr>
        <w:t>管理人对宏观经济、证券市场及行业走势的简要展望</w:t>
      </w:r>
      <w:bookmarkEnd w:id="40"/>
      <w:bookmarkEnd w:id="41"/>
      <w:bookmarkEnd w:id="42"/>
    </w:p>
    <w:p w:rsidR="006B65E1" w:rsidRPr="00C56F63" w:rsidRDefault="00945F2E">
      <w:pPr>
        <w:spacing w:line="360" w:lineRule="auto"/>
        <w:ind w:firstLineChars="200" w:firstLine="420"/>
        <w:rPr>
          <w:rFonts w:eastAsiaTheme="minorEastAsia"/>
          <w:color w:val="000000"/>
          <w:szCs w:val="21"/>
        </w:rPr>
      </w:pPr>
      <w:r w:rsidRPr="00C56F63">
        <w:rPr>
          <w:rFonts w:eastAsiaTheme="minorEastAsia"/>
          <w:color w:val="000000"/>
          <w:szCs w:val="21"/>
        </w:rPr>
        <w:t>展望未来，本基金认为市场流动性仍将维持较为宽松的局面，而上市公司全年的盈利增速也维持在较高水平，因此下半年仍将存在结构性投资机会，本基金将重点遵循</w:t>
      </w:r>
      <w:r w:rsidRPr="00C56F63">
        <w:rPr>
          <w:rFonts w:eastAsiaTheme="minorEastAsia"/>
          <w:color w:val="000000"/>
          <w:szCs w:val="21"/>
        </w:rPr>
        <w:t>“</w:t>
      </w:r>
      <w:r w:rsidRPr="00C56F63">
        <w:rPr>
          <w:rFonts w:eastAsiaTheme="minorEastAsia"/>
          <w:color w:val="000000"/>
          <w:szCs w:val="21"/>
        </w:rPr>
        <w:t>自下而上</w:t>
      </w:r>
      <w:r w:rsidRPr="00C56F63">
        <w:rPr>
          <w:rFonts w:eastAsiaTheme="minorEastAsia"/>
          <w:color w:val="000000"/>
          <w:szCs w:val="21"/>
        </w:rPr>
        <w:t>”</w:t>
      </w:r>
      <w:r w:rsidRPr="00C56F63">
        <w:rPr>
          <w:rFonts w:eastAsiaTheme="minorEastAsia"/>
          <w:color w:val="000000"/>
          <w:szCs w:val="21"/>
        </w:rPr>
        <w:t>精选行业景气较好、估值与盈利相匹配标的投资策略，并重点关注新能源汽车、光伏、医药、食品饮料等行业以及上游原材料价格回落带来的中游制造业投资机会，同时回避估值高企、涨幅较大的主题性投资。</w:t>
      </w:r>
    </w:p>
    <w:p w:rsidR="006B65E1" w:rsidRPr="00C56F63" w:rsidRDefault="00945F2E" w:rsidP="00572E9A">
      <w:pPr>
        <w:pStyle w:val="2"/>
        <w:spacing w:beforeLines="100" w:before="312" w:after="0"/>
        <w:rPr>
          <w:rFonts w:ascii="Times New Roman" w:eastAsiaTheme="minorEastAsia" w:hAnsi="Times New Roman"/>
          <w:kern w:val="0"/>
          <w:sz w:val="21"/>
          <w:szCs w:val="21"/>
        </w:rPr>
      </w:pPr>
      <w:bookmarkStart w:id="43" w:name="_Toc390421243"/>
      <w:bookmarkStart w:id="44" w:name="_Toc247959457"/>
      <w:bookmarkStart w:id="45" w:name="_Toc225570083"/>
      <w:bookmarkStart w:id="46" w:name="_Toc80121016"/>
      <w:r w:rsidRPr="00C56F63">
        <w:rPr>
          <w:rFonts w:ascii="Times New Roman" w:eastAsiaTheme="minorEastAsia" w:hAnsi="Times New Roman"/>
          <w:kern w:val="0"/>
          <w:sz w:val="21"/>
          <w:szCs w:val="21"/>
        </w:rPr>
        <w:t xml:space="preserve">4.6 </w:t>
      </w:r>
      <w:r w:rsidRPr="00C56F63">
        <w:rPr>
          <w:rFonts w:ascii="Times New Roman" w:eastAsiaTheme="minorEastAsia" w:hAnsi="Times New Roman"/>
          <w:kern w:val="0"/>
          <w:sz w:val="21"/>
          <w:szCs w:val="21"/>
        </w:rPr>
        <w:t>管理人对报告期内基金估值程序等事项的说明</w:t>
      </w:r>
      <w:bookmarkEnd w:id="43"/>
      <w:bookmarkEnd w:id="44"/>
      <w:bookmarkEnd w:id="45"/>
      <w:bookmarkEnd w:id="46"/>
    </w:p>
    <w:p w:rsidR="006B65E1" w:rsidRPr="00C56F63" w:rsidRDefault="00945F2E">
      <w:pPr>
        <w:spacing w:line="360" w:lineRule="auto"/>
        <w:ind w:firstLineChars="200" w:firstLine="420"/>
        <w:rPr>
          <w:rFonts w:eastAsiaTheme="minorEastAsia"/>
          <w:color w:val="000000"/>
          <w:szCs w:val="21"/>
        </w:rPr>
      </w:pPr>
      <w:r w:rsidRPr="00C56F63">
        <w:rPr>
          <w:rFonts w:eastAsiaTheme="minorEastAsia"/>
          <w:color w:val="000000"/>
          <w:szCs w:val="21"/>
        </w:rPr>
        <w:t>本公司的基金估值和会计核算由基金会计部负责，根据相关的法律法规规定、基金合同的约定，制定了内部控制措施，对基金估值和会计核算的各个环节和整个流程进行风险控制，目的是保证基金估值和会计核算的准确性。基金会计部人员均具备基金从业资格和相关工作经历。本公司成立了估值委员会，并制订有关议事规则。估值委员会成员包括公司管理层、督察长、基金会计、风险管理等方面的负责人以及相关基金经理，所有相关成员均具有丰富的证券基金行业从业经验。公司估值委员会对估值事项发表意见，评估基金估值的公允性和合理性。基金经理是估值委员会的重要成员，参加估值委员会会议，参与估值程序和估值技术的讨论。估值委员会各方不存在任何重大利益冲突。</w:t>
      </w:r>
    </w:p>
    <w:p w:rsidR="006B65E1" w:rsidRPr="00C56F63" w:rsidRDefault="00945F2E" w:rsidP="00572E9A">
      <w:pPr>
        <w:pStyle w:val="2"/>
        <w:spacing w:beforeLines="100" w:before="312" w:after="0"/>
        <w:rPr>
          <w:rFonts w:ascii="Times New Roman" w:eastAsiaTheme="minorEastAsia" w:hAnsi="Times New Roman"/>
          <w:kern w:val="0"/>
          <w:sz w:val="21"/>
          <w:szCs w:val="21"/>
        </w:rPr>
      </w:pPr>
      <w:bookmarkStart w:id="47" w:name="_Toc390421244"/>
      <w:bookmarkStart w:id="48" w:name="_Toc247959458"/>
      <w:bookmarkStart w:id="49" w:name="_Toc225570084"/>
      <w:bookmarkStart w:id="50" w:name="_Toc80121017"/>
      <w:r w:rsidRPr="00C56F63">
        <w:rPr>
          <w:rFonts w:ascii="Times New Roman" w:eastAsiaTheme="minorEastAsia" w:hAnsi="Times New Roman"/>
          <w:kern w:val="0"/>
          <w:sz w:val="21"/>
          <w:szCs w:val="21"/>
        </w:rPr>
        <w:t xml:space="preserve">4.7 </w:t>
      </w:r>
      <w:r w:rsidRPr="00C56F63">
        <w:rPr>
          <w:rFonts w:ascii="Times New Roman" w:eastAsiaTheme="minorEastAsia" w:hAnsi="Times New Roman"/>
          <w:kern w:val="0"/>
          <w:sz w:val="21"/>
          <w:szCs w:val="21"/>
        </w:rPr>
        <w:t>管理人对报告期内基金利润分配情况的说明</w:t>
      </w:r>
      <w:bookmarkEnd w:id="47"/>
      <w:bookmarkEnd w:id="48"/>
      <w:bookmarkEnd w:id="49"/>
      <w:bookmarkEnd w:id="50"/>
    </w:p>
    <w:p w:rsidR="006B65E1" w:rsidRPr="00C56F63" w:rsidRDefault="00945F2E">
      <w:pPr>
        <w:spacing w:line="360" w:lineRule="auto"/>
        <w:ind w:firstLineChars="200" w:firstLine="420"/>
        <w:rPr>
          <w:rFonts w:eastAsiaTheme="minorEastAsia"/>
          <w:color w:val="000000"/>
          <w:szCs w:val="21"/>
        </w:rPr>
      </w:pPr>
      <w:r w:rsidRPr="00C56F63">
        <w:rPr>
          <w:rFonts w:eastAsiaTheme="minorEastAsia"/>
          <w:color w:val="000000"/>
          <w:szCs w:val="21"/>
        </w:rPr>
        <w:t>无。</w:t>
      </w:r>
    </w:p>
    <w:p w:rsidR="006B65E1" w:rsidRPr="00C56F63" w:rsidRDefault="00945F2E" w:rsidP="00572E9A">
      <w:pPr>
        <w:pStyle w:val="2"/>
        <w:spacing w:beforeLines="100" w:before="312" w:after="0"/>
        <w:rPr>
          <w:rFonts w:ascii="Times New Roman" w:eastAsiaTheme="minorEastAsia" w:hAnsi="Times New Roman"/>
          <w:kern w:val="0"/>
          <w:sz w:val="21"/>
          <w:szCs w:val="21"/>
        </w:rPr>
      </w:pPr>
      <w:bookmarkStart w:id="51" w:name="_Toc80121018"/>
      <w:r w:rsidRPr="00C56F63">
        <w:rPr>
          <w:rFonts w:ascii="Times New Roman" w:eastAsiaTheme="minorEastAsia" w:hAnsi="Times New Roman" w:hint="eastAsia"/>
          <w:kern w:val="0"/>
          <w:sz w:val="21"/>
          <w:szCs w:val="21"/>
        </w:rPr>
        <w:t xml:space="preserve">4.8 </w:t>
      </w:r>
      <w:r w:rsidRPr="00C56F63">
        <w:rPr>
          <w:rFonts w:ascii="Times New Roman" w:eastAsiaTheme="minorEastAsia" w:hAnsi="Times New Roman" w:hint="eastAsia"/>
          <w:kern w:val="0"/>
          <w:sz w:val="21"/>
          <w:szCs w:val="21"/>
        </w:rPr>
        <w:t>报告期内管理人对本基金持有人数或基金资产净值预警情形的说明</w:t>
      </w:r>
      <w:bookmarkEnd w:id="51"/>
    </w:p>
    <w:p w:rsidR="006B65E1" w:rsidRPr="00C56F63" w:rsidRDefault="00945F2E">
      <w:pPr>
        <w:spacing w:line="360" w:lineRule="auto"/>
        <w:ind w:firstLineChars="200" w:firstLine="420"/>
        <w:rPr>
          <w:rFonts w:eastAsiaTheme="minorEastAsia"/>
          <w:color w:val="000000"/>
          <w:szCs w:val="21"/>
        </w:rPr>
      </w:pPr>
      <w:r w:rsidRPr="00C56F63">
        <w:rPr>
          <w:rFonts w:eastAsiaTheme="minorEastAsia"/>
          <w:color w:val="000000" w:themeColor="text1"/>
          <w:kern w:val="0"/>
          <w:szCs w:val="21"/>
        </w:rPr>
        <w:t>无。</w:t>
      </w:r>
    </w:p>
    <w:p w:rsidR="006B65E1" w:rsidRPr="00C56F63" w:rsidRDefault="00945F2E" w:rsidP="00572E9A">
      <w:pPr>
        <w:pStyle w:val="1"/>
        <w:keepNext/>
        <w:keepLines/>
        <w:widowControl w:val="0"/>
        <w:spacing w:beforeLines="100" w:before="312" w:afterLines="100" w:after="312" w:line="360" w:lineRule="auto"/>
        <w:jc w:val="center"/>
        <w:rPr>
          <w:rFonts w:eastAsiaTheme="minorEastAsia"/>
          <w:b/>
          <w:bCs/>
          <w:sz w:val="21"/>
          <w:szCs w:val="21"/>
          <w:lang w:val="en-US"/>
        </w:rPr>
      </w:pPr>
      <w:bookmarkStart w:id="52" w:name="_Toc225498263"/>
      <w:bookmarkStart w:id="53" w:name="_Toc80121019"/>
      <w:r w:rsidRPr="00C56F63">
        <w:rPr>
          <w:rFonts w:eastAsiaTheme="minorEastAsia"/>
          <w:b/>
          <w:bCs/>
          <w:sz w:val="21"/>
          <w:szCs w:val="21"/>
          <w:lang w:val="en-US"/>
        </w:rPr>
        <w:t xml:space="preserve">5  </w:t>
      </w:r>
      <w:r w:rsidRPr="00C56F63">
        <w:rPr>
          <w:rFonts w:eastAsiaTheme="minorEastAsia"/>
          <w:b/>
          <w:bCs/>
          <w:sz w:val="21"/>
          <w:szCs w:val="21"/>
          <w:lang w:val="en-US"/>
        </w:rPr>
        <w:t>托管人报告</w:t>
      </w:r>
      <w:bookmarkEnd w:id="52"/>
      <w:bookmarkEnd w:id="53"/>
    </w:p>
    <w:p w:rsidR="006B65E1" w:rsidRPr="00C56F63" w:rsidRDefault="00945F2E">
      <w:pPr>
        <w:pStyle w:val="2"/>
        <w:spacing w:before="0" w:after="0"/>
        <w:rPr>
          <w:rFonts w:ascii="Times New Roman" w:eastAsiaTheme="minorEastAsia" w:hAnsi="Times New Roman"/>
          <w:kern w:val="0"/>
          <w:sz w:val="21"/>
          <w:szCs w:val="21"/>
        </w:rPr>
      </w:pPr>
      <w:bookmarkStart w:id="54" w:name="_Toc390421246"/>
      <w:bookmarkStart w:id="55" w:name="_Toc225498264"/>
      <w:bookmarkStart w:id="56" w:name="_Toc80121020"/>
      <w:r w:rsidRPr="00C56F63">
        <w:rPr>
          <w:rFonts w:ascii="Times New Roman" w:eastAsiaTheme="minorEastAsia" w:hAnsi="Times New Roman"/>
          <w:kern w:val="0"/>
          <w:sz w:val="21"/>
          <w:szCs w:val="21"/>
        </w:rPr>
        <w:t xml:space="preserve">5.1 </w:t>
      </w:r>
      <w:r w:rsidRPr="00C56F63">
        <w:rPr>
          <w:rFonts w:ascii="Times New Roman" w:eastAsiaTheme="minorEastAsia" w:hAnsi="Times New Roman"/>
          <w:kern w:val="0"/>
          <w:sz w:val="21"/>
          <w:szCs w:val="21"/>
        </w:rPr>
        <w:t>报告期内本基金托管人遵规守信情况声明</w:t>
      </w:r>
      <w:bookmarkEnd w:id="54"/>
      <w:bookmarkEnd w:id="55"/>
      <w:bookmarkEnd w:id="56"/>
    </w:p>
    <w:p w:rsidR="006B65E1" w:rsidRPr="00C56F63" w:rsidRDefault="00945F2E">
      <w:pPr>
        <w:spacing w:line="360" w:lineRule="auto"/>
        <w:ind w:firstLineChars="200" w:firstLine="420"/>
        <w:rPr>
          <w:rFonts w:eastAsiaTheme="minorEastAsia"/>
          <w:color w:val="000000"/>
          <w:szCs w:val="21"/>
        </w:rPr>
      </w:pPr>
      <w:r w:rsidRPr="00C56F63">
        <w:rPr>
          <w:rFonts w:eastAsiaTheme="minorEastAsia"/>
          <w:color w:val="000000"/>
          <w:szCs w:val="21"/>
        </w:rPr>
        <w:t>本报告期内，中国银行股份有限公司（以下称</w:t>
      </w:r>
      <w:r w:rsidRPr="00C56F63">
        <w:rPr>
          <w:rFonts w:eastAsiaTheme="minorEastAsia"/>
          <w:color w:val="000000"/>
          <w:szCs w:val="21"/>
        </w:rPr>
        <w:t>“</w:t>
      </w:r>
      <w:r w:rsidRPr="00C56F63">
        <w:rPr>
          <w:rFonts w:eastAsiaTheme="minorEastAsia"/>
          <w:color w:val="000000"/>
          <w:szCs w:val="21"/>
        </w:rPr>
        <w:t>本托管人</w:t>
      </w:r>
      <w:r w:rsidRPr="00C56F63">
        <w:rPr>
          <w:rFonts w:eastAsiaTheme="minorEastAsia"/>
          <w:color w:val="000000"/>
          <w:szCs w:val="21"/>
        </w:rPr>
        <w:t>”</w:t>
      </w:r>
      <w:r w:rsidRPr="00C56F63">
        <w:rPr>
          <w:rFonts w:eastAsiaTheme="minorEastAsia"/>
          <w:color w:val="000000"/>
          <w:szCs w:val="21"/>
        </w:rPr>
        <w:t>）在上投摩根整合驱动灵活配置混合</w:t>
      </w:r>
      <w:r w:rsidRPr="00C56F63">
        <w:rPr>
          <w:rFonts w:eastAsiaTheme="minorEastAsia"/>
          <w:color w:val="000000"/>
          <w:szCs w:val="21"/>
        </w:rPr>
        <w:lastRenderedPageBreak/>
        <w:t>型证券投资基金（以下称</w:t>
      </w:r>
      <w:r w:rsidRPr="00C56F63">
        <w:rPr>
          <w:rFonts w:eastAsiaTheme="minorEastAsia"/>
          <w:color w:val="000000"/>
          <w:szCs w:val="21"/>
        </w:rPr>
        <w:t>“</w:t>
      </w:r>
      <w:r w:rsidRPr="00C56F63">
        <w:rPr>
          <w:rFonts w:eastAsiaTheme="minorEastAsia"/>
          <w:color w:val="000000"/>
          <w:szCs w:val="21"/>
        </w:rPr>
        <w:t>本基金</w:t>
      </w:r>
      <w:r w:rsidRPr="00C56F63">
        <w:rPr>
          <w:rFonts w:eastAsiaTheme="minorEastAsia"/>
          <w:color w:val="000000"/>
          <w:szCs w:val="21"/>
        </w:rPr>
        <w:t>”</w:t>
      </w:r>
      <w:r w:rsidRPr="00C56F63">
        <w:rPr>
          <w:rFonts w:eastAsiaTheme="minorEastAsia"/>
          <w:color w:val="000000"/>
          <w:szCs w:val="21"/>
        </w:rPr>
        <w:t>）的托管过程中，严格遵守《证券投资基金法》及其他有关法律法规、基金合同和托管协议的有关规定，不存在损害基金份额持有人利益的行为，完全尽职尽责地履行了应尽的义务。</w:t>
      </w:r>
    </w:p>
    <w:p w:rsidR="006B65E1" w:rsidRPr="00C56F63" w:rsidRDefault="00945F2E" w:rsidP="00572E9A">
      <w:pPr>
        <w:pStyle w:val="2"/>
        <w:spacing w:beforeLines="100" w:before="312" w:after="0"/>
        <w:rPr>
          <w:rFonts w:ascii="Times New Roman" w:eastAsiaTheme="minorEastAsia" w:hAnsi="Times New Roman"/>
          <w:kern w:val="0"/>
          <w:sz w:val="21"/>
          <w:szCs w:val="21"/>
        </w:rPr>
      </w:pPr>
      <w:bookmarkStart w:id="57" w:name="_Toc225498265"/>
      <w:bookmarkStart w:id="58" w:name="_Toc390421247"/>
      <w:bookmarkStart w:id="59" w:name="_Toc80121021"/>
      <w:r w:rsidRPr="00C56F63">
        <w:rPr>
          <w:rFonts w:ascii="Times New Roman" w:eastAsiaTheme="minorEastAsia" w:hAnsi="Times New Roman"/>
          <w:kern w:val="0"/>
          <w:sz w:val="21"/>
          <w:szCs w:val="21"/>
        </w:rPr>
        <w:t xml:space="preserve">5.2 </w:t>
      </w:r>
      <w:r w:rsidRPr="00C56F63">
        <w:rPr>
          <w:rFonts w:ascii="Times New Roman" w:eastAsiaTheme="minorEastAsia" w:hAnsi="Times New Roman"/>
          <w:kern w:val="0"/>
          <w:sz w:val="21"/>
          <w:szCs w:val="21"/>
        </w:rPr>
        <w:t>托管人对报告期内本基金投资运作遵规守信、净值计算、利润分配等情况的</w:t>
      </w:r>
      <w:bookmarkEnd w:id="57"/>
      <w:r w:rsidRPr="00C56F63">
        <w:rPr>
          <w:rFonts w:ascii="Times New Roman" w:eastAsiaTheme="minorEastAsia" w:hAnsi="Times New Roman"/>
          <w:kern w:val="0"/>
          <w:sz w:val="21"/>
          <w:szCs w:val="21"/>
        </w:rPr>
        <w:t>说明</w:t>
      </w:r>
      <w:bookmarkEnd w:id="58"/>
      <w:bookmarkEnd w:id="59"/>
    </w:p>
    <w:p w:rsidR="000424A3" w:rsidRDefault="00D3122A">
      <w:pPr>
        <w:spacing w:line="360" w:lineRule="auto"/>
        <w:ind w:firstLineChars="200" w:firstLine="420"/>
        <w:rPr>
          <w:rFonts w:eastAsiaTheme="minorEastAsia"/>
          <w:color w:val="000000"/>
          <w:szCs w:val="21"/>
        </w:rPr>
      </w:pPr>
      <w:r>
        <w:rPr>
          <w:rFonts w:eastAsiaTheme="minorEastAsia"/>
          <w:color w:val="000000"/>
          <w:szCs w:val="21"/>
        </w:rPr>
        <w:t>本报告期内，本托管人根据《证券投资基金法》及其他有关法律法规、基金合同和托管协议的规定，对本基金管理人的投资运作进行了必要的监督，对基金资产净值的计算、基金份额申购赎回价格的计算以及基金费用开支等方面进行了认真地复核，未发现本基金管理人存在损害基金份额持有人利益的行为。</w:t>
      </w:r>
    </w:p>
    <w:p w:rsidR="006B65E1" w:rsidRPr="00C56F63" w:rsidRDefault="00945F2E">
      <w:pPr>
        <w:spacing w:line="360" w:lineRule="auto"/>
        <w:ind w:firstLineChars="200" w:firstLine="420"/>
        <w:rPr>
          <w:rFonts w:eastAsiaTheme="minorEastAsia"/>
          <w:color w:val="000000"/>
          <w:szCs w:val="21"/>
        </w:rPr>
      </w:pPr>
      <w:r w:rsidRPr="00C56F63">
        <w:rPr>
          <w:rFonts w:eastAsiaTheme="minorEastAsia"/>
          <w:color w:val="000000"/>
          <w:szCs w:val="21"/>
        </w:rPr>
        <w:t>报告期内，本基金未实施利润分配。</w:t>
      </w:r>
    </w:p>
    <w:p w:rsidR="006B65E1" w:rsidRPr="00C56F63" w:rsidRDefault="00945F2E" w:rsidP="00572E9A">
      <w:pPr>
        <w:pStyle w:val="2"/>
        <w:spacing w:beforeLines="100" w:before="312" w:after="0"/>
        <w:rPr>
          <w:rFonts w:ascii="Times New Roman" w:eastAsiaTheme="minorEastAsia" w:hAnsi="Times New Roman"/>
          <w:kern w:val="0"/>
          <w:sz w:val="21"/>
          <w:szCs w:val="21"/>
        </w:rPr>
      </w:pPr>
      <w:bookmarkStart w:id="60" w:name="_Toc390421248"/>
      <w:bookmarkStart w:id="61" w:name="_Toc225498266"/>
      <w:bookmarkStart w:id="62" w:name="_Toc80121022"/>
      <w:r w:rsidRPr="00C56F63">
        <w:rPr>
          <w:rFonts w:ascii="Times New Roman" w:eastAsiaTheme="minorEastAsia" w:hAnsi="Times New Roman"/>
          <w:kern w:val="0"/>
          <w:sz w:val="21"/>
          <w:szCs w:val="21"/>
        </w:rPr>
        <w:t xml:space="preserve">5.3 </w:t>
      </w:r>
      <w:r w:rsidRPr="00C56F63">
        <w:rPr>
          <w:rFonts w:ascii="Times New Roman" w:eastAsiaTheme="minorEastAsia" w:hAnsi="Times New Roman"/>
          <w:kern w:val="0"/>
          <w:sz w:val="21"/>
          <w:szCs w:val="21"/>
        </w:rPr>
        <w:t>托管人对本</w:t>
      </w:r>
      <w:r w:rsidR="006F1745">
        <w:rPr>
          <w:rFonts w:ascii="Times New Roman" w:eastAsiaTheme="minorEastAsia" w:hAnsi="Times New Roman"/>
          <w:kern w:val="0"/>
          <w:sz w:val="21"/>
          <w:szCs w:val="21"/>
        </w:rPr>
        <w:t>中期</w:t>
      </w:r>
      <w:r w:rsidRPr="00C56F63">
        <w:rPr>
          <w:rFonts w:ascii="Times New Roman" w:eastAsiaTheme="minorEastAsia" w:hAnsi="Times New Roman"/>
          <w:kern w:val="0"/>
          <w:sz w:val="21"/>
          <w:szCs w:val="21"/>
        </w:rPr>
        <w:t>报告中财务信息等内容的真实、准确和完整发表意见</w:t>
      </w:r>
      <w:bookmarkEnd w:id="60"/>
      <w:bookmarkEnd w:id="61"/>
      <w:bookmarkEnd w:id="62"/>
    </w:p>
    <w:p w:rsidR="006B65E1" w:rsidRPr="00C56F63" w:rsidRDefault="00945F2E">
      <w:pPr>
        <w:spacing w:line="360" w:lineRule="auto"/>
        <w:ind w:firstLineChars="200" w:firstLine="420"/>
        <w:rPr>
          <w:rFonts w:eastAsiaTheme="minorEastAsia"/>
          <w:color w:val="000000"/>
          <w:szCs w:val="21"/>
        </w:rPr>
      </w:pPr>
      <w:r w:rsidRPr="00C56F63">
        <w:rPr>
          <w:rFonts w:eastAsiaTheme="minorEastAsia"/>
          <w:color w:val="000000"/>
          <w:szCs w:val="21"/>
        </w:rPr>
        <w:t>本报告中的财务指标、净值表现、收益分配情况、财务会计报告（注：财务会计报告中的</w:t>
      </w:r>
      <w:r w:rsidRPr="00C56F63">
        <w:rPr>
          <w:rFonts w:eastAsiaTheme="minorEastAsia"/>
          <w:color w:val="000000"/>
          <w:szCs w:val="21"/>
        </w:rPr>
        <w:t>“</w:t>
      </w:r>
      <w:r w:rsidRPr="00C56F63">
        <w:rPr>
          <w:rFonts w:eastAsiaTheme="minorEastAsia"/>
          <w:color w:val="000000"/>
          <w:szCs w:val="21"/>
        </w:rPr>
        <w:t>金融工具风险及管理</w:t>
      </w:r>
      <w:r w:rsidRPr="00C56F63">
        <w:rPr>
          <w:rFonts w:eastAsiaTheme="minorEastAsia"/>
          <w:color w:val="000000"/>
          <w:szCs w:val="21"/>
        </w:rPr>
        <w:t>”</w:t>
      </w:r>
      <w:r w:rsidRPr="00C56F63">
        <w:rPr>
          <w:rFonts w:eastAsiaTheme="minorEastAsia"/>
          <w:color w:val="000000"/>
          <w:szCs w:val="21"/>
        </w:rPr>
        <w:t>、</w:t>
      </w:r>
      <w:r w:rsidRPr="00C56F63">
        <w:rPr>
          <w:rFonts w:eastAsiaTheme="minorEastAsia"/>
          <w:color w:val="000000"/>
          <w:szCs w:val="21"/>
        </w:rPr>
        <w:t xml:space="preserve">“ </w:t>
      </w:r>
      <w:r w:rsidRPr="00C56F63">
        <w:rPr>
          <w:rFonts w:eastAsiaTheme="minorEastAsia"/>
          <w:color w:val="000000"/>
          <w:szCs w:val="21"/>
        </w:rPr>
        <w:t>关联方承销证券</w:t>
      </w:r>
      <w:r w:rsidRPr="00C56F63">
        <w:rPr>
          <w:rFonts w:eastAsiaTheme="minorEastAsia"/>
          <w:color w:val="000000"/>
          <w:szCs w:val="21"/>
        </w:rPr>
        <w:t>”</w:t>
      </w:r>
      <w:r w:rsidRPr="00C56F63">
        <w:rPr>
          <w:rFonts w:eastAsiaTheme="minorEastAsia"/>
          <w:color w:val="000000"/>
          <w:szCs w:val="21"/>
        </w:rPr>
        <w:t>、</w:t>
      </w:r>
      <w:r w:rsidRPr="00C56F63">
        <w:rPr>
          <w:rFonts w:eastAsiaTheme="minorEastAsia"/>
          <w:color w:val="000000"/>
          <w:szCs w:val="21"/>
        </w:rPr>
        <w:t>“</w:t>
      </w:r>
      <w:r w:rsidRPr="00C56F63">
        <w:rPr>
          <w:rFonts w:eastAsiaTheme="minorEastAsia"/>
          <w:color w:val="000000"/>
          <w:szCs w:val="21"/>
        </w:rPr>
        <w:t>关联方证券出借</w:t>
      </w:r>
      <w:r w:rsidRPr="00C56F63">
        <w:rPr>
          <w:rFonts w:eastAsiaTheme="minorEastAsia"/>
          <w:color w:val="000000"/>
          <w:szCs w:val="21"/>
        </w:rPr>
        <w:t>”</w:t>
      </w:r>
      <w:r w:rsidRPr="00C56F63">
        <w:rPr>
          <w:rFonts w:eastAsiaTheme="minorEastAsia"/>
          <w:color w:val="000000"/>
          <w:szCs w:val="21"/>
        </w:rPr>
        <w:t>部分未在托管人复核范围内）、投资组合报告等数据真实、准确和完整。</w:t>
      </w:r>
    </w:p>
    <w:p w:rsidR="00567F47" w:rsidRPr="00C56F63" w:rsidRDefault="00567F47" w:rsidP="00567F47">
      <w:pPr>
        <w:widowControl/>
        <w:jc w:val="left"/>
        <w:rPr>
          <w:rFonts w:eastAsiaTheme="minorEastAsia"/>
          <w:b/>
          <w:bCs/>
          <w:kern w:val="0"/>
          <w:szCs w:val="21"/>
        </w:rPr>
      </w:pPr>
    </w:p>
    <w:p w:rsidR="006B65E1" w:rsidRPr="00C56F63" w:rsidRDefault="0005594A" w:rsidP="00572E9A">
      <w:pPr>
        <w:pStyle w:val="1"/>
        <w:keepNext/>
        <w:keepLines/>
        <w:widowControl w:val="0"/>
        <w:spacing w:beforeLines="100" w:before="312" w:afterLines="100" w:after="312" w:line="360" w:lineRule="auto"/>
        <w:jc w:val="center"/>
        <w:rPr>
          <w:rFonts w:eastAsiaTheme="minorEastAsia"/>
          <w:b/>
          <w:bCs/>
          <w:sz w:val="21"/>
          <w:szCs w:val="21"/>
          <w:lang w:val="en-US"/>
        </w:rPr>
      </w:pPr>
      <w:bookmarkStart w:id="63" w:name="_Toc80121023"/>
      <w:r w:rsidRPr="00C56F63">
        <w:rPr>
          <w:rFonts w:eastAsiaTheme="minorEastAsia" w:hint="eastAsia"/>
          <w:b/>
          <w:bCs/>
          <w:sz w:val="21"/>
          <w:szCs w:val="21"/>
          <w:lang w:val="en-US"/>
        </w:rPr>
        <w:t>6</w:t>
      </w:r>
      <w:r w:rsidR="00945F2E" w:rsidRPr="00C56F63">
        <w:rPr>
          <w:rFonts w:eastAsiaTheme="minorEastAsia" w:hint="eastAsia"/>
          <w:b/>
          <w:bCs/>
          <w:sz w:val="21"/>
          <w:szCs w:val="21"/>
          <w:lang w:val="en-US"/>
        </w:rPr>
        <w:t xml:space="preserve">  </w:t>
      </w:r>
      <w:r w:rsidR="00C13DED">
        <w:rPr>
          <w:rFonts w:eastAsiaTheme="minorEastAsia" w:hint="eastAsia"/>
          <w:b/>
          <w:bCs/>
          <w:sz w:val="21"/>
          <w:szCs w:val="21"/>
          <w:lang w:val="en-US"/>
        </w:rPr>
        <w:t>半年度</w:t>
      </w:r>
      <w:r w:rsidR="00945F2E" w:rsidRPr="00C56F63">
        <w:rPr>
          <w:rFonts w:eastAsiaTheme="minorEastAsia"/>
          <w:b/>
          <w:bCs/>
          <w:sz w:val="21"/>
          <w:szCs w:val="21"/>
          <w:lang w:val="en-US"/>
        </w:rPr>
        <w:t>财务会计报告（未经审计）</w:t>
      </w:r>
      <w:bookmarkEnd w:id="63"/>
    </w:p>
    <w:p w:rsidR="006B65E1" w:rsidRPr="00C56F63" w:rsidRDefault="0005594A">
      <w:pPr>
        <w:pStyle w:val="2"/>
        <w:spacing w:before="0" w:after="0"/>
        <w:rPr>
          <w:rFonts w:ascii="Times New Roman" w:eastAsiaTheme="minorEastAsia" w:hAnsi="Times New Roman"/>
          <w:kern w:val="0"/>
          <w:sz w:val="21"/>
          <w:szCs w:val="21"/>
        </w:rPr>
      </w:pPr>
      <w:bookmarkStart w:id="64" w:name="_Toc225498268"/>
      <w:bookmarkStart w:id="65" w:name="_Toc390421250"/>
      <w:bookmarkStart w:id="66" w:name="_Toc80121024"/>
      <w:r w:rsidRPr="00C56F63">
        <w:rPr>
          <w:rFonts w:ascii="Times New Roman" w:eastAsiaTheme="minorEastAsia" w:hAnsi="Times New Roman" w:hint="eastAsia"/>
          <w:kern w:val="0"/>
          <w:sz w:val="21"/>
          <w:szCs w:val="21"/>
        </w:rPr>
        <w:t>6</w:t>
      </w:r>
      <w:r w:rsidR="00945F2E" w:rsidRPr="00C56F63">
        <w:rPr>
          <w:rFonts w:ascii="Times New Roman" w:eastAsiaTheme="minorEastAsia" w:hAnsi="Times New Roman"/>
          <w:kern w:val="0"/>
          <w:sz w:val="21"/>
          <w:szCs w:val="21"/>
        </w:rPr>
        <w:t xml:space="preserve">.1 </w:t>
      </w:r>
      <w:r w:rsidR="00945F2E" w:rsidRPr="00C56F63">
        <w:rPr>
          <w:rFonts w:ascii="Times New Roman" w:eastAsiaTheme="minorEastAsia" w:hAnsi="Times New Roman"/>
          <w:kern w:val="0"/>
          <w:sz w:val="21"/>
          <w:szCs w:val="21"/>
        </w:rPr>
        <w:t>资产负债表</w:t>
      </w:r>
      <w:bookmarkEnd w:id="64"/>
      <w:bookmarkEnd w:id="65"/>
      <w:bookmarkEnd w:id="66"/>
    </w:p>
    <w:p w:rsidR="006B65E1" w:rsidRPr="00C56F63" w:rsidRDefault="00945F2E">
      <w:pPr>
        <w:spacing w:line="360" w:lineRule="auto"/>
        <w:rPr>
          <w:rFonts w:eastAsiaTheme="minorEastAsia"/>
          <w:color w:val="000000"/>
          <w:szCs w:val="21"/>
        </w:rPr>
      </w:pPr>
      <w:r w:rsidRPr="00C56F63">
        <w:rPr>
          <w:rFonts w:eastAsiaTheme="minorEastAsia"/>
          <w:color w:val="000000"/>
          <w:szCs w:val="21"/>
        </w:rPr>
        <w:t>会计主体：上投摩根整合驱动灵活配置混合型证券投资基金</w:t>
      </w:r>
    </w:p>
    <w:p w:rsidR="006B65E1" w:rsidRPr="00C56F63" w:rsidRDefault="00945F2E">
      <w:pPr>
        <w:spacing w:line="360" w:lineRule="auto"/>
        <w:rPr>
          <w:rFonts w:eastAsiaTheme="minorEastAsia"/>
          <w:color w:val="000000"/>
          <w:szCs w:val="21"/>
        </w:rPr>
      </w:pPr>
      <w:r w:rsidRPr="00C56F63">
        <w:rPr>
          <w:rFonts w:eastAsiaTheme="minorEastAsia"/>
          <w:color w:val="000000"/>
          <w:szCs w:val="21"/>
        </w:rPr>
        <w:t>报告截止日：</w:t>
      </w:r>
      <w:r w:rsidRPr="00C56F63">
        <w:rPr>
          <w:rFonts w:eastAsiaTheme="minorEastAsia"/>
          <w:color w:val="000000"/>
          <w:szCs w:val="21"/>
        </w:rPr>
        <w:t>2021</w:t>
      </w:r>
      <w:r w:rsidRPr="00C56F63">
        <w:rPr>
          <w:rFonts w:eastAsiaTheme="minorEastAsia"/>
          <w:color w:val="000000"/>
          <w:szCs w:val="21"/>
        </w:rPr>
        <w:t>年</w:t>
      </w:r>
      <w:r w:rsidRPr="00C56F63">
        <w:rPr>
          <w:rFonts w:eastAsiaTheme="minorEastAsia"/>
          <w:color w:val="000000"/>
          <w:szCs w:val="21"/>
        </w:rPr>
        <w:t>6</w:t>
      </w:r>
      <w:r w:rsidRPr="00C56F63">
        <w:rPr>
          <w:rFonts w:eastAsiaTheme="minorEastAsia"/>
          <w:color w:val="000000"/>
          <w:szCs w:val="21"/>
        </w:rPr>
        <w:t>月</w:t>
      </w:r>
      <w:r w:rsidRPr="00C56F63">
        <w:rPr>
          <w:rFonts w:eastAsiaTheme="minorEastAsia"/>
          <w:color w:val="000000"/>
          <w:szCs w:val="21"/>
        </w:rPr>
        <w:t>30</w:t>
      </w:r>
      <w:r w:rsidRPr="00C56F63">
        <w:rPr>
          <w:rFonts w:eastAsiaTheme="minorEastAsia"/>
          <w:color w:val="000000"/>
          <w:szCs w:val="21"/>
        </w:rPr>
        <w:t>日</w:t>
      </w:r>
    </w:p>
    <w:p w:rsidR="006B65E1" w:rsidRPr="00C56F63" w:rsidRDefault="00945F2E">
      <w:pPr>
        <w:autoSpaceDE w:val="0"/>
        <w:autoSpaceDN w:val="0"/>
        <w:adjustRightInd w:val="0"/>
        <w:spacing w:before="29" w:line="288" w:lineRule="auto"/>
        <w:ind w:left="15"/>
        <w:jc w:val="right"/>
        <w:rPr>
          <w:rFonts w:eastAsiaTheme="minorEastAsia"/>
          <w:color w:val="000000"/>
          <w:kern w:val="0"/>
          <w:szCs w:val="21"/>
        </w:rPr>
      </w:pPr>
      <w:r w:rsidRPr="00C56F63">
        <w:rPr>
          <w:rFonts w:eastAsiaTheme="minorEastAsia"/>
          <w:color w:val="000000"/>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80"/>
        <w:gridCol w:w="1080"/>
        <w:gridCol w:w="2520"/>
        <w:gridCol w:w="2520"/>
      </w:tblGrid>
      <w:tr w:rsidR="006B65E1" w:rsidRPr="00C56F63">
        <w:tc>
          <w:tcPr>
            <w:tcW w:w="2880" w:type="dxa"/>
            <w:vAlign w:val="center"/>
          </w:tcPr>
          <w:p w:rsidR="006B65E1" w:rsidRPr="00C56F63" w:rsidRDefault="00945F2E">
            <w:pPr>
              <w:pStyle w:val="afb"/>
              <w:jc w:val="center"/>
              <w:rPr>
                <w:rFonts w:ascii="Times New Roman" w:eastAsiaTheme="minorEastAsia" w:hAnsi="Times New Roman"/>
                <w:b/>
                <w:color w:val="000000"/>
                <w:sz w:val="21"/>
                <w:szCs w:val="21"/>
              </w:rPr>
            </w:pPr>
            <w:r w:rsidRPr="00C56F63">
              <w:rPr>
                <w:rFonts w:ascii="Times New Roman" w:eastAsiaTheme="minorEastAsia" w:hAnsi="Times New Roman"/>
                <w:b/>
                <w:color w:val="000000"/>
                <w:sz w:val="21"/>
                <w:szCs w:val="21"/>
              </w:rPr>
              <w:t>资产</w:t>
            </w:r>
          </w:p>
        </w:tc>
        <w:tc>
          <w:tcPr>
            <w:tcW w:w="1080" w:type="dxa"/>
            <w:vAlign w:val="center"/>
          </w:tcPr>
          <w:p w:rsidR="006B65E1" w:rsidRPr="00C56F63" w:rsidRDefault="00945F2E">
            <w:pPr>
              <w:pStyle w:val="afb"/>
              <w:jc w:val="center"/>
              <w:rPr>
                <w:rFonts w:ascii="Times New Roman" w:eastAsiaTheme="minorEastAsia" w:hAnsi="Times New Roman"/>
                <w:b/>
                <w:color w:val="000000"/>
                <w:sz w:val="21"/>
                <w:szCs w:val="21"/>
              </w:rPr>
            </w:pPr>
            <w:r w:rsidRPr="00C56F63">
              <w:rPr>
                <w:rFonts w:ascii="Times New Roman" w:eastAsiaTheme="minorEastAsia" w:hAnsi="Times New Roman"/>
                <w:b/>
                <w:color w:val="000000"/>
                <w:sz w:val="21"/>
                <w:szCs w:val="21"/>
              </w:rPr>
              <w:t>附注号</w:t>
            </w:r>
          </w:p>
        </w:tc>
        <w:tc>
          <w:tcPr>
            <w:tcW w:w="2520" w:type="dxa"/>
            <w:vAlign w:val="center"/>
          </w:tcPr>
          <w:p w:rsidR="006B65E1" w:rsidRPr="00C56F63" w:rsidRDefault="00945F2E">
            <w:pPr>
              <w:pStyle w:val="afb"/>
              <w:spacing w:before="0" w:beforeAutospacing="0" w:after="0" w:afterAutospacing="0"/>
              <w:jc w:val="center"/>
              <w:rPr>
                <w:rFonts w:ascii="Times New Roman" w:eastAsiaTheme="minorEastAsia" w:hAnsi="Times New Roman"/>
                <w:b/>
                <w:color w:val="000000"/>
                <w:sz w:val="21"/>
                <w:szCs w:val="21"/>
              </w:rPr>
            </w:pPr>
            <w:r w:rsidRPr="00C56F63">
              <w:rPr>
                <w:rFonts w:ascii="Times New Roman" w:eastAsiaTheme="minorEastAsia" w:hAnsi="Times New Roman"/>
                <w:b/>
                <w:color w:val="000000"/>
                <w:sz w:val="21"/>
                <w:szCs w:val="21"/>
              </w:rPr>
              <w:t>本期末</w:t>
            </w:r>
          </w:p>
          <w:p w:rsidR="006B65E1" w:rsidRPr="00C56F63" w:rsidRDefault="00945F2E">
            <w:pPr>
              <w:pStyle w:val="afb"/>
              <w:spacing w:before="0" w:beforeAutospacing="0" w:after="0" w:afterAutospacing="0"/>
              <w:jc w:val="center"/>
              <w:rPr>
                <w:rFonts w:ascii="Times New Roman" w:eastAsiaTheme="minorEastAsia" w:hAnsi="Times New Roman"/>
                <w:b/>
                <w:color w:val="000000"/>
                <w:sz w:val="21"/>
                <w:szCs w:val="21"/>
              </w:rPr>
            </w:pPr>
            <w:r w:rsidRPr="00C56F63">
              <w:rPr>
                <w:rFonts w:ascii="Times New Roman" w:eastAsiaTheme="minorEastAsia" w:hAnsi="Times New Roman"/>
                <w:b/>
                <w:color w:val="000000"/>
                <w:kern w:val="2"/>
                <w:sz w:val="21"/>
                <w:szCs w:val="21"/>
              </w:rPr>
              <w:t>2021</w:t>
            </w:r>
            <w:r w:rsidRPr="00C56F63">
              <w:rPr>
                <w:rFonts w:ascii="Times New Roman" w:eastAsiaTheme="minorEastAsia" w:hAnsi="Times New Roman"/>
                <w:b/>
                <w:color w:val="000000"/>
                <w:kern w:val="2"/>
                <w:sz w:val="21"/>
                <w:szCs w:val="21"/>
              </w:rPr>
              <w:t>年</w:t>
            </w:r>
            <w:r w:rsidRPr="00C56F63">
              <w:rPr>
                <w:rFonts w:ascii="Times New Roman" w:eastAsiaTheme="minorEastAsia" w:hAnsi="Times New Roman"/>
                <w:b/>
                <w:color w:val="000000"/>
                <w:kern w:val="2"/>
                <w:sz w:val="21"/>
                <w:szCs w:val="21"/>
              </w:rPr>
              <w:t>6</w:t>
            </w:r>
            <w:r w:rsidRPr="00C56F63">
              <w:rPr>
                <w:rFonts w:ascii="Times New Roman" w:eastAsiaTheme="minorEastAsia" w:hAnsi="Times New Roman"/>
                <w:b/>
                <w:color w:val="000000"/>
                <w:kern w:val="2"/>
                <w:sz w:val="21"/>
                <w:szCs w:val="21"/>
              </w:rPr>
              <w:t>月</w:t>
            </w:r>
            <w:r w:rsidRPr="00C56F63">
              <w:rPr>
                <w:rFonts w:ascii="Times New Roman" w:eastAsiaTheme="minorEastAsia" w:hAnsi="Times New Roman"/>
                <w:b/>
                <w:color w:val="000000"/>
                <w:kern w:val="2"/>
                <w:sz w:val="21"/>
                <w:szCs w:val="21"/>
              </w:rPr>
              <w:t>30</w:t>
            </w:r>
            <w:r w:rsidRPr="00C56F63">
              <w:rPr>
                <w:rFonts w:ascii="Times New Roman" w:eastAsiaTheme="minorEastAsia" w:hAnsi="Times New Roman"/>
                <w:b/>
                <w:color w:val="000000"/>
                <w:kern w:val="2"/>
                <w:sz w:val="21"/>
                <w:szCs w:val="21"/>
              </w:rPr>
              <w:t>日</w:t>
            </w:r>
          </w:p>
        </w:tc>
        <w:tc>
          <w:tcPr>
            <w:tcW w:w="2520" w:type="dxa"/>
            <w:vAlign w:val="center"/>
          </w:tcPr>
          <w:p w:rsidR="006B65E1" w:rsidRPr="00C56F63" w:rsidRDefault="00945F2E">
            <w:pPr>
              <w:pStyle w:val="afb"/>
              <w:spacing w:before="0" w:beforeAutospacing="0" w:after="0" w:afterAutospacing="0"/>
              <w:jc w:val="center"/>
              <w:rPr>
                <w:rFonts w:ascii="Times New Roman" w:eastAsiaTheme="minorEastAsia" w:hAnsi="Times New Roman"/>
                <w:b/>
                <w:color w:val="000000"/>
                <w:sz w:val="21"/>
                <w:szCs w:val="21"/>
              </w:rPr>
            </w:pPr>
            <w:r w:rsidRPr="00C56F63">
              <w:rPr>
                <w:rFonts w:ascii="Times New Roman" w:eastAsiaTheme="minorEastAsia" w:hAnsi="Times New Roman"/>
                <w:b/>
                <w:color w:val="000000"/>
                <w:sz w:val="21"/>
                <w:szCs w:val="21"/>
              </w:rPr>
              <w:t>上年度末</w:t>
            </w:r>
          </w:p>
          <w:p w:rsidR="006B65E1" w:rsidRPr="00C56F63" w:rsidRDefault="00945F2E">
            <w:pPr>
              <w:pStyle w:val="afb"/>
              <w:spacing w:before="0" w:beforeAutospacing="0" w:after="0" w:afterAutospacing="0"/>
              <w:jc w:val="center"/>
              <w:rPr>
                <w:rFonts w:ascii="Times New Roman" w:eastAsiaTheme="minorEastAsia" w:hAnsi="Times New Roman"/>
                <w:b/>
                <w:color w:val="000000"/>
                <w:sz w:val="21"/>
                <w:szCs w:val="21"/>
              </w:rPr>
            </w:pPr>
            <w:r w:rsidRPr="00C56F63">
              <w:rPr>
                <w:rFonts w:ascii="Times New Roman" w:eastAsiaTheme="minorEastAsia" w:hAnsi="Times New Roman"/>
                <w:b/>
                <w:color w:val="000000"/>
                <w:sz w:val="21"/>
                <w:szCs w:val="21"/>
              </w:rPr>
              <w:t>2020</w:t>
            </w:r>
            <w:r w:rsidRPr="00C56F63">
              <w:rPr>
                <w:rFonts w:ascii="Times New Roman" w:eastAsiaTheme="minorEastAsia" w:hAnsi="Times New Roman"/>
                <w:b/>
                <w:color w:val="000000"/>
                <w:sz w:val="21"/>
                <w:szCs w:val="21"/>
              </w:rPr>
              <w:t>年</w:t>
            </w:r>
            <w:r w:rsidRPr="00C56F63">
              <w:rPr>
                <w:rFonts w:ascii="Times New Roman" w:eastAsiaTheme="minorEastAsia" w:hAnsi="Times New Roman"/>
                <w:b/>
                <w:color w:val="000000"/>
                <w:sz w:val="21"/>
                <w:szCs w:val="21"/>
              </w:rPr>
              <w:t>12</w:t>
            </w:r>
            <w:r w:rsidRPr="00C56F63">
              <w:rPr>
                <w:rFonts w:ascii="Times New Roman" w:eastAsiaTheme="minorEastAsia" w:hAnsi="Times New Roman"/>
                <w:b/>
                <w:color w:val="000000"/>
                <w:sz w:val="21"/>
                <w:szCs w:val="21"/>
              </w:rPr>
              <w:t>月</w:t>
            </w:r>
            <w:r w:rsidRPr="00C56F63">
              <w:rPr>
                <w:rFonts w:ascii="Times New Roman" w:eastAsiaTheme="minorEastAsia" w:hAnsi="Times New Roman"/>
                <w:b/>
                <w:color w:val="000000"/>
                <w:sz w:val="21"/>
                <w:szCs w:val="21"/>
              </w:rPr>
              <w:t>31</w:t>
            </w:r>
            <w:r w:rsidRPr="00C56F63">
              <w:rPr>
                <w:rFonts w:ascii="Times New Roman" w:eastAsiaTheme="minorEastAsia" w:hAnsi="Times New Roman"/>
                <w:b/>
                <w:color w:val="000000"/>
                <w:sz w:val="21"/>
                <w:szCs w:val="21"/>
              </w:rPr>
              <w:t>日</w:t>
            </w:r>
          </w:p>
        </w:tc>
      </w:tr>
      <w:tr w:rsidR="006B65E1" w:rsidRPr="00C56F63">
        <w:tc>
          <w:tcPr>
            <w:tcW w:w="2880" w:type="dxa"/>
            <w:vAlign w:val="center"/>
          </w:tcPr>
          <w:p w:rsidR="006B65E1" w:rsidRPr="00C56F63" w:rsidRDefault="00945F2E">
            <w:pPr>
              <w:rPr>
                <w:rFonts w:eastAsiaTheme="minorEastAsia"/>
                <w:b/>
                <w:color w:val="000000"/>
                <w:szCs w:val="21"/>
              </w:rPr>
            </w:pPr>
            <w:r w:rsidRPr="00C56F63">
              <w:rPr>
                <w:rFonts w:eastAsiaTheme="minorEastAsia"/>
                <w:b/>
                <w:color w:val="000000"/>
                <w:szCs w:val="21"/>
              </w:rPr>
              <w:t>资</w:t>
            </w:r>
            <w:r w:rsidRPr="00C56F63">
              <w:rPr>
                <w:rFonts w:eastAsiaTheme="minorEastAsia"/>
                <w:b/>
                <w:color w:val="000000"/>
                <w:szCs w:val="21"/>
              </w:rPr>
              <w:t xml:space="preserve"> </w:t>
            </w:r>
            <w:r w:rsidRPr="00C56F63">
              <w:rPr>
                <w:rFonts w:eastAsiaTheme="minorEastAsia"/>
                <w:b/>
                <w:color w:val="000000"/>
                <w:szCs w:val="21"/>
              </w:rPr>
              <w:t>产：</w:t>
            </w:r>
          </w:p>
        </w:tc>
        <w:tc>
          <w:tcPr>
            <w:tcW w:w="1080" w:type="dxa"/>
            <w:vAlign w:val="center"/>
          </w:tcPr>
          <w:p w:rsidR="006B65E1" w:rsidRPr="00C56F63" w:rsidRDefault="006B65E1">
            <w:pPr>
              <w:widowControl/>
              <w:autoSpaceDE w:val="0"/>
              <w:autoSpaceDN w:val="0"/>
              <w:ind w:right="-15"/>
              <w:jc w:val="center"/>
              <w:textAlignment w:val="bottom"/>
              <w:rPr>
                <w:rFonts w:eastAsiaTheme="minorEastAsia"/>
                <w:color w:val="000000"/>
                <w:szCs w:val="21"/>
              </w:rPr>
            </w:pP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r>
      <w:tr w:rsidR="006B65E1" w:rsidRPr="00C56F63">
        <w:tc>
          <w:tcPr>
            <w:tcW w:w="2880" w:type="dxa"/>
            <w:vAlign w:val="center"/>
          </w:tcPr>
          <w:p w:rsidR="006B65E1" w:rsidRPr="00C56F63" w:rsidRDefault="00945F2E">
            <w:pPr>
              <w:rPr>
                <w:rFonts w:eastAsiaTheme="minorEastAsia"/>
                <w:color w:val="000000"/>
                <w:szCs w:val="21"/>
              </w:rPr>
            </w:pPr>
            <w:r w:rsidRPr="00C56F63">
              <w:rPr>
                <w:rFonts w:eastAsiaTheme="minorEastAsia"/>
                <w:color w:val="000000"/>
                <w:szCs w:val="21"/>
              </w:rPr>
              <w:t>银行存款</w:t>
            </w:r>
          </w:p>
        </w:tc>
        <w:tc>
          <w:tcPr>
            <w:tcW w:w="1080" w:type="dxa"/>
            <w:vAlign w:val="center"/>
          </w:tcPr>
          <w:p w:rsidR="006B65E1" w:rsidRPr="00C56F63" w:rsidRDefault="00945F2E">
            <w:pPr>
              <w:widowControl/>
              <w:autoSpaceDE w:val="0"/>
              <w:autoSpaceDN w:val="0"/>
              <w:ind w:right="-15"/>
              <w:jc w:val="center"/>
              <w:textAlignment w:val="bottom"/>
              <w:rPr>
                <w:rFonts w:eastAsiaTheme="minorEastAsia"/>
                <w:color w:val="000000"/>
                <w:szCs w:val="21"/>
              </w:rPr>
            </w:pPr>
            <w:r w:rsidRPr="00C56F63">
              <w:rPr>
                <w:rFonts w:eastAsiaTheme="minorEastAsia"/>
                <w:color w:val="000000"/>
                <w:szCs w:val="21"/>
              </w:rPr>
              <w:t>6.4.7.1</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118,720,320.02</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79,814,876.13</w:t>
            </w:r>
          </w:p>
        </w:tc>
      </w:tr>
      <w:tr w:rsidR="006B65E1" w:rsidRPr="00C56F63">
        <w:tc>
          <w:tcPr>
            <w:tcW w:w="2880" w:type="dxa"/>
            <w:vAlign w:val="center"/>
          </w:tcPr>
          <w:p w:rsidR="006B65E1" w:rsidRPr="00C56F63" w:rsidRDefault="00945F2E">
            <w:pPr>
              <w:rPr>
                <w:rFonts w:eastAsiaTheme="minorEastAsia"/>
                <w:color w:val="000000"/>
                <w:szCs w:val="21"/>
              </w:rPr>
            </w:pPr>
            <w:r w:rsidRPr="00C56F63">
              <w:rPr>
                <w:rFonts w:eastAsiaTheme="minorEastAsia"/>
                <w:color w:val="000000"/>
                <w:szCs w:val="21"/>
              </w:rPr>
              <w:t>结算备付金</w:t>
            </w:r>
          </w:p>
        </w:tc>
        <w:tc>
          <w:tcPr>
            <w:tcW w:w="1080" w:type="dxa"/>
            <w:vAlign w:val="center"/>
          </w:tcPr>
          <w:p w:rsidR="006B65E1" w:rsidRPr="00C56F63" w:rsidRDefault="006B65E1">
            <w:pPr>
              <w:pStyle w:val="afb"/>
              <w:jc w:val="center"/>
              <w:rPr>
                <w:rFonts w:ascii="Times New Roman" w:eastAsiaTheme="minorEastAsia" w:hAnsi="Times New Roman"/>
                <w:color w:val="000000"/>
                <w:sz w:val="21"/>
                <w:szCs w:val="21"/>
              </w:rPr>
            </w:pP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1,932,451.46</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2,489,438.41</w:t>
            </w:r>
          </w:p>
        </w:tc>
      </w:tr>
      <w:tr w:rsidR="006B65E1" w:rsidRPr="00C56F63">
        <w:tc>
          <w:tcPr>
            <w:tcW w:w="2880" w:type="dxa"/>
            <w:vAlign w:val="center"/>
          </w:tcPr>
          <w:p w:rsidR="006B65E1" w:rsidRPr="00C56F63" w:rsidRDefault="00945F2E">
            <w:pPr>
              <w:rPr>
                <w:rFonts w:eastAsiaTheme="minorEastAsia"/>
                <w:color w:val="000000"/>
                <w:szCs w:val="21"/>
              </w:rPr>
            </w:pPr>
            <w:r w:rsidRPr="00C56F63">
              <w:rPr>
                <w:rFonts w:eastAsiaTheme="minorEastAsia"/>
                <w:color w:val="000000"/>
                <w:szCs w:val="21"/>
              </w:rPr>
              <w:t>存出保证金</w:t>
            </w:r>
          </w:p>
        </w:tc>
        <w:tc>
          <w:tcPr>
            <w:tcW w:w="1080" w:type="dxa"/>
            <w:vAlign w:val="center"/>
          </w:tcPr>
          <w:p w:rsidR="006B65E1" w:rsidRPr="00C56F63" w:rsidRDefault="006B65E1">
            <w:pPr>
              <w:pStyle w:val="afb"/>
              <w:jc w:val="center"/>
              <w:rPr>
                <w:rFonts w:ascii="Times New Roman" w:eastAsiaTheme="minorEastAsia" w:hAnsi="Times New Roman"/>
                <w:color w:val="000000"/>
                <w:sz w:val="21"/>
                <w:szCs w:val="21"/>
              </w:rPr>
            </w:pP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319,746.26</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325,905.31</w:t>
            </w:r>
          </w:p>
        </w:tc>
      </w:tr>
      <w:tr w:rsidR="006B65E1" w:rsidRPr="00C56F63">
        <w:tc>
          <w:tcPr>
            <w:tcW w:w="2880" w:type="dxa"/>
            <w:vAlign w:val="center"/>
          </w:tcPr>
          <w:p w:rsidR="006B65E1" w:rsidRPr="00C56F63" w:rsidRDefault="00945F2E">
            <w:pPr>
              <w:rPr>
                <w:rFonts w:eastAsiaTheme="minorEastAsia"/>
                <w:color w:val="000000"/>
                <w:szCs w:val="21"/>
              </w:rPr>
            </w:pPr>
            <w:r w:rsidRPr="00C56F63">
              <w:rPr>
                <w:rFonts w:eastAsiaTheme="minorEastAsia"/>
                <w:color w:val="000000"/>
                <w:szCs w:val="21"/>
              </w:rPr>
              <w:t>交易性金融资产</w:t>
            </w:r>
          </w:p>
        </w:tc>
        <w:tc>
          <w:tcPr>
            <w:tcW w:w="1080" w:type="dxa"/>
            <w:vAlign w:val="center"/>
          </w:tcPr>
          <w:p w:rsidR="006B65E1" w:rsidRPr="00C56F63" w:rsidRDefault="00945F2E">
            <w:pPr>
              <w:pStyle w:val="afb"/>
              <w:jc w:val="center"/>
              <w:rPr>
                <w:rFonts w:ascii="Times New Roman" w:eastAsiaTheme="minorEastAsia" w:hAnsi="Times New Roman"/>
                <w:color w:val="000000"/>
                <w:sz w:val="21"/>
                <w:szCs w:val="21"/>
              </w:rPr>
            </w:pPr>
            <w:r w:rsidRPr="00C56F63">
              <w:rPr>
                <w:rFonts w:ascii="Times New Roman" w:eastAsiaTheme="minorEastAsia" w:hAnsi="Times New Roman"/>
                <w:color w:val="000000"/>
                <w:sz w:val="21"/>
                <w:szCs w:val="21"/>
              </w:rPr>
              <w:t>6.4.7.2</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538,236,313.94</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745,118,925.92</w:t>
            </w:r>
          </w:p>
        </w:tc>
      </w:tr>
      <w:tr w:rsidR="006B65E1" w:rsidRPr="00C56F63">
        <w:tc>
          <w:tcPr>
            <w:tcW w:w="2880" w:type="dxa"/>
            <w:vAlign w:val="center"/>
          </w:tcPr>
          <w:p w:rsidR="006B65E1" w:rsidRPr="00C56F63" w:rsidRDefault="00945F2E">
            <w:pPr>
              <w:rPr>
                <w:rFonts w:eastAsiaTheme="minorEastAsia"/>
                <w:color w:val="000000"/>
                <w:szCs w:val="21"/>
              </w:rPr>
            </w:pPr>
            <w:r w:rsidRPr="00C56F63">
              <w:rPr>
                <w:rFonts w:eastAsiaTheme="minorEastAsia"/>
                <w:color w:val="000000"/>
                <w:szCs w:val="21"/>
              </w:rPr>
              <w:t>其中：股票投资</w:t>
            </w:r>
          </w:p>
        </w:tc>
        <w:tc>
          <w:tcPr>
            <w:tcW w:w="1080" w:type="dxa"/>
            <w:vAlign w:val="center"/>
          </w:tcPr>
          <w:p w:rsidR="006B65E1" w:rsidRPr="00C56F63" w:rsidRDefault="006B65E1">
            <w:pPr>
              <w:pStyle w:val="afb"/>
              <w:jc w:val="center"/>
              <w:rPr>
                <w:rFonts w:ascii="Times New Roman" w:eastAsiaTheme="minorEastAsia" w:hAnsi="Times New Roman"/>
                <w:color w:val="000000"/>
                <w:sz w:val="21"/>
                <w:szCs w:val="21"/>
              </w:rPr>
            </w:pP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538,236,313.94</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744,810,768.78</w:t>
            </w:r>
          </w:p>
        </w:tc>
      </w:tr>
      <w:tr w:rsidR="006B65E1" w:rsidRPr="00C56F63">
        <w:tc>
          <w:tcPr>
            <w:tcW w:w="2880" w:type="dxa"/>
            <w:vAlign w:val="center"/>
          </w:tcPr>
          <w:p w:rsidR="006B65E1" w:rsidRPr="00C56F63" w:rsidRDefault="00945F2E">
            <w:pPr>
              <w:pStyle w:val="afb"/>
              <w:ind w:firstLineChars="300" w:firstLine="630"/>
              <w:jc w:val="both"/>
              <w:rPr>
                <w:rFonts w:ascii="Times New Roman" w:eastAsiaTheme="minorEastAsia" w:hAnsi="Times New Roman"/>
                <w:color w:val="000000"/>
                <w:sz w:val="21"/>
                <w:szCs w:val="21"/>
              </w:rPr>
            </w:pPr>
            <w:r w:rsidRPr="00C56F63">
              <w:rPr>
                <w:rFonts w:ascii="Times New Roman" w:eastAsiaTheme="minorEastAsia" w:hAnsi="Times New Roman"/>
                <w:color w:val="000000"/>
                <w:sz w:val="21"/>
                <w:szCs w:val="21"/>
              </w:rPr>
              <w:t>基金投资</w:t>
            </w:r>
          </w:p>
        </w:tc>
        <w:tc>
          <w:tcPr>
            <w:tcW w:w="1080" w:type="dxa"/>
            <w:vAlign w:val="center"/>
          </w:tcPr>
          <w:p w:rsidR="006B65E1" w:rsidRPr="00C56F63" w:rsidRDefault="006B65E1">
            <w:pPr>
              <w:pStyle w:val="afb"/>
              <w:jc w:val="center"/>
              <w:rPr>
                <w:rFonts w:ascii="Times New Roman" w:eastAsiaTheme="minorEastAsia" w:hAnsi="Times New Roman"/>
                <w:color w:val="000000"/>
                <w:sz w:val="21"/>
                <w:szCs w:val="21"/>
              </w:rPr>
            </w:pP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r>
      <w:tr w:rsidR="006B65E1" w:rsidRPr="00C56F63">
        <w:tc>
          <w:tcPr>
            <w:tcW w:w="2880" w:type="dxa"/>
            <w:vAlign w:val="center"/>
          </w:tcPr>
          <w:p w:rsidR="006B65E1" w:rsidRPr="00C56F63" w:rsidRDefault="00945F2E">
            <w:pPr>
              <w:ind w:firstLineChars="300" w:firstLine="630"/>
              <w:rPr>
                <w:rFonts w:eastAsiaTheme="minorEastAsia"/>
                <w:color w:val="000000"/>
                <w:szCs w:val="21"/>
              </w:rPr>
            </w:pPr>
            <w:r w:rsidRPr="00C56F63">
              <w:rPr>
                <w:rFonts w:eastAsiaTheme="minorEastAsia"/>
                <w:color w:val="000000"/>
                <w:szCs w:val="21"/>
              </w:rPr>
              <w:t>债券投资</w:t>
            </w:r>
          </w:p>
        </w:tc>
        <w:tc>
          <w:tcPr>
            <w:tcW w:w="1080" w:type="dxa"/>
            <w:vAlign w:val="center"/>
          </w:tcPr>
          <w:p w:rsidR="006B65E1" w:rsidRPr="00C56F63" w:rsidRDefault="006B65E1">
            <w:pPr>
              <w:pStyle w:val="afb"/>
              <w:jc w:val="center"/>
              <w:rPr>
                <w:rFonts w:ascii="Times New Roman" w:eastAsiaTheme="minorEastAsia" w:hAnsi="Times New Roman"/>
                <w:color w:val="000000"/>
                <w:sz w:val="21"/>
                <w:szCs w:val="21"/>
              </w:rPr>
            </w:pP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308,157.14</w:t>
            </w:r>
          </w:p>
        </w:tc>
      </w:tr>
      <w:tr w:rsidR="006B65E1" w:rsidRPr="00C56F63">
        <w:tc>
          <w:tcPr>
            <w:tcW w:w="2880" w:type="dxa"/>
            <w:vAlign w:val="center"/>
          </w:tcPr>
          <w:p w:rsidR="006B65E1" w:rsidRPr="00C56F63" w:rsidRDefault="00945F2E">
            <w:pPr>
              <w:ind w:firstLineChars="300" w:firstLine="630"/>
              <w:rPr>
                <w:rFonts w:eastAsiaTheme="minorEastAsia"/>
                <w:color w:val="000000"/>
                <w:szCs w:val="21"/>
              </w:rPr>
            </w:pPr>
            <w:r w:rsidRPr="00C56F63">
              <w:rPr>
                <w:rFonts w:eastAsiaTheme="minorEastAsia"/>
                <w:color w:val="000000"/>
                <w:szCs w:val="21"/>
              </w:rPr>
              <w:t>资产支持证券投资</w:t>
            </w:r>
          </w:p>
        </w:tc>
        <w:tc>
          <w:tcPr>
            <w:tcW w:w="1080" w:type="dxa"/>
            <w:vAlign w:val="center"/>
          </w:tcPr>
          <w:p w:rsidR="006B65E1" w:rsidRPr="00C56F63" w:rsidRDefault="006B65E1">
            <w:pPr>
              <w:pStyle w:val="afb"/>
              <w:jc w:val="center"/>
              <w:rPr>
                <w:rFonts w:ascii="Times New Roman" w:eastAsiaTheme="minorEastAsia" w:hAnsi="Times New Roman"/>
                <w:color w:val="000000"/>
                <w:sz w:val="21"/>
                <w:szCs w:val="21"/>
              </w:rPr>
            </w:pP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r>
      <w:tr w:rsidR="006B65E1" w:rsidRPr="00C56F63">
        <w:tc>
          <w:tcPr>
            <w:tcW w:w="2880" w:type="dxa"/>
            <w:vAlign w:val="center"/>
          </w:tcPr>
          <w:p w:rsidR="006B65E1" w:rsidRPr="00C56F63" w:rsidRDefault="00945F2E">
            <w:pPr>
              <w:spacing w:line="360" w:lineRule="auto"/>
              <w:ind w:firstLineChars="300" w:firstLine="630"/>
              <w:rPr>
                <w:rFonts w:eastAsiaTheme="minorEastAsia"/>
                <w:color w:val="000000"/>
                <w:szCs w:val="21"/>
              </w:rPr>
            </w:pPr>
            <w:r w:rsidRPr="00C56F63">
              <w:rPr>
                <w:rFonts w:eastAsiaTheme="minorEastAsia"/>
              </w:rPr>
              <w:t>贵金属投资</w:t>
            </w:r>
          </w:p>
        </w:tc>
        <w:tc>
          <w:tcPr>
            <w:tcW w:w="1080" w:type="dxa"/>
            <w:vAlign w:val="center"/>
          </w:tcPr>
          <w:p w:rsidR="006B65E1" w:rsidRPr="00C56F63" w:rsidRDefault="006B65E1">
            <w:pPr>
              <w:pStyle w:val="afb"/>
              <w:spacing w:line="360" w:lineRule="auto"/>
              <w:jc w:val="center"/>
              <w:rPr>
                <w:rFonts w:ascii="Times New Roman" w:eastAsiaTheme="minorEastAsia" w:hAnsi="Times New Roman"/>
                <w:color w:val="000000"/>
                <w:sz w:val="21"/>
                <w:szCs w:val="21"/>
              </w:rPr>
            </w:pPr>
          </w:p>
        </w:tc>
        <w:tc>
          <w:tcPr>
            <w:tcW w:w="2520" w:type="dxa"/>
            <w:vAlign w:val="center"/>
          </w:tcPr>
          <w:p w:rsidR="006B65E1" w:rsidRPr="00C56F63" w:rsidRDefault="00945F2E">
            <w:pPr>
              <w:spacing w:line="360" w:lineRule="auto"/>
              <w:jc w:val="right"/>
              <w:rPr>
                <w:rFonts w:eastAsiaTheme="minorEastAsia"/>
                <w:color w:val="000000"/>
                <w:szCs w:val="21"/>
              </w:rPr>
            </w:pPr>
            <w:r w:rsidRPr="00C56F63">
              <w:rPr>
                <w:rFonts w:eastAsiaTheme="minorEastAsia"/>
                <w:color w:val="000000"/>
                <w:szCs w:val="21"/>
              </w:rPr>
              <w:t>-</w:t>
            </w:r>
          </w:p>
        </w:tc>
        <w:tc>
          <w:tcPr>
            <w:tcW w:w="2520" w:type="dxa"/>
            <w:vAlign w:val="center"/>
          </w:tcPr>
          <w:p w:rsidR="006B65E1" w:rsidRPr="00C56F63" w:rsidRDefault="00945F2E">
            <w:pPr>
              <w:spacing w:line="360" w:lineRule="auto"/>
              <w:jc w:val="right"/>
              <w:rPr>
                <w:rFonts w:eastAsiaTheme="minorEastAsia"/>
                <w:color w:val="000000"/>
                <w:szCs w:val="21"/>
              </w:rPr>
            </w:pPr>
            <w:r w:rsidRPr="00C56F63">
              <w:rPr>
                <w:rFonts w:eastAsiaTheme="minorEastAsia"/>
                <w:color w:val="000000"/>
                <w:szCs w:val="21"/>
              </w:rPr>
              <w:t>-</w:t>
            </w:r>
          </w:p>
        </w:tc>
      </w:tr>
      <w:tr w:rsidR="006B65E1" w:rsidRPr="00C56F63">
        <w:tc>
          <w:tcPr>
            <w:tcW w:w="2880" w:type="dxa"/>
            <w:vAlign w:val="center"/>
          </w:tcPr>
          <w:p w:rsidR="006B65E1" w:rsidRPr="00C56F63" w:rsidRDefault="00945F2E">
            <w:pPr>
              <w:rPr>
                <w:rFonts w:eastAsiaTheme="minorEastAsia"/>
                <w:color w:val="000000"/>
                <w:szCs w:val="21"/>
              </w:rPr>
            </w:pPr>
            <w:r w:rsidRPr="00C56F63">
              <w:rPr>
                <w:rFonts w:eastAsiaTheme="minorEastAsia"/>
                <w:color w:val="000000"/>
                <w:szCs w:val="21"/>
              </w:rPr>
              <w:lastRenderedPageBreak/>
              <w:t>衍生金融资产</w:t>
            </w:r>
          </w:p>
        </w:tc>
        <w:tc>
          <w:tcPr>
            <w:tcW w:w="1080" w:type="dxa"/>
            <w:vAlign w:val="center"/>
          </w:tcPr>
          <w:p w:rsidR="006B65E1" w:rsidRPr="00C56F63" w:rsidRDefault="00945F2E">
            <w:pPr>
              <w:pStyle w:val="afb"/>
              <w:jc w:val="center"/>
              <w:rPr>
                <w:rFonts w:ascii="Times New Roman" w:eastAsiaTheme="minorEastAsia" w:hAnsi="Times New Roman"/>
                <w:color w:val="000000"/>
                <w:sz w:val="21"/>
                <w:szCs w:val="21"/>
              </w:rPr>
            </w:pPr>
            <w:r w:rsidRPr="00C56F63">
              <w:rPr>
                <w:rFonts w:ascii="Times New Roman" w:eastAsiaTheme="minorEastAsia" w:hAnsi="Times New Roman"/>
                <w:color w:val="000000"/>
                <w:sz w:val="21"/>
                <w:szCs w:val="21"/>
              </w:rPr>
              <w:t>6.4.7.3</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r>
      <w:tr w:rsidR="006B65E1" w:rsidRPr="00C56F63">
        <w:tc>
          <w:tcPr>
            <w:tcW w:w="2880" w:type="dxa"/>
            <w:vAlign w:val="center"/>
          </w:tcPr>
          <w:p w:rsidR="006B65E1" w:rsidRPr="00C56F63" w:rsidRDefault="00945F2E">
            <w:pPr>
              <w:rPr>
                <w:rFonts w:eastAsiaTheme="minorEastAsia"/>
                <w:color w:val="000000"/>
                <w:szCs w:val="21"/>
              </w:rPr>
            </w:pPr>
            <w:r w:rsidRPr="00C56F63">
              <w:rPr>
                <w:rFonts w:eastAsiaTheme="minorEastAsia"/>
                <w:color w:val="000000"/>
                <w:szCs w:val="21"/>
              </w:rPr>
              <w:t>买入返售金融资产</w:t>
            </w:r>
          </w:p>
        </w:tc>
        <w:tc>
          <w:tcPr>
            <w:tcW w:w="1080" w:type="dxa"/>
            <w:vAlign w:val="center"/>
          </w:tcPr>
          <w:p w:rsidR="006B65E1" w:rsidRPr="00C56F63" w:rsidRDefault="00945F2E">
            <w:pPr>
              <w:pStyle w:val="afb"/>
              <w:jc w:val="center"/>
              <w:rPr>
                <w:rFonts w:ascii="Times New Roman" w:eastAsiaTheme="minorEastAsia" w:hAnsi="Times New Roman"/>
                <w:color w:val="000000"/>
                <w:sz w:val="21"/>
                <w:szCs w:val="21"/>
              </w:rPr>
            </w:pPr>
            <w:r w:rsidRPr="00C56F63">
              <w:rPr>
                <w:rFonts w:ascii="Times New Roman" w:eastAsiaTheme="minorEastAsia" w:hAnsi="Times New Roman"/>
                <w:color w:val="000000"/>
                <w:sz w:val="21"/>
                <w:szCs w:val="21"/>
              </w:rPr>
              <w:t>6.4.7.4</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r>
      <w:tr w:rsidR="006B65E1" w:rsidRPr="00C56F63">
        <w:tc>
          <w:tcPr>
            <w:tcW w:w="2880" w:type="dxa"/>
            <w:vAlign w:val="center"/>
          </w:tcPr>
          <w:p w:rsidR="006B65E1" w:rsidRPr="00C56F63" w:rsidRDefault="00945F2E">
            <w:pPr>
              <w:rPr>
                <w:rFonts w:eastAsiaTheme="minorEastAsia"/>
                <w:color w:val="000000"/>
                <w:szCs w:val="21"/>
              </w:rPr>
            </w:pPr>
            <w:r w:rsidRPr="00C56F63">
              <w:rPr>
                <w:rFonts w:eastAsiaTheme="minorEastAsia"/>
                <w:color w:val="000000"/>
                <w:szCs w:val="21"/>
              </w:rPr>
              <w:t>应收证券清算款</w:t>
            </w:r>
          </w:p>
        </w:tc>
        <w:tc>
          <w:tcPr>
            <w:tcW w:w="1080" w:type="dxa"/>
            <w:vAlign w:val="center"/>
          </w:tcPr>
          <w:p w:rsidR="006B65E1" w:rsidRPr="00C56F63" w:rsidRDefault="006B65E1">
            <w:pPr>
              <w:pStyle w:val="afb"/>
              <w:jc w:val="center"/>
              <w:rPr>
                <w:rFonts w:ascii="Times New Roman" w:eastAsiaTheme="minorEastAsia" w:hAnsi="Times New Roman"/>
                <w:color w:val="000000"/>
                <w:sz w:val="21"/>
                <w:szCs w:val="21"/>
              </w:rPr>
            </w:pP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5,686,765.18</w:t>
            </w:r>
          </w:p>
        </w:tc>
      </w:tr>
      <w:tr w:rsidR="006B65E1" w:rsidRPr="00C56F63">
        <w:tc>
          <w:tcPr>
            <w:tcW w:w="2880" w:type="dxa"/>
            <w:vAlign w:val="center"/>
          </w:tcPr>
          <w:p w:rsidR="006B65E1" w:rsidRPr="00C56F63" w:rsidRDefault="00945F2E">
            <w:pPr>
              <w:rPr>
                <w:rFonts w:eastAsiaTheme="minorEastAsia"/>
                <w:color w:val="000000"/>
                <w:szCs w:val="21"/>
              </w:rPr>
            </w:pPr>
            <w:r w:rsidRPr="00C56F63">
              <w:rPr>
                <w:rFonts w:eastAsiaTheme="minorEastAsia"/>
                <w:color w:val="000000"/>
                <w:szCs w:val="21"/>
              </w:rPr>
              <w:t>应收利息</w:t>
            </w:r>
          </w:p>
        </w:tc>
        <w:tc>
          <w:tcPr>
            <w:tcW w:w="1080" w:type="dxa"/>
            <w:vAlign w:val="center"/>
          </w:tcPr>
          <w:p w:rsidR="006B65E1" w:rsidRPr="00C56F63" w:rsidRDefault="00945F2E">
            <w:pPr>
              <w:pStyle w:val="afb"/>
              <w:jc w:val="center"/>
              <w:rPr>
                <w:rFonts w:ascii="Times New Roman" w:eastAsiaTheme="minorEastAsia" w:hAnsi="Times New Roman"/>
                <w:color w:val="000000"/>
                <w:sz w:val="21"/>
                <w:szCs w:val="21"/>
              </w:rPr>
            </w:pPr>
            <w:r w:rsidRPr="00C56F63">
              <w:rPr>
                <w:rFonts w:ascii="Times New Roman" w:eastAsiaTheme="minorEastAsia" w:hAnsi="Times New Roman"/>
                <w:color w:val="000000"/>
                <w:sz w:val="21"/>
                <w:szCs w:val="21"/>
              </w:rPr>
              <w:t>6.4.7.5</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13,539.55</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10,410.32</w:t>
            </w:r>
          </w:p>
        </w:tc>
      </w:tr>
      <w:tr w:rsidR="006B65E1" w:rsidRPr="00C56F63">
        <w:tc>
          <w:tcPr>
            <w:tcW w:w="2880" w:type="dxa"/>
            <w:vAlign w:val="center"/>
          </w:tcPr>
          <w:p w:rsidR="006B65E1" w:rsidRPr="00C56F63" w:rsidRDefault="00945F2E">
            <w:pPr>
              <w:rPr>
                <w:rFonts w:eastAsiaTheme="minorEastAsia"/>
                <w:color w:val="000000"/>
                <w:szCs w:val="21"/>
              </w:rPr>
            </w:pPr>
            <w:r w:rsidRPr="00C56F63">
              <w:rPr>
                <w:rFonts w:eastAsiaTheme="minorEastAsia"/>
                <w:color w:val="000000"/>
                <w:szCs w:val="21"/>
              </w:rPr>
              <w:t>应收股利</w:t>
            </w:r>
          </w:p>
        </w:tc>
        <w:tc>
          <w:tcPr>
            <w:tcW w:w="1080" w:type="dxa"/>
            <w:vAlign w:val="center"/>
          </w:tcPr>
          <w:p w:rsidR="006B65E1" w:rsidRPr="00C56F63" w:rsidRDefault="006B65E1">
            <w:pPr>
              <w:pStyle w:val="afb"/>
              <w:jc w:val="center"/>
              <w:rPr>
                <w:rFonts w:ascii="Times New Roman" w:eastAsiaTheme="minorEastAsia" w:hAnsi="Times New Roman"/>
                <w:color w:val="000000"/>
                <w:sz w:val="21"/>
                <w:szCs w:val="21"/>
              </w:rPr>
            </w:pP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r>
      <w:tr w:rsidR="006B65E1" w:rsidRPr="00C56F63">
        <w:tc>
          <w:tcPr>
            <w:tcW w:w="2880" w:type="dxa"/>
            <w:vAlign w:val="center"/>
          </w:tcPr>
          <w:p w:rsidR="006B65E1" w:rsidRPr="00C56F63" w:rsidRDefault="00945F2E">
            <w:pPr>
              <w:rPr>
                <w:rFonts w:eastAsiaTheme="minorEastAsia"/>
                <w:color w:val="000000"/>
                <w:szCs w:val="21"/>
              </w:rPr>
            </w:pPr>
            <w:r w:rsidRPr="00C56F63">
              <w:rPr>
                <w:rFonts w:eastAsiaTheme="minorEastAsia"/>
                <w:color w:val="000000"/>
                <w:szCs w:val="21"/>
              </w:rPr>
              <w:t>应收申购款</w:t>
            </w:r>
          </w:p>
        </w:tc>
        <w:tc>
          <w:tcPr>
            <w:tcW w:w="1080" w:type="dxa"/>
            <w:vAlign w:val="center"/>
          </w:tcPr>
          <w:p w:rsidR="006B65E1" w:rsidRPr="00C56F63" w:rsidRDefault="006B65E1">
            <w:pPr>
              <w:pStyle w:val="afb"/>
              <w:jc w:val="center"/>
              <w:rPr>
                <w:rFonts w:ascii="Times New Roman" w:eastAsiaTheme="minorEastAsia" w:hAnsi="Times New Roman"/>
                <w:color w:val="000000"/>
                <w:sz w:val="21"/>
                <w:szCs w:val="21"/>
              </w:rPr>
            </w:pP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38,512.71</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71,978.40</w:t>
            </w:r>
          </w:p>
        </w:tc>
      </w:tr>
      <w:tr w:rsidR="006B65E1" w:rsidRPr="00C56F63">
        <w:tc>
          <w:tcPr>
            <w:tcW w:w="2880" w:type="dxa"/>
            <w:vAlign w:val="center"/>
          </w:tcPr>
          <w:p w:rsidR="006B65E1" w:rsidRPr="00C56F63" w:rsidRDefault="00945F2E">
            <w:pPr>
              <w:rPr>
                <w:rFonts w:eastAsiaTheme="minorEastAsia"/>
                <w:color w:val="000000"/>
                <w:szCs w:val="21"/>
              </w:rPr>
            </w:pPr>
            <w:r w:rsidRPr="00C56F63">
              <w:rPr>
                <w:rFonts w:eastAsiaTheme="minorEastAsia"/>
                <w:color w:val="000000"/>
                <w:szCs w:val="21"/>
              </w:rPr>
              <w:t>递延所得税资产</w:t>
            </w:r>
          </w:p>
        </w:tc>
        <w:tc>
          <w:tcPr>
            <w:tcW w:w="1080" w:type="dxa"/>
            <w:vAlign w:val="center"/>
          </w:tcPr>
          <w:p w:rsidR="006B65E1" w:rsidRPr="00C56F63" w:rsidRDefault="006B65E1">
            <w:pPr>
              <w:pStyle w:val="afb"/>
              <w:jc w:val="center"/>
              <w:rPr>
                <w:rFonts w:ascii="Times New Roman" w:eastAsiaTheme="minorEastAsia" w:hAnsi="Times New Roman"/>
                <w:color w:val="000000"/>
                <w:sz w:val="21"/>
                <w:szCs w:val="21"/>
              </w:rPr>
            </w:pP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r>
      <w:tr w:rsidR="006B65E1" w:rsidRPr="00C56F63">
        <w:tc>
          <w:tcPr>
            <w:tcW w:w="2880" w:type="dxa"/>
            <w:vAlign w:val="center"/>
          </w:tcPr>
          <w:p w:rsidR="006B65E1" w:rsidRPr="00C56F63" w:rsidRDefault="00945F2E">
            <w:pPr>
              <w:rPr>
                <w:rFonts w:eastAsiaTheme="minorEastAsia"/>
                <w:color w:val="000000"/>
                <w:szCs w:val="21"/>
              </w:rPr>
            </w:pPr>
            <w:r w:rsidRPr="00C56F63">
              <w:rPr>
                <w:rFonts w:eastAsiaTheme="minorEastAsia"/>
                <w:color w:val="000000"/>
                <w:szCs w:val="21"/>
              </w:rPr>
              <w:t>其他资产</w:t>
            </w:r>
          </w:p>
        </w:tc>
        <w:tc>
          <w:tcPr>
            <w:tcW w:w="1080" w:type="dxa"/>
            <w:vAlign w:val="center"/>
          </w:tcPr>
          <w:p w:rsidR="006B65E1" w:rsidRPr="00C56F63" w:rsidRDefault="00945F2E">
            <w:pPr>
              <w:pStyle w:val="afb"/>
              <w:jc w:val="center"/>
              <w:rPr>
                <w:rFonts w:ascii="Times New Roman" w:eastAsiaTheme="minorEastAsia" w:hAnsi="Times New Roman"/>
                <w:color w:val="000000"/>
                <w:sz w:val="21"/>
                <w:szCs w:val="21"/>
              </w:rPr>
            </w:pPr>
            <w:r w:rsidRPr="00C56F63">
              <w:rPr>
                <w:rFonts w:ascii="Times New Roman" w:eastAsiaTheme="minorEastAsia" w:hAnsi="Times New Roman"/>
                <w:color w:val="000000"/>
                <w:sz w:val="21"/>
                <w:szCs w:val="21"/>
              </w:rPr>
              <w:t>6.4.7.6</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r>
      <w:tr w:rsidR="006B65E1" w:rsidRPr="00C56F63">
        <w:tc>
          <w:tcPr>
            <w:tcW w:w="2880" w:type="dxa"/>
            <w:vAlign w:val="center"/>
          </w:tcPr>
          <w:p w:rsidR="006B65E1" w:rsidRPr="00C56F63" w:rsidRDefault="00945F2E">
            <w:pPr>
              <w:rPr>
                <w:rFonts w:eastAsiaTheme="minorEastAsia"/>
                <w:b/>
                <w:color w:val="000000"/>
                <w:szCs w:val="21"/>
              </w:rPr>
            </w:pPr>
            <w:r w:rsidRPr="00C56F63">
              <w:rPr>
                <w:rFonts w:eastAsiaTheme="minorEastAsia"/>
                <w:b/>
                <w:color w:val="000000"/>
                <w:szCs w:val="21"/>
              </w:rPr>
              <w:t>资产总计</w:t>
            </w:r>
          </w:p>
        </w:tc>
        <w:tc>
          <w:tcPr>
            <w:tcW w:w="1080" w:type="dxa"/>
            <w:vAlign w:val="center"/>
          </w:tcPr>
          <w:p w:rsidR="006B65E1" w:rsidRPr="00C56F63" w:rsidRDefault="006B65E1">
            <w:pPr>
              <w:pStyle w:val="afb"/>
              <w:jc w:val="center"/>
              <w:rPr>
                <w:rFonts w:ascii="Times New Roman" w:eastAsiaTheme="minorEastAsia" w:hAnsi="Times New Roman"/>
                <w:b/>
                <w:color w:val="000000"/>
                <w:sz w:val="21"/>
                <w:szCs w:val="21"/>
              </w:rPr>
            </w:pPr>
          </w:p>
        </w:tc>
        <w:tc>
          <w:tcPr>
            <w:tcW w:w="2520" w:type="dxa"/>
            <w:vAlign w:val="bottom"/>
          </w:tcPr>
          <w:p w:rsidR="006B65E1" w:rsidRPr="00C56F63" w:rsidRDefault="00945F2E">
            <w:pPr>
              <w:jc w:val="right"/>
              <w:rPr>
                <w:rFonts w:eastAsiaTheme="minorEastAsia"/>
                <w:b/>
                <w:color w:val="000000"/>
                <w:szCs w:val="21"/>
              </w:rPr>
            </w:pPr>
            <w:r w:rsidRPr="00C56F63">
              <w:rPr>
                <w:rFonts w:eastAsiaTheme="minorEastAsia"/>
                <w:b/>
                <w:color w:val="000000"/>
                <w:szCs w:val="21"/>
              </w:rPr>
              <w:t>659,260,883.94</w:t>
            </w:r>
          </w:p>
        </w:tc>
        <w:tc>
          <w:tcPr>
            <w:tcW w:w="2520" w:type="dxa"/>
            <w:vAlign w:val="bottom"/>
          </w:tcPr>
          <w:p w:rsidR="006B65E1" w:rsidRPr="00C56F63" w:rsidRDefault="00945F2E">
            <w:pPr>
              <w:jc w:val="right"/>
              <w:rPr>
                <w:rFonts w:eastAsiaTheme="minorEastAsia"/>
                <w:b/>
                <w:color w:val="000000"/>
                <w:szCs w:val="21"/>
              </w:rPr>
            </w:pPr>
            <w:r w:rsidRPr="00C56F63">
              <w:rPr>
                <w:rFonts w:eastAsiaTheme="minorEastAsia"/>
                <w:b/>
                <w:color w:val="000000"/>
                <w:szCs w:val="21"/>
              </w:rPr>
              <w:t>833,518,299.67</w:t>
            </w:r>
          </w:p>
        </w:tc>
      </w:tr>
      <w:tr w:rsidR="006B65E1" w:rsidRPr="00C56F63">
        <w:tc>
          <w:tcPr>
            <w:tcW w:w="2880" w:type="dxa"/>
            <w:vAlign w:val="center"/>
          </w:tcPr>
          <w:p w:rsidR="006B65E1" w:rsidRPr="00C56F63" w:rsidRDefault="00945F2E">
            <w:pPr>
              <w:pStyle w:val="afb"/>
              <w:jc w:val="both"/>
              <w:rPr>
                <w:rFonts w:ascii="Times New Roman" w:eastAsiaTheme="minorEastAsia" w:hAnsi="Times New Roman"/>
                <w:b/>
                <w:color w:val="000000"/>
                <w:sz w:val="21"/>
                <w:szCs w:val="21"/>
              </w:rPr>
            </w:pPr>
            <w:r w:rsidRPr="00C56F63">
              <w:rPr>
                <w:rFonts w:ascii="Times New Roman" w:eastAsiaTheme="minorEastAsia" w:hAnsi="Times New Roman"/>
                <w:b/>
                <w:color w:val="000000"/>
                <w:sz w:val="21"/>
                <w:szCs w:val="21"/>
              </w:rPr>
              <w:t>负债和所有者权益</w:t>
            </w:r>
          </w:p>
        </w:tc>
        <w:tc>
          <w:tcPr>
            <w:tcW w:w="1080" w:type="dxa"/>
            <w:vAlign w:val="center"/>
          </w:tcPr>
          <w:p w:rsidR="006B65E1" w:rsidRPr="00C56F63" w:rsidRDefault="00945F2E">
            <w:pPr>
              <w:pStyle w:val="afb"/>
              <w:jc w:val="center"/>
              <w:rPr>
                <w:rFonts w:ascii="Times New Roman" w:eastAsiaTheme="minorEastAsia" w:hAnsi="Times New Roman"/>
                <w:b/>
                <w:color w:val="000000"/>
                <w:sz w:val="21"/>
                <w:szCs w:val="21"/>
              </w:rPr>
            </w:pPr>
            <w:r w:rsidRPr="00C56F63">
              <w:rPr>
                <w:rFonts w:ascii="Times New Roman" w:eastAsiaTheme="minorEastAsia" w:hAnsi="Times New Roman"/>
                <w:b/>
                <w:color w:val="000000"/>
                <w:sz w:val="21"/>
                <w:szCs w:val="21"/>
              </w:rPr>
              <w:t>附注号</w:t>
            </w:r>
          </w:p>
        </w:tc>
        <w:tc>
          <w:tcPr>
            <w:tcW w:w="2520" w:type="dxa"/>
            <w:vAlign w:val="center"/>
          </w:tcPr>
          <w:p w:rsidR="006B65E1" w:rsidRPr="00C56F63" w:rsidRDefault="00945F2E">
            <w:pPr>
              <w:pStyle w:val="afb"/>
              <w:spacing w:before="0" w:beforeAutospacing="0" w:after="0" w:afterAutospacing="0"/>
              <w:jc w:val="center"/>
              <w:rPr>
                <w:rFonts w:ascii="Times New Roman" w:eastAsiaTheme="minorEastAsia" w:hAnsi="Times New Roman"/>
                <w:b/>
                <w:color w:val="000000"/>
                <w:sz w:val="21"/>
                <w:szCs w:val="21"/>
              </w:rPr>
            </w:pPr>
            <w:r w:rsidRPr="00C56F63">
              <w:rPr>
                <w:rFonts w:ascii="Times New Roman" w:eastAsiaTheme="minorEastAsia" w:hAnsi="Times New Roman"/>
                <w:b/>
                <w:color w:val="000000"/>
                <w:sz w:val="21"/>
                <w:szCs w:val="21"/>
              </w:rPr>
              <w:t>本期末</w:t>
            </w:r>
          </w:p>
          <w:p w:rsidR="006B65E1" w:rsidRPr="00C56F63" w:rsidRDefault="00945F2E">
            <w:pPr>
              <w:pStyle w:val="afb"/>
              <w:spacing w:before="0" w:beforeAutospacing="0" w:after="0" w:afterAutospacing="0"/>
              <w:jc w:val="center"/>
              <w:rPr>
                <w:rFonts w:ascii="Times New Roman" w:eastAsiaTheme="minorEastAsia" w:hAnsi="Times New Roman"/>
                <w:b/>
                <w:color w:val="000000"/>
                <w:sz w:val="21"/>
                <w:szCs w:val="21"/>
              </w:rPr>
            </w:pPr>
            <w:r w:rsidRPr="00C56F63">
              <w:rPr>
                <w:rFonts w:ascii="Times New Roman" w:eastAsiaTheme="minorEastAsia" w:hAnsi="Times New Roman"/>
                <w:b/>
                <w:color w:val="000000"/>
                <w:kern w:val="2"/>
                <w:sz w:val="21"/>
                <w:szCs w:val="21"/>
              </w:rPr>
              <w:t>2021</w:t>
            </w:r>
            <w:r w:rsidRPr="00C56F63">
              <w:rPr>
                <w:rFonts w:ascii="Times New Roman" w:eastAsiaTheme="minorEastAsia" w:hAnsi="Times New Roman"/>
                <w:b/>
                <w:color w:val="000000"/>
                <w:kern w:val="2"/>
                <w:sz w:val="21"/>
                <w:szCs w:val="21"/>
              </w:rPr>
              <w:t>年</w:t>
            </w:r>
            <w:r w:rsidRPr="00C56F63">
              <w:rPr>
                <w:rFonts w:ascii="Times New Roman" w:eastAsiaTheme="minorEastAsia" w:hAnsi="Times New Roman"/>
                <w:b/>
                <w:color w:val="000000"/>
                <w:kern w:val="2"/>
                <w:sz w:val="21"/>
                <w:szCs w:val="21"/>
              </w:rPr>
              <w:t>6</w:t>
            </w:r>
            <w:r w:rsidRPr="00C56F63">
              <w:rPr>
                <w:rFonts w:ascii="Times New Roman" w:eastAsiaTheme="minorEastAsia" w:hAnsi="Times New Roman"/>
                <w:b/>
                <w:color w:val="000000"/>
                <w:kern w:val="2"/>
                <w:sz w:val="21"/>
                <w:szCs w:val="21"/>
              </w:rPr>
              <w:t>月</w:t>
            </w:r>
            <w:r w:rsidRPr="00C56F63">
              <w:rPr>
                <w:rFonts w:ascii="Times New Roman" w:eastAsiaTheme="minorEastAsia" w:hAnsi="Times New Roman"/>
                <w:b/>
                <w:color w:val="000000"/>
                <w:kern w:val="2"/>
                <w:sz w:val="21"/>
                <w:szCs w:val="21"/>
              </w:rPr>
              <w:t>30</w:t>
            </w:r>
            <w:r w:rsidRPr="00C56F63">
              <w:rPr>
                <w:rFonts w:ascii="Times New Roman" w:eastAsiaTheme="minorEastAsia" w:hAnsi="Times New Roman"/>
                <w:b/>
                <w:color w:val="000000"/>
                <w:kern w:val="2"/>
                <w:sz w:val="21"/>
                <w:szCs w:val="21"/>
              </w:rPr>
              <w:t>日</w:t>
            </w:r>
          </w:p>
        </w:tc>
        <w:tc>
          <w:tcPr>
            <w:tcW w:w="2520" w:type="dxa"/>
            <w:vAlign w:val="center"/>
          </w:tcPr>
          <w:p w:rsidR="006B65E1" w:rsidRPr="00C56F63" w:rsidRDefault="00945F2E">
            <w:pPr>
              <w:pStyle w:val="afb"/>
              <w:spacing w:before="0" w:beforeAutospacing="0" w:after="0" w:afterAutospacing="0"/>
              <w:jc w:val="center"/>
              <w:rPr>
                <w:rFonts w:ascii="Times New Roman" w:eastAsiaTheme="minorEastAsia" w:hAnsi="Times New Roman"/>
                <w:b/>
                <w:color w:val="000000"/>
                <w:sz w:val="21"/>
                <w:szCs w:val="21"/>
              </w:rPr>
            </w:pPr>
            <w:r w:rsidRPr="00C56F63">
              <w:rPr>
                <w:rFonts w:ascii="Times New Roman" w:eastAsiaTheme="minorEastAsia" w:hAnsi="Times New Roman"/>
                <w:b/>
                <w:color w:val="000000"/>
                <w:sz w:val="21"/>
                <w:szCs w:val="21"/>
              </w:rPr>
              <w:t>上年度末</w:t>
            </w:r>
          </w:p>
          <w:p w:rsidR="006B65E1" w:rsidRPr="00C56F63" w:rsidRDefault="00945F2E">
            <w:pPr>
              <w:pStyle w:val="afb"/>
              <w:spacing w:before="0" w:beforeAutospacing="0" w:after="0" w:afterAutospacing="0"/>
              <w:jc w:val="center"/>
              <w:rPr>
                <w:rFonts w:ascii="Times New Roman" w:eastAsiaTheme="minorEastAsia" w:hAnsi="Times New Roman"/>
                <w:b/>
                <w:color w:val="000000"/>
                <w:sz w:val="21"/>
                <w:szCs w:val="21"/>
              </w:rPr>
            </w:pPr>
            <w:r w:rsidRPr="00C56F63">
              <w:rPr>
                <w:rFonts w:ascii="Times New Roman" w:eastAsiaTheme="minorEastAsia" w:hAnsi="Times New Roman"/>
                <w:b/>
                <w:color w:val="000000"/>
                <w:sz w:val="21"/>
                <w:szCs w:val="21"/>
              </w:rPr>
              <w:t>2020</w:t>
            </w:r>
            <w:r w:rsidRPr="00C56F63">
              <w:rPr>
                <w:rFonts w:ascii="Times New Roman" w:eastAsiaTheme="minorEastAsia" w:hAnsi="Times New Roman"/>
                <w:b/>
                <w:color w:val="000000"/>
                <w:sz w:val="21"/>
                <w:szCs w:val="21"/>
              </w:rPr>
              <w:t>年</w:t>
            </w:r>
            <w:r w:rsidRPr="00C56F63">
              <w:rPr>
                <w:rFonts w:ascii="Times New Roman" w:eastAsiaTheme="minorEastAsia" w:hAnsi="Times New Roman"/>
                <w:b/>
                <w:color w:val="000000"/>
                <w:sz w:val="21"/>
                <w:szCs w:val="21"/>
              </w:rPr>
              <w:t>12</w:t>
            </w:r>
            <w:r w:rsidRPr="00C56F63">
              <w:rPr>
                <w:rFonts w:ascii="Times New Roman" w:eastAsiaTheme="minorEastAsia" w:hAnsi="Times New Roman"/>
                <w:b/>
                <w:color w:val="000000"/>
                <w:sz w:val="21"/>
                <w:szCs w:val="21"/>
              </w:rPr>
              <w:t>月</w:t>
            </w:r>
            <w:r w:rsidRPr="00C56F63">
              <w:rPr>
                <w:rFonts w:ascii="Times New Roman" w:eastAsiaTheme="minorEastAsia" w:hAnsi="Times New Roman"/>
                <w:b/>
                <w:color w:val="000000"/>
                <w:sz w:val="21"/>
                <w:szCs w:val="21"/>
              </w:rPr>
              <w:t>31</w:t>
            </w:r>
            <w:r w:rsidRPr="00C56F63">
              <w:rPr>
                <w:rFonts w:ascii="Times New Roman" w:eastAsiaTheme="minorEastAsia" w:hAnsi="Times New Roman"/>
                <w:b/>
                <w:color w:val="000000"/>
                <w:sz w:val="21"/>
                <w:szCs w:val="21"/>
              </w:rPr>
              <w:t>日</w:t>
            </w:r>
          </w:p>
        </w:tc>
      </w:tr>
      <w:tr w:rsidR="006B65E1" w:rsidRPr="00C56F63">
        <w:tc>
          <w:tcPr>
            <w:tcW w:w="2880" w:type="dxa"/>
            <w:vAlign w:val="center"/>
          </w:tcPr>
          <w:p w:rsidR="006B65E1" w:rsidRPr="00C56F63" w:rsidRDefault="00945F2E">
            <w:pPr>
              <w:rPr>
                <w:rFonts w:eastAsiaTheme="minorEastAsia"/>
                <w:b/>
                <w:color w:val="000000"/>
                <w:szCs w:val="21"/>
              </w:rPr>
            </w:pPr>
            <w:r w:rsidRPr="00C56F63">
              <w:rPr>
                <w:rFonts w:eastAsiaTheme="minorEastAsia"/>
                <w:b/>
                <w:color w:val="000000"/>
                <w:szCs w:val="21"/>
              </w:rPr>
              <w:t>负</w:t>
            </w:r>
            <w:r w:rsidRPr="00C56F63">
              <w:rPr>
                <w:rFonts w:eastAsiaTheme="minorEastAsia"/>
                <w:b/>
                <w:color w:val="000000"/>
                <w:szCs w:val="21"/>
              </w:rPr>
              <w:t xml:space="preserve"> </w:t>
            </w:r>
            <w:r w:rsidRPr="00C56F63">
              <w:rPr>
                <w:rFonts w:eastAsiaTheme="minorEastAsia"/>
                <w:b/>
                <w:color w:val="000000"/>
                <w:szCs w:val="21"/>
              </w:rPr>
              <w:t>债：</w:t>
            </w:r>
          </w:p>
        </w:tc>
        <w:tc>
          <w:tcPr>
            <w:tcW w:w="1080" w:type="dxa"/>
            <w:vAlign w:val="center"/>
          </w:tcPr>
          <w:p w:rsidR="006B65E1" w:rsidRPr="00C56F63" w:rsidRDefault="006B65E1">
            <w:pPr>
              <w:pStyle w:val="afb"/>
              <w:jc w:val="center"/>
              <w:rPr>
                <w:rFonts w:ascii="Times New Roman" w:eastAsiaTheme="minorEastAsia" w:hAnsi="Times New Roman"/>
                <w:color w:val="000000"/>
                <w:sz w:val="21"/>
                <w:szCs w:val="21"/>
              </w:rPr>
            </w:pPr>
          </w:p>
        </w:tc>
        <w:tc>
          <w:tcPr>
            <w:tcW w:w="2520" w:type="dxa"/>
            <w:vAlign w:val="bottom"/>
          </w:tcPr>
          <w:p w:rsidR="006B65E1" w:rsidRPr="00C56F63" w:rsidRDefault="00945F2E">
            <w:pPr>
              <w:jc w:val="right"/>
              <w:rPr>
                <w:rFonts w:eastAsiaTheme="minorEastAsia"/>
                <w:b/>
                <w:color w:val="000000"/>
                <w:szCs w:val="21"/>
              </w:rPr>
            </w:pPr>
            <w:r w:rsidRPr="00C56F63">
              <w:rPr>
                <w:rFonts w:eastAsiaTheme="minorEastAsia"/>
                <w:b/>
                <w:color w:val="000000"/>
                <w:szCs w:val="21"/>
              </w:rPr>
              <w:t>-</w:t>
            </w:r>
          </w:p>
        </w:tc>
        <w:tc>
          <w:tcPr>
            <w:tcW w:w="2520" w:type="dxa"/>
            <w:vAlign w:val="bottom"/>
          </w:tcPr>
          <w:p w:rsidR="006B65E1" w:rsidRPr="00C56F63" w:rsidRDefault="00945F2E">
            <w:pPr>
              <w:jc w:val="right"/>
              <w:rPr>
                <w:rFonts w:eastAsiaTheme="minorEastAsia"/>
                <w:b/>
                <w:color w:val="000000"/>
                <w:szCs w:val="21"/>
              </w:rPr>
            </w:pPr>
            <w:r w:rsidRPr="00C56F63">
              <w:rPr>
                <w:rFonts w:eastAsiaTheme="minorEastAsia"/>
                <w:b/>
                <w:color w:val="000000"/>
                <w:szCs w:val="21"/>
              </w:rPr>
              <w:t>-</w:t>
            </w:r>
          </w:p>
        </w:tc>
      </w:tr>
      <w:tr w:rsidR="006B65E1" w:rsidRPr="00C56F63">
        <w:tc>
          <w:tcPr>
            <w:tcW w:w="2880" w:type="dxa"/>
            <w:vAlign w:val="center"/>
          </w:tcPr>
          <w:p w:rsidR="006B65E1" w:rsidRPr="00C56F63" w:rsidRDefault="00945F2E">
            <w:pPr>
              <w:rPr>
                <w:rFonts w:eastAsiaTheme="minorEastAsia"/>
                <w:color w:val="000000"/>
                <w:szCs w:val="21"/>
              </w:rPr>
            </w:pPr>
            <w:r w:rsidRPr="00C56F63">
              <w:rPr>
                <w:rFonts w:eastAsiaTheme="minorEastAsia"/>
                <w:color w:val="000000"/>
                <w:szCs w:val="21"/>
              </w:rPr>
              <w:t>短期借款</w:t>
            </w:r>
          </w:p>
        </w:tc>
        <w:tc>
          <w:tcPr>
            <w:tcW w:w="1080" w:type="dxa"/>
            <w:vAlign w:val="center"/>
          </w:tcPr>
          <w:p w:rsidR="006B65E1" w:rsidRPr="00C56F63" w:rsidRDefault="006B65E1">
            <w:pPr>
              <w:pStyle w:val="afb"/>
              <w:jc w:val="center"/>
              <w:rPr>
                <w:rFonts w:ascii="Times New Roman" w:eastAsiaTheme="minorEastAsia" w:hAnsi="Times New Roman"/>
                <w:color w:val="000000"/>
                <w:sz w:val="21"/>
                <w:szCs w:val="21"/>
              </w:rPr>
            </w:pP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r>
      <w:tr w:rsidR="006B65E1" w:rsidRPr="00C56F63">
        <w:tc>
          <w:tcPr>
            <w:tcW w:w="2880" w:type="dxa"/>
            <w:vAlign w:val="center"/>
          </w:tcPr>
          <w:p w:rsidR="006B65E1" w:rsidRPr="00C56F63" w:rsidRDefault="00945F2E">
            <w:pPr>
              <w:rPr>
                <w:rFonts w:eastAsiaTheme="minorEastAsia"/>
                <w:color w:val="000000"/>
                <w:szCs w:val="21"/>
              </w:rPr>
            </w:pPr>
            <w:r w:rsidRPr="00C56F63">
              <w:rPr>
                <w:rFonts w:eastAsiaTheme="minorEastAsia"/>
                <w:color w:val="000000"/>
                <w:szCs w:val="21"/>
              </w:rPr>
              <w:t>交易性金融负债</w:t>
            </w:r>
          </w:p>
        </w:tc>
        <w:tc>
          <w:tcPr>
            <w:tcW w:w="1080" w:type="dxa"/>
            <w:vAlign w:val="center"/>
          </w:tcPr>
          <w:p w:rsidR="006B65E1" w:rsidRPr="00C56F63" w:rsidRDefault="006B65E1">
            <w:pPr>
              <w:pStyle w:val="afb"/>
              <w:jc w:val="center"/>
              <w:rPr>
                <w:rFonts w:ascii="Times New Roman" w:eastAsiaTheme="minorEastAsia" w:hAnsi="Times New Roman"/>
                <w:color w:val="000000"/>
                <w:sz w:val="21"/>
                <w:szCs w:val="21"/>
              </w:rPr>
            </w:pP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r>
      <w:tr w:rsidR="006B65E1" w:rsidRPr="00C56F63">
        <w:tc>
          <w:tcPr>
            <w:tcW w:w="2880" w:type="dxa"/>
            <w:vAlign w:val="center"/>
          </w:tcPr>
          <w:p w:rsidR="006B65E1" w:rsidRPr="00C56F63" w:rsidRDefault="00945F2E">
            <w:pPr>
              <w:rPr>
                <w:rFonts w:eastAsiaTheme="minorEastAsia"/>
                <w:color w:val="000000"/>
                <w:szCs w:val="21"/>
              </w:rPr>
            </w:pPr>
            <w:r w:rsidRPr="00C56F63">
              <w:rPr>
                <w:rFonts w:eastAsiaTheme="minorEastAsia"/>
                <w:color w:val="000000"/>
                <w:szCs w:val="21"/>
              </w:rPr>
              <w:t>衍生金融负债</w:t>
            </w:r>
          </w:p>
        </w:tc>
        <w:tc>
          <w:tcPr>
            <w:tcW w:w="1080" w:type="dxa"/>
            <w:vAlign w:val="center"/>
          </w:tcPr>
          <w:p w:rsidR="006B65E1" w:rsidRPr="00C56F63" w:rsidRDefault="00945F2E">
            <w:pPr>
              <w:pStyle w:val="afb"/>
              <w:jc w:val="center"/>
              <w:rPr>
                <w:rFonts w:ascii="Times New Roman" w:eastAsiaTheme="minorEastAsia" w:hAnsi="Times New Roman"/>
                <w:color w:val="000000"/>
                <w:sz w:val="21"/>
                <w:szCs w:val="21"/>
              </w:rPr>
            </w:pPr>
            <w:r w:rsidRPr="00C56F63">
              <w:rPr>
                <w:rFonts w:ascii="Times New Roman" w:eastAsiaTheme="minorEastAsia" w:hAnsi="Times New Roman"/>
                <w:color w:val="000000"/>
                <w:sz w:val="21"/>
                <w:szCs w:val="21"/>
              </w:rPr>
              <w:t>6.4.7.3</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r>
      <w:tr w:rsidR="006B65E1" w:rsidRPr="00C56F63">
        <w:tc>
          <w:tcPr>
            <w:tcW w:w="2880" w:type="dxa"/>
            <w:vAlign w:val="center"/>
          </w:tcPr>
          <w:p w:rsidR="006B65E1" w:rsidRPr="00C56F63" w:rsidRDefault="00945F2E">
            <w:pPr>
              <w:rPr>
                <w:rFonts w:eastAsiaTheme="minorEastAsia"/>
                <w:color w:val="000000"/>
                <w:szCs w:val="21"/>
              </w:rPr>
            </w:pPr>
            <w:r w:rsidRPr="00C56F63">
              <w:rPr>
                <w:rFonts w:eastAsiaTheme="minorEastAsia"/>
                <w:color w:val="000000"/>
                <w:szCs w:val="21"/>
              </w:rPr>
              <w:t>卖出回购金融资产款</w:t>
            </w:r>
          </w:p>
        </w:tc>
        <w:tc>
          <w:tcPr>
            <w:tcW w:w="1080" w:type="dxa"/>
            <w:vAlign w:val="center"/>
          </w:tcPr>
          <w:p w:rsidR="006B65E1" w:rsidRPr="00C56F63" w:rsidRDefault="006B65E1">
            <w:pPr>
              <w:pStyle w:val="afb"/>
              <w:jc w:val="center"/>
              <w:rPr>
                <w:rFonts w:ascii="Times New Roman" w:eastAsiaTheme="minorEastAsia" w:hAnsi="Times New Roman"/>
                <w:color w:val="000000"/>
                <w:sz w:val="21"/>
                <w:szCs w:val="21"/>
              </w:rPr>
            </w:pP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r>
      <w:tr w:rsidR="006B65E1" w:rsidRPr="00C56F63">
        <w:tc>
          <w:tcPr>
            <w:tcW w:w="2880" w:type="dxa"/>
            <w:vAlign w:val="center"/>
          </w:tcPr>
          <w:p w:rsidR="006B65E1" w:rsidRPr="00C56F63" w:rsidRDefault="00945F2E">
            <w:pPr>
              <w:rPr>
                <w:rFonts w:eastAsiaTheme="minorEastAsia"/>
                <w:color w:val="000000"/>
                <w:szCs w:val="21"/>
              </w:rPr>
            </w:pPr>
            <w:r w:rsidRPr="00C56F63">
              <w:rPr>
                <w:rFonts w:eastAsiaTheme="minorEastAsia"/>
                <w:color w:val="000000"/>
                <w:szCs w:val="21"/>
              </w:rPr>
              <w:t>应付证券清算款</w:t>
            </w:r>
          </w:p>
        </w:tc>
        <w:tc>
          <w:tcPr>
            <w:tcW w:w="1080" w:type="dxa"/>
            <w:vAlign w:val="center"/>
          </w:tcPr>
          <w:p w:rsidR="006B65E1" w:rsidRPr="00C56F63" w:rsidRDefault="006B65E1">
            <w:pPr>
              <w:pStyle w:val="afb"/>
              <w:jc w:val="center"/>
              <w:rPr>
                <w:rFonts w:ascii="Times New Roman" w:eastAsiaTheme="minorEastAsia" w:hAnsi="Times New Roman"/>
                <w:color w:val="000000"/>
                <w:sz w:val="21"/>
                <w:szCs w:val="21"/>
              </w:rPr>
            </w:pP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9,006,191.84</w:t>
            </w:r>
          </w:p>
        </w:tc>
      </w:tr>
      <w:tr w:rsidR="006B65E1" w:rsidRPr="00C56F63">
        <w:tc>
          <w:tcPr>
            <w:tcW w:w="2880" w:type="dxa"/>
            <w:vAlign w:val="center"/>
          </w:tcPr>
          <w:p w:rsidR="006B65E1" w:rsidRPr="00C56F63" w:rsidRDefault="00945F2E">
            <w:pPr>
              <w:rPr>
                <w:rFonts w:eastAsiaTheme="minorEastAsia"/>
                <w:color w:val="000000"/>
                <w:szCs w:val="21"/>
              </w:rPr>
            </w:pPr>
            <w:r w:rsidRPr="00C56F63">
              <w:rPr>
                <w:rFonts w:eastAsiaTheme="minorEastAsia"/>
                <w:color w:val="000000"/>
                <w:szCs w:val="21"/>
              </w:rPr>
              <w:t>应付赎回款</w:t>
            </w:r>
          </w:p>
        </w:tc>
        <w:tc>
          <w:tcPr>
            <w:tcW w:w="1080" w:type="dxa"/>
            <w:vAlign w:val="center"/>
          </w:tcPr>
          <w:p w:rsidR="006B65E1" w:rsidRPr="00C56F63" w:rsidRDefault="006B65E1">
            <w:pPr>
              <w:pStyle w:val="afb"/>
              <w:jc w:val="center"/>
              <w:rPr>
                <w:rFonts w:ascii="Times New Roman" w:eastAsiaTheme="minorEastAsia" w:hAnsi="Times New Roman"/>
                <w:color w:val="000000"/>
                <w:sz w:val="21"/>
                <w:szCs w:val="21"/>
              </w:rPr>
            </w:pP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2,131,094.09</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6,616,996.74</w:t>
            </w:r>
          </w:p>
        </w:tc>
      </w:tr>
      <w:tr w:rsidR="006B65E1" w:rsidRPr="00C56F63">
        <w:tc>
          <w:tcPr>
            <w:tcW w:w="2880" w:type="dxa"/>
            <w:vAlign w:val="center"/>
          </w:tcPr>
          <w:p w:rsidR="006B65E1" w:rsidRPr="00C56F63" w:rsidRDefault="00945F2E">
            <w:pPr>
              <w:rPr>
                <w:rFonts w:eastAsiaTheme="minorEastAsia"/>
                <w:color w:val="000000"/>
                <w:szCs w:val="21"/>
              </w:rPr>
            </w:pPr>
            <w:r w:rsidRPr="00C56F63">
              <w:rPr>
                <w:rFonts w:eastAsiaTheme="minorEastAsia"/>
                <w:color w:val="000000"/>
                <w:szCs w:val="21"/>
              </w:rPr>
              <w:t>应付管理人报酬</w:t>
            </w:r>
          </w:p>
        </w:tc>
        <w:tc>
          <w:tcPr>
            <w:tcW w:w="1080" w:type="dxa"/>
            <w:vAlign w:val="center"/>
          </w:tcPr>
          <w:p w:rsidR="006B65E1" w:rsidRPr="00C56F63" w:rsidRDefault="006B65E1">
            <w:pPr>
              <w:pStyle w:val="afb"/>
              <w:jc w:val="center"/>
              <w:rPr>
                <w:rFonts w:ascii="Times New Roman" w:eastAsiaTheme="minorEastAsia" w:hAnsi="Times New Roman"/>
                <w:color w:val="000000"/>
                <w:sz w:val="21"/>
                <w:szCs w:val="21"/>
              </w:rPr>
            </w:pP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795,525.05</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1,014,157.56</w:t>
            </w:r>
          </w:p>
        </w:tc>
      </w:tr>
      <w:tr w:rsidR="006B65E1" w:rsidRPr="00C56F63">
        <w:tc>
          <w:tcPr>
            <w:tcW w:w="2880" w:type="dxa"/>
            <w:vAlign w:val="center"/>
          </w:tcPr>
          <w:p w:rsidR="006B65E1" w:rsidRPr="00C56F63" w:rsidRDefault="00945F2E">
            <w:pPr>
              <w:rPr>
                <w:rFonts w:eastAsiaTheme="minorEastAsia"/>
                <w:color w:val="000000"/>
                <w:szCs w:val="21"/>
              </w:rPr>
            </w:pPr>
            <w:r w:rsidRPr="00C56F63">
              <w:rPr>
                <w:rFonts w:eastAsiaTheme="minorEastAsia"/>
                <w:color w:val="000000"/>
                <w:szCs w:val="21"/>
              </w:rPr>
              <w:t>应付托管费</w:t>
            </w:r>
          </w:p>
        </w:tc>
        <w:tc>
          <w:tcPr>
            <w:tcW w:w="1080" w:type="dxa"/>
            <w:vAlign w:val="center"/>
          </w:tcPr>
          <w:p w:rsidR="006B65E1" w:rsidRPr="00C56F63" w:rsidRDefault="006B65E1">
            <w:pPr>
              <w:pStyle w:val="afb"/>
              <w:jc w:val="center"/>
              <w:rPr>
                <w:rFonts w:ascii="Times New Roman" w:eastAsiaTheme="minorEastAsia" w:hAnsi="Times New Roman"/>
                <w:color w:val="000000"/>
                <w:sz w:val="21"/>
                <w:szCs w:val="21"/>
              </w:rPr>
            </w:pP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132,587.51</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169,026.25</w:t>
            </w:r>
          </w:p>
        </w:tc>
      </w:tr>
      <w:tr w:rsidR="006B65E1" w:rsidRPr="00C56F63">
        <w:tc>
          <w:tcPr>
            <w:tcW w:w="2880" w:type="dxa"/>
            <w:vAlign w:val="center"/>
          </w:tcPr>
          <w:p w:rsidR="006B65E1" w:rsidRPr="00C56F63" w:rsidRDefault="00945F2E">
            <w:pPr>
              <w:rPr>
                <w:rFonts w:eastAsiaTheme="minorEastAsia"/>
                <w:color w:val="000000"/>
                <w:szCs w:val="21"/>
              </w:rPr>
            </w:pPr>
            <w:r w:rsidRPr="00C56F63">
              <w:rPr>
                <w:rFonts w:eastAsiaTheme="minorEastAsia"/>
                <w:color w:val="000000"/>
                <w:szCs w:val="21"/>
              </w:rPr>
              <w:t>应付销售服务费</w:t>
            </w:r>
          </w:p>
        </w:tc>
        <w:tc>
          <w:tcPr>
            <w:tcW w:w="1080" w:type="dxa"/>
            <w:vAlign w:val="center"/>
          </w:tcPr>
          <w:p w:rsidR="006B65E1" w:rsidRPr="00C56F63" w:rsidRDefault="006B65E1">
            <w:pPr>
              <w:pStyle w:val="afb"/>
              <w:jc w:val="center"/>
              <w:rPr>
                <w:rFonts w:ascii="Times New Roman" w:eastAsiaTheme="minorEastAsia" w:hAnsi="Times New Roman"/>
                <w:color w:val="000000"/>
                <w:sz w:val="21"/>
                <w:szCs w:val="21"/>
              </w:rPr>
            </w:pP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r>
      <w:tr w:rsidR="006B65E1" w:rsidRPr="00C56F63">
        <w:tc>
          <w:tcPr>
            <w:tcW w:w="2880" w:type="dxa"/>
            <w:vAlign w:val="center"/>
          </w:tcPr>
          <w:p w:rsidR="006B65E1" w:rsidRPr="00C56F63" w:rsidRDefault="00945F2E">
            <w:pPr>
              <w:rPr>
                <w:rFonts w:eastAsiaTheme="minorEastAsia"/>
                <w:color w:val="000000"/>
                <w:szCs w:val="21"/>
              </w:rPr>
            </w:pPr>
            <w:r w:rsidRPr="00C56F63">
              <w:rPr>
                <w:rFonts w:eastAsiaTheme="minorEastAsia"/>
                <w:color w:val="000000"/>
                <w:szCs w:val="21"/>
              </w:rPr>
              <w:t>应付交易费用</w:t>
            </w:r>
          </w:p>
        </w:tc>
        <w:tc>
          <w:tcPr>
            <w:tcW w:w="1080" w:type="dxa"/>
            <w:vAlign w:val="center"/>
          </w:tcPr>
          <w:p w:rsidR="006B65E1" w:rsidRPr="00C56F63" w:rsidRDefault="00945F2E">
            <w:pPr>
              <w:pStyle w:val="afb"/>
              <w:jc w:val="center"/>
              <w:rPr>
                <w:rFonts w:ascii="Times New Roman" w:eastAsiaTheme="minorEastAsia" w:hAnsi="Times New Roman"/>
                <w:color w:val="000000"/>
                <w:sz w:val="21"/>
                <w:szCs w:val="21"/>
              </w:rPr>
            </w:pPr>
            <w:r w:rsidRPr="00C56F63">
              <w:rPr>
                <w:rFonts w:ascii="Times New Roman" w:eastAsiaTheme="minorEastAsia" w:hAnsi="Times New Roman"/>
                <w:color w:val="000000"/>
                <w:sz w:val="21"/>
                <w:szCs w:val="21"/>
              </w:rPr>
              <w:t>6.4.7.7</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1,379,965.58</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1,702,378.87</w:t>
            </w:r>
          </w:p>
        </w:tc>
      </w:tr>
      <w:tr w:rsidR="006B65E1" w:rsidRPr="00C56F63">
        <w:tc>
          <w:tcPr>
            <w:tcW w:w="2880" w:type="dxa"/>
            <w:vAlign w:val="center"/>
          </w:tcPr>
          <w:p w:rsidR="006B65E1" w:rsidRPr="00C56F63" w:rsidRDefault="00945F2E">
            <w:pPr>
              <w:rPr>
                <w:rFonts w:eastAsiaTheme="minorEastAsia"/>
                <w:color w:val="000000"/>
                <w:szCs w:val="21"/>
              </w:rPr>
            </w:pPr>
            <w:r w:rsidRPr="00C56F63">
              <w:rPr>
                <w:rFonts w:eastAsiaTheme="minorEastAsia"/>
                <w:color w:val="000000"/>
                <w:szCs w:val="21"/>
              </w:rPr>
              <w:t>应交税费</w:t>
            </w:r>
          </w:p>
        </w:tc>
        <w:tc>
          <w:tcPr>
            <w:tcW w:w="1080" w:type="dxa"/>
            <w:vAlign w:val="center"/>
          </w:tcPr>
          <w:p w:rsidR="006B65E1" w:rsidRPr="00C56F63" w:rsidRDefault="006B65E1">
            <w:pPr>
              <w:pStyle w:val="afb"/>
              <w:jc w:val="center"/>
              <w:rPr>
                <w:rFonts w:ascii="Times New Roman" w:eastAsiaTheme="minorEastAsia" w:hAnsi="Times New Roman"/>
                <w:color w:val="000000"/>
                <w:sz w:val="21"/>
                <w:szCs w:val="21"/>
              </w:rPr>
            </w:pP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0.69</w:t>
            </w:r>
          </w:p>
        </w:tc>
      </w:tr>
      <w:tr w:rsidR="006B65E1" w:rsidRPr="00C56F63">
        <w:tc>
          <w:tcPr>
            <w:tcW w:w="2880" w:type="dxa"/>
            <w:vAlign w:val="center"/>
          </w:tcPr>
          <w:p w:rsidR="006B65E1" w:rsidRPr="00C56F63" w:rsidRDefault="00945F2E">
            <w:pPr>
              <w:rPr>
                <w:rFonts w:eastAsiaTheme="minorEastAsia"/>
                <w:color w:val="000000"/>
                <w:szCs w:val="21"/>
              </w:rPr>
            </w:pPr>
            <w:r w:rsidRPr="00C56F63">
              <w:rPr>
                <w:rFonts w:eastAsiaTheme="minorEastAsia"/>
                <w:color w:val="000000"/>
                <w:szCs w:val="21"/>
              </w:rPr>
              <w:t>应付利息</w:t>
            </w:r>
          </w:p>
        </w:tc>
        <w:tc>
          <w:tcPr>
            <w:tcW w:w="1080" w:type="dxa"/>
            <w:vAlign w:val="center"/>
          </w:tcPr>
          <w:p w:rsidR="006B65E1" w:rsidRPr="00C56F63" w:rsidRDefault="006B65E1">
            <w:pPr>
              <w:pStyle w:val="afb"/>
              <w:jc w:val="center"/>
              <w:rPr>
                <w:rFonts w:ascii="Times New Roman" w:eastAsiaTheme="minorEastAsia" w:hAnsi="Times New Roman"/>
                <w:color w:val="000000"/>
                <w:sz w:val="21"/>
                <w:szCs w:val="21"/>
              </w:rPr>
            </w:pP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r>
      <w:tr w:rsidR="006B65E1" w:rsidRPr="00C56F63">
        <w:tc>
          <w:tcPr>
            <w:tcW w:w="2880" w:type="dxa"/>
            <w:vAlign w:val="center"/>
          </w:tcPr>
          <w:p w:rsidR="006B65E1" w:rsidRPr="00C56F63" w:rsidRDefault="00945F2E">
            <w:pPr>
              <w:rPr>
                <w:rFonts w:eastAsiaTheme="minorEastAsia"/>
                <w:color w:val="000000"/>
                <w:szCs w:val="21"/>
              </w:rPr>
            </w:pPr>
            <w:r w:rsidRPr="00C56F63">
              <w:rPr>
                <w:rFonts w:eastAsiaTheme="minorEastAsia"/>
                <w:color w:val="000000"/>
                <w:szCs w:val="21"/>
              </w:rPr>
              <w:t>应付利润</w:t>
            </w:r>
          </w:p>
        </w:tc>
        <w:tc>
          <w:tcPr>
            <w:tcW w:w="1080" w:type="dxa"/>
            <w:vAlign w:val="center"/>
          </w:tcPr>
          <w:p w:rsidR="006B65E1" w:rsidRPr="00C56F63" w:rsidRDefault="006B65E1">
            <w:pPr>
              <w:pStyle w:val="afb"/>
              <w:jc w:val="center"/>
              <w:rPr>
                <w:rFonts w:ascii="Times New Roman" w:eastAsiaTheme="minorEastAsia" w:hAnsi="Times New Roman"/>
                <w:color w:val="000000"/>
                <w:sz w:val="21"/>
                <w:szCs w:val="21"/>
              </w:rPr>
            </w:pP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r>
      <w:tr w:rsidR="006B65E1" w:rsidRPr="00C56F63">
        <w:tc>
          <w:tcPr>
            <w:tcW w:w="2880" w:type="dxa"/>
            <w:vAlign w:val="center"/>
          </w:tcPr>
          <w:p w:rsidR="006B65E1" w:rsidRPr="00C56F63" w:rsidRDefault="00945F2E">
            <w:pPr>
              <w:rPr>
                <w:rFonts w:eastAsiaTheme="minorEastAsia"/>
                <w:color w:val="000000"/>
                <w:szCs w:val="21"/>
              </w:rPr>
            </w:pPr>
            <w:r w:rsidRPr="00C56F63">
              <w:rPr>
                <w:rFonts w:eastAsiaTheme="minorEastAsia"/>
                <w:color w:val="000000"/>
                <w:szCs w:val="21"/>
              </w:rPr>
              <w:t>递延所得税负债</w:t>
            </w:r>
          </w:p>
        </w:tc>
        <w:tc>
          <w:tcPr>
            <w:tcW w:w="1080" w:type="dxa"/>
            <w:vAlign w:val="center"/>
          </w:tcPr>
          <w:p w:rsidR="006B65E1" w:rsidRPr="00C56F63" w:rsidRDefault="006B65E1">
            <w:pPr>
              <w:pStyle w:val="afb"/>
              <w:jc w:val="center"/>
              <w:rPr>
                <w:rFonts w:ascii="Times New Roman" w:eastAsiaTheme="minorEastAsia" w:hAnsi="Times New Roman"/>
                <w:color w:val="000000"/>
                <w:sz w:val="21"/>
                <w:szCs w:val="21"/>
              </w:rPr>
            </w:pP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r>
      <w:tr w:rsidR="006B65E1" w:rsidRPr="00C56F63">
        <w:tc>
          <w:tcPr>
            <w:tcW w:w="2880" w:type="dxa"/>
            <w:vAlign w:val="center"/>
          </w:tcPr>
          <w:p w:rsidR="006B65E1" w:rsidRPr="00C56F63" w:rsidRDefault="00945F2E">
            <w:pPr>
              <w:rPr>
                <w:rFonts w:eastAsiaTheme="minorEastAsia"/>
                <w:color w:val="000000"/>
                <w:szCs w:val="21"/>
              </w:rPr>
            </w:pPr>
            <w:r w:rsidRPr="00C56F63">
              <w:rPr>
                <w:rFonts w:eastAsiaTheme="minorEastAsia"/>
                <w:color w:val="000000"/>
                <w:szCs w:val="21"/>
              </w:rPr>
              <w:t>其他负债</w:t>
            </w:r>
          </w:p>
        </w:tc>
        <w:tc>
          <w:tcPr>
            <w:tcW w:w="1080" w:type="dxa"/>
            <w:vAlign w:val="center"/>
          </w:tcPr>
          <w:p w:rsidR="006B65E1" w:rsidRPr="00C56F63" w:rsidRDefault="00945F2E">
            <w:pPr>
              <w:pStyle w:val="afb"/>
              <w:jc w:val="center"/>
              <w:rPr>
                <w:rFonts w:ascii="Times New Roman" w:eastAsiaTheme="minorEastAsia" w:hAnsi="Times New Roman"/>
                <w:color w:val="000000"/>
                <w:sz w:val="21"/>
                <w:szCs w:val="21"/>
              </w:rPr>
            </w:pPr>
            <w:r w:rsidRPr="00C56F63">
              <w:rPr>
                <w:rFonts w:ascii="Times New Roman" w:eastAsiaTheme="minorEastAsia" w:hAnsi="Times New Roman"/>
                <w:color w:val="000000"/>
                <w:sz w:val="21"/>
                <w:szCs w:val="21"/>
              </w:rPr>
              <w:t>6.4.7.8</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219,474.62</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202,534.64</w:t>
            </w:r>
          </w:p>
        </w:tc>
      </w:tr>
      <w:tr w:rsidR="006B65E1" w:rsidRPr="00C56F63">
        <w:tc>
          <w:tcPr>
            <w:tcW w:w="2880" w:type="dxa"/>
            <w:vAlign w:val="center"/>
          </w:tcPr>
          <w:p w:rsidR="006B65E1" w:rsidRPr="00C56F63" w:rsidRDefault="00945F2E">
            <w:pPr>
              <w:pStyle w:val="afb"/>
              <w:jc w:val="both"/>
              <w:rPr>
                <w:rFonts w:ascii="Times New Roman" w:eastAsiaTheme="minorEastAsia" w:hAnsi="Times New Roman"/>
                <w:b/>
                <w:color w:val="000000"/>
                <w:sz w:val="21"/>
                <w:szCs w:val="21"/>
              </w:rPr>
            </w:pPr>
            <w:r w:rsidRPr="00C56F63">
              <w:rPr>
                <w:rFonts w:ascii="Times New Roman" w:eastAsiaTheme="minorEastAsia" w:hAnsi="Times New Roman"/>
                <w:b/>
                <w:color w:val="000000"/>
                <w:sz w:val="21"/>
                <w:szCs w:val="21"/>
              </w:rPr>
              <w:t>负债合计</w:t>
            </w:r>
          </w:p>
        </w:tc>
        <w:tc>
          <w:tcPr>
            <w:tcW w:w="1080" w:type="dxa"/>
            <w:vAlign w:val="center"/>
          </w:tcPr>
          <w:p w:rsidR="006B65E1" w:rsidRPr="00C56F63" w:rsidRDefault="006B65E1">
            <w:pPr>
              <w:pStyle w:val="afb"/>
              <w:jc w:val="center"/>
              <w:rPr>
                <w:rFonts w:ascii="Times New Roman" w:eastAsiaTheme="minorEastAsia" w:hAnsi="Times New Roman"/>
                <w:b/>
                <w:color w:val="000000"/>
                <w:sz w:val="21"/>
                <w:szCs w:val="21"/>
              </w:rPr>
            </w:pPr>
          </w:p>
        </w:tc>
        <w:tc>
          <w:tcPr>
            <w:tcW w:w="2520" w:type="dxa"/>
            <w:vAlign w:val="bottom"/>
          </w:tcPr>
          <w:p w:rsidR="006B65E1" w:rsidRPr="00C56F63" w:rsidRDefault="00945F2E">
            <w:pPr>
              <w:jc w:val="right"/>
              <w:rPr>
                <w:rFonts w:eastAsiaTheme="minorEastAsia"/>
                <w:b/>
                <w:color w:val="000000"/>
                <w:szCs w:val="21"/>
              </w:rPr>
            </w:pPr>
            <w:r w:rsidRPr="00C56F63">
              <w:rPr>
                <w:rFonts w:eastAsiaTheme="minorEastAsia"/>
                <w:b/>
                <w:color w:val="000000"/>
                <w:szCs w:val="21"/>
              </w:rPr>
              <w:t>4,658,646.85</w:t>
            </w:r>
          </w:p>
        </w:tc>
        <w:tc>
          <w:tcPr>
            <w:tcW w:w="2520" w:type="dxa"/>
            <w:vAlign w:val="bottom"/>
          </w:tcPr>
          <w:p w:rsidR="006B65E1" w:rsidRPr="00C56F63" w:rsidRDefault="00945F2E">
            <w:pPr>
              <w:jc w:val="right"/>
              <w:rPr>
                <w:rFonts w:eastAsiaTheme="minorEastAsia"/>
                <w:b/>
                <w:color w:val="000000"/>
                <w:szCs w:val="21"/>
              </w:rPr>
            </w:pPr>
            <w:r w:rsidRPr="00C56F63">
              <w:rPr>
                <w:rFonts w:eastAsiaTheme="minorEastAsia"/>
                <w:b/>
                <w:color w:val="000000"/>
                <w:szCs w:val="21"/>
              </w:rPr>
              <w:t>18,711,286.59</w:t>
            </w:r>
          </w:p>
        </w:tc>
      </w:tr>
      <w:tr w:rsidR="006B65E1" w:rsidRPr="00C56F63">
        <w:tc>
          <w:tcPr>
            <w:tcW w:w="2880" w:type="dxa"/>
            <w:vAlign w:val="center"/>
          </w:tcPr>
          <w:p w:rsidR="006B65E1" w:rsidRPr="00C56F63" w:rsidRDefault="00945F2E">
            <w:pPr>
              <w:rPr>
                <w:rFonts w:eastAsiaTheme="minorEastAsia"/>
                <w:b/>
                <w:color w:val="000000"/>
                <w:szCs w:val="21"/>
              </w:rPr>
            </w:pPr>
            <w:r w:rsidRPr="00C56F63">
              <w:rPr>
                <w:rFonts w:eastAsiaTheme="minorEastAsia"/>
                <w:b/>
                <w:color w:val="000000"/>
                <w:szCs w:val="21"/>
              </w:rPr>
              <w:t>所有者权益：</w:t>
            </w:r>
          </w:p>
        </w:tc>
        <w:tc>
          <w:tcPr>
            <w:tcW w:w="1080" w:type="dxa"/>
            <w:vAlign w:val="center"/>
          </w:tcPr>
          <w:p w:rsidR="006B65E1" w:rsidRPr="00C56F63" w:rsidRDefault="006B65E1">
            <w:pPr>
              <w:pStyle w:val="afb"/>
              <w:jc w:val="center"/>
              <w:rPr>
                <w:rFonts w:ascii="Times New Roman" w:eastAsiaTheme="minorEastAsia" w:hAnsi="Times New Roman"/>
                <w:color w:val="000000"/>
                <w:sz w:val="21"/>
                <w:szCs w:val="21"/>
              </w:rPr>
            </w:pPr>
          </w:p>
        </w:tc>
        <w:tc>
          <w:tcPr>
            <w:tcW w:w="2520" w:type="dxa"/>
            <w:vAlign w:val="bottom"/>
          </w:tcPr>
          <w:p w:rsidR="006B65E1" w:rsidRPr="00C56F63" w:rsidRDefault="00945F2E">
            <w:pPr>
              <w:jc w:val="right"/>
              <w:rPr>
                <w:rFonts w:eastAsiaTheme="minorEastAsia"/>
                <w:b/>
                <w:color w:val="000000"/>
                <w:szCs w:val="21"/>
              </w:rPr>
            </w:pPr>
            <w:r w:rsidRPr="00C56F63">
              <w:rPr>
                <w:rFonts w:eastAsiaTheme="minorEastAsia"/>
                <w:b/>
                <w:color w:val="000000"/>
                <w:szCs w:val="21"/>
              </w:rPr>
              <w:t>-</w:t>
            </w:r>
          </w:p>
        </w:tc>
        <w:tc>
          <w:tcPr>
            <w:tcW w:w="2520" w:type="dxa"/>
            <w:vAlign w:val="bottom"/>
          </w:tcPr>
          <w:p w:rsidR="006B65E1" w:rsidRPr="00C56F63" w:rsidRDefault="00945F2E">
            <w:pPr>
              <w:jc w:val="right"/>
              <w:rPr>
                <w:rFonts w:eastAsiaTheme="minorEastAsia"/>
                <w:b/>
                <w:color w:val="000000"/>
                <w:szCs w:val="21"/>
              </w:rPr>
            </w:pPr>
            <w:r w:rsidRPr="00C56F63">
              <w:rPr>
                <w:rFonts w:eastAsiaTheme="minorEastAsia"/>
                <w:b/>
                <w:color w:val="000000"/>
                <w:szCs w:val="21"/>
              </w:rPr>
              <w:t>-</w:t>
            </w:r>
          </w:p>
        </w:tc>
      </w:tr>
      <w:tr w:rsidR="006B65E1" w:rsidRPr="00C56F63">
        <w:tc>
          <w:tcPr>
            <w:tcW w:w="2880" w:type="dxa"/>
            <w:vAlign w:val="center"/>
          </w:tcPr>
          <w:p w:rsidR="006B65E1" w:rsidRPr="00C56F63" w:rsidRDefault="00945F2E">
            <w:pPr>
              <w:rPr>
                <w:rFonts w:eastAsiaTheme="minorEastAsia"/>
                <w:color w:val="000000"/>
                <w:szCs w:val="21"/>
              </w:rPr>
            </w:pPr>
            <w:r w:rsidRPr="00C56F63">
              <w:rPr>
                <w:rFonts w:eastAsiaTheme="minorEastAsia"/>
                <w:color w:val="000000"/>
                <w:szCs w:val="21"/>
              </w:rPr>
              <w:t>实收基金</w:t>
            </w:r>
          </w:p>
        </w:tc>
        <w:tc>
          <w:tcPr>
            <w:tcW w:w="1080" w:type="dxa"/>
            <w:vAlign w:val="center"/>
          </w:tcPr>
          <w:p w:rsidR="006B65E1" w:rsidRPr="00C56F63" w:rsidRDefault="00945F2E">
            <w:pPr>
              <w:pStyle w:val="afb"/>
              <w:jc w:val="center"/>
              <w:rPr>
                <w:rFonts w:ascii="Times New Roman" w:eastAsiaTheme="minorEastAsia" w:hAnsi="Times New Roman"/>
                <w:color w:val="000000"/>
                <w:sz w:val="21"/>
                <w:szCs w:val="21"/>
              </w:rPr>
            </w:pPr>
            <w:r w:rsidRPr="00C56F63">
              <w:rPr>
                <w:rFonts w:ascii="Times New Roman" w:eastAsiaTheme="minorEastAsia" w:hAnsi="Times New Roman"/>
                <w:color w:val="000000"/>
                <w:sz w:val="21"/>
                <w:szCs w:val="21"/>
              </w:rPr>
              <w:t>6.4.7.9</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648,736,560.36</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830,797,545.95</w:t>
            </w:r>
          </w:p>
        </w:tc>
      </w:tr>
      <w:tr w:rsidR="006B65E1" w:rsidRPr="00C56F63">
        <w:tc>
          <w:tcPr>
            <w:tcW w:w="2880" w:type="dxa"/>
            <w:vAlign w:val="center"/>
          </w:tcPr>
          <w:p w:rsidR="006B65E1" w:rsidRPr="00C56F63" w:rsidRDefault="00945F2E">
            <w:pPr>
              <w:rPr>
                <w:rFonts w:eastAsiaTheme="minorEastAsia"/>
                <w:color w:val="000000"/>
                <w:szCs w:val="21"/>
              </w:rPr>
            </w:pPr>
            <w:r w:rsidRPr="00C56F63">
              <w:rPr>
                <w:rFonts w:eastAsiaTheme="minorEastAsia"/>
                <w:color w:val="000000"/>
                <w:szCs w:val="21"/>
              </w:rPr>
              <w:t>未分配利润</w:t>
            </w:r>
          </w:p>
        </w:tc>
        <w:tc>
          <w:tcPr>
            <w:tcW w:w="1080" w:type="dxa"/>
            <w:vAlign w:val="center"/>
          </w:tcPr>
          <w:p w:rsidR="006B65E1" w:rsidRPr="00C56F63" w:rsidRDefault="00945F2E">
            <w:pPr>
              <w:pStyle w:val="afb"/>
              <w:jc w:val="center"/>
              <w:rPr>
                <w:rFonts w:ascii="Times New Roman" w:eastAsiaTheme="minorEastAsia" w:hAnsi="Times New Roman"/>
                <w:color w:val="000000"/>
                <w:sz w:val="21"/>
                <w:szCs w:val="21"/>
              </w:rPr>
            </w:pPr>
            <w:r w:rsidRPr="00C56F63">
              <w:rPr>
                <w:rFonts w:ascii="Times New Roman" w:eastAsiaTheme="minorEastAsia" w:hAnsi="Times New Roman"/>
                <w:color w:val="000000"/>
                <w:sz w:val="21"/>
                <w:szCs w:val="21"/>
              </w:rPr>
              <w:t>6.4.7.10</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5,865,676.73</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-15,990,532.87</w:t>
            </w:r>
          </w:p>
        </w:tc>
      </w:tr>
      <w:tr w:rsidR="006B65E1" w:rsidRPr="00C56F63">
        <w:tc>
          <w:tcPr>
            <w:tcW w:w="2880" w:type="dxa"/>
            <w:vAlign w:val="center"/>
          </w:tcPr>
          <w:p w:rsidR="006B65E1" w:rsidRPr="00C56F63" w:rsidRDefault="00945F2E">
            <w:pPr>
              <w:rPr>
                <w:rFonts w:eastAsiaTheme="minorEastAsia"/>
                <w:b/>
                <w:color w:val="000000"/>
                <w:szCs w:val="21"/>
              </w:rPr>
            </w:pPr>
            <w:r w:rsidRPr="00C56F63">
              <w:rPr>
                <w:rFonts w:eastAsiaTheme="minorEastAsia"/>
                <w:b/>
                <w:color w:val="000000"/>
                <w:szCs w:val="21"/>
              </w:rPr>
              <w:t>所有者权益合计</w:t>
            </w:r>
          </w:p>
        </w:tc>
        <w:tc>
          <w:tcPr>
            <w:tcW w:w="1080" w:type="dxa"/>
            <w:vAlign w:val="center"/>
          </w:tcPr>
          <w:p w:rsidR="006B65E1" w:rsidRPr="00C56F63" w:rsidRDefault="006B65E1">
            <w:pPr>
              <w:pStyle w:val="afb"/>
              <w:jc w:val="center"/>
              <w:rPr>
                <w:rFonts w:ascii="Times New Roman" w:eastAsiaTheme="minorEastAsia" w:hAnsi="Times New Roman"/>
                <w:color w:val="000000"/>
                <w:sz w:val="21"/>
                <w:szCs w:val="21"/>
              </w:rPr>
            </w:pPr>
          </w:p>
        </w:tc>
        <w:tc>
          <w:tcPr>
            <w:tcW w:w="2520" w:type="dxa"/>
            <w:vAlign w:val="bottom"/>
          </w:tcPr>
          <w:p w:rsidR="006B65E1" w:rsidRPr="00C56F63" w:rsidRDefault="00945F2E">
            <w:pPr>
              <w:jc w:val="right"/>
              <w:rPr>
                <w:rFonts w:eastAsiaTheme="minorEastAsia"/>
                <w:b/>
                <w:color w:val="000000"/>
                <w:szCs w:val="21"/>
              </w:rPr>
            </w:pPr>
            <w:r w:rsidRPr="00C56F63">
              <w:rPr>
                <w:rFonts w:eastAsiaTheme="minorEastAsia"/>
                <w:b/>
                <w:color w:val="000000"/>
                <w:szCs w:val="21"/>
              </w:rPr>
              <w:t>654,602,237.09</w:t>
            </w:r>
          </w:p>
        </w:tc>
        <w:tc>
          <w:tcPr>
            <w:tcW w:w="2520" w:type="dxa"/>
            <w:vAlign w:val="bottom"/>
          </w:tcPr>
          <w:p w:rsidR="006B65E1" w:rsidRPr="00C56F63" w:rsidRDefault="00945F2E">
            <w:pPr>
              <w:jc w:val="right"/>
              <w:rPr>
                <w:rFonts w:eastAsiaTheme="minorEastAsia"/>
                <w:b/>
                <w:color w:val="000000"/>
                <w:szCs w:val="21"/>
              </w:rPr>
            </w:pPr>
            <w:r w:rsidRPr="00C56F63">
              <w:rPr>
                <w:rFonts w:eastAsiaTheme="minorEastAsia"/>
                <w:b/>
                <w:color w:val="000000"/>
                <w:szCs w:val="21"/>
              </w:rPr>
              <w:t>814,807,013.08</w:t>
            </w:r>
          </w:p>
        </w:tc>
      </w:tr>
      <w:tr w:rsidR="006B65E1" w:rsidRPr="00C56F63">
        <w:tc>
          <w:tcPr>
            <w:tcW w:w="2880" w:type="dxa"/>
            <w:vAlign w:val="center"/>
          </w:tcPr>
          <w:p w:rsidR="006B65E1" w:rsidRPr="00C56F63" w:rsidRDefault="00945F2E">
            <w:pPr>
              <w:rPr>
                <w:rFonts w:eastAsiaTheme="minorEastAsia"/>
                <w:b/>
                <w:color w:val="000000"/>
                <w:szCs w:val="21"/>
              </w:rPr>
            </w:pPr>
            <w:r w:rsidRPr="00C56F63">
              <w:rPr>
                <w:rFonts w:eastAsiaTheme="minorEastAsia"/>
                <w:b/>
                <w:color w:val="000000"/>
                <w:szCs w:val="21"/>
              </w:rPr>
              <w:t>负债和所有者权益总计</w:t>
            </w:r>
          </w:p>
        </w:tc>
        <w:tc>
          <w:tcPr>
            <w:tcW w:w="1080" w:type="dxa"/>
            <w:vAlign w:val="center"/>
          </w:tcPr>
          <w:p w:rsidR="006B65E1" w:rsidRPr="00C56F63" w:rsidRDefault="006B65E1">
            <w:pPr>
              <w:pStyle w:val="afb"/>
              <w:jc w:val="center"/>
              <w:rPr>
                <w:rFonts w:ascii="Times New Roman" w:eastAsiaTheme="minorEastAsia" w:hAnsi="Times New Roman"/>
                <w:color w:val="000000"/>
                <w:sz w:val="21"/>
                <w:szCs w:val="21"/>
              </w:rPr>
            </w:pPr>
          </w:p>
        </w:tc>
        <w:tc>
          <w:tcPr>
            <w:tcW w:w="2520" w:type="dxa"/>
            <w:vAlign w:val="bottom"/>
          </w:tcPr>
          <w:p w:rsidR="006B65E1" w:rsidRPr="00C56F63" w:rsidRDefault="00945F2E">
            <w:pPr>
              <w:jc w:val="right"/>
              <w:rPr>
                <w:rFonts w:eastAsiaTheme="minorEastAsia"/>
                <w:b/>
                <w:color w:val="000000"/>
                <w:szCs w:val="21"/>
              </w:rPr>
            </w:pPr>
            <w:r w:rsidRPr="00C56F63">
              <w:rPr>
                <w:rFonts w:eastAsiaTheme="minorEastAsia"/>
                <w:b/>
                <w:color w:val="000000"/>
                <w:szCs w:val="21"/>
              </w:rPr>
              <w:t>659,260,883.94</w:t>
            </w:r>
          </w:p>
        </w:tc>
        <w:tc>
          <w:tcPr>
            <w:tcW w:w="2520" w:type="dxa"/>
            <w:vAlign w:val="bottom"/>
          </w:tcPr>
          <w:p w:rsidR="006B65E1" w:rsidRPr="00C56F63" w:rsidRDefault="00945F2E">
            <w:pPr>
              <w:jc w:val="right"/>
              <w:rPr>
                <w:rFonts w:eastAsiaTheme="minorEastAsia"/>
                <w:b/>
                <w:color w:val="000000"/>
                <w:szCs w:val="21"/>
              </w:rPr>
            </w:pPr>
            <w:r w:rsidRPr="00C56F63">
              <w:rPr>
                <w:rFonts w:eastAsiaTheme="minorEastAsia"/>
                <w:b/>
                <w:color w:val="000000"/>
                <w:szCs w:val="21"/>
              </w:rPr>
              <w:t>833,518,299.67</w:t>
            </w:r>
          </w:p>
        </w:tc>
      </w:tr>
    </w:tbl>
    <w:p w:rsidR="006B65E1" w:rsidRPr="00C56F63" w:rsidRDefault="00945F2E">
      <w:pPr>
        <w:tabs>
          <w:tab w:val="left" w:pos="426"/>
        </w:tabs>
        <w:spacing w:line="360" w:lineRule="auto"/>
        <w:ind w:firstLineChars="200" w:firstLine="420"/>
        <w:jc w:val="left"/>
        <w:rPr>
          <w:rFonts w:eastAsiaTheme="minorEastAsia"/>
          <w:kern w:val="0"/>
          <w:szCs w:val="21"/>
        </w:rPr>
      </w:pPr>
      <w:r w:rsidRPr="00C56F63">
        <w:rPr>
          <w:rFonts w:eastAsiaTheme="minorEastAsia"/>
          <w:kern w:val="0"/>
          <w:szCs w:val="21"/>
        </w:rPr>
        <w:t>注：报告截止日</w:t>
      </w:r>
      <w:r w:rsidRPr="00C56F63">
        <w:rPr>
          <w:rFonts w:eastAsiaTheme="minorEastAsia"/>
          <w:kern w:val="0"/>
          <w:szCs w:val="21"/>
        </w:rPr>
        <w:t>2021</w:t>
      </w:r>
      <w:r w:rsidRPr="00C56F63">
        <w:rPr>
          <w:rFonts w:eastAsiaTheme="minorEastAsia"/>
          <w:kern w:val="0"/>
          <w:szCs w:val="21"/>
        </w:rPr>
        <w:t>年</w:t>
      </w:r>
      <w:r w:rsidRPr="00C56F63">
        <w:rPr>
          <w:rFonts w:eastAsiaTheme="minorEastAsia"/>
          <w:kern w:val="0"/>
          <w:szCs w:val="21"/>
        </w:rPr>
        <w:t>06</w:t>
      </w:r>
      <w:r w:rsidRPr="00C56F63">
        <w:rPr>
          <w:rFonts w:eastAsiaTheme="minorEastAsia"/>
          <w:kern w:val="0"/>
          <w:szCs w:val="21"/>
        </w:rPr>
        <w:t>月</w:t>
      </w:r>
      <w:r w:rsidRPr="00C56F63">
        <w:rPr>
          <w:rFonts w:eastAsiaTheme="minorEastAsia"/>
          <w:kern w:val="0"/>
          <w:szCs w:val="21"/>
        </w:rPr>
        <w:t>30</w:t>
      </w:r>
      <w:r w:rsidRPr="00C56F63">
        <w:rPr>
          <w:rFonts w:eastAsiaTheme="minorEastAsia"/>
          <w:kern w:val="0"/>
          <w:szCs w:val="21"/>
        </w:rPr>
        <w:t>日</w:t>
      </w:r>
      <w:r w:rsidRPr="00C56F63">
        <w:rPr>
          <w:rFonts w:eastAsiaTheme="minorEastAsia"/>
          <w:kern w:val="0"/>
          <w:szCs w:val="21"/>
        </w:rPr>
        <w:t>,</w:t>
      </w:r>
      <w:r w:rsidRPr="00C56F63">
        <w:rPr>
          <w:rFonts w:eastAsiaTheme="minorEastAsia"/>
          <w:kern w:val="0"/>
          <w:szCs w:val="21"/>
        </w:rPr>
        <w:t>基金份额净值</w:t>
      </w:r>
      <w:r w:rsidRPr="00C56F63">
        <w:rPr>
          <w:rFonts w:eastAsiaTheme="minorEastAsia"/>
          <w:kern w:val="0"/>
          <w:szCs w:val="21"/>
        </w:rPr>
        <w:t>1.0090</w:t>
      </w:r>
      <w:r w:rsidRPr="00C56F63">
        <w:rPr>
          <w:rFonts w:eastAsiaTheme="minorEastAsia"/>
          <w:kern w:val="0"/>
          <w:szCs w:val="21"/>
        </w:rPr>
        <w:t>元</w:t>
      </w:r>
      <w:r w:rsidRPr="00C56F63">
        <w:rPr>
          <w:rFonts w:eastAsiaTheme="minorEastAsia"/>
          <w:kern w:val="0"/>
          <w:szCs w:val="21"/>
        </w:rPr>
        <w:t>,</w:t>
      </w:r>
      <w:r w:rsidRPr="00C56F63">
        <w:rPr>
          <w:rFonts w:eastAsiaTheme="minorEastAsia"/>
          <w:kern w:val="0"/>
          <w:szCs w:val="21"/>
        </w:rPr>
        <w:t>基金份额总额</w:t>
      </w:r>
      <w:r w:rsidRPr="00C56F63">
        <w:rPr>
          <w:rFonts w:eastAsiaTheme="minorEastAsia"/>
          <w:kern w:val="0"/>
          <w:szCs w:val="21"/>
        </w:rPr>
        <w:t>648,736,560.36</w:t>
      </w:r>
      <w:r w:rsidRPr="00C56F63">
        <w:rPr>
          <w:rFonts w:eastAsiaTheme="minorEastAsia"/>
          <w:kern w:val="0"/>
          <w:szCs w:val="21"/>
        </w:rPr>
        <w:t>份。</w:t>
      </w:r>
    </w:p>
    <w:p w:rsidR="006B65E1" w:rsidRPr="00C56F63" w:rsidRDefault="0005594A" w:rsidP="00572E9A">
      <w:pPr>
        <w:pStyle w:val="2"/>
        <w:spacing w:beforeLines="100" w:before="312" w:after="0"/>
        <w:rPr>
          <w:rFonts w:ascii="Times New Roman" w:eastAsiaTheme="minorEastAsia" w:hAnsi="Times New Roman"/>
          <w:kern w:val="0"/>
          <w:sz w:val="21"/>
          <w:szCs w:val="21"/>
        </w:rPr>
      </w:pPr>
      <w:bookmarkStart w:id="67" w:name="_Toc390421251"/>
      <w:bookmarkStart w:id="68" w:name="_Toc225498269"/>
      <w:bookmarkStart w:id="69" w:name="_Toc80121025"/>
      <w:r w:rsidRPr="00C56F63">
        <w:rPr>
          <w:rFonts w:ascii="Times New Roman" w:eastAsiaTheme="minorEastAsia" w:hAnsi="Times New Roman" w:hint="eastAsia"/>
          <w:kern w:val="0"/>
          <w:sz w:val="21"/>
          <w:szCs w:val="21"/>
        </w:rPr>
        <w:t>6</w:t>
      </w:r>
      <w:r w:rsidR="00945F2E" w:rsidRPr="00C56F63">
        <w:rPr>
          <w:rFonts w:ascii="Times New Roman" w:eastAsiaTheme="minorEastAsia" w:hAnsi="Times New Roman"/>
          <w:kern w:val="0"/>
          <w:sz w:val="21"/>
          <w:szCs w:val="21"/>
        </w:rPr>
        <w:t xml:space="preserve">.2 </w:t>
      </w:r>
      <w:r w:rsidR="00945F2E" w:rsidRPr="00C56F63">
        <w:rPr>
          <w:rFonts w:ascii="Times New Roman" w:eastAsiaTheme="minorEastAsia" w:hAnsi="Times New Roman"/>
          <w:kern w:val="0"/>
          <w:sz w:val="21"/>
          <w:szCs w:val="21"/>
        </w:rPr>
        <w:t>利润表</w:t>
      </w:r>
      <w:bookmarkEnd w:id="67"/>
      <w:bookmarkEnd w:id="68"/>
      <w:bookmarkEnd w:id="69"/>
    </w:p>
    <w:p w:rsidR="006B65E1" w:rsidRPr="00C56F63" w:rsidRDefault="00945F2E">
      <w:pPr>
        <w:spacing w:line="360" w:lineRule="auto"/>
        <w:rPr>
          <w:rFonts w:eastAsiaTheme="minorEastAsia"/>
          <w:kern w:val="0"/>
          <w:szCs w:val="21"/>
        </w:rPr>
      </w:pPr>
      <w:r w:rsidRPr="00C56F63">
        <w:rPr>
          <w:rFonts w:eastAsiaTheme="minorEastAsia"/>
          <w:color w:val="000000"/>
          <w:szCs w:val="21"/>
        </w:rPr>
        <w:t>会计主体：</w:t>
      </w:r>
      <w:r w:rsidRPr="00C56F63">
        <w:rPr>
          <w:rFonts w:eastAsiaTheme="minorEastAsia"/>
          <w:kern w:val="0"/>
          <w:szCs w:val="21"/>
        </w:rPr>
        <w:t>上投摩根整合驱动灵活配置混合型证券投资基金</w:t>
      </w:r>
    </w:p>
    <w:p w:rsidR="006B65E1" w:rsidRPr="00C56F63" w:rsidRDefault="00945F2E">
      <w:pPr>
        <w:spacing w:line="360" w:lineRule="auto"/>
        <w:rPr>
          <w:rFonts w:eastAsiaTheme="minorEastAsia"/>
          <w:color w:val="000000"/>
          <w:kern w:val="0"/>
          <w:szCs w:val="21"/>
        </w:rPr>
      </w:pPr>
      <w:r w:rsidRPr="00C56F63">
        <w:rPr>
          <w:rFonts w:eastAsiaTheme="minorEastAsia"/>
          <w:color w:val="000000"/>
          <w:szCs w:val="21"/>
        </w:rPr>
        <w:t>本报告期：</w:t>
      </w:r>
      <w:r w:rsidRPr="00C56F63">
        <w:rPr>
          <w:rFonts w:eastAsiaTheme="minorEastAsia"/>
          <w:kern w:val="0"/>
          <w:szCs w:val="21"/>
        </w:rPr>
        <w:t>2021</w:t>
      </w:r>
      <w:r w:rsidRPr="00C56F63">
        <w:rPr>
          <w:rFonts w:eastAsiaTheme="minorEastAsia"/>
          <w:kern w:val="0"/>
          <w:szCs w:val="21"/>
        </w:rPr>
        <w:t>年</w:t>
      </w:r>
      <w:r w:rsidRPr="00C56F63">
        <w:rPr>
          <w:rFonts w:eastAsiaTheme="minorEastAsia"/>
          <w:kern w:val="0"/>
          <w:szCs w:val="21"/>
        </w:rPr>
        <w:t>1</w:t>
      </w:r>
      <w:r w:rsidRPr="00C56F63">
        <w:rPr>
          <w:rFonts w:eastAsiaTheme="minorEastAsia"/>
          <w:kern w:val="0"/>
          <w:szCs w:val="21"/>
        </w:rPr>
        <w:t>月</w:t>
      </w:r>
      <w:r w:rsidRPr="00C56F63">
        <w:rPr>
          <w:rFonts w:eastAsiaTheme="minorEastAsia"/>
          <w:kern w:val="0"/>
          <w:szCs w:val="21"/>
        </w:rPr>
        <w:t>1</w:t>
      </w:r>
      <w:r w:rsidRPr="00C56F63">
        <w:rPr>
          <w:rFonts w:eastAsiaTheme="minorEastAsia"/>
          <w:kern w:val="0"/>
          <w:szCs w:val="21"/>
        </w:rPr>
        <w:t>日至</w:t>
      </w:r>
      <w:r w:rsidRPr="00C56F63">
        <w:rPr>
          <w:rFonts w:eastAsiaTheme="minorEastAsia"/>
          <w:kern w:val="0"/>
          <w:szCs w:val="21"/>
        </w:rPr>
        <w:t>2021</w:t>
      </w:r>
      <w:r w:rsidRPr="00C56F63">
        <w:rPr>
          <w:rFonts w:eastAsiaTheme="minorEastAsia"/>
          <w:kern w:val="0"/>
          <w:szCs w:val="21"/>
        </w:rPr>
        <w:t>年</w:t>
      </w:r>
      <w:r w:rsidRPr="00C56F63">
        <w:rPr>
          <w:rFonts w:eastAsiaTheme="minorEastAsia"/>
          <w:kern w:val="0"/>
          <w:szCs w:val="21"/>
        </w:rPr>
        <w:t>6</w:t>
      </w:r>
      <w:r w:rsidRPr="00C56F63">
        <w:rPr>
          <w:rFonts w:eastAsiaTheme="minorEastAsia"/>
          <w:kern w:val="0"/>
          <w:szCs w:val="21"/>
        </w:rPr>
        <w:t>月</w:t>
      </w:r>
      <w:r w:rsidRPr="00C56F63">
        <w:rPr>
          <w:rFonts w:eastAsiaTheme="minorEastAsia"/>
          <w:kern w:val="0"/>
          <w:szCs w:val="21"/>
        </w:rPr>
        <w:t>30</w:t>
      </w:r>
      <w:r w:rsidRPr="00C56F63">
        <w:rPr>
          <w:rFonts w:eastAsiaTheme="minorEastAsia"/>
          <w:kern w:val="0"/>
          <w:szCs w:val="21"/>
        </w:rPr>
        <w:t>日</w:t>
      </w:r>
    </w:p>
    <w:p w:rsidR="006B65E1" w:rsidRPr="00C56F63" w:rsidRDefault="00945F2E">
      <w:pPr>
        <w:autoSpaceDE w:val="0"/>
        <w:autoSpaceDN w:val="0"/>
        <w:adjustRightInd w:val="0"/>
        <w:spacing w:before="29" w:line="288" w:lineRule="auto"/>
        <w:ind w:left="15"/>
        <w:jc w:val="right"/>
        <w:rPr>
          <w:rFonts w:eastAsiaTheme="minorEastAsia"/>
          <w:color w:val="000000"/>
          <w:kern w:val="0"/>
          <w:szCs w:val="21"/>
        </w:rPr>
      </w:pPr>
      <w:r w:rsidRPr="00C56F63">
        <w:rPr>
          <w:rFonts w:eastAsiaTheme="minorEastAsia"/>
          <w:color w:val="000000"/>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420"/>
        <w:gridCol w:w="1080"/>
        <w:gridCol w:w="2250"/>
        <w:gridCol w:w="2250"/>
      </w:tblGrid>
      <w:tr w:rsidR="006B65E1" w:rsidRPr="00C56F63">
        <w:tc>
          <w:tcPr>
            <w:tcW w:w="3420" w:type="dxa"/>
            <w:vAlign w:val="center"/>
          </w:tcPr>
          <w:p w:rsidR="006B65E1" w:rsidRPr="00C56F63" w:rsidRDefault="00945F2E">
            <w:pPr>
              <w:pStyle w:val="afb"/>
              <w:jc w:val="center"/>
              <w:rPr>
                <w:rFonts w:ascii="Times New Roman" w:eastAsiaTheme="minorEastAsia" w:hAnsi="Times New Roman"/>
                <w:b/>
                <w:color w:val="000000"/>
                <w:sz w:val="21"/>
                <w:szCs w:val="21"/>
              </w:rPr>
            </w:pPr>
            <w:r w:rsidRPr="00C56F63">
              <w:rPr>
                <w:rFonts w:ascii="Times New Roman" w:eastAsiaTheme="minorEastAsia" w:hAnsi="Times New Roman"/>
                <w:b/>
                <w:color w:val="000000"/>
                <w:sz w:val="21"/>
                <w:szCs w:val="21"/>
              </w:rPr>
              <w:t>项目</w:t>
            </w:r>
          </w:p>
        </w:tc>
        <w:tc>
          <w:tcPr>
            <w:tcW w:w="1080" w:type="dxa"/>
            <w:vAlign w:val="center"/>
          </w:tcPr>
          <w:p w:rsidR="006B65E1" w:rsidRPr="00C56F63" w:rsidRDefault="00945F2E">
            <w:pPr>
              <w:pStyle w:val="afb"/>
              <w:spacing w:before="0" w:beforeAutospacing="0" w:after="0" w:afterAutospacing="0"/>
              <w:jc w:val="center"/>
              <w:rPr>
                <w:rFonts w:ascii="Times New Roman" w:eastAsiaTheme="minorEastAsia" w:hAnsi="Times New Roman"/>
                <w:b/>
                <w:color w:val="000000"/>
                <w:sz w:val="21"/>
                <w:szCs w:val="21"/>
              </w:rPr>
            </w:pPr>
            <w:r w:rsidRPr="00C56F63">
              <w:rPr>
                <w:rFonts w:ascii="Times New Roman" w:eastAsiaTheme="minorEastAsia" w:hAnsi="Times New Roman"/>
                <w:b/>
                <w:color w:val="000000"/>
                <w:sz w:val="21"/>
                <w:szCs w:val="21"/>
              </w:rPr>
              <w:t>附注号</w:t>
            </w:r>
          </w:p>
        </w:tc>
        <w:tc>
          <w:tcPr>
            <w:tcW w:w="2250" w:type="dxa"/>
            <w:vAlign w:val="center"/>
          </w:tcPr>
          <w:p w:rsidR="006B65E1" w:rsidRPr="00C56F63" w:rsidRDefault="00945F2E">
            <w:pPr>
              <w:pStyle w:val="afb"/>
              <w:spacing w:before="0" w:beforeAutospacing="0" w:after="0" w:afterAutospacing="0"/>
              <w:jc w:val="center"/>
              <w:rPr>
                <w:rFonts w:ascii="Times New Roman" w:eastAsiaTheme="minorEastAsia" w:hAnsi="Times New Roman"/>
                <w:b/>
                <w:color w:val="000000"/>
                <w:sz w:val="21"/>
                <w:szCs w:val="21"/>
              </w:rPr>
            </w:pPr>
            <w:r w:rsidRPr="00C56F63">
              <w:rPr>
                <w:rFonts w:ascii="Times New Roman" w:eastAsiaTheme="minorEastAsia" w:hAnsi="Times New Roman"/>
                <w:b/>
                <w:color w:val="000000"/>
                <w:sz w:val="21"/>
                <w:szCs w:val="21"/>
              </w:rPr>
              <w:t>本期</w:t>
            </w:r>
          </w:p>
          <w:p w:rsidR="006B65E1" w:rsidRPr="00C56F63" w:rsidRDefault="00945F2E">
            <w:pPr>
              <w:pStyle w:val="afb"/>
              <w:spacing w:before="0" w:beforeAutospacing="0" w:after="0" w:afterAutospacing="0"/>
              <w:jc w:val="center"/>
              <w:rPr>
                <w:rFonts w:ascii="Times New Roman" w:eastAsiaTheme="minorEastAsia" w:hAnsi="Times New Roman"/>
                <w:b/>
                <w:color w:val="000000"/>
                <w:sz w:val="21"/>
                <w:szCs w:val="21"/>
              </w:rPr>
            </w:pPr>
            <w:r w:rsidRPr="00C56F63">
              <w:rPr>
                <w:rFonts w:ascii="Times New Roman" w:eastAsiaTheme="minorEastAsia" w:hAnsi="Times New Roman"/>
                <w:b/>
                <w:sz w:val="21"/>
                <w:szCs w:val="21"/>
              </w:rPr>
              <w:t>2021</w:t>
            </w:r>
            <w:r w:rsidRPr="00C56F63">
              <w:rPr>
                <w:rFonts w:ascii="Times New Roman" w:eastAsiaTheme="minorEastAsia" w:hAnsi="Times New Roman"/>
                <w:b/>
                <w:sz w:val="21"/>
                <w:szCs w:val="21"/>
              </w:rPr>
              <w:t>年</w:t>
            </w:r>
            <w:r w:rsidRPr="00C56F63">
              <w:rPr>
                <w:rFonts w:ascii="Times New Roman" w:eastAsiaTheme="minorEastAsia" w:hAnsi="Times New Roman"/>
                <w:b/>
                <w:sz w:val="21"/>
                <w:szCs w:val="21"/>
              </w:rPr>
              <w:t>1</w:t>
            </w:r>
            <w:r w:rsidRPr="00C56F63">
              <w:rPr>
                <w:rFonts w:ascii="Times New Roman" w:eastAsiaTheme="minorEastAsia" w:hAnsi="Times New Roman"/>
                <w:b/>
                <w:sz w:val="21"/>
                <w:szCs w:val="21"/>
              </w:rPr>
              <w:t>月</w:t>
            </w:r>
            <w:r w:rsidRPr="00C56F63">
              <w:rPr>
                <w:rFonts w:ascii="Times New Roman" w:eastAsiaTheme="minorEastAsia" w:hAnsi="Times New Roman"/>
                <w:b/>
                <w:sz w:val="21"/>
                <w:szCs w:val="21"/>
              </w:rPr>
              <w:t>1</w:t>
            </w:r>
            <w:r w:rsidRPr="00C56F63">
              <w:rPr>
                <w:rFonts w:ascii="Times New Roman" w:eastAsiaTheme="minorEastAsia" w:hAnsi="Times New Roman"/>
                <w:b/>
                <w:sz w:val="21"/>
                <w:szCs w:val="21"/>
              </w:rPr>
              <w:t>日至</w:t>
            </w:r>
            <w:r w:rsidRPr="00C56F63">
              <w:rPr>
                <w:rFonts w:ascii="Times New Roman" w:eastAsiaTheme="minorEastAsia" w:hAnsi="Times New Roman"/>
                <w:b/>
                <w:sz w:val="21"/>
                <w:szCs w:val="21"/>
              </w:rPr>
              <w:t>2021</w:t>
            </w:r>
            <w:r w:rsidRPr="00C56F63">
              <w:rPr>
                <w:rFonts w:ascii="Times New Roman" w:eastAsiaTheme="minorEastAsia" w:hAnsi="Times New Roman"/>
                <w:b/>
                <w:sz w:val="21"/>
                <w:szCs w:val="21"/>
              </w:rPr>
              <w:t>年</w:t>
            </w:r>
            <w:r w:rsidRPr="00C56F63">
              <w:rPr>
                <w:rFonts w:ascii="Times New Roman" w:eastAsiaTheme="minorEastAsia" w:hAnsi="Times New Roman"/>
                <w:b/>
                <w:sz w:val="21"/>
                <w:szCs w:val="21"/>
              </w:rPr>
              <w:t>6</w:t>
            </w:r>
            <w:r w:rsidRPr="00C56F63">
              <w:rPr>
                <w:rFonts w:ascii="Times New Roman" w:eastAsiaTheme="minorEastAsia" w:hAnsi="Times New Roman"/>
                <w:b/>
                <w:sz w:val="21"/>
                <w:szCs w:val="21"/>
              </w:rPr>
              <w:t>月</w:t>
            </w:r>
            <w:r w:rsidRPr="00C56F63">
              <w:rPr>
                <w:rFonts w:ascii="Times New Roman" w:eastAsiaTheme="minorEastAsia" w:hAnsi="Times New Roman"/>
                <w:b/>
                <w:sz w:val="21"/>
                <w:szCs w:val="21"/>
              </w:rPr>
              <w:t>30</w:t>
            </w:r>
            <w:r w:rsidRPr="00C56F63">
              <w:rPr>
                <w:rFonts w:ascii="Times New Roman" w:eastAsiaTheme="minorEastAsia" w:hAnsi="Times New Roman"/>
                <w:b/>
                <w:sz w:val="21"/>
                <w:szCs w:val="21"/>
              </w:rPr>
              <w:t>日</w:t>
            </w:r>
          </w:p>
        </w:tc>
        <w:tc>
          <w:tcPr>
            <w:tcW w:w="2250" w:type="dxa"/>
            <w:vAlign w:val="center"/>
          </w:tcPr>
          <w:p w:rsidR="006B65E1" w:rsidRPr="00C56F63" w:rsidRDefault="00945F2E">
            <w:pPr>
              <w:pStyle w:val="afb"/>
              <w:spacing w:before="0" w:beforeAutospacing="0" w:after="0" w:afterAutospacing="0"/>
              <w:jc w:val="center"/>
              <w:rPr>
                <w:rFonts w:ascii="Times New Roman" w:eastAsiaTheme="minorEastAsia" w:hAnsi="Times New Roman"/>
                <w:b/>
                <w:color w:val="000000"/>
                <w:sz w:val="21"/>
                <w:szCs w:val="21"/>
              </w:rPr>
            </w:pPr>
            <w:r w:rsidRPr="00C56F63">
              <w:rPr>
                <w:rFonts w:ascii="Times New Roman" w:eastAsiaTheme="minorEastAsia" w:hAnsi="Times New Roman"/>
                <w:b/>
                <w:color w:val="000000"/>
                <w:sz w:val="21"/>
                <w:szCs w:val="21"/>
              </w:rPr>
              <w:t>上年度可比期间</w:t>
            </w:r>
          </w:p>
          <w:p w:rsidR="006B65E1" w:rsidRPr="00C56F63" w:rsidRDefault="00945F2E">
            <w:pPr>
              <w:pStyle w:val="afb"/>
              <w:spacing w:before="0" w:beforeAutospacing="0" w:after="0" w:afterAutospacing="0"/>
              <w:jc w:val="center"/>
              <w:rPr>
                <w:rFonts w:ascii="Times New Roman" w:eastAsiaTheme="minorEastAsia" w:hAnsi="Times New Roman"/>
                <w:color w:val="000000"/>
                <w:sz w:val="21"/>
                <w:szCs w:val="21"/>
              </w:rPr>
            </w:pPr>
            <w:r w:rsidRPr="00C56F63">
              <w:rPr>
                <w:rFonts w:ascii="Times New Roman" w:eastAsiaTheme="minorEastAsia" w:hAnsi="Times New Roman"/>
                <w:b/>
                <w:color w:val="000000"/>
                <w:sz w:val="21"/>
                <w:szCs w:val="21"/>
              </w:rPr>
              <w:t>2020</w:t>
            </w:r>
            <w:r w:rsidRPr="00C56F63">
              <w:rPr>
                <w:rFonts w:ascii="Times New Roman" w:eastAsiaTheme="minorEastAsia" w:hAnsi="Times New Roman"/>
                <w:b/>
                <w:color w:val="000000"/>
                <w:sz w:val="21"/>
                <w:szCs w:val="21"/>
              </w:rPr>
              <w:t>年</w:t>
            </w:r>
            <w:r w:rsidRPr="00C56F63">
              <w:rPr>
                <w:rFonts w:ascii="Times New Roman" w:eastAsiaTheme="minorEastAsia" w:hAnsi="Times New Roman"/>
                <w:b/>
                <w:color w:val="000000"/>
                <w:sz w:val="21"/>
                <w:szCs w:val="21"/>
              </w:rPr>
              <w:t>1</w:t>
            </w:r>
            <w:r w:rsidRPr="00C56F63">
              <w:rPr>
                <w:rFonts w:ascii="Times New Roman" w:eastAsiaTheme="minorEastAsia" w:hAnsi="Times New Roman"/>
                <w:b/>
                <w:color w:val="000000"/>
                <w:sz w:val="21"/>
                <w:szCs w:val="21"/>
              </w:rPr>
              <w:t>月</w:t>
            </w:r>
            <w:r w:rsidRPr="00C56F63">
              <w:rPr>
                <w:rFonts w:ascii="Times New Roman" w:eastAsiaTheme="minorEastAsia" w:hAnsi="Times New Roman"/>
                <w:b/>
                <w:color w:val="000000"/>
                <w:sz w:val="21"/>
                <w:szCs w:val="21"/>
              </w:rPr>
              <w:t>1</w:t>
            </w:r>
            <w:r w:rsidRPr="00C56F63">
              <w:rPr>
                <w:rFonts w:ascii="Times New Roman" w:eastAsiaTheme="minorEastAsia" w:hAnsi="Times New Roman"/>
                <w:b/>
                <w:color w:val="000000"/>
                <w:sz w:val="21"/>
                <w:szCs w:val="21"/>
              </w:rPr>
              <w:t>日至</w:t>
            </w:r>
            <w:r w:rsidRPr="00C56F63">
              <w:rPr>
                <w:rFonts w:ascii="Times New Roman" w:eastAsiaTheme="minorEastAsia" w:hAnsi="Times New Roman"/>
                <w:b/>
                <w:color w:val="000000"/>
                <w:sz w:val="21"/>
                <w:szCs w:val="21"/>
              </w:rPr>
              <w:t>2020</w:t>
            </w:r>
            <w:r w:rsidRPr="00C56F63">
              <w:rPr>
                <w:rFonts w:ascii="Times New Roman" w:eastAsiaTheme="minorEastAsia" w:hAnsi="Times New Roman"/>
                <w:b/>
                <w:color w:val="000000"/>
                <w:sz w:val="21"/>
                <w:szCs w:val="21"/>
              </w:rPr>
              <w:t>年</w:t>
            </w:r>
            <w:r w:rsidRPr="00C56F63">
              <w:rPr>
                <w:rFonts w:ascii="Times New Roman" w:eastAsiaTheme="minorEastAsia" w:hAnsi="Times New Roman"/>
                <w:b/>
                <w:color w:val="000000"/>
                <w:sz w:val="21"/>
                <w:szCs w:val="21"/>
              </w:rPr>
              <w:t>6</w:t>
            </w:r>
            <w:r w:rsidRPr="00C56F63">
              <w:rPr>
                <w:rFonts w:ascii="Times New Roman" w:eastAsiaTheme="minorEastAsia" w:hAnsi="Times New Roman"/>
                <w:b/>
                <w:color w:val="000000"/>
                <w:sz w:val="21"/>
                <w:szCs w:val="21"/>
              </w:rPr>
              <w:t>月</w:t>
            </w:r>
            <w:r w:rsidRPr="00C56F63">
              <w:rPr>
                <w:rFonts w:ascii="Times New Roman" w:eastAsiaTheme="minorEastAsia" w:hAnsi="Times New Roman"/>
                <w:b/>
                <w:color w:val="000000"/>
                <w:sz w:val="21"/>
                <w:szCs w:val="21"/>
              </w:rPr>
              <w:t>30</w:t>
            </w:r>
            <w:r w:rsidRPr="00C56F63">
              <w:rPr>
                <w:rFonts w:ascii="Times New Roman" w:eastAsiaTheme="minorEastAsia" w:hAnsi="Times New Roman"/>
                <w:b/>
                <w:color w:val="000000"/>
                <w:sz w:val="21"/>
                <w:szCs w:val="21"/>
              </w:rPr>
              <w:t>日</w:t>
            </w:r>
          </w:p>
        </w:tc>
      </w:tr>
      <w:tr w:rsidR="006B65E1" w:rsidRPr="00C56F63">
        <w:tc>
          <w:tcPr>
            <w:tcW w:w="3420" w:type="dxa"/>
            <w:vAlign w:val="center"/>
          </w:tcPr>
          <w:p w:rsidR="006B65E1" w:rsidRPr="00C56F63" w:rsidRDefault="00945F2E">
            <w:pPr>
              <w:rPr>
                <w:rFonts w:eastAsiaTheme="minorEastAsia"/>
                <w:b/>
                <w:color w:val="000000"/>
                <w:szCs w:val="21"/>
              </w:rPr>
            </w:pPr>
            <w:r w:rsidRPr="00C56F63">
              <w:rPr>
                <w:rFonts w:eastAsiaTheme="minorEastAsia"/>
                <w:b/>
                <w:color w:val="000000"/>
                <w:szCs w:val="21"/>
              </w:rPr>
              <w:lastRenderedPageBreak/>
              <w:t>一、收入</w:t>
            </w:r>
          </w:p>
        </w:tc>
        <w:tc>
          <w:tcPr>
            <w:tcW w:w="1080" w:type="dxa"/>
            <w:vAlign w:val="center"/>
          </w:tcPr>
          <w:p w:rsidR="006B65E1" w:rsidRPr="00C56F63" w:rsidRDefault="006B65E1">
            <w:pPr>
              <w:pStyle w:val="afb"/>
              <w:jc w:val="center"/>
              <w:rPr>
                <w:rFonts w:ascii="Times New Roman" w:eastAsiaTheme="minorEastAsia" w:hAnsi="Times New Roman"/>
                <w:b/>
                <w:color w:val="000000"/>
                <w:sz w:val="21"/>
                <w:szCs w:val="21"/>
              </w:rPr>
            </w:pPr>
          </w:p>
        </w:tc>
        <w:tc>
          <w:tcPr>
            <w:tcW w:w="2250" w:type="dxa"/>
            <w:vAlign w:val="bottom"/>
          </w:tcPr>
          <w:p w:rsidR="006B65E1" w:rsidRPr="00C56F63" w:rsidRDefault="00945F2E">
            <w:pPr>
              <w:jc w:val="right"/>
              <w:rPr>
                <w:rFonts w:eastAsiaTheme="minorEastAsia"/>
                <w:b/>
                <w:color w:val="000000"/>
                <w:szCs w:val="21"/>
              </w:rPr>
            </w:pPr>
            <w:r w:rsidRPr="00C56F63">
              <w:rPr>
                <w:rFonts w:eastAsiaTheme="minorEastAsia"/>
                <w:b/>
                <w:color w:val="000000"/>
                <w:szCs w:val="21"/>
              </w:rPr>
              <w:t>38,686,017.34</w:t>
            </w:r>
          </w:p>
        </w:tc>
        <w:tc>
          <w:tcPr>
            <w:tcW w:w="2250" w:type="dxa"/>
            <w:vAlign w:val="bottom"/>
          </w:tcPr>
          <w:p w:rsidR="006B65E1" w:rsidRPr="00C56F63" w:rsidRDefault="00945F2E">
            <w:pPr>
              <w:jc w:val="right"/>
              <w:rPr>
                <w:rFonts w:eastAsiaTheme="minorEastAsia"/>
                <w:b/>
                <w:color w:val="000000"/>
                <w:szCs w:val="21"/>
              </w:rPr>
            </w:pPr>
            <w:r w:rsidRPr="00C56F63">
              <w:rPr>
                <w:rFonts w:eastAsiaTheme="minorEastAsia"/>
                <w:b/>
                <w:color w:val="000000"/>
                <w:szCs w:val="21"/>
              </w:rPr>
              <w:t>167,681,416.15</w:t>
            </w:r>
          </w:p>
        </w:tc>
      </w:tr>
      <w:tr w:rsidR="006B65E1" w:rsidRPr="00C56F63">
        <w:tc>
          <w:tcPr>
            <w:tcW w:w="3420" w:type="dxa"/>
            <w:vAlign w:val="center"/>
          </w:tcPr>
          <w:p w:rsidR="006B65E1" w:rsidRPr="00C56F63" w:rsidRDefault="00945F2E">
            <w:pPr>
              <w:rPr>
                <w:rFonts w:eastAsiaTheme="minorEastAsia"/>
                <w:color w:val="000000"/>
                <w:szCs w:val="21"/>
              </w:rPr>
            </w:pPr>
            <w:r w:rsidRPr="00C56F63">
              <w:rPr>
                <w:rFonts w:eastAsiaTheme="minorEastAsia"/>
                <w:color w:val="000000"/>
                <w:szCs w:val="21"/>
              </w:rPr>
              <w:t>1.</w:t>
            </w:r>
            <w:r w:rsidRPr="00C56F63">
              <w:rPr>
                <w:rFonts w:eastAsiaTheme="minorEastAsia"/>
                <w:color w:val="000000"/>
                <w:szCs w:val="21"/>
              </w:rPr>
              <w:t>利息收入</w:t>
            </w:r>
          </w:p>
        </w:tc>
        <w:tc>
          <w:tcPr>
            <w:tcW w:w="1080" w:type="dxa"/>
            <w:vAlign w:val="center"/>
          </w:tcPr>
          <w:p w:rsidR="006B65E1" w:rsidRPr="00C56F63" w:rsidRDefault="006B65E1">
            <w:pPr>
              <w:pStyle w:val="afb"/>
              <w:jc w:val="center"/>
              <w:rPr>
                <w:rFonts w:ascii="Times New Roman" w:eastAsiaTheme="minorEastAsia" w:hAnsi="Times New Roman"/>
                <w:color w:val="000000"/>
                <w:sz w:val="21"/>
                <w:szCs w:val="21"/>
              </w:rPr>
            </w:pPr>
          </w:p>
        </w:tc>
        <w:tc>
          <w:tcPr>
            <w:tcW w:w="225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179,394.23</w:t>
            </w:r>
          </w:p>
        </w:tc>
        <w:tc>
          <w:tcPr>
            <w:tcW w:w="225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311,059.78</w:t>
            </w:r>
          </w:p>
        </w:tc>
      </w:tr>
      <w:tr w:rsidR="006B65E1" w:rsidRPr="00C56F63">
        <w:tc>
          <w:tcPr>
            <w:tcW w:w="3420" w:type="dxa"/>
            <w:vAlign w:val="center"/>
          </w:tcPr>
          <w:p w:rsidR="006B65E1" w:rsidRPr="00C56F63" w:rsidRDefault="00945F2E">
            <w:pPr>
              <w:rPr>
                <w:rFonts w:eastAsiaTheme="minorEastAsia"/>
                <w:color w:val="000000"/>
                <w:szCs w:val="21"/>
              </w:rPr>
            </w:pPr>
            <w:r w:rsidRPr="00C56F63">
              <w:rPr>
                <w:rFonts w:eastAsiaTheme="minorEastAsia"/>
                <w:color w:val="000000"/>
                <w:szCs w:val="21"/>
              </w:rPr>
              <w:t>其中：存款利息收入</w:t>
            </w:r>
          </w:p>
        </w:tc>
        <w:tc>
          <w:tcPr>
            <w:tcW w:w="1080" w:type="dxa"/>
            <w:vAlign w:val="center"/>
          </w:tcPr>
          <w:p w:rsidR="006B65E1" w:rsidRPr="00C56F63" w:rsidRDefault="00945F2E">
            <w:pPr>
              <w:pStyle w:val="afb"/>
              <w:jc w:val="center"/>
              <w:rPr>
                <w:rFonts w:ascii="Times New Roman" w:eastAsiaTheme="minorEastAsia" w:hAnsi="Times New Roman"/>
                <w:color w:val="000000"/>
                <w:sz w:val="21"/>
                <w:szCs w:val="21"/>
              </w:rPr>
            </w:pPr>
            <w:r w:rsidRPr="00C56F63">
              <w:rPr>
                <w:rFonts w:ascii="Times New Roman" w:eastAsiaTheme="minorEastAsia" w:hAnsi="Times New Roman"/>
                <w:color w:val="000000"/>
                <w:sz w:val="21"/>
                <w:szCs w:val="21"/>
              </w:rPr>
              <w:t>6.4.7.11</w:t>
            </w:r>
          </w:p>
        </w:tc>
        <w:tc>
          <w:tcPr>
            <w:tcW w:w="225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179,376.34</w:t>
            </w:r>
          </w:p>
        </w:tc>
        <w:tc>
          <w:tcPr>
            <w:tcW w:w="225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311,059.78</w:t>
            </w:r>
          </w:p>
        </w:tc>
      </w:tr>
      <w:tr w:rsidR="006B65E1" w:rsidRPr="00C56F63">
        <w:tc>
          <w:tcPr>
            <w:tcW w:w="3420" w:type="dxa"/>
            <w:vAlign w:val="center"/>
          </w:tcPr>
          <w:p w:rsidR="006B65E1" w:rsidRPr="00C56F63" w:rsidRDefault="00945F2E">
            <w:pPr>
              <w:ind w:firstLineChars="300" w:firstLine="630"/>
              <w:rPr>
                <w:rFonts w:eastAsiaTheme="minorEastAsia"/>
                <w:color w:val="000000"/>
                <w:szCs w:val="21"/>
              </w:rPr>
            </w:pPr>
            <w:r w:rsidRPr="00C56F63">
              <w:rPr>
                <w:rFonts w:eastAsiaTheme="minorEastAsia"/>
                <w:color w:val="000000"/>
                <w:szCs w:val="21"/>
              </w:rPr>
              <w:t>债券利息收入</w:t>
            </w:r>
          </w:p>
        </w:tc>
        <w:tc>
          <w:tcPr>
            <w:tcW w:w="1080" w:type="dxa"/>
            <w:vAlign w:val="center"/>
          </w:tcPr>
          <w:p w:rsidR="006B65E1" w:rsidRPr="00C56F63" w:rsidRDefault="006B65E1">
            <w:pPr>
              <w:pStyle w:val="afb"/>
              <w:jc w:val="center"/>
              <w:rPr>
                <w:rFonts w:ascii="Times New Roman" w:eastAsiaTheme="minorEastAsia" w:hAnsi="Times New Roman"/>
                <w:color w:val="000000"/>
                <w:sz w:val="21"/>
                <w:szCs w:val="21"/>
              </w:rPr>
            </w:pPr>
          </w:p>
        </w:tc>
        <w:tc>
          <w:tcPr>
            <w:tcW w:w="225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17.89</w:t>
            </w:r>
          </w:p>
        </w:tc>
        <w:tc>
          <w:tcPr>
            <w:tcW w:w="225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r>
      <w:tr w:rsidR="006B65E1" w:rsidRPr="00C56F63">
        <w:tc>
          <w:tcPr>
            <w:tcW w:w="3420" w:type="dxa"/>
            <w:vAlign w:val="center"/>
          </w:tcPr>
          <w:p w:rsidR="006B65E1" w:rsidRPr="00C56F63" w:rsidRDefault="00945F2E">
            <w:pPr>
              <w:ind w:firstLineChars="300" w:firstLine="630"/>
              <w:rPr>
                <w:rFonts w:eastAsiaTheme="minorEastAsia"/>
                <w:color w:val="000000"/>
                <w:szCs w:val="21"/>
              </w:rPr>
            </w:pPr>
            <w:r w:rsidRPr="00C56F63">
              <w:rPr>
                <w:rFonts w:eastAsiaTheme="minorEastAsia"/>
                <w:color w:val="000000"/>
                <w:szCs w:val="21"/>
              </w:rPr>
              <w:t>资产支持证券利息收入</w:t>
            </w:r>
          </w:p>
        </w:tc>
        <w:tc>
          <w:tcPr>
            <w:tcW w:w="1080" w:type="dxa"/>
            <w:vAlign w:val="center"/>
          </w:tcPr>
          <w:p w:rsidR="006B65E1" w:rsidRPr="00C56F63" w:rsidRDefault="006B65E1">
            <w:pPr>
              <w:pStyle w:val="afb"/>
              <w:jc w:val="center"/>
              <w:rPr>
                <w:rFonts w:ascii="Times New Roman" w:eastAsiaTheme="minorEastAsia" w:hAnsi="Times New Roman"/>
                <w:color w:val="000000"/>
                <w:sz w:val="21"/>
                <w:szCs w:val="21"/>
              </w:rPr>
            </w:pPr>
          </w:p>
        </w:tc>
        <w:tc>
          <w:tcPr>
            <w:tcW w:w="225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c>
          <w:tcPr>
            <w:tcW w:w="225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r>
      <w:tr w:rsidR="006B65E1" w:rsidRPr="00C56F63">
        <w:tc>
          <w:tcPr>
            <w:tcW w:w="3420" w:type="dxa"/>
            <w:vAlign w:val="center"/>
          </w:tcPr>
          <w:p w:rsidR="006B65E1" w:rsidRPr="00C56F63" w:rsidRDefault="00945F2E">
            <w:pPr>
              <w:ind w:firstLineChars="300" w:firstLine="630"/>
              <w:rPr>
                <w:rFonts w:eastAsiaTheme="minorEastAsia"/>
                <w:color w:val="000000"/>
                <w:szCs w:val="21"/>
              </w:rPr>
            </w:pPr>
            <w:r w:rsidRPr="00C56F63">
              <w:rPr>
                <w:rFonts w:eastAsiaTheme="minorEastAsia"/>
                <w:color w:val="000000"/>
                <w:szCs w:val="21"/>
              </w:rPr>
              <w:t>买入返售金融资产收入</w:t>
            </w:r>
          </w:p>
        </w:tc>
        <w:tc>
          <w:tcPr>
            <w:tcW w:w="1080" w:type="dxa"/>
            <w:vAlign w:val="center"/>
          </w:tcPr>
          <w:p w:rsidR="006B65E1" w:rsidRPr="00C56F63" w:rsidRDefault="006B65E1">
            <w:pPr>
              <w:pStyle w:val="afb"/>
              <w:jc w:val="center"/>
              <w:rPr>
                <w:rFonts w:ascii="Times New Roman" w:eastAsiaTheme="minorEastAsia" w:hAnsi="Times New Roman"/>
                <w:color w:val="000000"/>
                <w:sz w:val="21"/>
                <w:szCs w:val="21"/>
              </w:rPr>
            </w:pPr>
          </w:p>
        </w:tc>
        <w:tc>
          <w:tcPr>
            <w:tcW w:w="225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c>
          <w:tcPr>
            <w:tcW w:w="225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r>
      <w:tr w:rsidR="006F1745" w:rsidRPr="00C56F63" w:rsidTr="008567DE">
        <w:tc>
          <w:tcPr>
            <w:tcW w:w="3420" w:type="dxa"/>
            <w:vAlign w:val="center"/>
          </w:tcPr>
          <w:p w:rsidR="006F1745" w:rsidRPr="00C56F63" w:rsidRDefault="006F1745" w:rsidP="006F1745">
            <w:pPr>
              <w:ind w:firstLineChars="300" w:firstLine="630"/>
              <w:rPr>
                <w:rFonts w:eastAsiaTheme="minorEastAsia"/>
                <w:color w:val="000000"/>
                <w:szCs w:val="21"/>
              </w:rPr>
            </w:pPr>
            <w:r w:rsidRPr="006F1745">
              <w:rPr>
                <w:rFonts w:eastAsiaTheme="minorEastAsia"/>
                <w:color w:val="000000"/>
                <w:szCs w:val="21"/>
              </w:rPr>
              <w:t>证券出借利息收入</w:t>
            </w:r>
          </w:p>
        </w:tc>
        <w:tc>
          <w:tcPr>
            <w:tcW w:w="1080" w:type="dxa"/>
            <w:vAlign w:val="center"/>
          </w:tcPr>
          <w:p w:rsidR="006F1745" w:rsidRPr="006F1745" w:rsidRDefault="006F1745" w:rsidP="006F1745">
            <w:pPr>
              <w:pStyle w:val="afb"/>
              <w:jc w:val="center"/>
              <w:rPr>
                <w:rFonts w:ascii="Times New Roman" w:eastAsiaTheme="minorEastAsia" w:hAnsi="Times New Roman"/>
                <w:color w:val="000000"/>
                <w:kern w:val="2"/>
                <w:sz w:val="21"/>
                <w:szCs w:val="21"/>
              </w:rPr>
            </w:pPr>
          </w:p>
        </w:tc>
        <w:tc>
          <w:tcPr>
            <w:tcW w:w="2250" w:type="dxa"/>
            <w:vAlign w:val="center"/>
          </w:tcPr>
          <w:p w:rsidR="006F1745" w:rsidRPr="00C56F63" w:rsidRDefault="006F1745" w:rsidP="006F1745">
            <w:pPr>
              <w:jc w:val="right"/>
              <w:rPr>
                <w:rFonts w:eastAsiaTheme="minorEastAsia"/>
                <w:color w:val="000000"/>
                <w:szCs w:val="21"/>
              </w:rPr>
            </w:pPr>
            <w:r w:rsidRPr="006F1745">
              <w:rPr>
                <w:rFonts w:eastAsiaTheme="minorEastAsia"/>
                <w:color w:val="000000"/>
                <w:szCs w:val="21"/>
              </w:rPr>
              <w:t>-</w:t>
            </w:r>
          </w:p>
        </w:tc>
        <w:tc>
          <w:tcPr>
            <w:tcW w:w="2250" w:type="dxa"/>
            <w:vAlign w:val="center"/>
          </w:tcPr>
          <w:p w:rsidR="006F1745" w:rsidRPr="00C56F63" w:rsidRDefault="006F1745" w:rsidP="006F1745">
            <w:pPr>
              <w:jc w:val="right"/>
              <w:rPr>
                <w:rFonts w:eastAsiaTheme="minorEastAsia"/>
                <w:color w:val="000000"/>
                <w:szCs w:val="21"/>
              </w:rPr>
            </w:pPr>
            <w:r w:rsidRPr="006F1745">
              <w:rPr>
                <w:rFonts w:eastAsiaTheme="minorEastAsia"/>
                <w:color w:val="000000"/>
                <w:szCs w:val="21"/>
              </w:rPr>
              <w:t>-</w:t>
            </w:r>
          </w:p>
        </w:tc>
      </w:tr>
      <w:tr w:rsidR="006B65E1" w:rsidRPr="00C56F63">
        <w:tc>
          <w:tcPr>
            <w:tcW w:w="3420" w:type="dxa"/>
            <w:vAlign w:val="center"/>
          </w:tcPr>
          <w:p w:rsidR="006B65E1" w:rsidRPr="00C56F63" w:rsidRDefault="00945F2E">
            <w:pPr>
              <w:ind w:firstLineChars="300" w:firstLine="630"/>
              <w:rPr>
                <w:rFonts w:eastAsiaTheme="minorEastAsia"/>
                <w:color w:val="000000"/>
                <w:szCs w:val="21"/>
              </w:rPr>
            </w:pPr>
            <w:r w:rsidRPr="00C56F63">
              <w:rPr>
                <w:rFonts w:eastAsiaTheme="minorEastAsia"/>
                <w:color w:val="000000"/>
                <w:szCs w:val="21"/>
              </w:rPr>
              <w:t>其他利息收入</w:t>
            </w:r>
          </w:p>
        </w:tc>
        <w:tc>
          <w:tcPr>
            <w:tcW w:w="1080" w:type="dxa"/>
            <w:vAlign w:val="center"/>
          </w:tcPr>
          <w:p w:rsidR="006B65E1" w:rsidRPr="00C56F63" w:rsidRDefault="006B65E1">
            <w:pPr>
              <w:pStyle w:val="afb"/>
              <w:jc w:val="center"/>
              <w:rPr>
                <w:rFonts w:ascii="Times New Roman" w:eastAsiaTheme="minorEastAsia" w:hAnsi="Times New Roman"/>
                <w:color w:val="000000"/>
                <w:sz w:val="21"/>
                <w:szCs w:val="21"/>
              </w:rPr>
            </w:pPr>
          </w:p>
        </w:tc>
        <w:tc>
          <w:tcPr>
            <w:tcW w:w="225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c>
          <w:tcPr>
            <w:tcW w:w="225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r>
      <w:tr w:rsidR="006B65E1" w:rsidRPr="00C56F63">
        <w:tc>
          <w:tcPr>
            <w:tcW w:w="3420" w:type="dxa"/>
            <w:vAlign w:val="center"/>
          </w:tcPr>
          <w:p w:rsidR="006B65E1" w:rsidRPr="00C56F63" w:rsidRDefault="00945F2E">
            <w:pPr>
              <w:rPr>
                <w:rFonts w:eastAsiaTheme="minorEastAsia"/>
                <w:color w:val="000000"/>
                <w:szCs w:val="21"/>
              </w:rPr>
            </w:pPr>
            <w:r w:rsidRPr="00C56F63">
              <w:rPr>
                <w:rFonts w:eastAsiaTheme="minorEastAsia"/>
                <w:color w:val="000000"/>
                <w:szCs w:val="21"/>
              </w:rPr>
              <w:t>2.</w:t>
            </w:r>
            <w:r w:rsidRPr="00C56F63">
              <w:rPr>
                <w:rFonts w:eastAsiaTheme="minorEastAsia"/>
                <w:color w:val="000000"/>
                <w:szCs w:val="21"/>
              </w:rPr>
              <w:t>投资收益（损失以</w:t>
            </w:r>
            <w:r w:rsidRPr="00C56F63">
              <w:rPr>
                <w:rFonts w:eastAsiaTheme="minorEastAsia"/>
                <w:color w:val="000000"/>
                <w:szCs w:val="21"/>
              </w:rPr>
              <w:t>“-”</w:t>
            </w:r>
            <w:r w:rsidRPr="00C56F63">
              <w:rPr>
                <w:rFonts w:eastAsiaTheme="minorEastAsia"/>
                <w:color w:val="000000"/>
                <w:szCs w:val="21"/>
              </w:rPr>
              <w:t>填列）</w:t>
            </w:r>
          </w:p>
        </w:tc>
        <w:tc>
          <w:tcPr>
            <w:tcW w:w="1080" w:type="dxa"/>
            <w:vAlign w:val="center"/>
          </w:tcPr>
          <w:p w:rsidR="006B65E1" w:rsidRPr="00C56F63" w:rsidRDefault="006B65E1">
            <w:pPr>
              <w:pStyle w:val="afb"/>
              <w:jc w:val="center"/>
              <w:rPr>
                <w:rFonts w:ascii="Times New Roman" w:eastAsiaTheme="minorEastAsia" w:hAnsi="Times New Roman"/>
                <w:color w:val="000000"/>
                <w:sz w:val="21"/>
                <w:szCs w:val="21"/>
              </w:rPr>
            </w:pPr>
          </w:p>
        </w:tc>
        <w:tc>
          <w:tcPr>
            <w:tcW w:w="225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111,843,617.10</w:t>
            </w:r>
          </w:p>
        </w:tc>
        <w:tc>
          <w:tcPr>
            <w:tcW w:w="225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78,371,612.83</w:t>
            </w:r>
          </w:p>
        </w:tc>
      </w:tr>
      <w:tr w:rsidR="006B65E1" w:rsidRPr="00C56F63">
        <w:tc>
          <w:tcPr>
            <w:tcW w:w="3420" w:type="dxa"/>
            <w:vAlign w:val="center"/>
          </w:tcPr>
          <w:p w:rsidR="006B65E1" w:rsidRPr="00C56F63" w:rsidRDefault="00945F2E">
            <w:pPr>
              <w:rPr>
                <w:rFonts w:eastAsiaTheme="minorEastAsia"/>
                <w:color w:val="000000"/>
                <w:szCs w:val="21"/>
              </w:rPr>
            </w:pPr>
            <w:r w:rsidRPr="00C56F63">
              <w:rPr>
                <w:rFonts w:eastAsiaTheme="minorEastAsia"/>
                <w:color w:val="000000"/>
                <w:szCs w:val="21"/>
              </w:rPr>
              <w:t>其中：股票投资收益</w:t>
            </w:r>
          </w:p>
        </w:tc>
        <w:tc>
          <w:tcPr>
            <w:tcW w:w="1080" w:type="dxa"/>
            <w:vAlign w:val="center"/>
          </w:tcPr>
          <w:p w:rsidR="006B65E1" w:rsidRPr="00C56F63" w:rsidRDefault="00945F2E">
            <w:pPr>
              <w:pStyle w:val="afb"/>
              <w:jc w:val="center"/>
              <w:rPr>
                <w:rFonts w:ascii="Times New Roman" w:eastAsiaTheme="minorEastAsia" w:hAnsi="Times New Roman"/>
                <w:color w:val="000000"/>
                <w:sz w:val="21"/>
                <w:szCs w:val="21"/>
              </w:rPr>
            </w:pPr>
            <w:r w:rsidRPr="00C56F63">
              <w:rPr>
                <w:rFonts w:ascii="Times New Roman" w:eastAsiaTheme="minorEastAsia" w:hAnsi="Times New Roman"/>
                <w:color w:val="000000"/>
                <w:sz w:val="21"/>
                <w:szCs w:val="21"/>
              </w:rPr>
              <w:t>6.4.7.12</w:t>
            </w:r>
          </w:p>
        </w:tc>
        <w:tc>
          <w:tcPr>
            <w:tcW w:w="225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110,325,795.38</w:t>
            </w:r>
          </w:p>
        </w:tc>
        <w:tc>
          <w:tcPr>
            <w:tcW w:w="225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73,403,154.68</w:t>
            </w:r>
          </w:p>
        </w:tc>
      </w:tr>
      <w:tr w:rsidR="006B65E1" w:rsidRPr="00C56F63">
        <w:tc>
          <w:tcPr>
            <w:tcW w:w="3420" w:type="dxa"/>
            <w:vAlign w:val="center"/>
          </w:tcPr>
          <w:p w:rsidR="006B65E1" w:rsidRPr="00C56F63" w:rsidRDefault="00945F2E">
            <w:pPr>
              <w:ind w:firstLineChars="300" w:firstLine="630"/>
              <w:rPr>
                <w:rFonts w:eastAsiaTheme="minorEastAsia"/>
                <w:color w:val="000000"/>
                <w:szCs w:val="21"/>
              </w:rPr>
            </w:pPr>
            <w:r w:rsidRPr="00C56F63">
              <w:rPr>
                <w:rFonts w:eastAsiaTheme="minorEastAsia"/>
                <w:color w:val="000000"/>
                <w:szCs w:val="21"/>
              </w:rPr>
              <w:t>基金投资收益</w:t>
            </w:r>
          </w:p>
        </w:tc>
        <w:tc>
          <w:tcPr>
            <w:tcW w:w="1080" w:type="dxa"/>
            <w:vAlign w:val="center"/>
          </w:tcPr>
          <w:p w:rsidR="006B65E1" w:rsidRPr="00C56F63" w:rsidRDefault="006B65E1">
            <w:pPr>
              <w:pStyle w:val="afb"/>
              <w:jc w:val="center"/>
              <w:rPr>
                <w:rFonts w:ascii="Times New Roman" w:eastAsiaTheme="minorEastAsia" w:hAnsi="Times New Roman"/>
                <w:color w:val="000000"/>
                <w:sz w:val="21"/>
                <w:szCs w:val="21"/>
              </w:rPr>
            </w:pPr>
          </w:p>
        </w:tc>
        <w:tc>
          <w:tcPr>
            <w:tcW w:w="225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c>
          <w:tcPr>
            <w:tcW w:w="225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r>
      <w:tr w:rsidR="006B65E1" w:rsidRPr="00C56F63">
        <w:tc>
          <w:tcPr>
            <w:tcW w:w="3420" w:type="dxa"/>
            <w:vAlign w:val="center"/>
          </w:tcPr>
          <w:p w:rsidR="006B65E1" w:rsidRPr="00C56F63" w:rsidRDefault="00945F2E">
            <w:pPr>
              <w:ind w:firstLineChars="300" w:firstLine="630"/>
              <w:rPr>
                <w:rFonts w:eastAsiaTheme="minorEastAsia"/>
                <w:color w:val="000000"/>
                <w:szCs w:val="21"/>
              </w:rPr>
            </w:pPr>
            <w:r w:rsidRPr="00C56F63">
              <w:rPr>
                <w:rFonts w:eastAsiaTheme="minorEastAsia"/>
                <w:color w:val="000000"/>
                <w:szCs w:val="21"/>
              </w:rPr>
              <w:t>债券投资收益</w:t>
            </w:r>
          </w:p>
        </w:tc>
        <w:tc>
          <w:tcPr>
            <w:tcW w:w="1080" w:type="dxa"/>
            <w:vAlign w:val="center"/>
          </w:tcPr>
          <w:p w:rsidR="006B65E1" w:rsidRPr="00C56F63" w:rsidRDefault="00945F2E">
            <w:pPr>
              <w:pStyle w:val="afb"/>
              <w:jc w:val="center"/>
              <w:rPr>
                <w:rFonts w:ascii="Times New Roman" w:eastAsiaTheme="minorEastAsia" w:hAnsi="Times New Roman"/>
                <w:color w:val="000000"/>
                <w:sz w:val="21"/>
                <w:szCs w:val="21"/>
              </w:rPr>
            </w:pPr>
            <w:r w:rsidRPr="00C56F63">
              <w:rPr>
                <w:rFonts w:ascii="Times New Roman" w:eastAsiaTheme="minorEastAsia" w:hAnsi="Times New Roman"/>
                <w:color w:val="000000"/>
                <w:sz w:val="21"/>
                <w:szCs w:val="21"/>
              </w:rPr>
              <w:t>6.4.7.13</w:t>
            </w:r>
          </w:p>
        </w:tc>
        <w:tc>
          <w:tcPr>
            <w:tcW w:w="225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50,192.10</w:t>
            </w:r>
          </w:p>
        </w:tc>
        <w:tc>
          <w:tcPr>
            <w:tcW w:w="225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r>
      <w:tr w:rsidR="006B65E1" w:rsidRPr="00C56F63">
        <w:tc>
          <w:tcPr>
            <w:tcW w:w="3420" w:type="dxa"/>
            <w:vAlign w:val="center"/>
          </w:tcPr>
          <w:p w:rsidR="006B65E1" w:rsidRPr="00C56F63" w:rsidRDefault="00945F2E">
            <w:pPr>
              <w:ind w:firstLineChars="300" w:firstLine="630"/>
              <w:rPr>
                <w:rFonts w:eastAsiaTheme="minorEastAsia"/>
                <w:color w:val="000000"/>
                <w:szCs w:val="21"/>
              </w:rPr>
            </w:pPr>
            <w:r w:rsidRPr="00C56F63">
              <w:rPr>
                <w:rFonts w:eastAsiaTheme="minorEastAsia"/>
                <w:color w:val="000000"/>
                <w:szCs w:val="21"/>
              </w:rPr>
              <w:t>资产支持证券投资收益</w:t>
            </w:r>
          </w:p>
        </w:tc>
        <w:tc>
          <w:tcPr>
            <w:tcW w:w="1080" w:type="dxa"/>
            <w:vAlign w:val="center"/>
          </w:tcPr>
          <w:p w:rsidR="006B65E1" w:rsidRPr="00C56F63" w:rsidRDefault="006B65E1">
            <w:pPr>
              <w:pStyle w:val="afb"/>
              <w:jc w:val="center"/>
              <w:rPr>
                <w:rFonts w:ascii="Times New Roman" w:eastAsiaTheme="minorEastAsia" w:hAnsi="Times New Roman"/>
                <w:color w:val="000000"/>
                <w:sz w:val="21"/>
                <w:szCs w:val="21"/>
              </w:rPr>
            </w:pPr>
          </w:p>
        </w:tc>
        <w:tc>
          <w:tcPr>
            <w:tcW w:w="225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c>
          <w:tcPr>
            <w:tcW w:w="225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r>
      <w:tr w:rsidR="006B65E1" w:rsidRPr="00C56F63">
        <w:tc>
          <w:tcPr>
            <w:tcW w:w="3420" w:type="dxa"/>
            <w:vAlign w:val="center"/>
          </w:tcPr>
          <w:p w:rsidR="006B65E1" w:rsidRPr="00C56F63" w:rsidRDefault="00945F2E">
            <w:pPr>
              <w:spacing w:line="360" w:lineRule="auto"/>
              <w:ind w:firstLineChars="300" w:firstLine="630"/>
              <w:rPr>
                <w:rFonts w:eastAsiaTheme="minorEastAsia"/>
                <w:color w:val="000000"/>
                <w:szCs w:val="21"/>
              </w:rPr>
            </w:pPr>
            <w:r w:rsidRPr="00C56F63">
              <w:rPr>
                <w:rFonts w:eastAsiaTheme="minorEastAsia"/>
              </w:rPr>
              <w:t>贵金属投资收益</w:t>
            </w:r>
          </w:p>
        </w:tc>
        <w:tc>
          <w:tcPr>
            <w:tcW w:w="1080" w:type="dxa"/>
            <w:vAlign w:val="center"/>
          </w:tcPr>
          <w:p w:rsidR="006B65E1" w:rsidRPr="00C56F63" w:rsidRDefault="006B65E1">
            <w:pPr>
              <w:pStyle w:val="afb"/>
              <w:spacing w:line="360" w:lineRule="auto"/>
              <w:jc w:val="center"/>
              <w:rPr>
                <w:rFonts w:ascii="Times New Roman" w:eastAsiaTheme="minorEastAsia" w:hAnsi="Times New Roman"/>
                <w:color w:val="000000"/>
                <w:sz w:val="21"/>
                <w:szCs w:val="21"/>
              </w:rPr>
            </w:pPr>
          </w:p>
        </w:tc>
        <w:tc>
          <w:tcPr>
            <w:tcW w:w="2250" w:type="dxa"/>
            <w:vAlign w:val="center"/>
          </w:tcPr>
          <w:p w:rsidR="006B65E1" w:rsidRPr="00C56F63" w:rsidRDefault="00945F2E">
            <w:pPr>
              <w:spacing w:line="360" w:lineRule="auto"/>
              <w:jc w:val="right"/>
              <w:rPr>
                <w:rFonts w:eastAsiaTheme="minorEastAsia"/>
                <w:color w:val="000000"/>
                <w:szCs w:val="21"/>
              </w:rPr>
            </w:pPr>
            <w:r w:rsidRPr="00C56F63">
              <w:rPr>
                <w:rFonts w:eastAsiaTheme="minorEastAsia"/>
                <w:color w:val="000000"/>
                <w:szCs w:val="21"/>
              </w:rPr>
              <w:t>-</w:t>
            </w:r>
          </w:p>
        </w:tc>
        <w:tc>
          <w:tcPr>
            <w:tcW w:w="2250" w:type="dxa"/>
            <w:vAlign w:val="center"/>
          </w:tcPr>
          <w:p w:rsidR="006B65E1" w:rsidRPr="00C56F63" w:rsidRDefault="00945F2E">
            <w:pPr>
              <w:spacing w:line="360" w:lineRule="auto"/>
              <w:jc w:val="right"/>
              <w:rPr>
                <w:rFonts w:eastAsiaTheme="minorEastAsia"/>
                <w:color w:val="000000"/>
                <w:szCs w:val="21"/>
              </w:rPr>
            </w:pPr>
            <w:r w:rsidRPr="00C56F63">
              <w:rPr>
                <w:rFonts w:eastAsiaTheme="minorEastAsia"/>
                <w:color w:val="000000"/>
                <w:szCs w:val="21"/>
              </w:rPr>
              <w:t>-</w:t>
            </w:r>
          </w:p>
        </w:tc>
      </w:tr>
      <w:tr w:rsidR="006B65E1" w:rsidRPr="00C56F63">
        <w:tc>
          <w:tcPr>
            <w:tcW w:w="3420" w:type="dxa"/>
            <w:vAlign w:val="center"/>
          </w:tcPr>
          <w:p w:rsidR="006B65E1" w:rsidRPr="00C56F63" w:rsidRDefault="00945F2E">
            <w:pPr>
              <w:ind w:firstLineChars="300" w:firstLine="630"/>
              <w:rPr>
                <w:rFonts w:eastAsiaTheme="minorEastAsia"/>
                <w:color w:val="000000"/>
                <w:szCs w:val="21"/>
              </w:rPr>
            </w:pPr>
            <w:r w:rsidRPr="00C56F63">
              <w:rPr>
                <w:rFonts w:eastAsiaTheme="minorEastAsia"/>
                <w:color w:val="000000"/>
                <w:szCs w:val="21"/>
              </w:rPr>
              <w:t>衍生工具收益</w:t>
            </w:r>
          </w:p>
        </w:tc>
        <w:tc>
          <w:tcPr>
            <w:tcW w:w="1080" w:type="dxa"/>
            <w:vAlign w:val="center"/>
          </w:tcPr>
          <w:p w:rsidR="006B65E1" w:rsidRPr="00C56F63" w:rsidRDefault="00945F2E">
            <w:pPr>
              <w:pStyle w:val="afb"/>
              <w:jc w:val="center"/>
              <w:rPr>
                <w:rFonts w:ascii="Times New Roman" w:eastAsiaTheme="minorEastAsia" w:hAnsi="Times New Roman"/>
                <w:color w:val="000000"/>
                <w:sz w:val="21"/>
                <w:szCs w:val="21"/>
              </w:rPr>
            </w:pPr>
            <w:r w:rsidRPr="00C56F63">
              <w:rPr>
                <w:rFonts w:ascii="Times New Roman" w:eastAsiaTheme="minorEastAsia" w:hAnsi="Times New Roman"/>
                <w:color w:val="000000"/>
                <w:sz w:val="21"/>
                <w:szCs w:val="21"/>
              </w:rPr>
              <w:t>6.4.7.14</w:t>
            </w:r>
          </w:p>
        </w:tc>
        <w:tc>
          <w:tcPr>
            <w:tcW w:w="225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c>
          <w:tcPr>
            <w:tcW w:w="225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r>
      <w:tr w:rsidR="006B65E1" w:rsidRPr="00C56F63">
        <w:tc>
          <w:tcPr>
            <w:tcW w:w="3420" w:type="dxa"/>
            <w:vAlign w:val="center"/>
          </w:tcPr>
          <w:p w:rsidR="006B65E1" w:rsidRPr="00C56F63" w:rsidRDefault="00945F2E">
            <w:pPr>
              <w:ind w:firstLineChars="300" w:firstLine="630"/>
              <w:rPr>
                <w:rFonts w:eastAsiaTheme="minorEastAsia"/>
                <w:color w:val="000000"/>
                <w:szCs w:val="21"/>
              </w:rPr>
            </w:pPr>
            <w:r w:rsidRPr="00C56F63">
              <w:rPr>
                <w:rFonts w:eastAsiaTheme="minorEastAsia"/>
                <w:color w:val="000000"/>
                <w:szCs w:val="21"/>
              </w:rPr>
              <w:t>股利收益</w:t>
            </w:r>
          </w:p>
        </w:tc>
        <w:tc>
          <w:tcPr>
            <w:tcW w:w="1080" w:type="dxa"/>
            <w:vAlign w:val="center"/>
          </w:tcPr>
          <w:p w:rsidR="006B65E1" w:rsidRPr="00C56F63" w:rsidRDefault="00945F2E">
            <w:pPr>
              <w:pStyle w:val="afb"/>
              <w:jc w:val="center"/>
              <w:rPr>
                <w:rFonts w:ascii="Times New Roman" w:eastAsiaTheme="minorEastAsia" w:hAnsi="Times New Roman"/>
                <w:color w:val="000000"/>
                <w:sz w:val="21"/>
                <w:szCs w:val="21"/>
              </w:rPr>
            </w:pPr>
            <w:r w:rsidRPr="00C56F63">
              <w:rPr>
                <w:rFonts w:ascii="Times New Roman" w:eastAsiaTheme="minorEastAsia" w:hAnsi="Times New Roman"/>
                <w:color w:val="000000"/>
                <w:sz w:val="21"/>
                <w:szCs w:val="21"/>
              </w:rPr>
              <w:t>6.4.7.15</w:t>
            </w:r>
          </w:p>
        </w:tc>
        <w:tc>
          <w:tcPr>
            <w:tcW w:w="225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1,467,629.62</w:t>
            </w:r>
          </w:p>
        </w:tc>
        <w:tc>
          <w:tcPr>
            <w:tcW w:w="225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4,968,458.15</w:t>
            </w:r>
          </w:p>
        </w:tc>
      </w:tr>
      <w:tr w:rsidR="006B65E1" w:rsidRPr="00C56F63">
        <w:tc>
          <w:tcPr>
            <w:tcW w:w="3420" w:type="dxa"/>
            <w:vAlign w:val="center"/>
          </w:tcPr>
          <w:p w:rsidR="006B65E1" w:rsidRPr="00C56F63" w:rsidRDefault="00945F2E">
            <w:pPr>
              <w:rPr>
                <w:rFonts w:eastAsiaTheme="minorEastAsia"/>
                <w:color w:val="000000"/>
                <w:szCs w:val="21"/>
              </w:rPr>
            </w:pPr>
            <w:r w:rsidRPr="00C56F63">
              <w:rPr>
                <w:rFonts w:eastAsiaTheme="minorEastAsia"/>
                <w:color w:val="000000"/>
                <w:szCs w:val="21"/>
              </w:rPr>
              <w:t>3.</w:t>
            </w:r>
            <w:r w:rsidRPr="00C56F63">
              <w:rPr>
                <w:rFonts w:eastAsiaTheme="minorEastAsia"/>
                <w:color w:val="000000"/>
                <w:szCs w:val="21"/>
              </w:rPr>
              <w:t>公允价值变动收益（损失以</w:t>
            </w:r>
            <w:r w:rsidRPr="00C56F63">
              <w:rPr>
                <w:rFonts w:eastAsiaTheme="minorEastAsia"/>
                <w:color w:val="000000"/>
                <w:szCs w:val="21"/>
              </w:rPr>
              <w:t>“-”</w:t>
            </w:r>
            <w:r w:rsidRPr="00C56F63">
              <w:rPr>
                <w:rFonts w:eastAsiaTheme="minorEastAsia"/>
                <w:color w:val="000000"/>
                <w:szCs w:val="21"/>
              </w:rPr>
              <w:t>号填列）</w:t>
            </w:r>
          </w:p>
        </w:tc>
        <w:tc>
          <w:tcPr>
            <w:tcW w:w="1080" w:type="dxa"/>
            <w:vAlign w:val="center"/>
          </w:tcPr>
          <w:p w:rsidR="006B65E1" w:rsidRPr="00C56F63" w:rsidRDefault="00945F2E">
            <w:pPr>
              <w:pStyle w:val="afb"/>
              <w:jc w:val="center"/>
              <w:rPr>
                <w:rFonts w:ascii="Times New Roman" w:eastAsiaTheme="minorEastAsia" w:hAnsi="Times New Roman"/>
                <w:color w:val="000000"/>
                <w:sz w:val="21"/>
                <w:szCs w:val="21"/>
              </w:rPr>
            </w:pPr>
            <w:r w:rsidRPr="00C56F63">
              <w:rPr>
                <w:rFonts w:ascii="Times New Roman" w:eastAsiaTheme="minorEastAsia" w:hAnsi="Times New Roman"/>
                <w:color w:val="000000"/>
                <w:sz w:val="21"/>
                <w:szCs w:val="21"/>
              </w:rPr>
              <w:t>6.4.7.16</w:t>
            </w:r>
          </w:p>
        </w:tc>
        <w:tc>
          <w:tcPr>
            <w:tcW w:w="2250"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t>-73,378,146.29</w:t>
            </w:r>
          </w:p>
        </w:tc>
        <w:tc>
          <w:tcPr>
            <w:tcW w:w="2250"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t>88,957,439.13</w:t>
            </w:r>
          </w:p>
        </w:tc>
      </w:tr>
      <w:tr w:rsidR="006B65E1" w:rsidRPr="00C56F63">
        <w:tc>
          <w:tcPr>
            <w:tcW w:w="3420" w:type="dxa"/>
            <w:vAlign w:val="center"/>
          </w:tcPr>
          <w:p w:rsidR="006B65E1" w:rsidRPr="00C56F63" w:rsidRDefault="00945F2E">
            <w:pPr>
              <w:pStyle w:val="afb"/>
              <w:jc w:val="both"/>
              <w:rPr>
                <w:rFonts w:ascii="Times New Roman" w:eastAsiaTheme="minorEastAsia" w:hAnsi="Times New Roman"/>
                <w:color w:val="000000"/>
                <w:sz w:val="21"/>
                <w:szCs w:val="21"/>
              </w:rPr>
            </w:pPr>
            <w:r w:rsidRPr="00C56F63">
              <w:rPr>
                <w:rFonts w:ascii="Times New Roman" w:eastAsiaTheme="minorEastAsia" w:hAnsi="Times New Roman"/>
                <w:color w:val="000000"/>
                <w:sz w:val="21"/>
                <w:szCs w:val="21"/>
              </w:rPr>
              <w:t>4.</w:t>
            </w:r>
            <w:r w:rsidRPr="00C56F63">
              <w:rPr>
                <w:rFonts w:ascii="Times New Roman" w:eastAsiaTheme="minorEastAsia" w:hAnsi="Times New Roman"/>
                <w:color w:val="000000"/>
                <w:sz w:val="21"/>
                <w:szCs w:val="21"/>
              </w:rPr>
              <w:t>汇兑收益（损失以</w:t>
            </w:r>
            <w:r w:rsidRPr="00C56F63">
              <w:rPr>
                <w:rFonts w:ascii="Times New Roman" w:eastAsiaTheme="minorEastAsia" w:hAnsi="Times New Roman"/>
                <w:color w:val="000000"/>
                <w:sz w:val="21"/>
                <w:szCs w:val="21"/>
              </w:rPr>
              <w:t>“</w:t>
            </w:r>
            <w:r w:rsidRPr="00C56F63">
              <w:rPr>
                <w:rFonts w:ascii="Times New Roman" w:eastAsiaTheme="minorEastAsia" w:hAnsi="Times New Roman"/>
                <w:color w:val="000000"/>
                <w:sz w:val="21"/>
                <w:szCs w:val="21"/>
              </w:rPr>
              <w:t>－</w:t>
            </w:r>
            <w:r w:rsidRPr="00C56F63">
              <w:rPr>
                <w:rFonts w:ascii="Times New Roman" w:eastAsiaTheme="minorEastAsia" w:hAnsi="Times New Roman"/>
                <w:color w:val="000000"/>
                <w:sz w:val="21"/>
                <w:szCs w:val="21"/>
              </w:rPr>
              <w:t>”</w:t>
            </w:r>
            <w:r w:rsidRPr="00C56F63">
              <w:rPr>
                <w:rFonts w:ascii="Times New Roman" w:eastAsiaTheme="minorEastAsia" w:hAnsi="Times New Roman"/>
                <w:color w:val="000000"/>
                <w:sz w:val="21"/>
                <w:szCs w:val="21"/>
              </w:rPr>
              <w:t>号填列）</w:t>
            </w:r>
          </w:p>
        </w:tc>
        <w:tc>
          <w:tcPr>
            <w:tcW w:w="1080" w:type="dxa"/>
            <w:vAlign w:val="center"/>
          </w:tcPr>
          <w:p w:rsidR="006B65E1" w:rsidRPr="00C56F63" w:rsidRDefault="006B65E1">
            <w:pPr>
              <w:pStyle w:val="afb"/>
              <w:jc w:val="center"/>
              <w:rPr>
                <w:rFonts w:ascii="Times New Roman" w:eastAsiaTheme="minorEastAsia" w:hAnsi="Times New Roman"/>
                <w:color w:val="000000"/>
                <w:sz w:val="21"/>
                <w:szCs w:val="21"/>
              </w:rPr>
            </w:pPr>
          </w:p>
        </w:tc>
        <w:tc>
          <w:tcPr>
            <w:tcW w:w="225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c>
          <w:tcPr>
            <w:tcW w:w="225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r>
      <w:tr w:rsidR="006B65E1" w:rsidRPr="00C56F63">
        <w:tc>
          <w:tcPr>
            <w:tcW w:w="3420" w:type="dxa"/>
            <w:vAlign w:val="center"/>
          </w:tcPr>
          <w:p w:rsidR="006B65E1" w:rsidRPr="00C56F63" w:rsidRDefault="00945F2E">
            <w:pPr>
              <w:rPr>
                <w:rFonts w:eastAsiaTheme="minorEastAsia"/>
                <w:color w:val="000000"/>
                <w:szCs w:val="21"/>
              </w:rPr>
            </w:pPr>
            <w:r w:rsidRPr="00C56F63">
              <w:rPr>
                <w:rFonts w:eastAsiaTheme="minorEastAsia"/>
                <w:color w:val="000000"/>
                <w:szCs w:val="21"/>
              </w:rPr>
              <w:t>5.</w:t>
            </w:r>
            <w:r w:rsidRPr="00C56F63">
              <w:rPr>
                <w:rFonts w:eastAsiaTheme="minorEastAsia"/>
                <w:color w:val="000000"/>
                <w:szCs w:val="21"/>
              </w:rPr>
              <w:t>其他收入（损失以</w:t>
            </w:r>
            <w:r w:rsidRPr="00C56F63">
              <w:rPr>
                <w:rFonts w:eastAsiaTheme="minorEastAsia"/>
                <w:color w:val="000000"/>
                <w:szCs w:val="21"/>
              </w:rPr>
              <w:t>“-”</w:t>
            </w:r>
            <w:r w:rsidRPr="00C56F63">
              <w:rPr>
                <w:rFonts w:eastAsiaTheme="minorEastAsia"/>
                <w:color w:val="000000"/>
                <w:szCs w:val="21"/>
              </w:rPr>
              <w:t>号填列）</w:t>
            </w:r>
          </w:p>
        </w:tc>
        <w:tc>
          <w:tcPr>
            <w:tcW w:w="1080" w:type="dxa"/>
            <w:vAlign w:val="center"/>
          </w:tcPr>
          <w:p w:rsidR="006B65E1" w:rsidRPr="00C56F63" w:rsidRDefault="00945F2E">
            <w:pPr>
              <w:pStyle w:val="afb"/>
              <w:jc w:val="center"/>
              <w:rPr>
                <w:rFonts w:ascii="Times New Roman" w:eastAsiaTheme="minorEastAsia" w:hAnsi="Times New Roman"/>
                <w:color w:val="000000"/>
                <w:sz w:val="21"/>
                <w:szCs w:val="21"/>
              </w:rPr>
            </w:pPr>
            <w:r w:rsidRPr="00C56F63">
              <w:rPr>
                <w:rFonts w:ascii="Times New Roman" w:eastAsiaTheme="minorEastAsia" w:hAnsi="Times New Roman"/>
                <w:color w:val="000000"/>
                <w:sz w:val="21"/>
                <w:szCs w:val="21"/>
              </w:rPr>
              <w:t>6.4.7.17</w:t>
            </w:r>
          </w:p>
        </w:tc>
        <w:tc>
          <w:tcPr>
            <w:tcW w:w="225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41,152.30</w:t>
            </w:r>
          </w:p>
        </w:tc>
        <w:tc>
          <w:tcPr>
            <w:tcW w:w="225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41,304.41</w:t>
            </w:r>
          </w:p>
        </w:tc>
      </w:tr>
      <w:tr w:rsidR="006B65E1" w:rsidRPr="00C56F63">
        <w:tc>
          <w:tcPr>
            <w:tcW w:w="3420" w:type="dxa"/>
            <w:vAlign w:val="center"/>
          </w:tcPr>
          <w:p w:rsidR="006B65E1" w:rsidRPr="00C56F63" w:rsidRDefault="00945F2E">
            <w:pPr>
              <w:rPr>
                <w:rFonts w:eastAsiaTheme="minorEastAsia"/>
                <w:b/>
                <w:color w:val="000000"/>
                <w:szCs w:val="21"/>
              </w:rPr>
            </w:pPr>
            <w:r w:rsidRPr="00C56F63">
              <w:rPr>
                <w:rFonts w:eastAsiaTheme="minorEastAsia"/>
                <w:b/>
                <w:color w:val="000000"/>
                <w:szCs w:val="21"/>
              </w:rPr>
              <w:t>减：二、费用</w:t>
            </w:r>
          </w:p>
        </w:tc>
        <w:tc>
          <w:tcPr>
            <w:tcW w:w="1080" w:type="dxa"/>
            <w:vAlign w:val="center"/>
          </w:tcPr>
          <w:p w:rsidR="006B65E1" w:rsidRPr="00C56F63" w:rsidRDefault="006B65E1">
            <w:pPr>
              <w:pStyle w:val="afb"/>
              <w:jc w:val="center"/>
              <w:rPr>
                <w:rFonts w:ascii="Times New Roman" w:eastAsiaTheme="minorEastAsia" w:hAnsi="Times New Roman"/>
                <w:b/>
                <w:color w:val="000000"/>
                <w:sz w:val="21"/>
                <w:szCs w:val="21"/>
              </w:rPr>
            </w:pPr>
          </w:p>
        </w:tc>
        <w:tc>
          <w:tcPr>
            <w:tcW w:w="2250" w:type="dxa"/>
            <w:vAlign w:val="bottom"/>
          </w:tcPr>
          <w:p w:rsidR="006B65E1" w:rsidRPr="00C56F63" w:rsidRDefault="00945F2E">
            <w:pPr>
              <w:jc w:val="right"/>
              <w:rPr>
                <w:rFonts w:eastAsiaTheme="minorEastAsia"/>
                <w:b/>
                <w:color w:val="000000"/>
                <w:szCs w:val="21"/>
              </w:rPr>
            </w:pPr>
            <w:r w:rsidRPr="00C56F63">
              <w:rPr>
                <w:rFonts w:eastAsiaTheme="minorEastAsia"/>
                <w:b/>
                <w:color w:val="000000"/>
                <w:szCs w:val="21"/>
              </w:rPr>
              <w:t>11,427,733.08</w:t>
            </w:r>
          </w:p>
        </w:tc>
        <w:tc>
          <w:tcPr>
            <w:tcW w:w="2250" w:type="dxa"/>
            <w:vAlign w:val="bottom"/>
          </w:tcPr>
          <w:p w:rsidR="006B65E1" w:rsidRPr="00C56F63" w:rsidRDefault="00945F2E">
            <w:pPr>
              <w:jc w:val="right"/>
              <w:rPr>
                <w:rFonts w:eastAsiaTheme="minorEastAsia"/>
                <w:b/>
                <w:color w:val="000000"/>
                <w:szCs w:val="21"/>
              </w:rPr>
            </w:pPr>
            <w:r w:rsidRPr="00C56F63">
              <w:rPr>
                <w:rFonts w:eastAsiaTheme="minorEastAsia"/>
                <w:b/>
                <w:color w:val="000000"/>
                <w:szCs w:val="21"/>
              </w:rPr>
              <w:t>12,224,533.70</w:t>
            </w:r>
          </w:p>
        </w:tc>
      </w:tr>
      <w:tr w:rsidR="006B65E1" w:rsidRPr="00C56F63">
        <w:tc>
          <w:tcPr>
            <w:tcW w:w="3420" w:type="dxa"/>
            <w:vAlign w:val="center"/>
          </w:tcPr>
          <w:p w:rsidR="006B65E1" w:rsidRPr="00C56F63" w:rsidRDefault="00945F2E">
            <w:pPr>
              <w:rPr>
                <w:rFonts w:eastAsiaTheme="minorEastAsia"/>
                <w:color w:val="000000"/>
                <w:szCs w:val="21"/>
              </w:rPr>
            </w:pPr>
            <w:r w:rsidRPr="00C56F63">
              <w:rPr>
                <w:rFonts w:eastAsiaTheme="minorEastAsia"/>
                <w:color w:val="000000"/>
                <w:szCs w:val="21"/>
              </w:rPr>
              <w:t>1</w:t>
            </w:r>
            <w:r w:rsidRPr="00C56F63">
              <w:rPr>
                <w:rFonts w:eastAsiaTheme="minorEastAsia"/>
                <w:color w:val="000000"/>
                <w:szCs w:val="21"/>
              </w:rPr>
              <w:t>．管理人报酬</w:t>
            </w:r>
          </w:p>
        </w:tc>
        <w:tc>
          <w:tcPr>
            <w:tcW w:w="1080" w:type="dxa"/>
            <w:vAlign w:val="center"/>
          </w:tcPr>
          <w:p w:rsidR="006B65E1" w:rsidRPr="00C56F63" w:rsidRDefault="006B65E1">
            <w:pPr>
              <w:pStyle w:val="afb"/>
              <w:jc w:val="center"/>
              <w:rPr>
                <w:rFonts w:ascii="Times New Roman" w:eastAsiaTheme="minorEastAsia" w:hAnsi="Times New Roman"/>
                <w:color w:val="000000"/>
                <w:sz w:val="21"/>
                <w:szCs w:val="21"/>
              </w:rPr>
            </w:pPr>
          </w:p>
        </w:tc>
        <w:tc>
          <w:tcPr>
            <w:tcW w:w="225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5,063,597.55</w:t>
            </w:r>
          </w:p>
        </w:tc>
        <w:tc>
          <w:tcPr>
            <w:tcW w:w="225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5,951,484.88</w:t>
            </w:r>
          </w:p>
        </w:tc>
      </w:tr>
      <w:tr w:rsidR="006B65E1" w:rsidRPr="00C56F63">
        <w:tc>
          <w:tcPr>
            <w:tcW w:w="3420" w:type="dxa"/>
            <w:vAlign w:val="center"/>
          </w:tcPr>
          <w:p w:rsidR="006B65E1" w:rsidRPr="00C56F63" w:rsidRDefault="00945F2E">
            <w:pPr>
              <w:rPr>
                <w:rFonts w:eastAsiaTheme="minorEastAsia"/>
                <w:color w:val="000000"/>
                <w:szCs w:val="21"/>
              </w:rPr>
            </w:pPr>
            <w:r w:rsidRPr="00C56F63">
              <w:rPr>
                <w:rFonts w:eastAsiaTheme="minorEastAsia"/>
                <w:color w:val="000000"/>
                <w:szCs w:val="21"/>
              </w:rPr>
              <w:t>2</w:t>
            </w:r>
            <w:r w:rsidRPr="00C56F63">
              <w:rPr>
                <w:rFonts w:eastAsiaTheme="minorEastAsia"/>
                <w:color w:val="000000"/>
                <w:szCs w:val="21"/>
              </w:rPr>
              <w:t>．托管费</w:t>
            </w:r>
          </w:p>
        </w:tc>
        <w:tc>
          <w:tcPr>
            <w:tcW w:w="1080" w:type="dxa"/>
            <w:vAlign w:val="center"/>
          </w:tcPr>
          <w:p w:rsidR="006B65E1" w:rsidRPr="00C56F63" w:rsidRDefault="006B65E1">
            <w:pPr>
              <w:pStyle w:val="afb"/>
              <w:jc w:val="center"/>
              <w:rPr>
                <w:rFonts w:ascii="Times New Roman" w:eastAsiaTheme="minorEastAsia" w:hAnsi="Times New Roman"/>
                <w:color w:val="000000"/>
                <w:sz w:val="21"/>
                <w:szCs w:val="21"/>
              </w:rPr>
            </w:pPr>
          </w:p>
        </w:tc>
        <w:tc>
          <w:tcPr>
            <w:tcW w:w="225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843,932.90</w:t>
            </w:r>
          </w:p>
        </w:tc>
        <w:tc>
          <w:tcPr>
            <w:tcW w:w="225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991,914.14</w:t>
            </w:r>
          </w:p>
        </w:tc>
      </w:tr>
      <w:tr w:rsidR="006B65E1" w:rsidRPr="00C56F63">
        <w:tc>
          <w:tcPr>
            <w:tcW w:w="3420" w:type="dxa"/>
            <w:vAlign w:val="center"/>
          </w:tcPr>
          <w:p w:rsidR="006B65E1" w:rsidRPr="00C56F63" w:rsidRDefault="00945F2E">
            <w:pPr>
              <w:rPr>
                <w:rFonts w:eastAsiaTheme="minorEastAsia"/>
                <w:color w:val="000000"/>
                <w:szCs w:val="21"/>
              </w:rPr>
            </w:pPr>
            <w:r w:rsidRPr="00C56F63">
              <w:rPr>
                <w:rFonts w:eastAsiaTheme="minorEastAsia"/>
                <w:color w:val="000000"/>
                <w:szCs w:val="21"/>
              </w:rPr>
              <w:t>3</w:t>
            </w:r>
            <w:r w:rsidRPr="00C56F63">
              <w:rPr>
                <w:rFonts w:eastAsiaTheme="minorEastAsia"/>
                <w:color w:val="000000"/>
                <w:szCs w:val="21"/>
              </w:rPr>
              <w:t>．销售服务费</w:t>
            </w:r>
          </w:p>
        </w:tc>
        <w:tc>
          <w:tcPr>
            <w:tcW w:w="1080" w:type="dxa"/>
            <w:vAlign w:val="center"/>
          </w:tcPr>
          <w:p w:rsidR="006B65E1" w:rsidRPr="00C56F63" w:rsidRDefault="006B65E1">
            <w:pPr>
              <w:pStyle w:val="afb"/>
              <w:jc w:val="center"/>
              <w:rPr>
                <w:rFonts w:ascii="Times New Roman" w:eastAsiaTheme="minorEastAsia" w:hAnsi="Times New Roman"/>
                <w:color w:val="000000"/>
                <w:sz w:val="21"/>
                <w:szCs w:val="21"/>
              </w:rPr>
            </w:pPr>
          </w:p>
        </w:tc>
        <w:tc>
          <w:tcPr>
            <w:tcW w:w="225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c>
          <w:tcPr>
            <w:tcW w:w="225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r>
      <w:tr w:rsidR="006B65E1" w:rsidRPr="00C56F63">
        <w:tc>
          <w:tcPr>
            <w:tcW w:w="3420" w:type="dxa"/>
            <w:vAlign w:val="center"/>
          </w:tcPr>
          <w:p w:rsidR="006B65E1" w:rsidRPr="00C56F63" w:rsidRDefault="00945F2E">
            <w:pPr>
              <w:rPr>
                <w:rFonts w:eastAsiaTheme="minorEastAsia"/>
                <w:color w:val="000000"/>
                <w:szCs w:val="21"/>
              </w:rPr>
            </w:pPr>
            <w:r w:rsidRPr="00C56F63">
              <w:rPr>
                <w:rFonts w:eastAsiaTheme="minorEastAsia"/>
                <w:color w:val="000000"/>
                <w:szCs w:val="21"/>
              </w:rPr>
              <w:t>4</w:t>
            </w:r>
            <w:r w:rsidRPr="00C56F63">
              <w:rPr>
                <w:rFonts w:eastAsiaTheme="minorEastAsia"/>
                <w:color w:val="000000"/>
                <w:szCs w:val="21"/>
              </w:rPr>
              <w:t>．交易费用</w:t>
            </w:r>
          </w:p>
        </w:tc>
        <w:tc>
          <w:tcPr>
            <w:tcW w:w="1080" w:type="dxa"/>
            <w:vAlign w:val="center"/>
          </w:tcPr>
          <w:p w:rsidR="006B65E1" w:rsidRPr="00C56F63" w:rsidRDefault="00945F2E">
            <w:pPr>
              <w:pStyle w:val="afb"/>
              <w:jc w:val="center"/>
              <w:rPr>
                <w:rFonts w:ascii="Times New Roman" w:eastAsiaTheme="minorEastAsia" w:hAnsi="Times New Roman"/>
                <w:color w:val="000000"/>
                <w:sz w:val="21"/>
                <w:szCs w:val="21"/>
              </w:rPr>
            </w:pPr>
            <w:r w:rsidRPr="00C56F63">
              <w:rPr>
                <w:rFonts w:ascii="Times New Roman" w:eastAsiaTheme="minorEastAsia" w:hAnsi="Times New Roman"/>
                <w:color w:val="000000"/>
                <w:sz w:val="21"/>
                <w:szCs w:val="21"/>
              </w:rPr>
              <w:t>6.4.7.18</w:t>
            </w:r>
          </w:p>
        </w:tc>
        <w:tc>
          <w:tcPr>
            <w:tcW w:w="225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5,400,842.73</w:t>
            </w:r>
          </w:p>
        </w:tc>
        <w:tc>
          <w:tcPr>
            <w:tcW w:w="225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5,161,760.36</w:t>
            </w:r>
          </w:p>
        </w:tc>
      </w:tr>
      <w:tr w:rsidR="006B65E1" w:rsidRPr="00C56F63">
        <w:tc>
          <w:tcPr>
            <w:tcW w:w="3420" w:type="dxa"/>
            <w:vAlign w:val="center"/>
          </w:tcPr>
          <w:p w:rsidR="006B65E1" w:rsidRPr="00C56F63" w:rsidRDefault="00945F2E">
            <w:pPr>
              <w:rPr>
                <w:rFonts w:eastAsiaTheme="minorEastAsia"/>
                <w:color w:val="000000"/>
                <w:szCs w:val="21"/>
              </w:rPr>
            </w:pPr>
            <w:r w:rsidRPr="00C56F63">
              <w:rPr>
                <w:rFonts w:eastAsiaTheme="minorEastAsia"/>
                <w:color w:val="000000"/>
                <w:szCs w:val="21"/>
              </w:rPr>
              <w:t>5</w:t>
            </w:r>
            <w:r w:rsidRPr="00C56F63">
              <w:rPr>
                <w:rFonts w:eastAsiaTheme="minorEastAsia"/>
                <w:color w:val="000000"/>
                <w:szCs w:val="21"/>
              </w:rPr>
              <w:t>．利息支出</w:t>
            </w:r>
          </w:p>
        </w:tc>
        <w:tc>
          <w:tcPr>
            <w:tcW w:w="1080" w:type="dxa"/>
            <w:vAlign w:val="center"/>
          </w:tcPr>
          <w:p w:rsidR="006B65E1" w:rsidRPr="00C56F63" w:rsidRDefault="006B65E1">
            <w:pPr>
              <w:pStyle w:val="afb"/>
              <w:jc w:val="center"/>
              <w:rPr>
                <w:rFonts w:ascii="Times New Roman" w:eastAsiaTheme="minorEastAsia" w:hAnsi="Times New Roman"/>
                <w:color w:val="000000"/>
                <w:sz w:val="21"/>
                <w:szCs w:val="21"/>
              </w:rPr>
            </w:pPr>
          </w:p>
        </w:tc>
        <w:tc>
          <w:tcPr>
            <w:tcW w:w="225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c>
          <w:tcPr>
            <w:tcW w:w="225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r>
      <w:tr w:rsidR="006B65E1" w:rsidRPr="00C56F63">
        <w:tc>
          <w:tcPr>
            <w:tcW w:w="3420" w:type="dxa"/>
            <w:vAlign w:val="center"/>
          </w:tcPr>
          <w:p w:rsidR="006B65E1" w:rsidRPr="00C56F63" w:rsidRDefault="00945F2E">
            <w:pPr>
              <w:rPr>
                <w:rFonts w:eastAsiaTheme="minorEastAsia"/>
                <w:color w:val="000000"/>
                <w:szCs w:val="21"/>
              </w:rPr>
            </w:pPr>
            <w:r w:rsidRPr="00C56F63">
              <w:rPr>
                <w:rFonts w:eastAsiaTheme="minorEastAsia"/>
                <w:color w:val="000000"/>
                <w:szCs w:val="21"/>
              </w:rPr>
              <w:t>其中：卖出回购金融资产支出</w:t>
            </w:r>
          </w:p>
        </w:tc>
        <w:tc>
          <w:tcPr>
            <w:tcW w:w="1080" w:type="dxa"/>
            <w:vAlign w:val="center"/>
          </w:tcPr>
          <w:p w:rsidR="006B65E1" w:rsidRPr="00C56F63" w:rsidRDefault="006B65E1">
            <w:pPr>
              <w:pStyle w:val="afb"/>
              <w:jc w:val="center"/>
              <w:rPr>
                <w:rFonts w:ascii="Times New Roman" w:eastAsiaTheme="minorEastAsia" w:hAnsi="Times New Roman"/>
                <w:color w:val="000000"/>
                <w:sz w:val="21"/>
                <w:szCs w:val="21"/>
              </w:rPr>
            </w:pPr>
          </w:p>
        </w:tc>
        <w:tc>
          <w:tcPr>
            <w:tcW w:w="225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c>
          <w:tcPr>
            <w:tcW w:w="225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r>
      <w:tr w:rsidR="00572E9A" w:rsidRPr="00C56F63" w:rsidTr="00926A2B">
        <w:tblPrEx>
          <w:tblLook w:val="00A0" w:firstRow="1" w:lastRow="0" w:firstColumn="1" w:lastColumn="0" w:noHBand="0" w:noVBand="0"/>
        </w:tblPrEx>
        <w:tc>
          <w:tcPr>
            <w:tcW w:w="3420" w:type="dxa"/>
            <w:vAlign w:val="center"/>
          </w:tcPr>
          <w:p w:rsidR="00572E9A" w:rsidRPr="00C56F63" w:rsidRDefault="00572E9A" w:rsidP="00926A2B">
            <w:pPr>
              <w:rPr>
                <w:rFonts w:eastAsiaTheme="minorEastAsia"/>
                <w:color w:val="000000"/>
                <w:szCs w:val="21"/>
              </w:rPr>
            </w:pPr>
            <w:r w:rsidRPr="00C56F63">
              <w:rPr>
                <w:rFonts w:eastAsiaTheme="minorEastAsia" w:hint="eastAsia"/>
                <w:color w:val="000000"/>
                <w:szCs w:val="21"/>
              </w:rPr>
              <w:t>6.</w:t>
            </w:r>
            <w:r w:rsidRPr="00C56F63">
              <w:rPr>
                <w:rFonts w:eastAsiaTheme="minorEastAsia" w:hint="eastAsia"/>
                <w:color w:val="000000"/>
                <w:szCs w:val="21"/>
              </w:rPr>
              <w:t>税金及附加</w:t>
            </w:r>
          </w:p>
        </w:tc>
        <w:tc>
          <w:tcPr>
            <w:tcW w:w="1080" w:type="dxa"/>
            <w:vAlign w:val="center"/>
          </w:tcPr>
          <w:p w:rsidR="00572E9A" w:rsidRPr="00C56F63" w:rsidRDefault="00572E9A" w:rsidP="00926A2B">
            <w:pPr>
              <w:pStyle w:val="afb"/>
              <w:jc w:val="center"/>
              <w:rPr>
                <w:rFonts w:ascii="Times New Roman" w:eastAsiaTheme="minorEastAsia" w:hAnsi="Times New Roman"/>
                <w:color w:val="000000"/>
                <w:sz w:val="21"/>
                <w:szCs w:val="21"/>
              </w:rPr>
            </w:pPr>
          </w:p>
        </w:tc>
        <w:tc>
          <w:tcPr>
            <w:tcW w:w="2250" w:type="dxa"/>
            <w:vAlign w:val="bottom"/>
          </w:tcPr>
          <w:p w:rsidR="00572E9A" w:rsidRPr="00C56F63" w:rsidRDefault="00572E9A" w:rsidP="00926A2B">
            <w:pPr>
              <w:jc w:val="right"/>
              <w:rPr>
                <w:rFonts w:eastAsiaTheme="minorEastAsia"/>
                <w:color w:val="000000"/>
                <w:szCs w:val="21"/>
              </w:rPr>
            </w:pPr>
            <w:r w:rsidRPr="00C56F63">
              <w:rPr>
                <w:rFonts w:eastAsiaTheme="minorEastAsia"/>
                <w:color w:val="000000"/>
                <w:szCs w:val="21"/>
              </w:rPr>
              <w:t>0.08</w:t>
            </w:r>
          </w:p>
        </w:tc>
        <w:tc>
          <w:tcPr>
            <w:tcW w:w="2250" w:type="dxa"/>
            <w:vAlign w:val="bottom"/>
          </w:tcPr>
          <w:p w:rsidR="00572E9A" w:rsidRPr="00C56F63" w:rsidRDefault="00572E9A" w:rsidP="00926A2B">
            <w:pPr>
              <w:jc w:val="right"/>
              <w:rPr>
                <w:rFonts w:eastAsiaTheme="minorEastAsia"/>
                <w:color w:val="000000"/>
                <w:szCs w:val="21"/>
              </w:rPr>
            </w:pPr>
            <w:r w:rsidRPr="00C56F63">
              <w:rPr>
                <w:rFonts w:eastAsiaTheme="minorEastAsia"/>
                <w:color w:val="000000"/>
                <w:szCs w:val="21"/>
              </w:rPr>
              <w:t>0.00</w:t>
            </w:r>
          </w:p>
        </w:tc>
      </w:tr>
      <w:tr w:rsidR="00572E9A" w:rsidRPr="00C56F63" w:rsidTr="00926A2B">
        <w:tblPrEx>
          <w:tblLook w:val="00A0" w:firstRow="1" w:lastRow="0" w:firstColumn="1" w:lastColumn="0" w:noHBand="0" w:noVBand="0"/>
        </w:tblPrEx>
        <w:tc>
          <w:tcPr>
            <w:tcW w:w="3420" w:type="dxa"/>
            <w:vAlign w:val="center"/>
          </w:tcPr>
          <w:p w:rsidR="00572E9A" w:rsidRPr="00C56F63" w:rsidRDefault="00572E9A" w:rsidP="00926A2B">
            <w:pPr>
              <w:rPr>
                <w:rFonts w:eastAsiaTheme="minorEastAsia"/>
                <w:color w:val="000000"/>
                <w:szCs w:val="21"/>
              </w:rPr>
            </w:pPr>
            <w:r w:rsidRPr="00C56F63">
              <w:rPr>
                <w:rFonts w:eastAsiaTheme="minorEastAsia" w:hint="eastAsia"/>
                <w:color w:val="000000"/>
                <w:szCs w:val="21"/>
              </w:rPr>
              <w:t>7</w:t>
            </w:r>
            <w:r w:rsidRPr="00C56F63">
              <w:rPr>
                <w:rFonts w:eastAsiaTheme="minorEastAsia"/>
                <w:color w:val="000000"/>
                <w:szCs w:val="21"/>
              </w:rPr>
              <w:t>．其他费用</w:t>
            </w:r>
          </w:p>
        </w:tc>
        <w:tc>
          <w:tcPr>
            <w:tcW w:w="1080" w:type="dxa"/>
            <w:vAlign w:val="center"/>
          </w:tcPr>
          <w:p w:rsidR="00572E9A" w:rsidRPr="00C56F63" w:rsidRDefault="00572E9A" w:rsidP="00926A2B">
            <w:pPr>
              <w:pStyle w:val="afb"/>
              <w:jc w:val="center"/>
              <w:rPr>
                <w:rFonts w:ascii="Times New Roman" w:eastAsiaTheme="minorEastAsia" w:hAnsi="Times New Roman"/>
                <w:color w:val="000000"/>
                <w:sz w:val="21"/>
                <w:szCs w:val="21"/>
              </w:rPr>
            </w:pPr>
            <w:r w:rsidRPr="00C56F63">
              <w:rPr>
                <w:rFonts w:ascii="Times New Roman" w:eastAsiaTheme="minorEastAsia" w:hAnsi="Times New Roman"/>
                <w:color w:val="000000"/>
                <w:sz w:val="21"/>
                <w:szCs w:val="21"/>
              </w:rPr>
              <w:t>6.4.7.19</w:t>
            </w:r>
          </w:p>
        </w:tc>
        <w:tc>
          <w:tcPr>
            <w:tcW w:w="2250" w:type="dxa"/>
            <w:vAlign w:val="bottom"/>
          </w:tcPr>
          <w:p w:rsidR="00572E9A" w:rsidRPr="00C56F63" w:rsidRDefault="00572E9A" w:rsidP="00926A2B">
            <w:pPr>
              <w:jc w:val="right"/>
              <w:rPr>
                <w:rFonts w:eastAsiaTheme="minorEastAsia"/>
                <w:color w:val="000000"/>
                <w:szCs w:val="21"/>
              </w:rPr>
            </w:pPr>
            <w:r w:rsidRPr="00C56F63">
              <w:rPr>
                <w:rFonts w:eastAsiaTheme="minorEastAsia"/>
                <w:color w:val="000000"/>
                <w:szCs w:val="21"/>
              </w:rPr>
              <w:t>119,359.82</w:t>
            </w:r>
          </w:p>
        </w:tc>
        <w:tc>
          <w:tcPr>
            <w:tcW w:w="2250" w:type="dxa"/>
            <w:vAlign w:val="bottom"/>
          </w:tcPr>
          <w:p w:rsidR="00572E9A" w:rsidRPr="00C56F63" w:rsidRDefault="00572E9A" w:rsidP="00926A2B">
            <w:pPr>
              <w:jc w:val="right"/>
              <w:rPr>
                <w:rFonts w:eastAsiaTheme="minorEastAsia"/>
                <w:color w:val="000000"/>
                <w:szCs w:val="21"/>
              </w:rPr>
            </w:pPr>
            <w:r w:rsidRPr="00C56F63">
              <w:rPr>
                <w:rFonts w:eastAsiaTheme="minorEastAsia"/>
                <w:color w:val="000000"/>
                <w:szCs w:val="21"/>
              </w:rPr>
              <w:t>119,374.32</w:t>
            </w:r>
          </w:p>
        </w:tc>
      </w:tr>
      <w:tr w:rsidR="006B65E1" w:rsidRPr="00C56F63">
        <w:tc>
          <w:tcPr>
            <w:tcW w:w="3420" w:type="dxa"/>
            <w:vAlign w:val="center"/>
          </w:tcPr>
          <w:p w:rsidR="006B65E1" w:rsidRPr="00C56F63" w:rsidRDefault="00945F2E">
            <w:pPr>
              <w:rPr>
                <w:rFonts w:eastAsiaTheme="minorEastAsia"/>
                <w:b/>
                <w:color w:val="000000"/>
                <w:szCs w:val="21"/>
              </w:rPr>
            </w:pPr>
            <w:r w:rsidRPr="00C56F63">
              <w:rPr>
                <w:rFonts w:eastAsiaTheme="minorEastAsia"/>
                <w:b/>
                <w:color w:val="000000"/>
                <w:szCs w:val="21"/>
              </w:rPr>
              <w:t>三、利润总额（亏损总额以</w:t>
            </w:r>
            <w:r w:rsidRPr="00C56F63">
              <w:rPr>
                <w:rFonts w:eastAsiaTheme="minorEastAsia"/>
                <w:b/>
                <w:color w:val="000000"/>
                <w:szCs w:val="21"/>
              </w:rPr>
              <w:t>“-”</w:t>
            </w:r>
            <w:r w:rsidRPr="00C56F63">
              <w:rPr>
                <w:rFonts w:eastAsiaTheme="minorEastAsia"/>
                <w:b/>
                <w:color w:val="000000"/>
                <w:szCs w:val="21"/>
              </w:rPr>
              <w:t>号填列）</w:t>
            </w:r>
          </w:p>
        </w:tc>
        <w:tc>
          <w:tcPr>
            <w:tcW w:w="1080" w:type="dxa"/>
            <w:vAlign w:val="center"/>
          </w:tcPr>
          <w:p w:rsidR="006B65E1" w:rsidRPr="00C56F63" w:rsidRDefault="006B65E1">
            <w:pPr>
              <w:pStyle w:val="afb"/>
              <w:jc w:val="center"/>
              <w:rPr>
                <w:rFonts w:ascii="Times New Roman" w:eastAsiaTheme="minorEastAsia" w:hAnsi="Times New Roman"/>
                <w:b/>
                <w:color w:val="000000"/>
                <w:sz w:val="21"/>
                <w:szCs w:val="21"/>
              </w:rPr>
            </w:pPr>
          </w:p>
        </w:tc>
        <w:tc>
          <w:tcPr>
            <w:tcW w:w="2250" w:type="dxa"/>
            <w:vAlign w:val="center"/>
          </w:tcPr>
          <w:p w:rsidR="006B65E1" w:rsidRPr="00C56F63" w:rsidRDefault="00945F2E">
            <w:pPr>
              <w:jc w:val="right"/>
              <w:rPr>
                <w:rFonts w:eastAsiaTheme="minorEastAsia"/>
                <w:b/>
                <w:color w:val="000000"/>
                <w:szCs w:val="21"/>
              </w:rPr>
            </w:pPr>
            <w:r w:rsidRPr="00C56F63">
              <w:rPr>
                <w:rFonts w:eastAsiaTheme="minorEastAsia"/>
                <w:b/>
                <w:color w:val="000000"/>
                <w:szCs w:val="21"/>
              </w:rPr>
              <w:t>27,258,284.26</w:t>
            </w:r>
          </w:p>
        </w:tc>
        <w:tc>
          <w:tcPr>
            <w:tcW w:w="2250" w:type="dxa"/>
            <w:vAlign w:val="center"/>
          </w:tcPr>
          <w:p w:rsidR="006B65E1" w:rsidRPr="00C56F63" w:rsidRDefault="00945F2E">
            <w:pPr>
              <w:jc w:val="right"/>
              <w:rPr>
                <w:rFonts w:eastAsiaTheme="minorEastAsia"/>
                <w:b/>
                <w:color w:val="000000"/>
                <w:szCs w:val="21"/>
              </w:rPr>
            </w:pPr>
            <w:r w:rsidRPr="00C56F63">
              <w:rPr>
                <w:rFonts w:eastAsiaTheme="minorEastAsia"/>
                <w:b/>
                <w:color w:val="000000"/>
                <w:szCs w:val="21"/>
              </w:rPr>
              <w:t>155,456,882.45</w:t>
            </w:r>
          </w:p>
        </w:tc>
      </w:tr>
      <w:tr w:rsidR="006B65E1" w:rsidRPr="00C56F63">
        <w:tc>
          <w:tcPr>
            <w:tcW w:w="3420" w:type="dxa"/>
            <w:vAlign w:val="center"/>
          </w:tcPr>
          <w:p w:rsidR="006B65E1" w:rsidRPr="00C56F63" w:rsidRDefault="00945F2E">
            <w:pPr>
              <w:rPr>
                <w:rFonts w:eastAsiaTheme="minorEastAsia"/>
                <w:b/>
                <w:color w:val="000000"/>
                <w:szCs w:val="21"/>
              </w:rPr>
            </w:pPr>
            <w:r w:rsidRPr="00C56F63">
              <w:rPr>
                <w:rFonts w:eastAsiaTheme="minorEastAsia"/>
                <w:szCs w:val="21"/>
              </w:rPr>
              <w:t>减：所得税费用</w:t>
            </w:r>
          </w:p>
        </w:tc>
        <w:tc>
          <w:tcPr>
            <w:tcW w:w="1080" w:type="dxa"/>
            <w:vAlign w:val="center"/>
          </w:tcPr>
          <w:p w:rsidR="006B65E1" w:rsidRPr="00C56F63" w:rsidRDefault="006B65E1">
            <w:pPr>
              <w:pStyle w:val="afb"/>
              <w:jc w:val="center"/>
              <w:rPr>
                <w:rFonts w:ascii="Times New Roman" w:eastAsiaTheme="minorEastAsia" w:hAnsi="Times New Roman"/>
                <w:color w:val="000000"/>
                <w:sz w:val="21"/>
                <w:szCs w:val="21"/>
              </w:rPr>
            </w:pPr>
          </w:p>
        </w:tc>
        <w:tc>
          <w:tcPr>
            <w:tcW w:w="225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c>
          <w:tcPr>
            <w:tcW w:w="225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r>
      <w:tr w:rsidR="006B65E1" w:rsidRPr="00C56F63">
        <w:tc>
          <w:tcPr>
            <w:tcW w:w="3420" w:type="dxa"/>
            <w:vAlign w:val="center"/>
          </w:tcPr>
          <w:p w:rsidR="006B65E1" w:rsidRPr="00C56F63" w:rsidRDefault="00945F2E">
            <w:pPr>
              <w:rPr>
                <w:rFonts w:eastAsiaTheme="minorEastAsia"/>
                <w:b/>
                <w:color w:val="000000"/>
                <w:szCs w:val="21"/>
              </w:rPr>
            </w:pPr>
            <w:r w:rsidRPr="00C56F63">
              <w:rPr>
                <w:rFonts w:eastAsiaTheme="minorEastAsia"/>
                <w:b/>
                <w:color w:val="000000"/>
                <w:szCs w:val="21"/>
              </w:rPr>
              <w:t>四、净利润（净亏损以</w:t>
            </w:r>
            <w:r w:rsidRPr="00C56F63">
              <w:rPr>
                <w:rFonts w:eastAsiaTheme="minorEastAsia"/>
                <w:b/>
                <w:color w:val="000000"/>
                <w:szCs w:val="21"/>
              </w:rPr>
              <w:t>“-”</w:t>
            </w:r>
            <w:r w:rsidRPr="00C56F63">
              <w:rPr>
                <w:rFonts w:eastAsiaTheme="minorEastAsia"/>
                <w:b/>
                <w:color w:val="000000"/>
                <w:szCs w:val="21"/>
              </w:rPr>
              <w:t>号填列）</w:t>
            </w:r>
          </w:p>
        </w:tc>
        <w:tc>
          <w:tcPr>
            <w:tcW w:w="1080" w:type="dxa"/>
            <w:vAlign w:val="center"/>
          </w:tcPr>
          <w:p w:rsidR="006B65E1" w:rsidRPr="00C56F63" w:rsidRDefault="006B65E1">
            <w:pPr>
              <w:pStyle w:val="afb"/>
              <w:jc w:val="center"/>
              <w:rPr>
                <w:rFonts w:ascii="Times New Roman" w:eastAsiaTheme="minorEastAsia" w:hAnsi="Times New Roman"/>
                <w:b/>
                <w:color w:val="000000"/>
                <w:sz w:val="21"/>
                <w:szCs w:val="21"/>
              </w:rPr>
            </w:pPr>
          </w:p>
        </w:tc>
        <w:tc>
          <w:tcPr>
            <w:tcW w:w="2250" w:type="dxa"/>
            <w:vAlign w:val="bottom"/>
          </w:tcPr>
          <w:p w:rsidR="006B65E1" w:rsidRPr="00C56F63" w:rsidRDefault="00945F2E">
            <w:pPr>
              <w:jc w:val="right"/>
              <w:rPr>
                <w:rFonts w:eastAsiaTheme="minorEastAsia"/>
                <w:b/>
                <w:color w:val="000000"/>
                <w:szCs w:val="21"/>
              </w:rPr>
            </w:pPr>
            <w:r w:rsidRPr="00C56F63">
              <w:rPr>
                <w:rFonts w:eastAsiaTheme="minorEastAsia"/>
                <w:b/>
                <w:color w:val="000000"/>
                <w:szCs w:val="21"/>
              </w:rPr>
              <w:t>27,258,284.26</w:t>
            </w:r>
          </w:p>
        </w:tc>
        <w:tc>
          <w:tcPr>
            <w:tcW w:w="2250" w:type="dxa"/>
            <w:vAlign w:val="bottom"/>
          </w:tcPr>
          <w:p w:rsidR="006B65E1" w:rsidRPr="00C56F63" w:rsidRDefault="00945F2E">
            <w:pPr>
              <w:jc w:val="right"/>
              <w:rPr>
                <w:rFonts w:eastAsiaTheme="minorEastAsia"/>
                <w:b/>
                <w:color w:val="000000"/>
                <w:szCs w:val="21"/>
              </w:rPr>
            </w:pPr>
            <w:r w:rsidRPr="00C56F63">
              <w:rPr>
                <w:rFonts w:eastAsiaTheme="minorEastAsia"/>
                <w:b/>
                <w:color w:val="000000"/>
                <w:szCs w:val="21"/>
              </w:rPr>
              <w:t>155,456,882.45</w:t>
            </w:r>
          </w:p>
        </w:tc>
      </w:tr>
    </w:tbl>
    <w:p w:rsidR="006B65E1" w:rsidRPr="00C56F63" w:rsidRDefault="0005594A" w:rsidP="00572E9A">
      <w:pPr>
        <w:pStyle w:val="2"/>
        <w:spacing w:beforeLines="100" w:before="312" w:after="0"/>
        <w:rPr>
          <w:rFonts w:ascii="Times New Roman" w:eastAsiaTheme="minorEastAsia" w:hAnsi="Times New Roman"/>
          <w:kern w:val="0"/>
          <w:sz w:val="21"/>
          <w:szCs w:val="21"/>
        </w:rPr>
      </w:pPr>
      <w:bookmarkStart w:id="70" w:name="_Toc225498270"/>
      <w:bookmarkStart w:id="71" w:name="_Toc390421252"/>
      <w:bookmarkStart w:id="72" w:name="_Toc80121026"/>
      <w:r w:rsidRPr="00C56F63">
        <w:rPr>
          <w:rFonts w:ascii="Times New Roman" w:eastAsiaTheme="minorEastAsia" w:hAnsi="Times New Roman" w:hint="eastAsia"/>
          <w:kern w:val="0"/>
          <w:sz w:val="21"/>
          <w:szCs w:val="21"/>
        </w:rPr>
        <w:t>6</w:t>
      </w:r>
      <w:r w:rsidR="00945F2E" w:rsidRPr="00C56F63">
        <w:rPr>
          <w:rFonts w:ascii="Times New Roman" w:eastAsiaTheme="minorEastAsia" w:hAnsi="Times New Roman"/>
          <w:kern w:val="0"/>
          <w:sz w:val="21"/>
          <w:szCs w:val="21"/>
        </w:rPr>
        <w:t xml:space="preserve">.3 </w:t>
      </w:r>
      <w:r w:rsidR="00945F2E" w:rsidRPr="00C56F63">
        <w:rPr>
          <w:rFonts w:ascii="Times New Roman" w:eastAsiaTheme="minorEastAsia" w:hAnsi="Times New Roman"/>
          <w:kern w:val="0"/>
          <w:sz w:val="21"/>
          <w:szCs w:val="21"/>
        </w:rPr>
        <w:t>所有者权益（基金净值）变动表</w:t>
      </w:r>
      <w:bookmarkEnd w:id="70"/>
      <w:bookmarkEnd w:id="71"/>
      <w:bookmarkEnd w:id="72"/>
    </w:p>
    <w:p w:rsidR="006B65E1" w:rsidRPr="00C56F63" w:rsidRDefault="00945F2E">
      <w:pPr>
        <w:spacing w:line="360" w:lineRule="auto"/>
        <w:rPr>
          <w:rFonts w:eastAsiaTheme="minorEastAsia"/>
          <w:kern w:val="0"/>
          <w:szCs w:val="21"/>
        </w:rPr>
      </w:pPr>
      <w:r w:rsidRPr="00C56F63">
        <w:rPr>
          <w:rFonts w:eastAsiaTheme="minorEastAsia"/>
          <w:color w:val="000000"/>
          <w:szCs w:val="21"/>
        </w:rPr>
        <w:t>会计主体：</w:t>
      </w:r>
      <w:r w:rsidRPr="00C56F63">
        <w:rPr>
          <w:rFonts w:eastAsiaTheme="minorEastAsia"/>
          <w:kern w:val="0"/>
          <w:szCs w:val="21"/>
        </w:rPr>
        <w:t>上投摩根整合驱动灵活配置混合型证券投资基金</w:t>
      </w:r>
    </w:p>
    <w:p w:rsidR="006B65E1" w:rsidRPr="00C56F63" w:rsidRDefault="00945F2E">
      <w:pPr>
        <w:spacing w:line="360" w:lineRule="auto"/>
        <w:rPr>
          <w:rFonts w:eastAsiaTheme="minorEastAsia"/>
          <w:kern w:val="0"/>
          <w:szCs w:val="21"/>
        </w:rPr>
      </w:pPr>
      <w:r w:rsidRPr="00C56F63">
        <w:rPr>
          <w:rFonts w:eastAsiaTheme="minorEastAsia"/>
          <w:color w:val="000000"/>
          <w:szCs w:val="21"/>
        </w:rPr>
        <w:t>本报告期：</w:t>
      </w:r>
      <w:r w:rsidRPr="00C56F63">
        <w:rPr>
          <w:rFonts w:eastAsiaTheme="minorEastAsia"/>
          <w:kern w:val="0"/>
          <w:szCs w:val="21"/>
        </w:rPr>
        <w:t>2021</w:t>
      </w:r>
      <w:r w:rsidRPr="00C56F63">
        <w:rPr>
          <w:rFonts w:eastAsiaTheme="minorEastAsia"/>
          <w:kern w:val="0"/>
          <w:szCs w:val="21"/>
        </w:rPr>
        <w:t>年</w:t>
      </w:r>
      <w:r w:rsidRPr="00C56F63">
        <w:rPr>
          <w:rFonts w:eastAsiaTheme="minorEastAsia"/>
          <w:kern w:val="0"/>
          <w:szCs w:val="21"/>
        </w:rPr>
        <w:t>1</w:t>
      </w:r>
      <w:r w:rsidRPr="00C56F63">
        <w:rPr>
          <w:rFonts w:eastAsiaTheme="minorEastAsia"/>
          <w:kern w:val="0"/>
          <w:szCs w:val="21"/>
        </w:rPr>
        <w:t>月</w:t>
      </w:r>
      <w:r w:rsidRPr="00C56F63">
        <w:rPr>
          <w:rFonts w:eastAsiaTheme="minorEastAsia"/>
          <w:kern w:val="0"/>
          <w:szCs w:val="21"/>
        </w:rPr>
        <w:t>1</w:t>
      </w:r>
      <w:r w:rsidRPr="00C56F63">
        <w:rPr>
          <w:rFonts w:eastAsiaTheme="minorEastAsia"/>
          <w:kern w:val="0"/>
          <w:szCs w:val="21"/>
        </w:rPr>
        <w:t>日至</w:t>
      </w:r>
      <w:r w:rsidRPr="00C56F63">
        <w:rPr>
          <w:rFonts w:eastAsiaTheme="minorEastAsia"/>
          <w:kern w:val="0"/>
          <w:szCs w:val="21"/>
        </w:rPr>
        <w:t>2021</w:t>
      </w:r>
      <w:r w:rsidRPr="00C56F63">
        <w:rPr>
          <w:rFonts w:eastAsiaTheme="minorEastAsia"/>
          <w:kern w:val="0"/>
          <w:szCs w:val="21"/>
        </w:rPr>
        <w:t>年</w:t>
      </w:r>
      <w:r w:rsidRPr="00C56F63">
        <w:rPr>
          <w:rFonts w:eastAsiaTheme="minorEastAsia"/>
          <w:kern w:val="0"/>
          <w:szCs w:val="21"/>
        </w:rPr>
        <w:t>6</w:t>
      </w:r>
      <w:r w:rsidRPr="00C56F63">
        <w:rPr>
          <w:rFonts w:eastAsiaTheme="minorEastAsia"/>
          <w:kern w:val="0"/>
          <w:szCs w:val="21"/>
        </w:rPr>
        <w:t>月</w:t>
      </w:r>
      <w:r w:rsidRPr="00C56F63">
        <w:rPr>
          <w:rFonts w:eastAsiaTheme="minorEastAsia"/>
          <w:kern w:val="0"/>
          <w:szCs w:val="21"/>
        </w:rPr>
        <w:t>30</w:t>
      </w:r>
      <w:r w:rsidRPr="00C56F63">
        <w:rPr>
          <w:rFonts w:eastAsiaTheme="minorEastAsia"/>
          <w:kern w:val="0"/>
          <w:szCs w:val="21"/>
        </w:rPr>
        <w:t>日</w:t>
      </w:r>
    </w:p>
    <w:p w:rsidR="006B65E1" w:rsidRPr="00C56F63" w:rsidRDefault="00945F2E">
      <w:pPr>
        <w:autoSpaceDE w:val="0"/>
        <w:autoSpaceDN w:val="0"/>
        <w:adjustRightInd w:val="0"/>
        <w:spacing w:before="29" w:line="288" w:lineRule="auto"/>
        <w:ind w:left="15"/>
        <w:jc w:val="right"/>
        <w:rPr>
          <w:rFonts w:eastAsiaTheme="minorEastAsia"/>
          <w:color w:val="000000"/>
          <w:kern w:val="0"/>
          <w:szCs w:val="21"/>
        </w:rPr>
      </w:pPr>
      <w:r w:rsidRPr="00C56F63">
        <w:rPr>
          <w:rFonts w:eastAsiaTheme="minorEastAsia"/>
          <w:color w:val="000000"/>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52"/>
        <w:gridCol w:w="2149"/>
        <w:gridCol w:w="2149"/>
        <w:gridCol w:w="2150"/>
      </w:tblGrid>
      <w:tr w:rsidR="006B65E1" w:rsidRPr="00C56F63">
        <w:tc>
          <w:tcPr>
            <w:tcW w:w="2552" w:type="dxa"/>
            <w:vMerge w:val="restart"/>
            <w:vAlign w:val="center"/>
          </w:tcPr>
          <w:p w:rsidR="006B65E1" w:rsidRPr="00C56F63" w:rsidRDefault="00945F2E">
            <w:pPr>
              <w:jc w:val="center"/>
              <w:rPr>
                <w:rFonts w:eastAsiaTheme="minorEastAsia"/>
                <w:b/>
                <w:color w:val="000000"/>
                <w:szCs w:val="21"/>
              </w:rPr>
            </w:pPr>
            <w:r w:rsidRPr="00C56F63">
              <w:rPr>
                <w:rFonts w:eastAsiaTheme="minorEastAsia"/>
                <w:b/>
                <w:color w:val="000000"/>
                <w:szCs w:val="21"/>
              </w:rPr>
              <w:t>项目</w:t>
            </w:r>
          </w:p>
        </w:tc>
        <w:tc>
          <w:tcPr>
            <w:tcW w:w="6448" w:type="dxa"/>
            <w:gridSpan w:val="3"/>
            <w:vAlign w:val="center"/>
          </w:tcPr>
          <w:p w:rsidR="006B65E1" w:rsidRPr="00C56F63" w:rsidRDefault="00945F2E">
            <w:pPr>
              <w:jc w:val="center"/>
              <w:rPr>
                <w:rFonts w:eastAsiaTheme="minorEastAsia"/>
                <w:b/>
                <w:color w:val="000000"/>
                <w:szCs w:val="21"/>
              </w:rPr>
            </w:pPr>
            <w:r w:rsidRPr="00C56F63">
              <w:rPr>
                <w:rFonts w:eastAsiaTheme="minorEastAsia"/>
                <w:b/>
                <w:color w:val="000000"/>
                <w:szCs w:val="21"/>
              </w:rPr>
              <w:t>本期</w:t>
            </w:r>
          </w:p>
          <w:p w:rsidR="006B65E1" w:rsidRPr="00C56F63" w:rsidRDefault="00945F2E">
            <w:pPr>
              <w:pStyle w:val="afb"/>
              <w:spacing w:before="0" w:beforeAutospacing="0" w:after="0" w:afterAutospacing="0"/>
              <w:jc w:val="center"/>
              <w:rPr>
                <w:rFonts w:ascii="Times New Roman" w:eastAsiaTheme="minorEastAsia" w:hAnsi="Times New Roman"/>
                <w:b/>
                <w:color w:val="000000"/>
                <w:sz w:val="21"/>
                <w:szCs w:val="21"/>
              </w:rPr>
            </w:pPr>
            <w:r w:rsidRPr="00C56F63">
              <w:rPr>
                <w:rFonts w:ascii="Times New Roman" w:eastAsiaTheme="minorEastAsia" w:hAnsi="Times New Roman"/>
                <w:b/>
                <w:sz w:val="21"/>
                <w:szCs w:val="21"/>
              </w:rPr>
              <w:t>2021</w:t>
            </w:r>
            <w:r w:rsidRPr="00C56F63">
              <w:rPr>
                <w:rFonts w:ascii="Times New Roman" w:eastAsiaTheme="minorEastAsia" w:hAnsi="Times New Roman"/>
                <w:b/>
                <w:sz w:val="21"/>
                <w:szCs w:val="21"/>
              </w:rPr>
              <w:t>年</w:t>
            </w:r>
            <w:r w:rsidRPr="00C56F63">
              <w:rPr>
                <w:rFonts w:ascii="Times New Roman" w:eastAsiaTheme="minorEastAsia" w:hAnsi="Times New Roman"/>
                <w:b/>
                <w:sz w:val="21"/>
                <w:szCs w:val="21"/>
              </w:rPr>
              <w:t>1</w:t>
            </w:r>
            <w:r w:rsidRPr="00C56F63">
              <w:rPr>
                <w:rFonts w:ascii="Times New Roman" w:eastAsiaTheme="minorEastAsia" w:hAnsi="Times New Roman"/>
                <w:b/>
                <w:sz w:val="21"/>
                <w:szCs w:val="21"/>
              </w:rPr>
              <w:t>月</w:t>
            </w:r>
            <w:r w:rsidRPr="00C56F63">
              <w:rPr>
                <w:rFonts w:ascii="Times New Roman" w:eastAsiaTheme="minorEastAsia" w:hAnsi="Times New Roman"/>
                <w:b/>
                <w:sz w:val="21"/>
                <w:szCs w:val="21"/>
              </w:rPr>
              <w:t>1</w:t>
            </w:r>
            <w:r w:rsidRPr="00C56F63">
              <w:rPr>
                <w:rFonts w:ascii="Times New Roman" w:eastAsiaTheme="minorEastAsia" w:hAnsi="Times New Roman"/>
                <w:b/>
                <w:sz w:val="21"/>
                <w:szCs w:val="21"/>
              </w:rPr>
              <w:t>日至</w:t>
            </w:r>
            <w:r w:rsidRPr="00C56F63">
              <w:rPr>
                <w:rFonts w:ascii="Times New Roman" w:eastAsiaTheme="minorEastAsia" w:hAnsi="Times New Roman"/>
                <w:b/>
                <w:sz w:val="21"/>
                <w:szCs w:val="21"/>
              </w:rPr>
              <w:t>2021</w:t>
            </w:r>
            <w:r w:rsidRPr="00C56F63">
              <w:rPr>
                <w:rFonts w:ascii="Times New Roman" w:eastAsiaTheme="minorEastAsia" w:hAnsi="Times New Roman"/>
                <w:b/>
                <w:sz w:val="21"/>
                <w:szCs w:val="21"/>
              </w:rPr>
              <w:t>年</w:t>
            </w:r>
            <w:r w:rsidRPr="00C56F63">
              <w:rPr>
                <w:rFonts w:ascii="Times New Roman" w:eastAsiaTheme="minorEastAsia" w:hAnsi="Times New Roman"/>
                <w:b/>
                <w:sz w:val="21"/>
                <w:szCs w:val="21"/>
              </w:rPr>
              <w:t>6</w:t>
            </w:r>
            <w:r w:rsidRPr="00C56F63">
              <w:rPr>
                <w:rFonts w:ascii="Times New Roman" w:eastAsiaTheme="minorEastAsia" w:hAnsi="Times New Roman"/>
                <w:b/>
                <w:sz w:val="21"/>
                <w:szCs w:val="21"/>
              </w:rPr>
              <w:t>月</w:t>
            </w:r>
            <w:r w:rsidRPr="00C56F63">
              <w:rPr>
                <w:rFonts w:ascii="Times New Roman" w:eastAsiaTheme="minorEastAsia" w:hAnsi="Times New Roman"/>
                <w:b/>
                <w:sz w:val="21"/>
                <w:szCs w:val="21"/>
              </w:rPr>
              <w:t>30</w:t>
            </w:r>
            <w:r w:rsidRPr="00C56F63">
              <w:rPr>
                <w:rFonts w:ascii="Times New Roman" w:eastAsiaTheme="minorEastAsia" w:hAnsi="Times New Roman"/>
                <w:b/>
                <w:sz w:val="21"/>
                <w:szCs w:val="21"/>
              </w:rPr>
              <w:t>日</w:t>
            </w:r>
          </w:p>
        </w:tc>
      </w:tr>
      <w:tr w:rsidR="006B65E1" w:rsidRPr="00C56F63">
        <w:tc>
          <w:tcPr>
            <w:tcW w:w="2552" w:type="dxa"/>
            <w:vMerge/>
            <w:vAlign w:val="center"/>
          </w:tcPr>
          <w:p w:rsidR="006B65E1" w:rsidRPr="00C56F63" w:rsidRDefault="006B65E1">
            <w:pPr>
              <w:widowControl/>
              <w:jc w:val="left"/>
              <w:rPr>
                <w:rFonts w:eastAsiaTheme="minorEastAsia"/>
                <w:b/>
                <w:color w:val="000000"/>
                <w:szCs w:val="21"/>
              </w:rPr>
            </w:pPr>
          </w:p>
        </w:tc>
        <w:tc>
          <w:tcPr>
            <w:tcW w:w="2149" w:type="dxa"/>
            <w:vAlign w:val="center"/>
          </w:tcPr>
          <w:p w:rsidR="006B65E1" w:rsidRPr="00C56F63" w:rsidRDefault="00945F2E">
            <w:pPr>
              <w:jc w:val="center"/>
              <w:rPr>
                <w:rFonts w:eastAsiaTheme="minorEastAsia"/>
                <w:b/>
                <w:color w:val="000000"/>
                <w:szCs w:val="21"/>
              </w:rPr>
            </w:pPr>
            <w:r w:rsidRPr="00C56F63">
              <w:rPr>
                <w:rFonts w:eastAsiaTheme="minorEastAsia"/>
                <w:b/>
                <w:color w:val="000000"/>
                <w:szCs w:val="21"/>
              </w:rPr>
              <w:t>实收基金</w:t>
            </w:r>
          </w:p>
        </w:tc>
        <w:tc>
          <w:tcPr>
            <w:tcW w:w="2149" w:type="dxa"/>
            <w:vAlign w:val="center"/>
          </w:tcPr>
          <w:p w:rsidR="006B65E1" w:rsidRPr="00C56F63" w:rsidRDefault="00945F2E">
            <w:pPr>
              <w:jc w:val="center"/>
              <w:rPr>
                <w:rFonts w:eastAsiaTheme="minorEastAsia"/>
                <w:b/>
                <w:color w:val="000000"/>
                <w:szCs w:val="21"/>
              </w:rPr>
            </w:pPr>
            <w:r w:rsidRPr="00C56F63">
              <w:rPr>
                <w:rFonts w:eastAsiaTheme="minorEastAsia"/>
                <w:b/>
                <w:color w:val="000000"/>
                <w:szCs w:val="21"/>
              </w:rPr>
              <w:t>未分配利润</w:t>
            </w:r>
          </w:p>
        </w:tc>
        <w:tc>
          <w:tcPr>
            <w:tcW w:w="2150" w:type="dxa"/>
            <w:vAlign w:val="center"/>
          </w:tcPr>
          <w:p w:rsidR="006B65E1" w:rsidRPr="00C56F63" w:rsidRDefault="00945F2E">
            <w:pPr>
              <w:jc w:val="center"/>
              <w:rPr>
                <w:rFonts w:eastAsiaTheme="minorEastAsia"/>
                <w:color w:val="000000"/>
                <w:szCs w:val="21"/>
              </w:rPr>
            </w:pPr>
            <w:r w:rsidRPr="00C56F63">
              <w:rPr>
                <w:rFonts w:eastAsiaTheme="minorEastAsia"/>
                <w:b/>
                <w:color w:val="000000"/>
                <w:szCs w:val="21"/>
              </w:rPr>
              <w:t>所有者权益合计</w:t>
            </w:r>
          </w:p>
        </w:tc>
      </w:tr>
      <w:tr w:rsidR="006B65E1" w:rsidRPr="00C56F63">
        <w:tc>
          <w:tcPr>
            <w:tcW w:w="2552" w:type="dxa"/>
          </w:tcPr>
          <w:p w:rsidR="006B65E1" w:rsidRPr="00C56F63" w:rsidRDefault="00945F2E">
            <w:pPr>
              <w:rPr>
                <w:rFonts w:eastAsiaTheme="minorEastAsia"/>
                <w:color w:val="000000"/>
                <w:szCs w:val="21"/>
              </w:rPr>
            </w:pPr>
            <w:r w:rsidRPr="00C56F63">
              <w:rPr>
                <w:rFonts w:eastAsiaTheme="minorEastAsia"/>
                <w:color w:val="000000"/>
                <w:szCs w:val="21"/>
              </w:rPr>
              <w:t>一、期初所有者权益（基</w:t>
            </w:r>
            <w:r w:rsidRPr="00C56F63">
              <w:rPr>
                <w:rFonts w:eastAsiaTheme="minorEastAsia"/>
                <w:color w:val="000000"/>
                <w:szCs w:val="21"/>
              </w:rPr>
              <w:lastRenderedPageBreak/>
              <w:t>金净值）</w:t>
            </w:r>
          </w:p>
        </w:tc>
        <w:tc>
          <w:tcPr>
            <w:tcW w:w="2149"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lastRenderedPageBreak/>
              <w:t>830,797,545.95</w:t>
            </w:r>
          </w:p>
        </w:tc>
        <w:tc>
          <w:tcPr>
            <w:tcW w:w="2149"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t>-15,990,532.87</w:t>
            </w:r>
          </w:p>
        </w:tc>
        <w:tc>
          <w:tcPr>
            <w:tcW w:w="2150"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t>814,807,013.08</w:t>
            </w:r>
          </w:p>
        </w:tc>
      </w:tr>
      <w:tr w:rsidR="006B65E1" w:rsidRPr="00C56F63">
        <w:tc>
          <w:tcPr>
            <w:tcW w:w="2552" w:type="dxa"/>
          </w:tcPr>
          <w:p w:rsidR="006B65E1" w:rsidRPr="00C56F63" w:rsidRDefault="00945F2E">
            <w:pPr>
              <w:rPr>
                <w:rFonts w:eastAsiaTheme="minorEastAsia"/>
                <w:color w:val="000000"/>
                <w:szCs w:val="21"/>
              </w:rPr>
            </w:pPr>
            <w:r w:rsidRPr="00C56F63">
              <w:rPr>
                <w:rFonts w:eastAsiaTheme="minorEastAsia"/>
                <w:color w:val="000000"/>
                <w:szCs w:val="21"/>
              </w:rPr>
              <w:t>二、本期经营活动产生的基金净值变动数（本期利润）</w:t>
            </w:r>
          </w:p>
        </w:tc>
        <w:tc>
          <w:tcPr>
            <w:tcW w:w="2149"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t>-</w:t>
            </w:r>
          </w:p>
        </w:tc>
        <w:tc>
          <w:tcPr>
            <w:tcW w:w="2149"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t>27,258,284.26</w:t>
            </w:r>
          </w:p>
        </w:tc>
        <w:tc>
          <w:tcPr>
            <w:tcW w:w="2150"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t>27,258,284.26</w:t>
            </w:r>
          </w:p>
        </w:tc>
      </w:tr>
      <w:tr w:rsidR="006B65E1" w:rsidRPr="00C56F63">
        <w:tc>
          <w:tcPr>
            <w:tcW w:w="2552" w:type="dxa"/>
          </w:tcPr>
          <w:p w:rsidR="006B65E1" w:rsidRPr="00C56F63" w:rsidRDefault="00945F2E">
            <w:pPr>
              <w:rPr>
                <w:rFonts w:eastAsiaTheme="minorEastAsia"/>
                <w:color w:val="000000"/>
                <w:szCs w:val="21"/>
              </w:rPr>
            </w:pPr>
            <w:r w:rsidRPr="00C56F63">
              <w:rPr>
                <w:rFonts w:eastAsiaTheme="minorEastAsia"/>
                <w:color w:val="000000"/>
                <w:szCs w:val="21"/>
              </w:rPr>
              <w:t>三、本期基金份额交易产生的基金净值变动数（净值减少以</w:t>
            </w:r>
            <w:r w:rsidRPr="00C56F63">
              <w:rPr>
                <w:rFonts w:eastAsiaTheme="minorEastAsia"/>
                <w:color w:val="000000"/>
                <w:szCs w:val="21"/>
              </w:rPr>
              <w:t>“-”</w:t>
            </w:r>
            <w:r w:rsidRPr="00C56F63">
              <w:rPr>
                <w:rFonts w:eastAsiaTheme="minorEastAsia"/>
                <w:color w:val="000000"/>
                <w:szCs w:val="21"/>
              </w:rPr>
              <w:t>号填列）</w:t>
            </w:r>
          </w:p>
        </w:tc>
        <w:tc>
          <w:tcPr>
            <w:tcW w:w="2149"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t>-182,060,985.59</w:t>
            </w:r>
          </w:p>
        </w:tc>
        <w:tc>
          <w:tcPr>
            <w:tcW w:w="2149"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t>-5,402,074.66</w:t>
            </w:r>
          </w:p>
        </w:tc>
        <w:tc>
          <w:tcPr>
            <w:tcW w:w="2150"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t>-187,463,060.25</w:t>
            </w:r>
          </w:p>
        </w:tc>
      </w:tr>
      <w:tr w:rsidR="006B65E1" w:rsidRPr="00C56F63">
        <w:tc>
          <w:tcPr>
            <w:tcW w:w="2552" w:type="dxa"/>
          </w:tcPr>
          <w:p w:rsidR="006B65E1" w:rsidRPr="00C56F63" w:rsidRDefault="00945F2E">
            <w:pPr>
              <w:rPr>
                <w:rFonts w:eastAsiaTheme="minorEastAsia"/>
                <w:color w:val="000000"/>
                <w:szCs w:val="21"/>
              </w:rPr>
            </w:pPr>
            <w:r w:rsidRPr="00C56F63">
              <w:rPr>
                <w:rFonts w:eastAsiaTheme="minorEastAsia"/>
                <w:color w:val="000000"/>
                <w:szCs w:val="21"/>
              </w:rPr>
              <w:t>其中：</w:t>
            </w:r>
            <w:r w:rsidRPr="00C56F63">
              <w:rPr>
                <w:rFonts w:eastAsiaTheme="minorEastAsia"/>
                <w:color w:val="000000"/>
                <w:szCs w:val="21"/>
              </w:rPr>
              <w:t>1.</w:t>
            </w:r>
            <w:r w:rsidRPr="00C56F63">
              <w:rPr>
                <w:rFonts w:eastAsiaTheme="minorEastAsia"/>
                <w:color w:val="000000"/>
                <w:szCs w:val="21"/>
              </w:rPr>
              <w:t>基金申购款</w:t>
            </w:r>
          </w:p>
        </w:tc>
        <w:tc>
          <w:tcPr>
            <w:tcW w:w="2149"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t>17,959,725.43</w:t>
            </w:r>
          </w:p>
        </w:tc>
        <w:tc>
          <w:tcPr>
            <w:tcW w:w="2149"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t>-508,504.37</w:t>
            </w:r>
          </w:p>
        </w:tc>
        <w:tc>
          <w:tcPr>
            <w:tcW w:w="2150"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t>17,451,221.06</w:t>
            </w:r>
          </w:p>
        </w:tc>
      </w:tr>
      <w:tr w:rsidR="006B65E1" w:rsidRPr="00C56F63">
        <w:tc>
          <w:tcPr>
            <w:tcW w:w="2552" w:type="dxa"/>
          </w:tcPr>
          <w:p w:rsidR="006B65E1" w:rsidRPr="00C56F63" w:rsidRDefault="00945F2E">
            <w:pPr>
              <w:ind w:firstLineChars="300" w:firstLine="630"/>
              <w:rPr>
                <w:rFonts w:eastAsiaTheme="minorEastAsia"/>
                <w:color w:val="000000"/>
                <w:szCs w:val="21"/>
              </w:rPr>
            </w:pPr>
            <w:r w:rsidRPr="00C56F63">
              <w:rPr>
                <w:rFonts w:eastAsiaTheme="minorEastAsia"/>
                <w:color w:val="000000"/>
                <w:szCs w:val="21"/>
              </w:rPr>
              <w:t>2.</w:t>
            </w:r>
            <w:r w:rsidRPr="00C56F63">
              <w:rPr>
                <w:rFonts w:eastAsiaTheme="minorEastAsia"/>
                <w:color w:val="000000"/>
                <w:szCs w:val="21"/>
              </w:rPr>
              <w:t>基金赎回款</w:t>
            </w:r>
          </w:p>
        </w:tc>
        <w:tc>
          <w:tcPr>
            <w:tcW w:w="2149"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t>-200,020,711.02</w:t>
            </w:r>
          </w:p>
        </w:tc>
        <w:tc>
          <w:tcPr>
            <w:tcW w:w="2149"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t>-4,893,570.29</w:t>
            </w:r>
          </w:p>
        </w:tc>
        <w:tc>
          <w:tcPr>
            <w:tcW w:w="2150"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t>-204,914,281.31</w:t>
            </w:r>
          </w:p>
        </w:tc>
      </w:tr>
      <w:tr w:rsidR="006B65E1" w:rsidRPr="00C56F63">
        <w:tc>
          <w:tcPr>
            <w:tcW w:w="2552" w:type="dxa"/>
          </w:tcPr>
          <w:p w:rsidR="006B65E1" w:rsidRPr="00C56F63" w:rsidRDefault="00945F2E">
            <w:pPr>
              <w:rPr>
                <w:rFonts w:eastAsiaTheme="minorEastAsia"/>
                <w:color w:val="000000"/>
                <w:szCs w:val="21"/>
              </w:rPr>
            </w:pPr>
            <w:r w:rsidRPr="00C56F63">
              <w:rPr>
                <w:rFonts w:eastAsiaTheme="minorEastAsia"/>
                <w:color w:val="000000"/>
                <w:szCs w:val="21"/>
              </w:rPr>
              <w:t>四、本期向基金份额持有人分配利润产生的基金净值变动（净值减少以</w:t>
            </w:r>
            <w:r w:rsidRPr="00C56F63">
              <w:rPr>
                <w:rFonts w:eastAsiaTheme="minorEastAsia"/>
                <w:color w:val="000000"/>
                <w:szCs w:val="21"/>
              </w:rPr>
              <w:t>“-”</w:t>
            </w:r>
            <w:r w:rsidRPr="00C56F63">
              <w:rPr>
                <w:rFonts w:eastAsiaTheme="minorEastAsia"/>
                <w:color w:val="000000"/>
                <w:szCs w:val="21"/>
              </w:rPr>
              <w:t>号填列）</w:t>
            </w:r>
          </w:p>
        </w:tc>
        <w:tc>
          <w:tcPr>
            <w:tcW w:w="2149"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t>-</w:t>
            </w:r>
          </w:p>
        </w:tc>
        <w:tc>
          <w:tcPr>
            <w:tcW w:w="2149"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t>-</w:t>
            </w:r>
          </w:p>
        </w:tc>
        <w:tc>
          <w:tcPr>
            <w:tcW w:w="2150"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t>-</w:t>
            </w:r>
          </w:p>
        </w:tc>
      </w:tr>
      <w:tr w:rsidR="006B65E1" w:rsidRPr="00C56F63">
        <w:tc>
          <w:tcPr>
            <w:tcW w:w="2552" w:type="dxa"/>
          </w:tcPr>
          <w:p w:rsidR="006B65E1" w:rsidRPr="00C56F63" w:rsidRDefault="00945F2E">
            <w:pPr>
              <w:rPr>
                <w:rFonts w:eastAsiaTheme="minorEastAsia"/>
                <w:color w:val="000000"/>
                <w:szCs w:val="21"/>
              </w:rPr>
            </w:pPr>
            <w:r w:rsidRPr="00C56F63">
              <w:rPr>
                <w:rFonts w:eastAsiaTheme="minorEastAsia"/>
                <w:color w:val="000000"/>
                <w:szCs w:val="21"/>
              </w:rPr>
              <w:t>五、期末所有者权益（基金净值）</w:t>
            </w:r>
          </w:p>
        </w:tc>
        <w:tc>
          <w:tcPr>
            <w:tcW w:w="2149"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t>648,736,560.36</w:t>
            </w:r>
          </w:p>
        </w:tc>
        <w:tc>
          <w:tcPr>
            <w:tcW w:w="2149"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t>5,865,676.73</w:t>
            </w:r>
          </w:p>
        </w:tc>
        <w:tc>
          <w:tcPr>
            <w:tcW w:w="2150"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t>654,602,237.09</w:t>
            </w:r>
          </w:p>
        </w:tc>
      </w:tr>
      <w:tr w:rsidR="006B65E1" w:rsidRPr="00C56F63">
        <w:tc>
          <w:tcPr>
            <w:tcW w:w="2552" w:type="dxa"/>
            <w:vMerge w:val="restart"/>
            <w:vAlign w:val="center"/>
          </w:tcPr>
          <w:p w:rsidR="006B65E1" w:rsidRPr="00C56F63" w:rsidRDefault="00945F2E">
            <w:pPr>
              <w:jc w:val="center"/>
              <w:rPr>
                <w:rFonts w:eastAsiaTheme="minorEastAsia"/>
                <w:color w:val="000000"/>
                <w:szCs w:val="21"/>
              </w:rPr>
            </w:pPr>
            <w:r w:rsidRPr="00C56F63">
              <w:rPr>
                <w:rFonts w:eastAsiaTheme="minorEastAsia"/>
                <w:b/>
                <w:color w:val="000000"/>
                <w:szCs w:val="21"/>
              </w:rPr>
              <w:t>项目</w:t>
            </w:r>
          </w:p>
        </w:tc>
        <w:tc>
          <w:tcPr>
            <w:tcW w:w="6448" w:type="dxa"/>
            <w:gridSpan w:val="3"/>
            <w:vAlign w:val="center"/>
          </w:tcPr>
          <w:p w:rsidR="006B65E1" w:rsidRPr="00C56F63" w:rsidRDefault="00945F2E">
            <w:pPr>
              <w:jc w:val="center"/>
              <w:rPr>
                <w:rFonts w:eastAsiaTheme="minorEastAsia"/>
                <w:b/>
                <w:color w:val="000000"/>
                <w:szCs w:val="21"/>
              </w:rPr>
            </w:pPr>
            <w:r w:rsidRPr="00C56F63">
              <w:rPr>
                <w:rFonts w:eastAsiaTheme="minorEastAsia"/>
                <w:b/>
                <w:color w:val="000000"/>
                <w:szCs w:val="21"/>
              </w:rPr>
              <w:t>上年度可比期间</w:t>
            </w:r>
          </w:p>
          <w:p w:rsidR="006B65E1" w:rsidRPr="00C56F63" w:rsidRDefault="00945F2E">
            <w:pPr>
              <w:pStyle w:val="afb"/>
              <w:spacing w:before="0" w:beforeAutospacing="0" w:after="0" w:afterAutospacing="0"/>
              <w:jc w:val="center"/>
              <w:rPr>
                <w:rFonts w:ascii="Times New Roman" w:eastAsiaTheme="minorEastAsia" w:hAnsi="Times New Roman"/>
                <w:color w:val="000000"/>
                <w:sz w:val="21"/>
                <w:szCs w:val="21"/>
              </w:rPr>
            </w:pPr>
            <w:r w:rsidRPr="00C56F63">
              <w:rPr>
                <w:rFonts w:ascii="Times New Roman" w:eastAsiaTheme="minorEastAsia" w:hAnsi="Times New Roman"/>
                <w:b/>
                <w:color w:val="000000"/>
                <w:sz w:val="21"/>
                <w:szCs w:val="21"/>
              </w:rPr>
              <w:t>2020</w:t>
            </w:r>
            <w:r w:rsidRPr="00C56F63">
              <w:rPr>
                <w:rFonts w:ascii="Times New Roman" w:eastAsiaTheme="minorEastAsia" w:hAnsi="Times New Roman"/>
                <w:b/>
                <w:color w:val="000000"/>
                <w:sz w:val="21"/>
                <w:szCs w:val="21"/>
              </w:rPr>
              <w:t>年</w:t>
            </w:r>
            <w:r w:rsidRPr="00C56F63">
              <w:rPr>
                <w:rFonts w:ascii="Times New Roman" w:eastAsiaTheme="minorEastAsia" w:hAnsi="Times New Roman"/>
                <w:b/>
                <w:color w:val="000000"/>
                <w:sz w:val="21"/>
                <w:szCs w:val="21"/>
              </w:rPr>
              <w:t>1</w:t>
            </w:r>
            <w:r w:rsidRPr="00C56F63">
              <w:rPr>
                <w:rFonts w:ascii="Times New Roman" w:eastAsiaTheme="minorEastAsia" w:hAnsi="Times New Roman"/>
                <w:b/>
                <w:color w:val="000000"/>
                <w:sz w:val="21"/>
                <w:szCs w:val="21"/>
              </w:rPr>
              <w:t>月</w:t>
            </w:r>
            <w:r w:rsidRPr="00C56F63">
              <w:rPr>
                <w:rFonts w:ascii="Times New Roman" w:eastAsiaTheme="minorEastAsia" w:hAnsi="Times New Roman"/>
                <w:b/>
                <w:color w:val="000000"/>
                <w:sz w:val="21"/>
                <w:szCs w:val="21"/>
              </w:rPr>
              <w:t>1</w:t>
            </w:r>
            <w:r w:rsidRPr="00C56F63">
              <w:rPr>
                <w:rFonts w:ascii="Times New Roman" w:eastAsiaTheme="minorEastAsia" w:hAnsi="Times New Roman"/>
                <w:b/>
                <w:color w:val="000000"/>
                <w:sz w:val="21"/>
                <w:szCs w:val="21"/>
              </w:rPr>
              <w:t>日至</w:t>
            </w:r>
            <w:r w:rsidRPr="00C56F63">
              <w:rPr>
                <w:rFonts w:ascii="Times New Roman" w:eastAsiaTheme="minorEastAsia" w:hAnsi="Times New Roman"/>
                <w:b/>
                <w:color w:val="000000"/>
                <w:sz w:val="21"/>
                <w:szCs w:val="21"/>
              </w:rPr>
              <w:t>2020</w:t>
            </w:r>
            <w:r w:rsidRPr="00C56F63">
              <w:rPr>
                <w:rFonts w:ascii="Times New Roman" w:eastAsiaTheme="minorEastAsia" w:hAnsi="Times New Roman"/>
                <w:b/>
                <w:color w:val="000000"/>
                <w:sz w:val="21"/>
                <w:szCs w:val="21"/>
              </w:rPr>
              <w:t>年</w:t>
            </w:r>
            <w:r w:rsidRPr="00C56F63">
              <w:rPr>
                <w:rFonts w:ascii="Times New Roman" w:eastAsiaTheme="minorEastAsia" w:hAnsi="Times New Roman"/>
                <w:b/>
                <w:color w:val="000000"/>
                <w:sz w:val="21"/>
                <w:szCs w:val="21"/>
              </w:rPr>
              <w:t>6</w:t>
            </w:r>
            <w:r w:rsidRPr="00C56F63">
              <w:rPr>
                <w:rFonts w:ascii="Times New Roman" w:eastAsiaTheme="minorEastAsia" w:hAnsi="Times New Roman"/>
                <w:b/>
                <w:color w:val="000000"/>
                <w:sz w:val="21"/>
                <w:szCs w:val="21"/>
              </w:rPr>
              <w:t>月</w:t>
            </w:r>
            <w:r w:rsidRPr="00C56F63">
              <w:rPr>
                <w:rFonts w:ascii="Times New Roman" w:eastAsiaTheme="minorEastAsia" w:hAnsi="Times New Roman"/>
                <w:b/>
                <w:color w:val="000000"/>
                <w:sz w:val="21"/>
                <w:szCs w:val="21"/>
              </w:rPr>
              <w:t>30</w:t>
            </w:r>
            <w:r w:rsidRPr="00C56F63">
              <w:rPr>
                <w:rFonts w:ascii="Times New Roman" w:eastAsiaTheme="minorEastAsia" w:hAnsi="Times New Roman"/>
                <w:b/>
                <w:color w:val="000000"/>
                <w:sz w:val="21"/>
                <w:szCs w:val="21"/>
              </w:rPr>
              <w:t>日</w:t>
            </w:r>
          </w:p>
        </w:tc>
      </w:tr>
      <w:tr w:rsidR="006B65E1" w:rsidRPr="00C56F63">
        <w:tc>
          <w:tcPr>
            <w:tcW w:w="2552" w:type="dxa"/>
            <w:vMerge/>
            <w:vAlign w:val="center"/>
          </w:tcPr>
          <w:p w:rsidR="006B65E1" w:rsidRPr="00C56F63" w:rsidRDefault="006B65E1">
            <w:pPr>
              <w:widowControl/>
              <w:jc w:val="left"/>
              <w:rPr>
                <w:rFonts w:eastAsiaTheme="minorEastAsia"/>
                <w:color w:val="000000"/>
                <w:szCs w:val="21"/>
              </w:rPr>
            </w:pPr>
          </w:p>
        </w:tc>
        <w:tc>
          <w:tcPr>
            <w:tcW w:w="2149" w:type="dxa"/>
            <w:vAlign w:val="center"/>
          </w:tcPr>
          <w:p w:rsidR="006B65E1" w:rsidRPr="00C56F63" w:rsidRDefault="00945F2E">
            <w:pPr>
              <w:jc w:val="center"/>
              <w:rPr>
                <w:rFonts w:eastAsiaTheme="minorEastAsia"/>
                <w:color w:val="000000"/>
                <w:szCs w:val="21"/>
              </w:rPr>
            </w:pPr>
            <w:r w:rsidRPr="00C56F63">
              <w:rPr>
                <w:rFonts w:eastAsiaTheme="minorEastAsia"/>
                <w:b/>
                <w:color w:val="000000"/>
                <w:szCs w:val="21"/>
              </w:rPr>
              <w:t>实收基金</w:t>
            </w:r>
          </w:p>
        </w:tc>
        <w:tc>
          <w:tcPr>
            <w:tcW w:w="2149" w:type="dxa"/>
          </w:tcPr>
          <w:p w:rsidR="006B65E1" w:rsidRPr="00C56F63" w:rsidRDefault="00945F2E">
            <w:pPr>
              <w:jc w:val="center"/>
              <w:rPr>
                <w:rFonts w:eastAsiaTheme="minorEastAsia"/>
                <w:color w:val="000000"/>
                <w:szCs w:val="21"/>
              </w:rPr>
            </w:pPr>
            <w:r w:rsidRPr="00C56F63">
              <w:rPr>
                <w:rFonts w:eastAsiaTheme="minorEastAsia"/>
                <w:b/>
                <w:color w:val="000000"/>
                <w:szCs w:val="21"/>
              </w:rPr>
              <w:t>未分配利润</w:t>
            </w:r>
          </w:p>
        </w:tc>
        <w:tc>
          <w:tcPr>
            <w:tcW w:w="2150" w:type="dxa"/>
            <w:vAlign w:val="center"/>
          </w:tcPr>
          <w:p w:rsidR="006B65E1" w:rsidRPr="00C56F63" w:rsidRDefault="00945F2E">
            <w:pPr>
              <w:jc w:val="center"/>
              <w:rPr>
                <w:rFonts w:eastAsiaTheme="minorEastAsia"/>
                <w:b/>
                <w:color w:val="000000"/>
                <w:szCs w:val="21"/>
              </w:rPr>
            </w:pPr>
            <w:r w:rsidRPr="00C56F63">
              <w:rPr>
                <w:rFonts w:eastAsiaTheme="minorEastAsia"/>
                <w:b/>
                <w:color w:val="000000"/>
                <w:szCs w:val="21"/>
              </w:rPr>
              <w:t>所有者权益合计</w:t>
            </w:r>
          </w:p>
        </w:tc>
      </w:tr>
      <w:tr w:rsidR="006B65E1" w:rsidRPr="00C56F63">
        <w:tc>
          <w:tcPr>
            <w:tcW w:w="2552" w:type="dxa"/>
          </w:tcPr>
          <w:p w:rsidR="006B65E1" w:rsidRPr="00C56F63" w:rsidRDefault="00945F2E">
            <w:pPr>
              <w:rPr>
                <w:rFonts w:eastAsiaTheme="minorEastAsia"/>
                <w:color w:val="000000"/>
                <w:szCs w:val="21"/>
              </w:rPr>
            </w:pPr>
            <w:r w:rsidRPr="00C56F63">
              <w:rPr>
                <w:rFonts w:eastAsiaTheme="minorEastAsia"/>
                <w:color w:val="000000"/>
                <w:szCs w:val="21"/>
              </w:rPr>
              <w:t>一、期初所有者权益（基金净值）</w:t>
            </w:r>
          </w:p>
        </w:tc>
        <w:tc>
          <w:tcPr>
            <w:tcW w:w="2149"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t>1,275,046,145.14</w:t>
            </w:r>
          </w:p>
        </w:tc>
        <w:tc>
          <w:tcPr>
            <w:tcW w:w="2149"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t>-439,995,554.65</w:t>
            </w:r>
          </w:p>
        </w:tc>
        <w:tc>
          <w:tcPr>
            <w:tcW w:w="2150"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t>835,050,590.49</w:t>
            </w:r>
          </w:p>
        </w:tc>
      </w:tr>
      <w:tr w:rsidR="006B65E1" w:rsidRPr="00C56F63">
        <w:tc>
          <w:tcPr>
            <w:tcW w:w="2552" w:type="dxa"/>
          </w:tcPr>
          <w:p w:rsidR="006B65E1" w:rsidRPr="00C56F63" w:rsidRDefault="00945F2E">
            <w:pPr>
              <w:rPr>
                <w:rFonts w:eastAsiaTheme="minorEastAsia"/>
                <w:color w:val="000000"/>
                <w:szCs w:val="21"/>
              </w:rPr>
            </w:pPr>
            <w:r w:rsidRPr="00C56F63">
              <w:rPr>
                <w:rFonts w:eastAsiaTheme="minorEastAsia"/>
                <w:color w:val="000000"/>
                <w:szCs w:val="21"/>
              </w:rPr>
              <w:t>二、本期经营活动产生的基金净值变动数（本期利润）</w:t>
            </w:r>
          </w:p>
        </w:tc>
        <w:tc>
          <w:tcPr>
            <w:tcW w:w="2149"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t>-</w:t>
            </w:r>
          </w:p>
        </w:tc>
        <w:tc>
          <w:tcPr>
            <w:tcW w:w="2149"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t>155,456,882.45</w:t>
            </w:r>
          </w:p>
        </w:tc>
        <w:tc>
          <w:tcPr>
            <w:tcW w:w="2150"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t>155,456,882.45</w:t>
            </w:r>
          </w:p>
        </w:tc>
      </w:tr>
      <w:tr w:rsidR="006B65E1" w:rsidRPr="00C56F63">
        <w:tc>
          <w:tcPr>
            <w:tcW w:w="2552" w:type="dxa"/>
          </w:tcPr>
          <w:p w:rsidR="006B65E1" w:rsidRPr="00C56F63" w:rsidRDefault="00945F2E">
            <w:pPr>
              <w:rPr>
                <w:rFonts w:eastAsiaTheme="minorEastAsia"/>
                <w:color w:val="000000"/>
                <w:szCs w:val="21"/>
              </w:rPr>
            </w:pPr>
            <w:r w:rsidRPr="00C56F63">
              <w:rPr>
                <w:rFonts w:eastAsiaTheme="minorEastAsia"/>
                <w:color w:val="000000"/>
                <w:szCs w:val="21"/>
              </w:rPr>
              <w:t>三、本期基金份额交易产生的基金净值变动数（净值减少以</w:t>
            </w:r>
            <w:r w:rsidRPr="00C56F63">
              <w:rPr>
                <w:rFonts w:eastAsiaTheme="minorEastAsia"/>
                <w:color w:val="000000"/>
                <w:szCs w:val="21"/>
              </w:rPr>
              <w:t>“-”</w:t>
            </w:r>
            <w:r w:rsidRPr="00C56F63">
              <w:rPr>
                <w:rFonts w:eastAsiaTheme="minorEastAsia"/>
                <w:color w:val="000000"/>
                <w:szCs w:val="21"/>
              </w:rPr>
              <w:t>号填列）</w:t>
            </w:r>
          </w:p>
        </w:tc>
        <w:tc>
          <w:tcPr>
            <w:tcW w:w="2149"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t>-211,182,972.54</w:t>
            </w:r>
          </w:p>
        </w:tc>
        <w:tc>
          <w:tcPr>
            <w:tcW w:w="2149"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t>64,383,647.25</w:t>
            </w:r>
          </w:p>
        </w:tc>
        <w:tc>
          <w:tcPr>
            <w:tcW w:w="2150"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t>-146,799,325.29</w:t>
            </w:r>
          </w:p>
        </w:tc>
      </w:tr>
      <w:tr w:rsidR="006B65E1" w:rsidRPr="00C56F63">
        <w:tc>
          <w:tcPr>
            <w:tcW w:w="2552" w:type="dxa"/>
          </w:tcPr>
          <w:p w:rsidR="006B65E1" w:rsidRPr="00C56F63" w:rsidRDefault="00945F2E">
            <w:pPr>
              <w:rPr>
                <w:rFonts w:eastAsiaTheme="minorEastAsia"/>
                <w:color w:val="000000"/>
                <w:szCs w:val="21"/>
              </w:rPr>
            </w:pPr>
            <w:r w:rsidRPr="00C56F63">
              <w:rPr>
                <w:rFonts w:eastAsiaTheme="minorEastAsia"/>
                <w:color w:val="000000"/>
                <w:szCs w:val="21"/>
              </w:rPr>
              <w:t>其中：</w:t>
            </w:r>
            <w:r w:rsidRPr="00C56F63">
              <w:rPr>
                <w:rFonts w:eastAsiaTheme="minorEastAsia"/>
                <w:color w:val="000000"/>
                <w:szCs w:val="21"/>
              </w:rPr>
              <w:t>1.</w:t>
            </w:r>
            <w:r w:rsidRPr="00C56F63">
              <w:rPr>
                <w:rFonts w:eastAsiaTheme="minorEastAsia"/>
                <w:color w:val="000000"/>
                <w:szCs w:val="21"/>
              </w:rPr>
              <w:t>基金申购款</w:t>
            </w:r>
          </w:p>
        </w:tc>
        <w:tc>
          <w:tcPr>
            <w:tcW w:w="2149"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t>20,179,698.73</w:t>
            </w:r>
          </w:p>
        </w:tc>
        <w:tc>
          <w:tcPr>
            <w:tcW w:w="2149"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t>-6,552,179.88</w:t>
            </w:r>
          </w:p>
        </w:tc>
        <w:tc>
          <w:tcPr>
            <w:tcW w:w="2150"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t>13,627,518.85</w:t>
            </w:r>
          </w:p>
        </w:tc>
      </w:tr>
      <w:tr w:rsidR="006B65E1" w:rsidRPr="00C56F63">
        <w:tc>
          <w:tcPr>
            <w:tcW w:w="2552" w:type="dxa"/>
          </w:tcPr>
          <w:p w:rsidR="006B65E1" w:rsidRPr="00C56F63" w:rsidRDefault="00945F2E">
            <w:pPr>
              <w:ind w:firstLineChars="300" w:firstLine="630"/>
              <w:rPr>
                <w:rFonts w:eastAsiaTheme="minorEastAsia"/>
                <w:color w:val="000000"/>
                <w:szCs w:val="21"/>
              </w:rPr>
            </w:pPr>
            <w:r w:rsidRPr="00C56F63">
              <w:rPr>
                <w:rFonts w:eastAsiaTheme="minorEastAsia"/>
                <w:color w:val="000000"/>
                <w:szCs w:val="21"/>
              </w:rPr>
              <w:t>2.</w:t>
            </w:r>
            <w:r w:rsidRPr="00C56F63">
              <w:rPr>
                <w:rFonts w:eastAsiaTheme="minorEastAsia"/>
                <w:color w:val="000000"/>
                <w:szCs w:val="21"/>
              </w:rPr>
              <w:t>基金赎回款</w:t>
            </w:r>
          </w:p>
        </w:tc>
        <w:tc>
          <w:tcPr>
            <w:tcW w:w="2149"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t>-231,362,671.27</w:t>
            </w:r>
          </w:p>
        </w:tc>
        <w:tc>
          <w:tcPr>
            <w:tcW w:w="2149"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t>70,935,827.13</w:t>
            </w:r>
          </w:p>
        </w:tc>
        <w:tc>
          <w:tcPr>
            <w:tcW w:w="2150"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t>-160,426,844.14</w:t>
            </w:r>
          </w:p>
        </w:tc>
      </w:tr>
      <w:tr w:rsidR="006B65E1" w:rsidRPr="00C56F63">
        <w:tc>
          <w:tcPr>
            <w:tcW w:w="2552" w:type="dxa"/>
          </w:tcPr>
          <w:p w:rsidR="006B65E1" w:rsidRPr="00C56F63" w:rsidRDefault="00945F2E">
            <w:pPr>
              <w:rPr>
                <w:rFonts w:eastAsiaTheme="minorEastAsia"/>
                <w:color w:val="000000"/>
                <w:szCs w:val="21"/>
              </w:rPr>
            </w:pPr>
            <w:r w:rsidRPr="00C56F63">
              <w:rPr>
                <w:rFonts w:eastAsiaTheme="minorEastAsia"/>
                <w:color w:val="000000"/>
                <w:szCs w:val="21"/>
              </w:rPr>
              <w:t>四、本期向基金份额持有人分配利润产生的基金净值变动（净值减少以</w:t>
            </w:r>
            <w:r w:rsidRPr="00C56F63">
              <w:rPr>
                <w:rFonts w:eastAsiaTheme="minorEastAsia"/>
                <w:color w:val="000000"/>
                <w:szCs w:val="21"/>
              </w:rPr>
              <w:t>“-”</w:t>
            </w:r>
            <w:r w:rsidRPr="00C56F63">
              <w:rPr>
                <w:rFonts w:eastAsiaTheme="minorEastAsia"/>
                <w:color w:val="000000"/>
                <w:szCs w:val="21"/>
              </w:rPr>
              <w:t>号填列）</w:t>
            </w:r>
          </w:p>
        </w:tc>
        <w:tc>
          <w:tcPr>
            <w:tcW w:w="2149"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t>-</w:t>
            </w:r>
          </w:p>
        </w:tc>
        <w:tc>
          <w:tcPr>
            <w:tcW w:w="2149"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t>-</w:t>
            </w:r>
          </w:p>
        </w:tc>
        <w:tc>
          <w:tcPr>
            <w:tcW w:w="2150"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t>-</w:t>
            </w:r>
          </w:p>
        </w:tc>
      </w:tr>
      <w:tr w:rsidR="006B65E1" w:rsidRPr="00C56F63">
        <w:tc>
          <w:tcPr>
            <w:tcW w:w="2552" w:type="dxa"/>
          </w:tcPr>
          <w:p w:rsidR="006B65E1" w:rsidRPr="00C56F63" w:rsidRDefault="00945F2E">
            <w:pPr>
              <w:rPr>
                <w:rFonts w:eastAsiaTheme="minorEastAsia"/>
                <w:color w:val="000000"/>
                <w:szCs w:val="21"/>
              </w:rPr>
            </w:pPr>
            <w:r w:rsidRPr="00C56F63">
              <w:rPr>
                <w:rFonts w:eastAsiaTheme="minorEastAsia"/>
                <w:color w:val="000000"/>
                <w:szCs w:val="21"/>
              </w:rPr>
              <w:t>五、期末所有者权益（基金净值）</w:t>
            </w:r>
          </w:p>
        </w:tc>
        <w:tc>
          <w:tcPr>
            <w:tcW w:w="2149"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t>1,063,863,172.60</w:t>
            </w:r>
          </w:p>
        </w:tc>
        <w:tc>
          <w:tcPr>
            <w:tcW w:w="2149"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t>-220,155,024.95</w:t>
            </w:r>
          </w:p>
        </w:tc>
        <w:tc>
          <w:tcPr>
            <w:tcW w:w="2150"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t>843,708,147.65</w:t>
            </w:r>
          </w:p>
        </w:tc>
      </w:tr>
    </w:tbl>
    <w:p w:rsidR="006B65E1" w:rsidRPr="00C56F63" w:rsidRDefault="00945F2E" w:rsidP="00572E9A">
      <w:pPr>
        <w:spacing w:beforeLines="100" w:before="312" w:line="360" w:lineRule="auto"/>
        <w:rPr>
          <w:rFonts w:eastAsiaTheme="minorEastAsia"/>
          <w:szCs w:val="21"/>
        </w:rPr>
      </w:pPr>
      <w:r w:rsidRPr="00C56F63">
        <w:rPr>
          <w:rFonts w:eastAsiaTheme="minorEastAsia"/>
          <w:szCs w:val="21"/>
        </w:rPr>
        <w:t>报表附注为财务报表的组成部分。</w:t>
      </w:r>
    </w:p>
    <w:p w:rsidR="006B65E1" w:rsidRPr="00C56F63" w:rsidRDefault="00945F2E">
      <w:pPr>
        <w:spacing w:line="360" w:lineRule="auto"/>
        <w:rPr>
          <w:rFonts w:eastAsiaTheme="minorEastAsia"/>
          <w:szCs w:val="21"/>
        </w:rPr>
      </w:pPr>
      <w:r w:rsidRPr="00C56F63">
        <w:rPr>
          <w:rFonts w:eastAsiaTheme="minorEastAsia"/>
          <w:szCs w:val="21"/>
        </w:rPr>
        <w:t>本报告</w:t>
      </w:r>
      <w:r w:rsidRPr="00C56F63">
        <w:rPr>
          <w:rFonts w:eastAsiaTheme="minorEastAsia"/>
          <w:szCs w:val="21"/>
        </w:rPr>
        <w:t>6.1</w:t>
      </w:r>
      <w:r w:rsidRPr="00C56F63">
        <w:rPr>
          <w:rFonts w:eastAsiaTheme="minorEastAsia"/>
          <w:szCs w:val="21"/>
        </w:rPr>
        <w:t>至</w:t>
      </w:r>
      <w:r w:rsidRPr="00C56F63">
        <w:rPr>
          <w:rFonts w:eastAsiaTheme="minorEastAsia"/>
          <w:szCs w:val="21"/>
        </w:rPr>
        <w:t>6.4</w:t>
      </w:r>
      <w:r w:rsidRPr="00C56F63">
        <w:rPr>
          <w:rFonts w:eastAsiaTheme="minorEastAsia"/>
          <w:szCs w:val="21"/>
        </w:rPr>
        <w:t>，财务报表由下列负责人签署：</w:t>
      </w:r>
    </w:p>
    <w:p w:rsidR="006B65E1" w:rsidRPr="00C56F63" w:rsidRDefault="00945F2E">
      <w:pPr>
        <w:spacing w:line="360" w:lineRule="auto"/>
        <w:rPr>
          <w:rFonts w:eastAsiaTheme="minorEastAsia"/>
          <w:szCs w:val="21"/>
        </w:rPr>
      </w:pPr>
      <w:r w:rsidRPr="00C56F63">
        <w:rPr>
          <w:rFonts w:eastAsiaTheme="minorEastAsia"/>
          <w:szCs w:val="21"/>
        </w:rPr>
        <w:t>基金管理人负责人：王大智，主管会计工作负责人：杨怡，会计机构负责人：张璐</w:t>
      </w:r>
    </w:p>
    <w:p w:rsidR="006B65E1" w:rsidRPr="00C56F63" w:rsidRDefault="00945F2E" w:rsidP="00572E9A">
      <w:pPr>
        <w:pStyle w:val="2"/>
        <w:spacing w:beforeLines="100" w:before="312" w:after="0"/>
        <w:rPr>
          <w:rFonts w:ascii="Times New Roman" w:eastAsiaTheme="minorEastAsia" w:hAnsi="Times New Roman"/>
          <w:sz w:val="21"/>
          <w:szCs w:val="21"/>
        </w:rPr>
      </w:pPr>
      <w:bookmarkStart w:id="73" w:name="_Toc390421253"/>
      <w:bookmarkStart w:id="74" w:name="_Toc225498271"/>
      <w:bookmarkStart w:id="75" w:name="_Toc80121027"/>
      <w:r w:rsidRPr="00C56F63">
        <w:rPr>
          <w:rFonts w:ascii="Times New Roman" w:eastAsiaTheme="minorEastAsia" w:hAnsi="Times New Roman"/>
          <w:sz w:val="21"/>
          <w:szCs w:val="21"/>
        </w:rPr>
        <w:t xml:space="preserve">6.4 </w:t>
      </w:r>
      <w:r w:rsidRPr="00C56F63">
        <w:rPr>
          <w:rFonts w:ascii="Times New Roman" w:eastAsiaTheme="minorEastAsia" w:hAnsi="Times New Roman"/>
          <w:sz w:val="21"/>
          <w:szCs w:val="21"/>
        </w:rPr>
        <w:t>报表附注</w:t>
      </w:r>
      <w:bookmarkEnd w:id="73"/>
      <w:bookmarkEnd w:id="74"/>
      <w:bookmarkEnd w:id="75"/>
    </w:p>
    <w:p w:rsidR="006B65E1" w:rsidRPr="00C56F63" w:rsidRDefault="00945F2E">
      <w:pPr>
        <w:autoSpaceDE w:val="0"/>
        <w:autoSpaceDN w:val="0"/>
        <w:adjustRightInd w:val="0"/>
        <w:spacing w:line="360" w:lineRule="auto"/>
        <w:jc w:val="left"/>
        <w:rPr>
          <w:rFonts w:eastAsiaTheme="minorEastAsia"/>
          <w:b/>
          <w:color w:val="000000"/>
          <w:kern w:val="0"/>
          <w:szCs w:val="21"/>
        </w:rPr>
      </w:pPr>
      <w:r w:rsidRPr="00C56F63">
        <w:rPr>
          <w:rFonts w:eastAsiaTheme="minorEastAsia"/>
          <w:b/>
          <w:bCs/>
          <w:color w:val="000000"/>
          <w:kern w:val="0"/>
          <w:szCs w:val="21"/>
        </w:rPr>
        <w:t xml:space="preserve">6.4.1 </w:t>
      </w:r>
      <w:r w:rsidRPr="00C56F63">
        <w:rPr>
          <w:rFonts w:eastAsiaTheme="minorEastAsia"/>
          <w:b/>
          <w:color w:val="000000"/>
          <w:kern w:val="0"/>
          <w:szCs w:val="21"/>
        </w:rPr>
        <w:t>基金基本情况</w:t>
      </w:r>
    </w:p>
    <w:p w:rsidR="000424A3" w:rsidRDefault="00D3122A">
      <w:pPr>
        <w:spacing w:line="360" w:lineRule="auto"/>
        <w:ind w:firstLineChars="200" w:firstLine="420"/>
        <w:rPr>
          <w:rFonts w:eastAsiaTheme="minorEastAsia"/>
          <w:color w:val="000000"/>
          <w:szCs w:val="21"/>
        </w:rPr>
      </w:pPr>
      <w:r>
        <w:rPr>
          <w:rFonts w:eastAsiaTheme="minorEastAsia"/>
          <w:color w:val="000000"/>
          <w:szCs w:val="21"/>
        </w:rPr>
        <w:t>上投摩根整合驱动灵活配置混合型证券投资基金</w:t>
      </w:r>
      <w:r>
        <w:rPr>
          <w:rFonts w:eastAsiaTheme="minorEastAsia"/>
          <w:color w:val="000000"/>
          <w:szCs w:val="21"/>
        </w:rPr>
        <w:t>(</w:t>
      </w:r>
      <w:r>
        <w:rPr>
          <w:rFonts w:eastAsiaTheme="minorEastAsia"/>
          <w:color w:val="000000"/>
          <w:szCs w:val="21"/>
        </w:rPr>
        <w:t>以下简称</w:t>
      </w:r>
      <w:r>
        <w:rPr>
          <w:rFonts w:eastAsiaTheme="minorEastAsia"/>
          <w:color w:val="000000"/>
          <w:szCs w:val="21"/>
        </w:rPr>
        <w:t>“</w:t>
      </w:r>
      <w:r>
        <w:rPr>
          <w:rFonts w:eastAsiaTheme="minorEastAsia"/>
          <w:color w:val="000000"/>
          <w:szCs w:val="21"/>
        </w:rPr>
        <w:t>本基金</w:t>
      </w:r>
      <w:r>
        <w:rPr>
          <w:rFonts w:eastAsiaTheme="minorEastAsia"/>
          <w:color w:val="000000"/>
          <w:szCs w:val="21"/>
        </w:rPr>
        <w:t>”)</w:t>
      </w:r>
      <w:r>
        <w:rPr>
          <w:rFonts w:eastAsiaTheme="minorEastAsia"/>
          <w:color w:val="000000"/>
          <w:szCs w:val="21"/>
        </w:rPr>
        <w:t>经中国证券监督管理委员</w:t>
      </w:r>
      <w:r>
        <w:rPr>
          <w:rFonts w:eastAsiaTheme="minorEastAsia"/>
          <w:color w:val="000000"/>
          <w:szCs w:val="21"/>
        </w:rPr>
        <w:lastRenderedPageBreak/>
        <w:t>会</w:t>
      </w:r>
      <w:r>
        <w:rPr>
          <w:rFonts w:eastAsiaTheme="minorEastAsia"/>
          <w:color w:val="000000"/>
          <w:szCs w:val="21"/>
        </w:rPr>
        <w:t>(</w:t>
      </w:r>
      <w:r>
        <w:rPr>
          <w:rFonts w:eastAsiaTheme="minorEastAsia"/>
          <w:color w:val="000000"/>
          <w:szCs w:val="21"/>
        </w:rPr>
        <w:t>以下简称</w:t>
      </w:r>
      <w:r>
        <w:rPr>
          <w:rFonts w:eastAsiaTheme="minorEastAsia"/>
          <w:color w:val="000000"/>
          <w:szCs w:val="21"/>
        </w:rPr>
        <w:t>“</w:t>
      </w:r>
      <w:r>
        <w:rPr>
          <w:rFonts w:eastAsiaTheme="minorEastAsia"/>
          <w:color w:val="000000"/>
          <w:szCs w:val="21"/>
        </w:rPr>
        <w:t>中国证监会</w:t>
      </w:r>
      <w:r>
        <w:rPr>
          <w:rFonts w:eastAsiaTheme="minorEastAsia"/>
          <w:color w:val="000000"/>
          <w:szCs w:val="21"/>
        </w:rPr>
        <w:t>”)</w:t>
      </w:r>
      <w:r>
        <w:rPr>
          <w:rFonts w:eastAsiaTheme="minorEastAsia"/>
          <w:color w:val="000000"/>
          <w:szCs w:val="21"/>
        </w:rPr>
        <w:t>证监许可</w:t>
      </w:r>
      <w:r>
        <w:rPr>
          <w:rFonts w:eastAsiaTheme="minorEastAsia"/>
          <w:color w:val="000000"/>
          <w:szCs w:val="21"/>
        </w:rPr>
        <w:t>[2015]</w:t>
      </w:r>
      <w:r>
        <w:rPr>
          <w:rFonts w:eastAsiaTheme="minorEastAsia"/>
          <w:color w:val="000000"/>
          <w:szCs w:val="21"/>
        </w:rPr>
        <w:t>第</w:t>
      </w:r>
      <w:r>
        <w:rPr>
          <w:rFonts w:eastAsiaTheme="minorEastAsia"/>
          <w:color w:val="000000"/>
          <w:szCs w:val="21"/>
        </w:rPr>
        <w:t>444</w:t>
      </w:r>
      <w:r>
        <w:rPr>
          <w:rFonts w:eastAsiaTheme="minorEastAsia"/>
          <w:color w:val="000000"/>
          <w:szCs w:val="21"/>
        </w:rPr>
        <w:t>号《关于准予上投摩根整合驱动灵活配置混合型证券投资基金注册的批复》核准，由上投摩根基金管理有限公司依照《中华人民共和国证券投资基金法》和《上投摩根整合驱动灵活配置混合型证券投资基金基金合同》负责公开募集。本基金为契约型开放式，存续期限不定，首次设立募集不包括认购资金利息共募集</w:t>
      </w:r>
      <w:r>
        <w:rPr>
          <w:rFonts w:eastAsiaTheme="minorEastAsia"/>
          <w:color w:val="000000"/>
          <w:szCs w:val="21"/>
        </w:rPr>
        <w:t>1,978,695,145.95</w:t>
      </w:r>
      <w:r>
        <w:rPr>
          <w:rFonts w:eastAsiaTheme="minorEastAsia"/>
          <w:color w:val="000000"/>
          <w:szCs w:val="21"/>
        </w:rPr>
        <w:t>元，业经普华永道中天会计师事务所</w:t>
      </w:r>
      <w:r>
        <w:rPr>
          <w:rFonts w:eastAsiaTheme="minorEastAsia"/>
          <w:color w:val="000000"/>
          <w:szCs w:val="21"/>
        </w:rPr>
        <w:t>(</w:t>
      </w:r>
      <w:r>
        <w:rPr>
          <w:rFonts w:eastAsiaTheme="minorEastAsia"/>
          <w:color w:val="000000"/>
          <w:szCs w:val="21"/>
        </w:rPr>
        <w:t>特殊普通合伙</w:t>
      </w:r>
      <w:r>
        <w:rPr>
          <w:rFonts w:eastAsiaTheme="minorEastAsia"/>
          <w:color w:val="000000"/>
          <w:szCs w:val="21"/>
        </w:rPr>
        <w:t>)</w:t>
      </w:r>
      <w:r>
        <w:rPr>
          <w:rFonts w:eastAsiaTheme="minorEastAsia"/>
          <w:color w:val="000000"/>
          <w:szCs w:val="21"/>
        </w:rPr>
        <w:t>普华永道中天验字</w:t>
      </w:r>
      <w:r>
        <w:rPr>
          <w:rFonts w:eastAsiaTheme="minorEastAsia"/>
          <w:color w:val="000000"/>
          <w:szCs w:val="21"/>
        </w:rPr>
        <w:t>(2015)</w:t>
      </w:r>
      <w:r>
        <w:rPr>
          <w:rFonts w:eastAsiaTheme="minorEastAsia"/>
          <w:color w:val="000000"/>
          <w:szCs w:val="21"/>
        </w:rPr>
        <w:t>第</w:t>
      </w:r>
      <w:r>
        <w:rPr>
          <w:rFonts w:eastAsiaTheme="minorEastAsia"/>
          <w:color w:val="000000"/>
          <w:szCs w:val="21"/>
        </w:rPr>
        <w:t>354</w:t>
      </w:r>
      <w:r>
        <w:rPr>
          <w:rFonts w:eastAsiaTheme="minorEastAsia"/>
          <w:color w:val="000000"/>
          <w:szCs w:val="21"/>
        </w:rPr>
        <w:t>号验资报告予以验证。经向中国证监会备案，《上投摩根整合驱动灵活配置混合型证券投资基金基金合同》于</w:t>
      </w:r>
      <w:r>
        <w:rPr>
          <w:rFonts w:eastAsiaTheme="minorEastAsia"/>
          <w:color w:val="000000"/>
          <w:szCs w:val="21"/>
        </w:rPr>
        <w:t>2015</w:t>
      </w:r>
      <w:r>
        <w:rPr>
          <w:rFonts w:eastAsiaTheme="minorEastAsia"/>
          <w:color w:val="000000"/>
          <w:szCs w:val="21"/>
        </w:rPr>
        <w:t>年</w:t>
      </w:r>
      <w:r>
        <w:rPr>
          <w:rFonts w:eastAsiaTheme="minorEastAsia"/>
          <w:color w:val="000000"/>
          <w:szCs w:val="21"/>
        </w:rPr>
        <w:t>4</w:t>
      </w:r>
      <w:r>
        <w:rPr>
          <w:rFonts w:eastAsiaTheme="minorEastAsia"/>
          <w:color w:val="000000"/>
          <w:szCs w:val="21"/>
        </w:rPr>
        <w:t>月</w:t>
      </w:r>
      <w:r>
        <w:rPr>
          <w:rFonts w:eastAsiaTheme="minorEastAsia"/>
          <w:color w:val="000000"/>
          <w:szCs w:val="21"/>
        </w:rPr>
        <w:t>23</w:t>
      </w:r>
      <w:r>
        <w:rPr>
          <w:rFonts w:eastAsiaTheme="minorEastAsia"/>
          <w:color w:val="000000"/>
          <w:szCs w:val="21"/>
        </w:rPr>
        <w:t>日正式生效，基金合同生效日的基金份额总额为</w:t>
      </w:r>
      <w:r>
        <w:rPr>
          <w:rFonts w:eastAsiaTheme="minorEastAsia"/>
          <w:color w:val="000000"/>
          <w:szCs w:val="21"/>
        </w:rPr>
        <w:t>1,978,697,790.56</w:t>
      </w:r>
      <w:r>
        <w:rPr>
          <w:rFonts w:eastAsiaTheme="minorEastAsia"/>
          <w:color w:val="000000"/>
          <w:szCs w:val="21"/>
        </w:rPr>
        <w:t>份基金份额，其中认购资金利息折合</w:t>
      </w:r>
      <w:r>
        <w:rPr>
          <w:rFonts w:eastAsiaTheme="minorEastAsia"/>
          <w:color w:val="000000"/>
          <w:szCs w:val="21"/>
        </w:rPr>
        <w:t>2,644.61</w:t>
      </w:r>
      <w:r>
        <w:rPr>
          <w:rFonts w:eastAsiaTheme="minorEastAsia"/>
          <w:color w:val="000000"/>
          <w:szCs w:val="21"/>
        </w:rPr>
        <w:t>份基金份额。本基金的基金管理人为上投摩根基金管理有限公司，基金托管人为中国银行股份有限公司。</w:t>
      </w:r>
    </w:p>
    <w:p w:rsidR="000424A3" w:rsidRDefault="000424A3">
      <w:pPr>
        <w:spacing w:line="360" w:lineRule="auto"/>
        <w:ind w:firstLineChars="200" w:firstLine="420"/>
        <w:rPr>
          <w:rFonts w:eastAsiaTheme="minorEastAsia"/>
          <w:color w:val="000000"/>
          <w:szCs w:val="21"/>
        </w:rPr>
      </w:pPr>
    </w:p>
    <w:p w:rsidR="000424A3" w:rsidRDefault="00D3122A">
      <w:pPr>
        <w:spacing w:line="360" w:lineRule="auto"/>
        <w:ind w:firstLineChars="200" w:firstLine="420"/>
        <w:rPr>
          <w:rFonts w:eastAsiaTheme="minorEastAsia"/>
          <w:color w:val="000000"/>
          <w:szCs w:val="21"/>
        </w:rPr>
      </w:pPr>
      <w:r>
        <w:rPr>
          <w:rFonts w:eastAsiaTheme="minorEastAsia"/>
          <w:color w:val="000000"/>
          <w:szCs w:val="21"/>
        </w:rPr>
        <w:t>根据《中华人民共和国证券投资基金法》和《上投摩根整合驱动灵活配置混合型证券投资基金基金合同》的有关规定，本基金的投资范围为具有良好流动性的金融工具，包括国内依法发行上市的股票</w:t>
      </w:r>
      <w:r>
        <w:rPr>
          <w:rFonts w:eastAsiaTheme="minorEastAsia"/>
          <w:color w:val="000000"/>
          <w:szCs w:val="21"/>
        </w:rPr>
        <w:t>(</w:t>
      </w:r>
      <w:r>
        <w:rPr>
          <w:rFonts w:eastAsiaTheme="minorEastAsia"/>
          <w:color w:val="000000"/>
          <w:szCs w:val="21"/>
        </w:rPr>
        <w:t>含中小板、创业板及其他经中国证监会核准上市的股票</w:t>
      </w:r>
      <w:r>
        <w:rPr>
          <w:rFonts w:eastAsiaTheme="minorEastAsia"/>
          <w:color w:val="000000"/>
          <w:szCs w:val="21"/>
        </w:rPr>
        <w:t>)</w:t>
      </w:r>
      <w:r>
        <w:rPr>
          <w:rFonts w:eastAsiaTheme="minorEastAsia"/>
          <w:color w:val="000000"/>
          <w:szCs w:val="21"/>
        </w:rPr>
        <w:t>、债券</w:t>
      </w:r>
      <w:r>
        <w:rPr>
          <w:rFonts w:eastAsiaTheme="minorEastAsia"/>
          <w:color w:val="000000"/>
          <w:szCs w:val="21"/>
        </w:rPr>
        <w:t>(</w:t>
      </w:r>
      <w:r>
        <w:rPr>
          <w:rFonts w:eastAsiaTheme="minorEastAsia"/>
          <w:color w:val="000000"/>
          <w:szCs w:val="21"/>
        </w:rPr>
        <w:t>含中期票据、可转换债券、分离交易可转债、中小企业私募债等</w:t>
      </w:r>
      <w:r>
        <w:rPr>
          <w:rFonts w:eastAsiaTheme="minorEastAsia"/>
          <w:color w:val="000000"/>
          <w:szCs w:val="21"/>
        </w:rPr>
        <w:t>)</w:t>
      </w:r>
      <w:r>
        <w:rPr>
          <w:rFonts w:eastAsiaTheme="minorEastAsia"/>
          <w:color w:val="000000"/>
          <w:szCs w:val="21"/>
        </w:rPr>
        <w:t>、货币市场工具、权证、资产支持证券、股指期货、股票期权以及法律法规或中国证监会允许基金投资的其他金融工具</w:t>
      </w:r>
      <w:r>
        <w:rPr>
          <w:rFonts w:eastAsiaTheme="minorEastAsia"/>
          <w:color w:val="000000"/>
          <w:szCs w:val="21"/>
        </w:rPr>
        <w:t>(</w:t>
      </w:r>
      <w:r>
        <w:rPr>
          <w:rFonts w:eastAsiaTheme="minorEastAsia"/>
          <w:color w:val="000000"/>
          <w:szCs w:val="21"/>
        </w:rPr>
        <w:t>但须符合中国证监会相关规定</w:t>
      </w:r>
      <w:r>
        <w:rPr>
          <w:rFonts w:eastAsiaTheme="minorEastAsia"/>
          <w:color w:val="000000"/>
          <w:szCs w:val="21"/>
        </w:rPr>
        <w:t>)</w:t>
      </w:r>
      <w:r>
        <w:rPr>
          <w:rFonts w:eastAsiaTheme="minorEastAsia"/>
          <w:color w:val="000000"/>
          <w:szCs w:val="21"/>
        </w:rPr>
        <w:t>。本基金的投资组合比例为：股票等权益类资产占基金资产的</w:t>
      </w:r>
      <w:r>
        <w:rPr>
          <w:rFonts w:eastAsiaTheme="minorEastAsia"/>
          <w:color w:val="000000"/>
          <w:szCs w:val="21"/>
        </w:rPr>
        <w:t>0%-95%</w:t>
      </w:r>
      <w:r>
        <w:rPr>
          <w:rFonts w:eastAsiaTheme="minorEastAsia"/>
          <w:color w:val="000000"/>
          <w:szCs w:val="21"/>
        </w:rPr>
        <w:t>，投资于与整合主题相关的证券不低于非现金基金资产的</w:t>
      </w:r>
      <w:r>
        <w:rPr>
          <w:rFonts w:eastAsiaTheme="minorEastAsia"/>
          <w:color w:val="000000"/>
          <w:szCs w:val="21"/>
        </w:rPr>
        <w:t>80%</w:t>
      </w:r>
      <w:r>
        <w:rPr>
          <w:rFonts w:eastAsiaTheme="minorEastAsia"/>
          <w:color w:val="000000"/>
          <w:szCs w:val="21"/>
        </w:rPr>
        <w:t>；权证占基金资产净值的</w:t>
      </w:r>
      <w:r>
        <w:rPr>
          <w:rFonts w:eastAsiaTheme="minorEastAsia"/>
          <w:color w:val="000000"/>
          <w:szCs w:val="21"/>
        </w:rPr>
        <w:t>0-3%</w:t>
      </w:r>
      <w:r>
        <w:rPr>
          <w:rFonts w:eastAsiaTheme="minorEastAsia"/>
          <w:color w:val="000000"/>
          <w:szCs w:val="21"/>
        </w:rPr>
        <w:t>。每个交易日日终在扣除股指期货合约需缴纳的交易保证金后，保持现金或到期日在一年以内的政府债券不低于基金资产净值的</w:t>
      </w:r>
      <w:r>
        <w:rPr>
          <w:rFonts w:eastAsiaTheme="minorEastAsia"/>
          <w:color w:val="000000"/>
          <w:szCs w:val="21"/>
        </w:rPr>
        <w:t>5%</w:t>
      </w:r>
      <w:r>
        <w:rPr>
          <w:rFonts w:eastAsiaTheme="minorEastAsia"/>
          <w:color w:val="000000"/>
          <w:szCs w:val="21"/>
        </w:rPr>
        <w:t>。本基金的业绩比较基准为：中证</w:t>
      </w:r>
      <w:r>
        <w:rPr>
          <w:rFonts w:eastAsiaTheme="minorEastAsia"/>
          <w:color w:val="000000"/>
          <w:szCs w:val="21"/>
        </w:rPr>
        <w:t>800</w:t>
      </w:r>
      <w:r>
        <w:rPr>
          <w:rFonts w:eastAsiaTheme="minorEastAsia"/>
          <w:color w:val="000000"/>
          <w:szCs w:val="21"/>
        </w:rPr>
        <w:t>指数收益率</w:t>
      </w:r>
      <w:r>
        <w:rPr>
          <w:rFonts w:eastAsiaTheme="minorEastAsia"/>
          <w:color w:val="000000"/>
          <w:szCs w:val="21"/>
        </w:rPr>
        <w:t>×60%+</w:t>
      </w:r>
      <w:r>
        <w:rPr>
          <w:rFonts w:eastAsiaTheme="minorEastAsia"/>
          <w:color w:val="000000"/>
          <w:szCs w:val="21"/>
        </w:rPr>
        <w:t>中债总指数收益率</w:t>
      </w:r>
      <w:r>
        <w:rPr>
          <w:rFonts w:eastAsiaTheme="minorEastAsia"/>
          <w:color w:val="000000"/>
          <w:szCs w:val="21"/>
        </w:rPr>
        <w:t>×40%</w:t>
      </w:r>
      <w:r>
        <w:rPr>
          <w:rFonts w:eastAsiaTheme="minorEastAsia"/>
          <w:color w:val="000000"/>
          <w:szCs w:val="21"/>
        </w:rPr>
        <w:t>。</w:t>
      </w:r>
    </w:p>
    <w:p w:rsidR="000424A3" w:rsidRDefault="000424A3">
      <w:pPr>
        <w:spacing w:line="360" w:lineRule="auto"/>
        <w:ind w:firstLineChars="200" w:firstLine="420"/>
        <w:rPr>
          <w:rFonts w:eastAsiaTheme="minorEastAsia"/>
          <w:color w:val="000000"/>
          <w:szCs w:val="21"/>
        </w:rPr>
      </w:pPr>
    </w:p>
    <w:p w:rsidR="006B65E1" w:rsidRPr="00C56F63" w:rsidRDefault="00945F2E">
      <w:pPr>
        <w:spacing w:line="360" w:lineRule="auto"/>
        <w:ind w:firstLineChars="200" w:firstLine="420"/>
        <w:rPr>
          <w:rFonts w:eastAsiaTheme="minorEastAsia"/>
          <w:color w:val="000000"/>
          <w:szCs w:val="21"/>
        </w:rPr>
      </w:pPr>
      <w:r w:rsidRPr="00C56F63">
        <w:rPr>
          <w:rFonts w:eastAsiaTheme="minorEastAsia"/>
          <w:color w:val="000000"/>
          <w:szCs w:val="21"/>
        </w:rPr>
        <w:t>本财务报表由本基金的基金管理人上投摩根基金管理有限公司于</w:t>
      </w:r>
      <w:r w:rsidRPr="00C56F63">
        <w:rPr>
          <w:rFonts w:eastAsiaTheme="minorEastAsia"/>
          <w:color w:val="000000"/>
          <w:szCs w:val="21"/>
        </w:rPr>
        <w:t>2021</w:t>
      </w:r>
      <w:r w:rsidRPr="00C56F63">
        <w:rPr>
          <w:rFonts w:eastAsiaTheme="minorEastAsia"/>
          <w:color w:val="000000"/>
          <w:szCs w:val="21"/>
        </w:rPr>
        <w:t>年</w:t>
      </w:r>
      <w:r w:rsidRPr="00C56F63">
        <w:rPr>
          <w:rFonts w:eastAsiaTheme="minorEastAsia"/>
          <w:color w:val="000000"/>
          <w:szCs w:val="21"/>
        </w:rPr>
        <w:t>8</w:t>
      </w:r>
      <w:r w:rsidRPr="00C56F63">
        <w:rPr>
          <w:rFonts w:eastAsiaTheme="minorEastAsia"/>
          <w:color w:val="000000"/>
          <w:szCs w:val="21"/>
        </w:rPr>
        <w:t>月</w:t>
      </w:r>
      <w:r w:rsidRPr="00C56F63">
        <w:rPr>
          <w:rFonts w:eastAsiaTheme="minorEastAsia"/>
          <w:color w:val="000000"/>
          <w:szCs w:val="21"/>
        </w:rPr>
        <w:t>30</w:t>
      </w:r>
      <w:r w:rsidRPr="00C56F63">
        <w:rPr>
          <w:rFonts w:eastAsiaTheme="minorEastAsia"/>
          <w:color w:val="000000"/>
          <w:szCs w:val="21"/>
        </w:rPr>
        <w:t>日批准报出。</w:t>
      </w:r>
    </w:p>
    <w:p w:rsidR="006B65E1" w:rsidRPr="00C56F63" w:rsidRDefault="00945F2E" w:rsidP="00572E9A">
      <w:pPr>
        <w:autoSpaceDE w:val="0"/>
        <w:autoSpaceDN w:val="0"/>
        <w:adjustRightInd w:val="0"/>
        <w:spacing w:beforeLines="100" w:before="312" w:line="360" w:lineRule="auto"/>
        <w:jc w:val="left"/>
        <w:rPr>
          <w:rFonts w:eastAsiaTheme="minorEastAsia"/>
          <w:b/>
          <w:color w:val="000000"/>
          <w:kern w:val="0"/>
          <w:szCs w:val="21"/>
        </w:rPr>
      </w:pPr>
      <w:r w:rsidRPr="00C56F63">
        <w:rPr>
          <w:rFonts w:eastAsiaTheme="minorEastAsia"/>
          <w:b/>
          <w:bCs/>
          <w:color w:val="000000"/>
          <w:kern w:val="0"/>
          <w:szCs w:val="21"/>
        </w:rPr>
        <w:t xml:space="preserve">6.4.2 </w:t>
      </w:r>
      <w:r w:rsidRPr="00C56F63">
        <w:rPr>
          <w:rFonts w:eastAsiaTheme="minorEastAsia"/>
          <w:b/>
          <w:color w:val="000000"/>
          <w:kern w:val="0"/>
          <w:szCs w:val="21"/>
        </w:rPr>
        <w:t>会计报表的编制基础</w:t>
      </w:r>
    </w:p>
    <w:p w:rsidR="000424A3" w:rsidRDefault="00D3122A">
      <w:pPr>
        <w:spacing w:line="360" w:lineRule="auto"/>
        <w:ind w:firstLineChars="200" w:firstLine="420"/>
        <w:rPr>
          <w:rFonts w:eastAsiaTheme="minorEastAsia"/>
          <w:color w:val="000000"/>
          <w:szCs w:val="21"/>
        </w:rPr>
      </w:pPr>
      <w:r>
        <w:rPr>
          <w:rFonts w:eastAsiaTheme="minorEastAsia"/>
          <w:color w:val="000000"/>
          <w:szCs w:val="21"/>
        </w:rPr>
        <w:t>本基金的财务报表按照财政部于</w:t>
      </w:r>
      <w:r>
        <w:rPr>
          <w:rFonts w:eastAsiaTheme="minorEastAsia"/>
          <w:color w:val="000000"/>
          <w:szCs w:val="21"/>
        </w:rPr>
        <w:t>2006</w:t>
      </w:r>
      <w:r>
        <w:rPr>
          <w:rFonts w:eastAsiaTheme="minorEastAsia"/>
          <w:color w:val="000000"/>
          <w:szCs w:val="21"/>
        </w:rPr>
        <w:t>年</w:t>
      </w:r>
      <w:r>
        <w:rPr>
          <w:rFonts w:eastAsiaTheme="minorEastAsia"/>
          <w:color w:val="000000"/>
          <w:szCs w:val="21"/>
        </w:rPr>
        <w:t>2</w:t>
      </w:r>
      <w:r>
        <w:rPr>
          <w:rFonts w:eastAsiaTheme="minorEastAsia"/>
          <w:color w:val="000000"/>
          <w:szCs w:val="21"/>
        </w:rPr>
        <w:t>月</w:t>
      </w:r>
      <w:r>
        <w:rPr>
          <w:rFonts w:eastAsiaTheme="minorEastAsia"/>
          <w:color w:val="000000"/>
          <w:szCs w:val="21"/>
        </w:rPr>
        <w:t>15</w:t>
      </w:r>
      <w:r>
        <w:rPr>
          <w:rFonts w:eastAsiaTheme="minorEastAsia"/>
          <w:color w:val="000000"/>
          <w:szCs w:val="21"/>
        </w:rPr>
        <w:t>日及以后期间颁布的《企业会计准则－基本准则》、各项具体会计准则及相关规定</w:t>
      </w:r>
      <w:r>
        <w:rPr>
          <w:rFonts w:eastAsiaTheme="minorEastAsia"/>
          <w:color w:val="000000"/>
          <w:szCs w:val="21"/>
        </w:rPr>
        <w:t>(</w:t>
      </w:r>
      <w:r>
        <w:rPr>
          <w:rFonts w:eastAsiaTheme="minorEastAsia"/>
          <w:color w:val="000000"/>
          <w:szCs w:val="21"/>
        </w:rPr>
        <w:t>以下合称</w:t>
      </w:r>
      <w:r>
        <w:rPr>
          <w:rFonts w:eastAsiaTheme="minorEastAsia"/>
          <w:color w:val="000000"/>
          <w:szCs w:val="21"/>
        </w:rPr>
        <w:t>“</w:t>
      </w:r>
      <w:r>
        <w:rPr>
          <w:rFonts w:eastAsiaTheme="minorEastAsia"/>
          <w:color w:val="000000"/>
          <w:szCs w:val="21"/>
        </w:rPr>
        <w:t>企业会计准则</w:t>
      </w:r>
      <w:r>
        <w:rPr>
          <w:rFonts w:eastAsiaTheme="minorEastAsia"/>
          <w:color w:val="000000"/>
          <w:szCs w:val="21"/>
        </w:rPr>
        <w:t>”)</w:t>
      </w:r>
      <w:r>
        <w:rPr>
          <w:rFonts w:eastAsiaTheme="minorEastAsia"/>
          <w:color w:val="000000"/>
          <w:szCs w:val="21"/>
        </w:rPr>
        <w:t>、中国证监会颁布的《证券投资基金信息披露</w:t>
      </w:r>
      <w:r>
        <w:rPr>
          <w:rFonts w:eastAsiaTheme="minorEastAsia"/>
          <w:color w:val="000000"/>
          <w:szCs w:val="21"/>
        </w:rPr>
        <w:t>XBRL</w:t>
      </w:r>
      <w:r>
        <w:rPr>
          <w:rFonts w:eastAsiaTheme="minorEastAsia"/>
          <w:color w:val="000000"/>
          <w:szCs w:val="21"/>
        </w:rPr>
        <w:t>模板第</w:t>
      </w:r>
      <w:r>
        <w:rPr>
          <w:rFonts w:eastAsiaTheme="minorEastAsia"/>
          <w:color w:val="000000"/>
          <w:szCs w:val="21"/>
        </w:rPr>
        <w:t>3</w:t>
      </w:r>
      <w:r>
        <w:rPr>
          <w:rFonts w:eastAsiaTheme="minorEastAsia"/>
          <w:color w:val="000000"/>
          <w:szCs w:val="21"/>
        </w:rPr>
        <w:t>号</w:t>
      </w:r>
      <w:r>
        <w:rPr>
          <w:rFonts w:eastAsiaTheme="minorEastAsia"/>
          <w:color w:val="000000"/>
          <w:szCs w:val="21"/>
        </w:rPr>
        <w:t>&lt;</w:t>
      </w:r>
      <w:r>
        <w:rPr>
          <w:rFonts w:eastAsiaTheme="minorEastAsia"/>
          <w:color w:val="000000"/>
          <w:szCs w:val="21"/>
        </w:rPr>
        <w:t>年度报告和中期报告</w:t>
      </w:r>
      <w:r>
        <w:rPr>
          <w:rFonts w:eastAsiaTheme="minorEastAsia"/>
          <w:color w:val="000000"/>
          <w:szCs w:val="21"/>
        </w:rPr>
        <w:t>&gt;</w:t>
      </w:r>
      <w:r>
        <w:rPr>
          <w:rFonts w:eastAsiaTheme="minorEastAsia"/>
          <w:color w:val="000000"/>
          <w:szCs w:val="21"/>
        </w:rPr>
        <w:t>》、中国证券投资基金业协会</w:t>
      </w:r>
      <w:r>
        <w:rPr>
          <w:rFonts w:eastAsiaTheme="minorEastAsia"/>
          <w:color w:val="000000"/>
          <w:szCs w:val="21"/>
        </w:rPr>
        <w:t>(</w:t>
      </w:r>
      <w:r>
        <w:rPr>
          <w:rFonts w:eastAsiaTheme="minorEastAsia"/>
          <w:color w:val="000000"/>
          <w:szCs w:val="21"/>
        </w:rPr>
        <w:t>以下简称</w:t>
      </w:r>
      <w:r>
        <w:rPr>
          <w:rFonts w:eastAsiaTheme="minorEastAsia"/>
          <w:color w:val="000000"/>
          <w:szCs w:val="21"/>
        </w:rPr>
        <w:t>“</w:t>
      </w:r>
      <w:r>
        <w:rPr>
          <w:rFonts w:eastAsiaTheme="minorEastAsia"/>
          <w:color w:val="000000"/>
          <w:szCs w:val="21"/>
        </w:rPr>
        <w:t>中国基金业协会</w:t>
      </w:r>
      <w:r>
        <w:rPr>
          <w:rFonts w:eastAsiaTheme="minorEastAsia"/>
          <w:color w:val="000000"/>
          <w:szCs w:val="21"/>
        </w:rPr>
        <w:t>”)</w:t>
      </w:r>
      <w:r>
        <w:rPr>
          <w:rFonts w:eastAsiaTheme="minorEastAsia"/>
          <w:color w:val="000000"/>
          <w:szCs w:val="21"/>
        </w:rPr>
        <w:t>颁布的《证券投资基金会计核算业务指引》、《上投摩根整合驱动灵活配置混合型证券投资基金基金合同》和在财务报表附注</w:t>
      </w:r>
      <w:r>
        <w:rPr>
          <w:rFonts w:eastAsiaTheme="minorEastAsia"/>
          <w:color w:val="000000"/>
          <w:szCs w:val="21"/>
        </w:rPr>
        <w:t>6.4.4</w:t>
      </w:r>
      <w:r>
        <w:rPr>
          <w:rFonts w:eastAsiaTheme="minorEastAsia"/>
          <w:color w:val="000000"/>
          <w:szCs w:val="21"/>
        </w:rPr>
        <w:t>所列示的中国证监会、中国基金业协会发布的有关规定及允许的基金行业实务操作编制。</w:t>
      </w:r>
    </w:p>
    <w:p w:rsidR="000424A3" w:rsidRDefault="000424A3">
      <w:pPr>
        <w:spacing w:line="360" w:lineRule="auto"/>
        <w:ind w:firstLineChars="200" w:firstLine="420"/>
        <w:rPr>
          <w:rFonts w:eastAsiaTheme="minorEastAsia"/>
          <w:color w:val="000000"/>
          <w:szCs w:val="21"/>
        </w:rPr>
      </w:pPr>
    </w:p>
    <w:p w:rsidR="006B65E1" w:rsidRPr="00C56F63" w:rsidRDefault="00945F2E">
      <w:pPr>
        <w:spacing w:line="360" w:lineRule="auto"/>
        <w:ind w:firstLineChars="200" w:firstLine="420"/>
        <w:rPr>
          <w:rFonts w:eastAsiaTheme="minorEastAsia"/>
          <w:color w:val="000000"/>
          <w:szCs w:val="21"/>
        </w:rPr>
      </w:pPr>
      <w:r w:rsidRPr="00C56F63">
        <w:rPr>
          <w:rFonts w:eastAsiaTheme="minorEastAsia"/>
          <w:color w:val="000000"/>
          <w:szCs w:val="21"/>
        </w:rPr>
        <w:lastRenderedPageBreak/>
        <w:t>本财务报表以持续经营为基础编制。</w:t>
      </w:r>
    </w:p>
    <w:p w:rsidR="006B65E1" w:rsidRPr="00C56F63" w:rsidRDefault="00945F2E" w:rsidP="00572E9A">
      <w:pPr>
        <w:autoSpaceDE w:val="0"/>
        <w:autoSpaceDN w:val="0"/>
        <w:adjustRightInd w:val="0"/>
        <w:spacing w:beforeLines="100" w:before="312" w:line="360" w:lineRule="auto"/>
        <w:jc w:val="left"/>
        <w:rPr>
          <w:rFonts w:eastAsiaTheme="minorEastAsia"/>
          <w:b/>
          <w:color w:val="000000"/>
          <w:kern w:val="0"/>
          <w:szCs w:val="21"/>
        </w:rPr>
      </w:pPr>
      <w:r w:rsidRPr="00C56F63">
        <w:rPr>
          <w:rFonts w:eastAsiaTheme="minorEastAsia"/>
          <w:b/>
          <w:bCs/>
          <w:color w:val="000000"/>
          <w:kern w:val="0"/>
          <w:szCs w:val="21"/>
        </w:rPr>
        <w:t xml:space="preserve">6.4.3 </w:t>
      </w:r>
      <w:r w:rsidRPr="00C56F63">
        <w:rPr>
          <w:rFonts w:eastAsiaTheme="minorEastAsia"/>
          <w:b/>
          <w:color w:val="000000"/>
          <w:kern w:val="0"/>
          <w:szCs w:val="21"/>
        </w:rPr>
        <w:t>遵循企业会计准则及其他有关规定的声明</w:t>
      </w:r>
    </w:p>
    <w:p w:rsidR="006B65E1" w:rsidRPr="00C56F63" w:rsidRDefault="00945F2E">
      <w:pPr>
        <w:spacing w:line="360" w:lineRule="auto"/>
        <w:ind w:firstLineChars="200" w:firstLine="420"/>
        <w:rPr>
          <w:rFonts w:eastAsiaTheme="minorEastAsia"/>
          <w:color w:val="000000"/>
          <w:szCs w:val="21"/>
        </w:rPr>
      </w:pPr>
      <w:r w:rsidRPr="00C56F63">
        <w:rPr>
          <w:rFonts w:eastAsiaTheme="minorEastAsia"/>
          <w:color w:val="000000"/>
          <w:szCs w:val="21"/>
        </w:rPr>
        <w:t>本基金</w:t>
      </w:r>
      <w:r w:rsidRPr="00C56F63">
        <w:rPr>
          <w:rFonts w:eastAsiaTheme="minorEastAsia"/>
          <w:color w:val="000000"/>
          <w:szCs w:val="21"/>
        </w:rPr>
        <w:t>2021</w:t>
      </w:r>
      <w:r w:rsidRPr="00C56F63">
        <w:rPr>
          <w:rFonts w:eastAsiaTheme="minorEastAsia"/>
          <w:color w:val="000000"/>
          <w:szCs w:val="21"/>
        </w:rPr>
        <w:t>年上半年度财务报表符合企业会计准则的要求，真实、完整地反映了本基金</w:t>
      </w:r>
      <w:r w:rsidRPr="00C56F63">
        <w:rPr>
          <w:rFonts w:eastAsiaTheme="minorEastAsia"/>
          <w:color w:val="000000"/>
          <w:szCs w:val="21"/>
        </w:rPr>
        <w:t>2021</w:t>
      </w:r>
      <w:r w:rsidRPr="00C56F63">
        <w:rPr>
          <w:rFonts w:eastAsiaTheme="minorEastAsia"/>
          <w:color w:val="000000"/>
          <w:szCs w:val="21"/>
        </w:rPr>
        <w:t>年</w:t>
      </w:r>
      <w:r w:rsidRPr="00C56F63">
        <w:rPr>
          <w:rFonts w:eastAsiaTheme="minorEastAsia"/>
          <w:color w:val="000000"/>
          <w:szCs w:val="21"/>
        </w:rPr>
        <w:t>6</w:t>
      </w:r>
      <w:r w:rsidRPr="00C56F63">
        <w:rPr>
          <w:rFonts w:eastAsiaTheme="minorEastAsia"/>
          <w:color w:val="000000"/>
          <w:szCs w:val="21"/>
        </w:rPr>
        <w:t>月</w:t>
      </w:r>
      <w:r w:rsidRPr="00C56F63">
        <w:rPr>
          <w:rFonts w:eastAsiaTheme="minorEastAsia"/>
          <w:color w:val="000000"/>
          <w:szCs w:val="21"/>
        </w:rPr>
        <w:t>30</w:t>
      </w:r>
      <w:r w:rsidRPr="00C56F63">
        <w:rPr>
          <w:rFonts w:eastAsiaTheme="minorEastAsia"/>
          <w:color w:val="000000"/>
          <w:szCs w:val="21"/>
        </w:rPr>
        <w:t>日的财务状况以及</w:t>
      </w:r>
      <w:r w:rsidRPr="00C56F63">
        <w:rPr>
          <w:rFonts w:eastAsiaTheme="minorEastAsia"/>
          <w:color w:val="000000"/>
          <w:szCs w:val="21"/>
        </w:rPr>
        <w:t>2021</w:t>
      </w:r>
      <w:r w:rsidRPr="00C56F63">
        <w:rPr>
          <w:rFonts w:eastAsiaTheme="minorEastAsia"/>
          <w:color w:val="000000"/>
          <w:szCs w:val="21"/>
        </w:rPr>
        <w:t>上半年度的经营成果和基金净值变动情况等有关信息。</w:t>
      </w:r>
    </w:p>
    <w:p w:rsidR="006B65E1" w:rsidRPr="00C56F63" w:rsidRDefault="00945F2E" w:rsidP="00572E9A">
      <w:pPr>
        <w:autoSpaceDE w:val="0"/>
        <w:autoSpaceDN w:val="0"/>
        <w:adjustRightInd w:val="0"/>
        <w:spacing w:beforeLines="100" w:before="312" w:line="360" w:lineRule="auto"/>
        <w:jc w:val="left"/>
        <w:rPr>
          <w:rFonts w:eastAsiaTheme="minorEastAsia"/>
          <w:b/>
          <w:color w:val="000000"/>
          <w:kern w:val="0"/>
          <w:szCs w:val="21"/>
        </w:rPr>
      </w:pPr>
      <w:r w:rsidRPr="00C56F63">
        <w:rPr>
          <w:rFonts w:eastAsiaTheme="minorEastAsia"/>
          <w:b/>
          <w:bCs/>
          <w:color w:val="000000"/>
          <w:kern w:val="0"/>
          <w:szCs w:val="21"/>
        </w:rPr>
        <w:t xml:space="preserve">6.4.4 </w:t>
      </w:r>
      <w:r w:rsidRPr="00C56F63">
        <w:rPr>
          <w:rFonts w:eastAsiaTheme="minorEastAsia"/>
          <w:b/>
          <w:kern w:val="0"/>
          <w:szCs w:val="21"/>
        </w:rPr>
        <w:t>本报告期所采用的会计政策、会计估计与最近一期年度报告相一致的说明</w:t>
      </w:r>
    </w:p>
    <w:p w:rsidR="006B65E1" w:rsidRPr="00C56F63" w:rsidRDefault="00945F2E">
      <w:pPr>
        <w:spacing w:line="360" w:lineRule="auto"/>
        <w:ind w:firstLineChars="200" w:firstLine="420"/>
        <w:rPr>
          <w:rFonts w:eastAsiaTheme="minorEastAsia"/>
          <w:color w:val="000000"/>
          <w:szCs w:val="21"/>
        </w:rPr>
      </w:pPr>
      <w:r w:rsidRPr="00C56F63">
        <w:rPr>
          <w:rFonts w:eastAsiaTheme="minorEastAsia"/>
          <w:color w:val="000000"/>
          <w:szCs w:val="21"/>
        </w:rPr>
        <w:t>本基金本报告期会计报表所采用的会计政策、会计估计与最近一期年度会计报告相一致。</w:t>
      </w:r>
    </w:p>
    <w:p w:rsidR="006B65E1" w:rsidRPr="00C56F63" w:rsidRDefault="00945F2E" w:rsidP="00572E9A">
      <w:pPr>
        <w:autoSpaceDE w:val="0"/>
        <w:autoSpaceDN w:val="0"/>
        <w:adjustRightInd w:val="0"/>
        <w:spacing w:beforeLines="100" w:before="312" w:line="360" w:lineRule="auto"/>
        <w:jc w:val="left"/>
        <w:rPr>
          <w:rFonts w:eastAsiaTheme="minorEastAsia"/>
          <w:b/>
          <w:color w:val="000000"/>
          <w:kern w:val="0"/>
          <w:szCs w:val="21"/>
        </w:rPr>
      </w:pPr>
      <w:r w:rsidRPr="00C56F63">
        <w:rPr>
          <w:rFonts w:eastAsiaTheme="minorEastAsia"/>
          <w:b/>
          <w:bCs/>
          <w:color w:val="000000"/>
          <w:kern w:val="0"/>
          <w:szCs w:val="21"/>
        </w:rPr>
        <w:t xml:space="preserve">6.4.5 </w:t>
      </w:r>
      <w:r w:rsidRPr="00C56F63">
        <w:rPr>
          <w:rFonts w:eastAsiaTheme="minorEastAsia"/>
          <w:b/>
          <w:color w:val="000000"/>
          <w:kern w:val="0"/>
          <w:szCs w:val="21"/>
        </w:rPr>
        <w:t>会计政策和会计估计变更以及差错更正的说明</w:t>
      </w:r>
    </w:p>
    <w:p w:rsidR="006B65E1" w:rsidRPr="00C56F63" w:rsidRDefault="00945F2E">
      <w:pPr>
        <w:autoSpaceDE w:val="0"/>
        <w:autoSpaceDN w:val="0"/>
        <w:adjustRightInd w:val="0"/>
        <w:spacing w:line="360" w:lineRule="auto"/>
        <w:jc w:val="left"/>
        <w:rPr>
          <w:rFonts w:eastAsiaTheme="minorEastAsia"/>
          <w:b/>
          <w:color w:val="000000"/>
          <w:kern w:val="0"/>
          <w:szCs w:val="21"/>
        </w:rPr>
      </w:pPr>
      <w:r w:rsidRPr="00C56F63">
        <w:rPr>
          <w:rFonts w:eastAsiaTheme="minorEastAsia"/>
          <w:b/>
          <w:bCs/>
          <w:color w:val="000000"/>
          <w:kern w:val="0"/>
          <w:szCs w:val="21"/>
        </w:rPr>
        <w:t>6.4.5.1</w:t>
      </w:r>
      <w:r w:rsidRPr="00C56F63">
        <w:rPr>
          <w:rFonts w:eastAsiaTheme="minorEastAsia"/>
          <w:b/>
          <w:color w:val="000000"/>
          <w:kern w:val="0"/>
          <w:szCs w:val="21"/>
        </w:rPr>
        <w:t>会计政策变更的说明</w:t>
      </w:r>
    </w:p>
    <w:p w:rsidR="006B65E1" w:rsidRPr="00C56F63" w:rsidRDefault="00945F2E">
      <w:pPr>
        <w:spacing w:line="360" w:lineRule="auto"/>
        <w:ind w:firstLineChars="200" w:firstLine="420"/>
        <w:rPr>
          <w:rFonts w:eastAsiaTheme="minorEastAsia"/>
          <w:color w:val="000000"/>
          <w:szCs w:val="21"/>
        </w:rPr>
      </w:pPr>
      <w:r w:rsidRPr="00C56F63">
        <w:rPr>
          <w:rFonts w:eastAsiaTheme="minorEastAsia"/>
          <w:color w:val="000000"/>
          <w:szCs w:val="21"/>
        </w:rPr>
        <w:t>本基金本报告期未发生会计政策变更。</w:t>
      </w:r>
    </w:p>
    <w:p w:rsidR="006B65E1" w:rsidRPr="00C56F63" w:rsidRDefault="00945F2E" w:rsidP="00572E9A">
      <w:pPr>
        <w:autoSpaceDE w:val="0"/>
        <w:autoSpaceDN w:val="0"/>
        <w:adjustRightInd w:val="0"/>
        <w:spacing w:beforeLines="100" w:before="312" w:line="360" w:lineRule="auto"/>
        <w:jc w:val="left"/>
        <w:rPr>
          <w:rFonts w:eastAsiaTheme="minorEastAsia"/>
          <w:b/>
          <w:color w:val="000000"/>
          <w:kern w:val="0"/>
          <w:szCs w:val="21"/>
        </w:rPr>
      </w:pPr>
      <w:r w:rsidRPr="00C56F63">
        <w:rPr>
          <w:rFonts w:eastAsiaTheme="minorEastAsia"/>
          <w:b/>
          <w:bCs/>
          <w:color w:val="000000"/>
          <w:kern w:val="0"/>
          <w:szCs w:val="21"/>
        </w:rPr>
        <w:t>6.4.5.2</w:t>
      </w:r>
      <w:r w:rsidRPr="00C56F63">
        <w:rPr>
          <w:rFonts w:eastAsiaTheme="minorEastAsia"/>
          <w:b/>
          <w:color w:val="000000"/>
          <w:kern w:val="0"/>
          <w:szCs w:val="21"/>
        </w:rPr>
        <w:t>会计估计变更的说明</w:t>
      </w:r>
    </w:p>
    <w:p w:rsidR="006B65E1" w:rsidRPr="00C56F63" w:rsidRDefault="00945F2E">
      <w:pPr>
        <w:spacing w:line="360" w:lineRule="auto"/>
        <w:ind w:firstLineChars="200" w:firstLine="420"/>
        <w:rPr>
          <w:rFonts w:eastAsiaTheme="minorEastAsia"/>
          <w:color w:val="000000"/>
          <w:szCs w:val="21"/>
        </w:rPr>
      </w:pPr>
      <w:r w:rsidRPr="00C56F63">
        <w:rPr>
          <w:rFonts w:eastAsiaTheme="minorEastAsia"/>
          <w:color w:val="000000"/>
          <w:szCs w:val="21"/>
        </w:rPr>
        <w:t>本基金本报告期未发生会计估计变更。</w:t>
      </w:r>
    </w:p>
    <w:p w:rsidR="006B65E1" w:rsidRPr="00C56F63" w:rsidRDefault="00945F2E" w:rsidP="00572E9A">
      <w:pPr>
        <w:autoSpaceDE w:val="0"/>
        <w:autoSpaceDN w:val="0"/>
        <w:adjustRightInd w:val="0"/>
        <w:spacing w:beforeLines="100" w:before="312" w:line="360" w:lineRule="auto"/>
        <w:jc w:val="left"/>
        <w:rPr>
          <w:rFonts w:eastAsiaTheme="minorEastAsia"/>
          <w:b/>
          <w:color w:val="000000"/>
          <w:kern w:val="0"/>
          <w:szCs w:val="21"/>
        </w:rPr>
      </w:pPr>
      <w:r w:rsidRPr="00C56F63">
        <w:rPr>
          <w:rFonts w:eastAsiaTheme="minorEastAsia"/>
          <w:b/>
          <w:bCs/>
          <w:color w:val="000000"/>
          <w:kern w:val="0"/>
          <w:szCs w:val="21"/>
        </w:rPr>
        <w:t>6.4.5.3</w:t>
      </w:r>
      <w:r w:rsidRPr="00C56F63">
        <w:rPr>
          <w:rFonts w:eastAsiaTheme="minorEastAsia"/>
          <w:b/>
          <w:color w:val="000000"/>
          <w:kern w:val="0"/>
          <w:szCs w:val="21"/>
        </w:rPr>
        <w:t>差错更正的说明</w:t>
      </w:r>
    </w:p>
    <w:p w:rsidR="006B65E1" w:rsidRPr="00C56F63" w:rsidRDefault="00945F2E">
      <w:pPr>
        <w:spacing w:line="360" w:lineRule="auto"/>
        <w:ind w:firstLineChars="200" w:firstLine="420"/>
        <w:rPr>
          <w:rFonts w:eastAsiaTheme="minorEastAsia"/>
          <w:color w:val="000000"/>
          <w:szCs w:val="21"/>
        </w:rPr>
      </w:pPr>
      <w:r w:rsidRPr="00C56F63">
        <w:rPr>
          <w:rFonts w:eastAsiaTheme="minorEastAsia"/>
          <w:color w:val="000000"/>
          <w:szCs w:val="21"/>
        </w:rPr>
        <w:t>本基金在本报告期间无须说明的会计差错更正。</w:t>
      </w:r>
    </w:p>
    <w:p w:rsidR="006B65E1" w:rsidRPr="00C56F63" w:rsidRDefault="00945F2E" w:rsidP="00572E9A">
      <w:pPr>
        <w:autoSpaceDE w:val="0"/>
        <w:autoSpaceDN w:val="0"/>
        <w:adjustRightInd w:val="0"/>
        <w:spacing w:beforeLines="100" w:before="312" w:line="360" w:lineRule="auto"/>
        <w:jc w:val="left"/>
        <w:rPr>
          <w:rFonts w:eastAsiaTheme="minorEastAsia"/>
          <w:b/>
          <w:color w:val="000000"/>
          <w:kern w:val="0"/>
          <w:szCs w:val="21"/>
        </w:rPr>
      </w:pPr>
      <w:r w:rsidRPr="00C56F63">
        <w:rPr>
          <w:rFonts w:eastAsiaTheme="minorEastAsia"/>
          <w:b/>
          <w:bCs/>
          <w:color w:val="000000"/>
          <w:kern w:val="0"/>
          <w:szCs w:val="21"/>
        </w:rPr>
        <w:t xml:space="preserve">6.4.6 </w:t>
      </w:r>
      <w:r w:rsidRPr="00C56F63">
        <w:rPr>
          <w:rFonts w:eastAsiaTheme="minorEastAsia"/>
          <w:b/>
          <w:color w:val="000000"/>
          <w:kern w:val="0"/>
          <w:szCs w:val="21"/>
        </w:rPr>
        <w:t>税项</w:t>
      </w:r>
    </w:p>
    <w:p w:rsidR="000424A3" w:rsidRDefault="00D3122A">
      <w:pPr>
        <w:spacing w:line="360" w:lineRule="auto"/>
        <w:ind w:firstLineChars="200" w:firstLine="420"/>
        <w:rPr>
          <w:rFonts w:eastAsiaTheme="minorEastAsia"/>
          <w:color w:val="000000"/>
          <w:szCs w:val="21"/>
        </w:rPr>
      </w:pPr>
      <w:r>
        <w:rPr>
          <w:rFonts w:eastAsiaTheme="minorEastAsia"/>
          <w:color w:val="000000"/>
          <w:szCs w:val="21"/>
        </w:rPr>
        <w:t>根据财政部、国家税务总局财税</w:t>
      </w:r>
      <w:r>
        <w:rPr>
          <w:rFonts w:eastAsiaTheme="minorEastAsia"/>
          <w:color w:val="000000"/>
          <w:szCs w:val="21"/>
        </w:rPr>
        <w:t>[2008]1</w:t>
      </w:r>
      <w:r>
        <w:rPr>
          <w:rFonts w:eastAsiaTheme="minorEastAsia"/>
          <w:color w:val="000000"/>
          <w:szCs w:val="21"/>
        </w:rPr>
        <w:t>号《关于企业所得税若干优惠政策的通知》、财税</w:t>
      </w:r>
      <w:r>
        <w:rPr>
          <w:rFonts w:eastAsiaTheme="minorEastAsia"/>
          <w:color w:val="000000"/>
          <w:szCs w:val="21"/>
        </w:rPr>
        <w:t>[2012]85</w:t>
      </w:r>
      <w:r>
        <w:rPr>
          <w:rFonts w:eastAsiaTheme="minorEastAsia"/>
          <w:color w:val="000000"/>
          <w:szCs w:val="21"/>
        </w:rPr>
        <w:t>号《关于实施上市公司股息红利差别化个人所得税政策有关问题的通知》、财税</w:t>
      </w:r>
      <w:r>
        <w:rPr>
          <w:rFonts w:eastAsiaTheme="minorEastAsia"/>
          <w:color w:val="000000"/>
          <w:szCs w:val="21"/>
        </w:rPr>
        <w:t>[2015]101</w:t>
      </w:r>
      <w:r>
        <w:rPr>
          <w:rFonts w:eastAsiaTheme="minorEastAsia"/>
          <w:color w:val="000000"/>
          <w:szCs w:val="21"/>
        </w:rPr>
        <w:t>号《关于上市公司股息红利差别化个人所得税政策有关问题的通知》、财税</w:t>
      </w:r>
      <w:r>
        <w:rPr>
          <w:rFonts w:eastAsiaTheme="minorEastAsia"/>
          <w:color w:val="000000"/>
          <w:szCs w:val="21"/>
        </w:rPr>
        <w:t>[2016]36</w:t>
      </w:r>
      <w:r>
        <w:rPr>
          <w:rFonts w:eastAsiaTheme="minorEastAsia"/>
          <w:color w:val="000000"/>
          <w:szCs w:val="21"/>
        </w:rPr>
        <w:t>号《关于全面推开营业税改征增值税试点的通知》、财税</w:t>
      </w:r>
      <w:r>
        <w:rPr>
          <w:rFonts w:eastAsiaTheme="minorEastAsia"/>
          <w:color w:val="000000"/>
          <w:szCs w:val="21"/>
        </w:rPr>
        <w:t>[2016]46</w:t>
      </w:r>
      <w:r>
        <w:rPr>
          <w:rFonts w:eastAsiaTheme="minorEastAsia"/>
          <w:color w:val="000000"/>
          <w:szCs w:val="21"/>
        </w:rPr>
        <w:t>号《关于进一步明确全面推开营改增试点金融业有关政策的通知》、财税</w:t>
      </w:r>
      <w:r>
        <w:rPr>
          <w:rFonts w:eastAsiaTheme="minorEastAsia"/>
          <w:color w:val="000000"/>
          <w:szCs w:val="21"/>
        </w:rPr>
        <w:t>[2016]70</w:t>
      </w:r>
      <w:r>
        <w:rPr>
          <w:rFonts w:eastAsiaTheme="minorEastAsia"/>
          <w:color w:val="000000"/>
          <w:szCs w:val="21"/>
        </w:rPr>
        <w:t>号《关于金融机构同业往来等增值税政策的补充通知》、财税</w:t>
      </w:r>
      <w:r>
        <w:rPr>
          <w:rFonts w:eastAsiaTheme="minorEastAsia"/>
          <w:color w:val="000000"/>
          <w:szCs w:val="21"/>
        </w:rPr>
        <w:t>[2016]140</w:t>
      </w:r>
      <w:r>
        <w:rPr>
          <w:rFonts w:eastAsiaTheme="minorEastAsia"/>
          <w:color w:val="000000"/>
          <w:szCs w:val="21"/>
        </w:rPr>
        <w:t>号《关于明确金融</w:t>
      </w:r>
      <w:r>
        <w:rPr>
          <w:rFonts w:eastAsiaTheme="minorEastAsia"/>
          <w:color w:val="000000"/>
          <w:szCs w:val="21"/>
        </w:rPr>
        <w:t xml:space="preserve"> </w:t>
      </w:r>
      <w:r>
        <w:rPr>
          <w:rFonts w:eastAsiaTheme="minorEastAsia"/>
          <w:color w:val="000000"/>
          <w:szCs w:val="21"/>
        </w:rPr>
        <w:t>房地产开发</w:t>
      </w:r>
      <w:r>
        <w:rPr>
          <w:rFonts w:eastAsiaTheme="minorEastAsia"/>
          <w:color w:val="000000"/>
          <w:szCs w:val="21"/>
        </w:rPr>
        <w:t xml:space="preserve"> </w:t>
      </w:r>
      <w:r>
        <w:rPr>
          <w:rFonts w:eastAsiaTheme="minorEastAsia"/>
          <w:color w:val="000000"/>
          <w:szCs w:val="21"/>
        </w:rPr>
        <w:t>教育辅助服务等增值税政策的通知》、财税</w:t>
      </w:r>
      <w:r>
        <w:rPr>
          <w:rFonts w:eastAsiaTheme="minorEastAsia"/>
          <w:color w:val="000000"/>
          <w:szCs w:val="21"/>
        </w:rPr>
        <w:t>[2017]2</w:t>
      </w:r>
      <w:r>
        <w:rPr>
          <w:rFonts w:eastAsiaTheme="minorEastAsia"/>
          <w:color w:val="000000"/>
          <w:szCs w:val="21"/>
        </w:rPr>
        <w:t>号《关于资管产品增值税政策有关问题的补充通知》、财税</w:t>
      </w:r>
      <w:r>
        <w:rPr>
          <w:rFonts w:eastAsiaTheme="minorEastAsia"/>
          <w:color w:val="000000"/>
          <w:szCs w:val="21"/>
        </w:rPr>
        <w:t>[2017]56</w:t>
      </w:r>
      <w:r>
        <w:rPr>
          <w:rFonts w:eastAsiaTheme="minorEastAsia"/>
          <w:color w:val="000000"/>
          <w:szCs w:val="21"/>
        </w:rPr>
        <w:t>号《关于资管产品增值税有关问题的通知》、财税</w:t>
      </w:r>
      <w:r>
        <w:rPr>
          <w:rFonts w:eastAsiaTheme="minorEastAsia"/>
          <w:color w:val="000000"/>
          <w:szCs w:val="21"/>
        </w:rPr>
        <w:t>[2017]90</w:t>
      </w:r>
      <w:r>
        <w:rPr>
          <w:rFonts w:eastAsiaTheme="minorEastAsia"/>
          <w:color w:val="000000"/>
          <w:szCs w:val="21"/>
        </w:rPr>
        <w:t>号《关于租入固定资产进项税额抵扣等增值税政策的通知》及其他相关财税法规和实务操作，主要税项列示如下：</w:t>
      </w:r>
    </w:p>
    <w:p w:rsidR="000424A3" w:rsidRDefault="000424A3">
      <w:pPr>
        <w:spacing w:line="360" w:lineRule="auto"/>
        <w:ind w:firstLineChars="200" w:firstLine="420"/>
        <w:rPr>
          <w:rFonts w:eastAsiaTheme="minorEastAsia"/>
          <w:color w:val="000000"/>
          <w:szCs w:val="21"/>
        </w:rPr>
      </w:pPr>
    </w:p>
    <w:p w:rsidR="000424A3" w:rsidRDefault="00D3122A">
      <w:pPr>
        <w:spacing w:line="360" w:lineRule="auto"/>
        <w:ind w:firstLineChars="200" w:firstLine="420"/>
        <w:rPr>
          <w:rFonts w:eastAsiaTheme="minorEastAsia"/>
          <w:color w:val="000000"/>
          <w:szCs w:val="21"/>
        </w:rPr>
      </w:pPr>
      <w:r>
        <w:rPr>
          <w:rFonts w:eastAsiaTheme="minorEastAsia"/>
          <w:color w:val="000000"/>
          <w:szCs w:val="21"/>
        </w:rPr>
        <w:t xml:space="preserve">(1) </w:t>
      </w:r>
      <w:r>
        <w:rPr>
          <w:rFonts w:eastAsiaTheme="minorEastAsia"/>
          <w:color w:val="000000"/>
          <w:szCs w:val="21"/>
        </w:rPr>
        <w:t>资管产品运营过程中发生的增值税应税行为，以资管产品管理人为增值税纳税人。资管产品管理人运营资管产品过程中发生的增值税应税行为，暂适用简易计税方法，按照</w:t>
      </w:r>
      <w:r>
        <w:rPr>
          <w:rFonts w:eastAsiaTheme="minorEastAsia"/>
          <w:color w:val="000000"/>
          <w:szCs w:val="21"/>
        </w:rPr>
        <w:t>3%</w:t>
      </w:r>
      <w:r>
        <w:rPr>
          <w:rFonts w:eastAsiaTheme="minorEastAsia"/>
          <w:color w:val="000000"/>
          <w:szCs w:val="21"/>
        </w:rPr>
        <w:t>的征收率缴纳增</w:t>
      </w:r>
      <w:r>
        <w:rPr>
          <w:rFonts w:eastAsiaTheme="minorEastAsia"/>
          <w:color w:val="000000"/>
          <w:szCs w:val="21"/>
        </w:rPr>
        <w:lastRenderedPageBreak/>
        <w:t>值税。对资管产品在</w:t>
      </w:r>
      <w:r>
        <w:rPr>
          <w:rFonts w:eastAsiaTheme="minorEastAsia"/>
          <w:color w:val="000000"/>
          <w:szCs w:val="21"/>
        </w:rPr>
        <w:t>2018</w:t>
      </w:r>
      <w:r>
        <w:rPr>
          <w:rFonts w:eastAsiaTheme="minorEastAsia"/>
          <w:color w:val="000000"/>
          <w:szCs w:val="21"/>
        </w:rPr>
        <w:t>年</w:t>
      </w:r>
      <w:r>
        <w:rPr>
          <w:rFonts w:eastAsiaTheme="minorEastAsia"/>
          <w:color w:val="000000"/>
          <w:szCs w:val="21"/>
        </w:rPr>
        <w:t>1</w:t>
      </w:r>
      <w:r>
        <w:rPr>
          <w:rFonts w:eastAsiaTheme="minorEastAsia"/>
          <w:color w:val="000000"/>
          <w:szCs w:val="21"/>
        </w:rPr>
        <w:t>月</w:t>
      </w:r>
      <w:r>
        <w:rPr>
          <w:rFonts w:eastAsiaTheme="minorEastAsia"/>
          <w:color w:val="000000"/>
          <w:szCs w:val="21"/>
        </w:rPr>
        <w:t>1</w:t>
      </w:r>
      <w:r>
        <w:rPr>
          <w:rFonts w:eastAsiaTheme="minorEastAsia"/>
          <w:color w:val="000000"/>
          <w:szCs w:val="21"/>
        </w:rPr>
        <w:t>日前运营过程中发生的增值税应税行为，未缴纳增值税的，不再缴纳；已缴纳增值税的，已纳税额从资管产品管理人以后月份的增值税应纳税额中抵减。</w:t>
      </w:r>
    </w:p>
    <w:p w:rsidR="000424A3" w:rsidRDefault="000424A3">
      <w:pPr>
        <w:spacing w:line="360" w:lineRule="auto"/>
        <w:ind w:firstLineChars="200" w:firstLine="420"/>
        <w:rPr>
          <w:rFonts w:eastAsiaTheme="minorEastAsia"/>
          <w:color w:val="000000"/>
          <w:szCs w:val="21"/>
        </w:rPr>
      </w:pPr>
    </w:p>
    <w:p w:rsidR="000424A3" w:rsidRDefault="00D3122A">
      <w:pPr>
        <w:spacing w:line="360" w:lineRule="auto"/>
        <w:ind w:firstLineChars="200" w:firstLine="420"/>
        <w:rPr>
          <w:rFonts w:eastAsiaTheme="minorEastAsia"/>
          <w:color w:val="000000"/>
          <w:szCs w:val="21"/>
        </w:rPr>
      </w:pPr>
      <w:r>
        <w:rPr>
          <w:rFonts w:eastAsiaTheme="minorEastAsia"/>
          <w:color w:val="000000"/>
          <w:szCs w:val="21"/>
        </w:rPr>
        <w:t>对证券投资基金管理人运用基金买卖股票、债券的转让收入免征增值税，对国债、地方政府债以及金融同业往来利息收入亦免征增值税。资管产品管理人运营资管产品提供的贷款服务，以</w:t>
      </w:r>
      <w:r>
        <w:rPr>
          <w:rFonts w:eastAsiaTheme="minorEastAsia"/>
          <w:color w:val="000000"/>
          <w:szCs w:val="21"/>
        </w:rPr>
        <w:t>2018</w:t>
      </w:r>
      <w:r>
        <w:rPr>
          <w:rFonts w:eastAsiaTheme="minorEastAsia"/>
          <w:color w:val="000000"/>
          <w:szCs w:val="21"/>
        </w:rPr>
        <w:t>年</w:t>
      </w:r>
      <w:r>
        <w:rPr>
          <w:rFonts w:eastAsiaTheme="minorEastAsia"/>
          <w:color w:val="000000"/>
          <w:szCs w:val="21"/>
        </w:rPr>
        <w:t>1</w:t>
      </w:r>
      <w:r>
        <w:rPr>
          <w:rFonts w:eastAsiaTheme="minorEastAsia"/>
          <w:color w:val="000000"/>
          <w:szCs w:val="21"/>
        </w:rPr>
        <w:t>月</w:t>
      </w:r>
      <w:r>
        <w:rPr>
          <w:rFonts w:eastAsiaTheme="minorEastAsia"/>
          <w:color w:val="000000"/>
          <w:szCs w:val="21"/>
        </w:rPr>
        <w:t>1</w:t>
      </w:r>
      <w:r>
        <w:rPr>
          <w:rFonts w:eastAsiaTheme="minorEastAsia"/>
          <w:color w:val="000000"/>
          <w:szCs w:val="21"/>
        </w:rPr>
        <w:t>日起产生的利息及利息性质的收入为销售额。资管产品管理人运营资管产品转让</w:t>
      </w:r>
      <w:r>
        <w:rPr>
          <w:rFonts w:eastAsiaTheme="minorEastAsia"/>
          <w:color w:val="000000"/>
          <w:szCs w:val="21"/>
        </w:rPr>
        <w:t>2017</w:t>
      </w:r>
      <w:r>
        <w:rPr>
          <w:rFonts w:eastAsiaTheme="minorEastAsia"/>
          <w:color w:val="000000"/>
          <w:szCs w:val="21"/>
        </w:rPr>
        <w:t>年</w:t>
      </w:r>
      <w:r>
        <w:rPr>
          <w:rFonts w:eastAsiaTheme="minorEastAsia"/>
          <w:color w:val="000000"/>
          <w:szCs w:val="21"/>
        </w:rPr>
        <w:t>12</w:t>
      </w:r>
      <w:r>
        <w:rPr>
          <w:rFonts w:eastAsiaTheme="minorEastAsia"/>
          <w:color w:val="000000"/>
          <w:szCs w:val="21"/>
        </w:rPr>
        <w:t>月</w:t>
      </w:r>
      <w:r>
        <w:rPr>
          <w:rFonts w:eastAsiaTheme="minorEastAsia"/>
          <w:color w:val="000000"/>
          <w:szCs w:val="21"/>
        </w:rPr>
        <w:t>31</w:t>
      </w:r>
      <w:r>
        <w:rPr>
          <w:rFonts w:eastAsiaTheme="minorEastAsia"/>
          <w:color w:val="000000"/>
          <w:szCs w:val="21"/>
        </w:rPr>
        <w:t>日前取得的非货物期货，可以选择按照实际买入价计算销售额，或者以</w:t>
      </w:r>
      <w:r>
        <w:rPr>
          <w:rFonts w:eastAsiaTheme="minorEastAsia"/>
          <w:color w:val="000000"/>
          <w:szCs w:val="21"/>
        </w:rPr>
        <w:t>2017</w:t>
      </w:r>
      <w:r>
        <w:rPr>
          <w:rFonts w:eastAsiaTheme="minorEastAsia"/>
          <w:color w:val="000000"/>
          <w:szCs w:val="21"/>
        </w:rPr>
        <w:t>年最后一个交易日的非货物期货结算价格作为买入价计算销售额。</w:t>
      </w:r>
    </w:p>
    <w:p w:rsidR="000424A3" w:rsidRDefault="000424A3">
      <w:pPr>
        <w:spacing w:line="360" w:lineRule="auto"/>
        <w:ind w:firstLineChars="200" w:firstLine="420"/>
        <w:rPr>
          <w:rFonts w:eastAsiaTheme="minorEastAsia"/>
          <w:color w:val="000000"/>
          <w:szCs w:val="21"/>
        </w:rPr>
      </w:pPr>
    </w:p>
    <w:p w:rsidR="000424A3" w:rsidRDefault="00D3122A">
      <w:pPr>
        <w:spacing w:line="360" w:lineRule="auto"/>
        <w:ind w:firstLineChars="200" w:firstLine="420"/>
        <w:rPr>
          <w:rFonts w:eastAsiaTheme="minorEastAsia"/>
          <w:color w:val="000000"/>
          <w:szCs w:val="21"/>
        </w:rPr>
      </w:pPr>
      <w:r>
        <w:rPr>
          <w:rFonts w:eastAsiaTheme="minorEastAsia"/>
          <w:color w:val="000000"/>
          <w:szCs w:val="21"/>
        </w:rPr>
        <w:t xml:space="preserve">(2) </w:t>
      </w:r>
      <w:r>
        <w:rPr>
          <w:rFonts w:eastAsiaTheme="minorEastAsia"/>
          <w:color w:val="000000"/>
          <w:szCs w:val="21"/>
        </w:rPr>
        <w:t>对基金从证券市场中取得的收入，包括买卖股票、债券的差价收入，股票的股息、红利收入，债券的利息收入及其他收入，暂不征收企业所得税。</w:t>
      </w:r>
    </w:p>
    <w:p w:rsidR="000424A3" w:rsidRDefault="000424A3">
      <w:pPr>
        <w:spacing w:line="360" w:lineRule="auto"/>
        <w:ind w:firstLineChars="200" w:firstLine="420"/>
        <w:rPr>
          <w:rFonts w:eastAsiaTheme="minorEastAsia"/>
          <w:color w:val="000000"/>
          <w:szCs w:val="21"/>
        </w:rPr>
      </w:pPr>
    </w:p>
    <w:p w:rsidR="000424A3" w:rsidRDefault="00D3122A">
      <w:pPr>
        <w:spacing w:line="360" w:lineRule="auto"/>
        <w:ind w:firstLineChars="200" w:firstLine="420"/>
        <w:rPr>
          <w:rFonts w:eastAsiaTheme="minorEastAsia"/>
          <w:color w:val="000000"/>
          <w:szCs w:val="21"/>
        </w:rPr>
      </w:pPr>
      <w:r>
        <w:rPr>
          <w:rFonts w:eastAsiaTheme="minorEastAsia"/>
          <w:color w:val="000000"/>
          <w:szCs w:val="21"/>
        </w:rPr>
        <w:t xml:space="preserve">(3) </w:t>
      </w:r>
      <w:r>
        <w:rPr>
          <w:rFonts w:eastAsiaTheme="minorEastAsia"/>
          <w:color w:val="000000"/>
          <w:szCs w:val="21"/>
        </w:rPr>
        <w:t>对基金取得的企业债券利息收入，应由发行债券的企业在向基金支付利息时代扣代缴</w:t>
      </w:r>
      <w:r>
        <w:rPr>
          <w:rFonts w:eastAsiaTheme="minorEastAsia"/>
          <w:color w:val="000000"/>
          <w:szCs w:val="21"/>
        </w:rPr>
        <w:t>20%</w:t>
      </w:r>
      <w:r>
        <w:rPr>
          <w:rFonts w:eastAsiaTheme="minorEastAsia"/>
          <w:color w:val="000000"/>
          <w:szCs w:val="21"/>
        </w:rPr>
        <w:t>的个人所得税。对基金从上市公司取得的股息红利所得，持股期限在</w:t>
      </w:r>
      <w:r>
        <w:rPr>
          <w:rFonts w:eastAsiaTheme="minorEastAsia"/>
          <w:color w:val="000000"/>
          <w:szCs w:val="21"/>
        </w:rPr>
        <w:t>1</w:t>
      </w:r>
      <w:r>
        <w:rPr>
          <w:rFonts w:eastAsiaTheme="minorEastAsia"/>
          <w:color w:val="000000"/>
          <w:szCs w:val="21"/>
        </w:rPr>
        <w:t>个月以内</w:t>
      </w:r>
      <w:r>
        <w:rPr>
          <w:rFonts w:eastAsiaTheme="minorEastAsia"/>
          <w:color w:val="000000"/>
          <w:szCs w:val="21"/>
        </w:rPr>
        <w:t>(</w:t>
      </w:r>
      <w:r>
        <w:rPr>
          <w:rFonts w:eastAsiaTheme="minorEastAsia"/>
          <w:color w:val="000000"/>
          <w:szCs w:val="21"/>
        </w:rPr>
        <w:t>含</w:t>
      </w:r>
      <w:r>
        <w:rPr>
          <w:rFonts w:eastAsiaTheme="minorEastAsia"/>
          <w:color w:val="000000"/>
          <w:szCs w:val="21"/>
        </w:rPr>
        <w:t>1</w:t>
      </w:r>
      <w:r>
        <w:rPr>
          <w:rFonts w:eastAsiaTheme="minorEastAsia"/>
          <w:color w:val="000000"/>
          <w:szCs w:val="21"/>
        </w:rPr>
        <w:t>个月</w:t>
      </w:r>
      <w:r>
        <w:rPr>
          <w:rFonts w:eastAsiaTheme="minorEastAsia"/>
          <w:color w:val="000000"/>
          <w:szCs w:val="21"/>
        </w:rPr>
        <w:t>)</w:t>
      </w:r>
      <w:r>
        <w:rPr>
          <w:rFonts w:eastAsiaTheme="minorEastAsia"/>
          <w:color w:val="000000"/>
          <w:szCs w:val="21"/>
        </w:rPr>
        <w:t>的，其股息红利所得全额计入应纳税所得额；持股期限在</w:t>
      </w:r>
      <w:r>
        <w:rPr>
          <w:rFonts w:eastAsiaTheme="minorEastAsia"/>
          <w:color w:val="000000"/>
          <w:szCs w:val="21"/>
        </w:rPr>
        <w:t>1</w:t>
      </w:r>
      <w:r>
        <w:rPr>
          <w:rFonts w:eastAsiaTheme="minorEastAsia"/>
          <w:color w:val="000000"/>
          <w:szCs w:val="21"/>
        </w:rPr>
        <w:t>个月以上至</w:t>
      </w:r>
      <w:r>
        <w:rPr>
          <w:rFonts w:eastAsiaTheme="minorEastAsia"/>
          <w:color w:val="000000"/>
          <w:szCs w:val="21"/>
        </w:rPr>
        <w:t>1</w:t>
      </w:r>
      <w:r>
        <w:rPr>
          <w:rFonts w:eastAsiaTheme="minorEastAsia"/>
          <w:color w:val="000000"/>
          <w:szCs w:val="21"/>
        </w:rPr>
        <w:t>年</w:t>
      </w:r>
      <w:r>
        <w:rPr>
          <w:rFonts w:eastAsiaTheme="minorEastAsia"/>
          <w:color w:val="000000"/>
          <w:szCs w:val="21"/>
        </w:rPr>
        <w:t>(</w:t>
      </w:r>
      <w:r>
        <w:rPr>
          <w:rFonts w:eastAsiaTheme="minorEastAsia"/>
          <w:color w:val="000000"/>
          <w:szCs w:val="21"/>
        </w:rPr>
        <w:t>含</w:t>
      </w:r>
      <w:r>
        <w:rPr>
          <w:rFonts w:eastAsiaTheme="minorEastAsia"/>
          <w:color w:val="000000"/>
          <w:szCs w:val="21"/>
        </w:rPr>
        <w:t>1</w:t>
      </w:r>
      <w:r>
        <w:rPr>
          <w:rFonts w:eastAsiaTheme="minorEastAsia"/>
          <w:color w:val="000000"/>
          <w:szCs w:val="21"/>
        </w:rPr>
        <w:t>年</w:t>
      </w:r>
      <w:r>
        <w:rPr>
          <w:rFonts w:eastAsiaTheme="minorEastAsia"/>
          <w:color w:val="000000"/>
          <w:szCs w:val="21"/>
        </w:rPr>
        <w:t>)</w:t>
      </w:r>
      <w:r>
        <w:rPr>
          <w:rFonts w:eastAsiaTheme="minorEastAsia"/>
          <w:color w:val="000000"/>
          <w:szCs w:val="21"/>
        </w:rPr>
        <w:t>的，暂减按</w:t>
      </w:r>
      <w:r>
        <w:rPr>
          <w:rFonts w:eastAsiaTheme="minorEastAsia"/>
          <w:color w:val="000000"/>
          <w:szCs w:val="21"/>
        </w:rPr>
        <w:t>50%</w:t>
      </w:r>
      <w:r>
        <w:rPr>
          <w:rFonts w:eastAsiaTheme="minorEastAsia"/>
          <w:color w:val="000000"/>
          <w:szCs w:val="21"/>
        </w:rPr>
        <w:t>计入应纳税所得额；持股期限超过</w:t>
      </w:r>
      <w:r>
        <w:rPr>
          <w:rFonts w:eastAsiaTheme="minorEastAsia"/>
          <w:color w:val="000000"/>
          <w:szCs w:val="21"/>
        </w:rPr>
        <w:t>1</w:t>
      </w:r>
      <w:r>
        <w:rPr>
          <w:rFonts w:eastAsiaTheme="minorEastAsia"/>
          <w:color w:val="000000"/>
          <w:szCs w:val="21"/>
        </w:rPr>
        <w:t>年的，暂免征收个人所得税。对基金持有的上市公司限售股，解禁后取得的股息、红利收入，按照上述规定计算纳税，持股时间自解禁日起计算；解禁前取得的股息、红利收入继续暂减按</w:t>
      </w:r>
      <w:r>
        <w:rPr>
          <w:rFonts w:eastAsiaTheme="minorEastAsia"/>
          <w:color w:val="000000"/>
          <w:szCs w:val="21"/>
        </w:rPr>
        <w:t>50%</w:t>
      </w:r>
      <w:r>
        <w:rPr>
          <w:rFonts w:eastAsiaTheme="minorEastAsia"/>
          <w:color w:val="000000"/>
          <w:szCs w:val="21"/>
        </w:rPr>
        <w:t>计入应纳税所得额。上述所得统一适用</w:t>
      </w:r>
      <w:r>
        <w:rPr>
          <w:rFonts w:eastAsiaTheme="minorEastAsia"/>
          <w:color w:val="000000"/>
          <w:szCs w:val="21"/>
        </w:rPr>
        <w:t>20%</w:t>
      </w:r>
      <w:r>
        <w:rPr>
          <w:rFonts w:eastAsiaTheme="minorEastAsia"/>
          <w:color w:val="000000"/>
          <w:szCs w:val="21"/>
        </w:rPr>
        <w:t>的税率计征个人所得税。</w:t>
      </w:r>
    </w:p>
    <w:p w:rsidR="000424A3" w:rsidRDefault="000424A3">
      <w:pPr>
        <w:spacing w:line="360" w:lineRule="auto"/>
        <w:ind w:firstLineChars="200" w:firstLine="420"/>
        <w:rPr>
          <w:rFonts w:eastAsiaTheme="minorEastAsia"/>
          <w:color w:val="000000"/>
          <w:szCs w:val="21"/>
        </w:rPr>
      </w:pPr>
    </w:p>
    <w:p w:rsidR="000424A3" w:rsidRDefault="00D3122A">
      <w:pPr>
        <w:spacing w:line="360" w:lineRule="auto"/>
        <w:ind w:firstLineChars="200" w:firstLine="420"/>
        <w:rPr>
          <w:rFonts w:eastAsiaTheme="minorEastAsia"/>
          <w:color w:val="000000"/>
          <w:szCs w:val="21"/>
        </w:rPr>
      </w:pPr>
      <w:r>
        <w:rPr>
          <w:rFonts w:eastAsiaTheme="minorEastAsia"/>
          <w:color w:val="000000"/>
          <w:szCs w:val="21"/>
        </w:rPr>
        <w:t xml:space="preserve">(4) </w:t>
      </w:r>
      <w:r>
        <w:rPr>
          <w:rFonts w:eastAsiaTheme="minorEastAsia"/>
          <w:color w:val="000000"/>
          <w:szCs w:val="21"/>
        </w:rPr>
        <w:t>基金卖出股票按</w:t>
      </w:r>
      <w:r>
        <w:rPr>
          <w:rFonts w:eastAsiaTheme="minorEastAsia"/>
          <w:color w:val="000000"/>
          <w:szCs w:val="21"/>
        </w:rPr>
        <w:t>0.1%</w:t>
      </w:r>
      <w:r>
        <w:rPr>
          <w:rFonts w:eastAsiaTheme="minorEastAsia"/>
          <w:color w:val="000000"/>
          <w:szCs w:val="21"/>
        </w:rPr>
        <w:t>的税率缴纳股票交易印花税，买入股票不征收股票交易印花税。</w:t>
      </w:r>
    </w:p>
    <w:p w:rsidR="000424A3" w:rsidRDefault="000424A3">
      <w:pPr>
        <w:spacing w:line="360" w:lineRule="auto"/>
        <w:ind w:firstLineChars="200" w:firstLine="420"/>
        <w:rPr>
          <w:rFonts w:eastAsiaTheme="minorEastAsia"/>
          <w:color w:val="000000"/>
          <w:szCs w:val="21"/>
        </w:rPr>
      </w:pPr>
    </w:p>
    <w:p w:rsidR="006B65E1" w:rsidRPr="00C56F63" w:rsidRDefault="00945F2E">
      <w:pPr>
        <w:spacing w:line="360" w:lineRule="auto"/>
        <w:ind w:firstLineChars="200" w:firstLine="420"/>
        <w:rPr>
          <w:rFonts w:eastAsiaTheme="minorEastAsia"/>
          <w:color w:val="000000"/>
          <w:szCs w:val="21"/>
        </w:rPr>
      </w:pPr>
      <w:r w:rsidRPr="00C56F63">
        <w:rPr>
          <w:rFonts w:eastAsiaTheme="minorEastAsia"/>
          <w:color w:val="000000"/>
          <w:szCs w:val="21"/>
        </w:rPr>
        <w:t xml:space="preserve">(5) </w:t>
      </w:r>
      <w:r w:rsidRPr="00C56F63">
        <w:rPr>
          <w:rFonts w:eastAsiaTheme="minorEastAsia"/>
          <w:color w:val="000000"/>
          <w:szCs w:val="21"/>
        </w:rPr>
        <w:t>本基金的城市维护建设税、教育费附加和地方教育费附加等税费按照实际缴纳增值税额的适用比例计算缴纳。</w:t>
      </w:r>
    </w:p>
    <w:p w:rsidR="006B65E1" w:rsidRPr="00C56F63" w:rsidRDefault="00945F2E" w:rsidP="00572E9A">
      <w:pPr>
        <w:autoSpaceDE w:val="0"/>
        <w:autoSpaceDN w:val="0"/>
        <w:adjustRightInd w:val="0"/>
        <w:spacing w:beforeLines="100" w:before="312" w:line="360" w:lineRule="auto"/>
        <w:jc w:val="left"/>
        <w:rPr>
          <w:rFonts w:eastAsiaTheme="minorEastAsia"/>
          <w:b/>
          <w:color w:val="000000"/>
          <w:kern w:val="0"/>
          <w:szCs w:val="21"/>
        </w:rPr>
      </w:pPr>
      <w:r w:rsidRPr="00C56F63">
        <w:rPr>
          <w:rFonts w:eastAsiaTheme="minorEastAsia"/>
          <w:b/>
          <w:bCs/>
          <w:color w:val="000000"/>
          <w:kern w:val="0"/>
          <w:szCs w:val="21"/>
        </w:rPr>
        <w:t>6.4.7</w:t>
      </w:r>
      <w:r w:rsidRPr="00C56F63">
        <w:rPr>
          <w:rFonts w:eastAsiaTheme="minorEastAsia"/>
          <w:b/>
          <w:color w:val="000000"/>
          <w:kern w:val="0"/>
          <w:szCs w:val="21"/>
        </w:rPr>
        <w:t>重要财务报表项目的说明</w:t>
      </w:r>
    </w:p>
    <w:p w:rsidR="006B65E1" w:rsidRPr="00C56F63" w:rsidRDefault="00945F2E">
      <w:pPr>
        <w:spacing w:line="360" w:lineRule="auto"/>
        <w:rPr>
          <w:rFonts w:eastAsiaTheme="minorEastAsia"/>
          <w:b/>
          <w:color w:val="000000"/>
          <w:szCs w:val="21"/>
        </w:rPr>
      </w:pPr>
      <w:r w:rsidRPr="00C56F63">
        <w:rPr>
          <w:rFonts w:eastAsiaTheme="minorEastAsia"/>
          <w:b/>
          <w:bCs/>
          <w:color w:val="000000"/>
          <w:kern w:val="0"/>
          <w:szCs w:val="21"/>
        </w:rPr>
        <w:t xml:space="preserve">6.4.7.1 </w:t>
      </w:r>
      <w:r w:rsidRPr="00C56F63">
        <w:rPr>
          <w:rFonts w:eastAsiaTheme="minorEastAsia"/>
          <w:b/>
          <w:color w:val="000000"/>
          <w:szCs w:val="21"/>
        </w:rPr>
        <w:t>银行存款</w:t>
      </w:r>
    </w:p>
    <w:p w:rsidR="006B65E1" w:rsidRPr="00C56F63" w:rsidRDefault="00945F2E">
      <w:pPr>
        <w:autoSpaceDE w:val="0"/>
        <w:autoSpaceDN w:val="0"/>
        <w:adjustRightInd w:val="0"/>
        <w:spacing w:line="288" w:lineRule="auto"/>
        <w:ind w:left="15"/>
        <w:jc w:val="right"/>
        <w:rPr>
          <w:rFonts w:eastAsiaTheme="minorEastAsia"/>
          <w:b/>
          <w:color w:val="000000"/>
          <w:kern w:val="0"/>
          <w:szCs w:val="21"/>
        </w:rPr>
      </w:pPr>
      <w:r w:rsidRPr="00C56F63">
        <w:rPr>
          <w:rFonts w:eastAsiaTheme="minorEastAsia"/>
          <w:bCs/>
          <w:color w:val="000000"/>
          <w:szCs w:val="21"/>
        </w:rPr>
        <w:t>单位：人民币元</w:t>
      </w:r>
    </w:p>
    <w:tbl>
      <w:tblPr>
        <w:tblW w:w="922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766"/>
        <w:gridCol w:w="5463"/>
      </w:tblGrid>
      <w:tr w:rsidR="006B65E1" w:rsidRPr="00C56F63">
        <w:trPr>
          <w:trHeight w:val="345"/>
        </w:trPr>
        <w:tc>
          <w:tcPr>
            <w:tcW w:w="3766" w:type="dxa"/>
            <w:tcMar>
              <w:top w:w="15" w:type="dxa"/>
              <w:left w:w="15" w:type="dxa"/>
              <w:bottom w:w="0" w:type="dxa"/>
              <w:right w:w="15" w:type="dxa"/>
            </w:tcMar>
            <w:vAlign w:val="center"/>
          </w:tcPr>
          <w:p w:rsidR="006B65E1" w:rsidRPr="00C56F63" w:rsidRDefault="00945F2E">
            <w:pPr>
              <w:jc w:val="center"/>
              <w:rPr>
                <w:rFonts w:eastAsiaTheme="minorEastAsia"/>
                <w:szCs w:val="21"/>
              </w:rPr>
            </w:pPr>
            <w:r w:rsidRPr="00C56F63">
              <w:rPr>
                <w:rFonts w:eastAsiaTheme="minorEastAsia"/>
                <w:kern w:val="0"/>
                <w:szCs w:val="21"/>
              </w:rPr>
              <w:t>项目</w:t>
            </w:r>
          </w:p>
        </w:tc>
        <w:tc>
          <w:tcPr>
            <w:tcW w:w="5463" w:type="dxa"/>
            <w:tcMar>
              <w:top w:w="15" w:type="dxa"/>
              <w:left w:w="15" w:type="dxa"/>
              <w:bottom w:w="0" w:type="dxa"/>
              <w:right w:w="15" w:type="dxa"/>
            </w:tcMar>
          </w:tcPr>
          <w:p w:rsidR="006B65E1" w:rsidRPr="00C56F63" w:rsidRDefault="00945F2E">
            <w:pPr>
              <w:jc w:val="center"/>
              <w:rPr>
                <w:rFonts w:eastAsiaTheme="minorEastAsia"/>
                <w:kern w:val="0"/>
                <w:szCs w:val="21"/>
              </w:rPr>
            </w:pPr>
            <w:r w:rsidRPr="00C56F63">
              <w:rPr>
                <w:rFonts w:eastAsiaTheme="minorEastAsia"/>
                <w:kern w:val="0"/>
                <w:szCs w:val="21"/>
              </w:rPr>
              <w:t>本期末</w:t>
            </w:r>
          </w:p>
          <w:p w:rsidR="006B65E1" w:rsidRPr="00C56F63" w:rsidRDefault="00945F2E">
            <w:pPr>
              <w:jc w:val="center"/>
              <w:rPr>
                <w:rFonts w:eastAsiaTheme="minorEastAsia"/>
                <w:szCs w:val="21"/>
              </w:rPr>
            </w:pPr>
            <w:r w:rsidRPr="00C56F63">
              <w:rPr>
                <w:rFonts w:eastAsiaTheme="minorEastAsia"/>
                <w:szCs w:val="21"/>
              </w:rPr>
              <w:t>2021</w:t>
            </w:r>
            <w:r w:rsidRPr="00C56F63">
              <w:rPr>
                <w:rFonts w:eastAsiaTheme="minorEastAsia"/>
                <w:szCs w:val="21"/>
              </w:rPr>
              <w:t>年</w:t>
            </w:r>
            <w:r w:rsidRPr="00C56F63">
              <w:rPr>
                <w:rFonts w:eastAsiaTheme="minorEastAsia"/>
                <w:szCs w:val="21"/>
              </w:rPr>
              <w:t>6</w:t>
            </w:r>
            <w:r w:rsidRPr="00C56F63">
              <w:rPr>
                <w:rFonts w:eastAsiaTheme="minorEastAsia"/>
                <w:szCs w:val="21"/>
              </w:rPr>
              <w:t>月</w:t>
            </w:r>
            <w:r w:rsidRPr="00C56F63">
              <w:rPr>
                <w:rFonts w:eastAsiaTheme="minorEastAsia"/>
                <w:szCs w:val="21"/>
              </w:rPr>
              <w:t>30</w:t>
            </w:r>
            <w:r w:rsidRPr="00C56F63">
              <w:rPr>
                <w:rFonts w:eastAsiaTheme="minorEastAsia"/>
                <w:szCs w:val="21"/>
              </w:rPr>
              <w:t>日</w:t>
            </w:r>
          </w:p>
        </w:tc>
      </w:tr>
      <w:tr w:rsidR="006B65E1" w:rsidRPr="00C56F63">
        <w:trPr>
          <w:trHeight w:val="315"/>
        </w:trPr>
        <w:tc>
          <w:tcPr>
            <w:tcW w:w="3766" w:type="dxa"/>
            <w:tcMar>
              <w:top w:w="15" w:type="dxa"/>
              <w:left w:w="15" w:type="dxa"/>
              <w:bottom w:w="0" w:type="dxa"/>
              <w:right w:w="15" w:type="dxa"/>
            </w:tcMar>
          </w:tcPr>
          <w:p w:rsidR="006B65E1" w:rsidRPr="00C56F63" w:rsidRDefault="00945F2E">
            <w:pPr>
              <w:rPr>
                <w:rFonts w:eastAsiaTheme="minorEastAsia"/>
                <w:kern w:val="0"/>
                <w:szCs w:val="21"/>
              </w:rPr>
            </w:pPr>
            <w:r w:rsidRPr="00C56F63">
              <w:rPr>
                <w:rFonts w:eastAsiaTheme="minorEastAsia"/>
                <w:kern w:val="0"/>
                <w:szCs w:val="21"/>
              </w:rPr>
              <w:t>活期存款</w:t>
            </w:r>
          </w:p>
        </w:tc>
        <w:tc>
          <w:tcPr>
            <w:tcW w:w="5463" w:type="dxa"/>
            <w:tcMar>
              <w:top w:w="15" w:type="dxa"/>
              <w:left w:w="15" w:type="dxa"/>
              <w:bottom w:w="0" w:type="dxa"/>
              <w:right w:w="15" w:type="dxa"/>
            </w:tcMar>
            <w:vAlign w:val="bottom"/>
          </w:tcPr>
          <w:p w:rsidR="006B65E1" w:rsidRPr="00C56F63" w:rsidRDefault="00945F2E">
            <w:pPr>
              <w:jc w:val="right"/>
              <w:rPr>
                <w:rFonts w:eastAsiaTheme="minorEastAsia"/>
                <w:kern w:val="0"/>
                <w:szCs w:val="21"/>
              </w:rPr>
            </w:pPr>
            <w:r w:rsidRPr="00C56F63">
              <w:rPr>
                <w:rFonts w:eastAsiaTheme="minorEastAsia"/>
                <w:kern w:val="0"/>
                <w:szCs w:val="21"/>
              </w:rPr>
              <w:t>118,720,320.02</w:t>
            </w:r>
          </w:p>
        </w:tc>
      </w:tr>
      <w:tr w:rsidR="006B65E1" w:rsidRPr="00C56F63">
        <w:trPr>
          <w:trHeight w:val="315"/>
        </w:trPr>
        <w:tc>
          <w:tcPr>
            <w:tcW w:w="3766" w:type="dxa"/>
            <w:tcMar>
              <w:top w:w="15" w:type="dxa"/>
              <w:left w:w="15" w:type="dxa"/>
              <w:bottom w:w="0" w:type="dxa"/>
              <w:right w:w="15" w:type="dxa"/>
            </w:tcMar>
          </w:tcPr>
          <w:p w:rsidR="006B65E1" w:rsidRPr="00C56F63" w:rsidRDefault="00945F2E">
            <w:pPr>
              <w:rPr>
                <w:rFonts w:eastAsiaTheme="minorEastAsia"/>
                <w:kern w:val="0"/>
                <w:szCs w:val="21"/>
              </w:rPr>
            </w:pPr>
            <w:r w:rsidRPr="00C56F63">
              <w:rPr>
                <w:rFonts w:eastAsiaTheme="minorEastAsia"/>
                <w:kern w:val="0"/>
                <w:szCs w:val="21"/>
              </w:rPr>
              <w:t>定期存款</w:t>
            </w:r>
          </w:p>
        </w:tc>
        <w:tc>
          <w:tcPr>
            <w:tcW w:w="5463" w:type="dxa"/>
            <w:tcMar>
              <w:top w:w="15" w:type="dxa"/>
              <w:left w:w="15" w:type="dxa"/>
              <w:bottom w:w="0" w:type="dxa"/>
              <w:right w:w="15" w:type="dxa"/>
            </w:tcMar>
            <w:vAlign w:val="bottom"/>
          </w:tcPr>
          <w:p w:rsidR="006B65E1" w:rsidRPr="00C56F63" w:rsidRDefault="00945F2E">
            <w:pPr>
              <w:jc w:val="right"/>
              <w:rPr>
                <w:rFonts w:eastAsiaTheme="minorEastAsia"/>
                <w:kern w:val="0"/>
                <w:szCs w:val="21"/>
              </w:rPr>
            </w:pPr>
            <w:r w:rsidRPr="00C56F63">
              <w:rPr>
                <w:rFonts w:eastAsiaTheme="minorEastAsia"/>
                <w:kern w:val="0"/>
                <w:szCs w:val="21"/>
              </w:rPr>
              <w:t>-</w:t>
            </w:r>
          </w:p>
        </w:tc>
      </w:tr>
      <w:tr w:rsidR="006B65E1" w:rsidRPr="00C56F63">
        <w:trPr>
          <w:trHeight w:val="315"/>
        </w:trPr>
        <w:tc>
          <w:tcPr>
            <w:tcW w:w="3766" w:type="dxa"/>
            <w:tcMar>
              <w:top w:w="15" w:type="dxa"/>
              <w:left w:w="15" w:type="dxa"/>
              <w:bottom w:w="0" w:type="dxa"/>
              <w:right w:w="15" w:type="dxa"/>
            </w:tcMar>
          </w:tcPr>
          <w:p w:rsidR="006B65E1" w:rsidRPr="00C56F63" w:rsidRDefault="00945F2E">
            <w:pPr>
              <w:rPr>
                <w:rFonts w:eastAsiaTheme="minorEastAsia"/>
                <w:color w:val="000000"/>
                <w:kern w:val="0"/>
                <w:szCs w:val="21"/>
              </w:rPr>
            </w:pPr>
            <w:r w:rsidRPr="00C56F63">
              <w:rPr>
                <w:rFonts w:eastAsiaTheme="minorEastAsia"/>
                <w:kern w:val="0"/>
                <w:szCs w:val="21"/>
              </w:rPr>
              <w:t>其他存款</w:t>
            </w:r>
          </w:p>
        </w:tc>
        <w:tc>
          <w:tcPr>
            <w:tcW w:w="5463" w:type="dxa"/>
            <w:tcMar>
              <w:top w:w="15" w:type="dxa"/>
              <w:left w:w="15" w:type="dxa"/>
              <w:bottom w:w="0" w:type="dxa"/>
              <w:right w:w="15" w:type="dxa"/>
            </w:tcMar>
            <w:vAlign w:val="bottom"/>
          </w:tcPr>
          <w:p w:rsidR="006B65E1" w:rsidRPr="00C56F63" w:rsidRDefault="00945F2E">
            <w:pPr>
              <w:jc w:val="right"/>
              <w:rPr>
                <w:rFonts w:eastAsiaTheme="minorEastAsia"/>
                <w:kern w:val="0"/>
                <w:szCs w:val="21"/>
              </w:rPr>
            </w:pPr>
            <w:r w:rsidRPr="00C56F63">
              <w:rPr>
                <w:rFonts w:eastAsiaTheme="minorEastAsia"/>
                <w:kern w:val="0"/>
                <w:szCs w:val="21"/>
              </w:rPr>
              <w:t>-</w:t>
            </w:r>
          </w:p>
        </w:tc>
      </w:tr>
      <w:tr w:rsidR="006B65E1" w:rsidRPr="00C56F63">
        <w:trPr>
          <w:trHeight w:val="315"/>
        </w:trPr>
        <w:tc>
          <w:tcPr>
            <w:tcW w:w="3766" w:type="dxa"/>
            <w:tcMar>
              <w:top w:w="15" w:type="dxa"/>
              <w:left w:w="15" w:type="dxa"/>
              <w:bottom w:w="0" w:type="dxa"/>
              <w:right w:w="15" w:type="dxa"/>
            </w:tcMar>
          </w:tcPr>
          <w:p w:rsidR="006B65E1" w:rsidRPr="00C56F63" w:rsidRDefault="00945F2E">
            <w:pPr>
              <w:rPr>
                <w:rFonts w:eastAsiaTheme="minorEastAsia"/>
                <w:color w:val="000000"/>
                <w:kern w:val="0"/>
                <w:szCs w:val="21"/>
              </w:rPr>
            </w:pPr>
            <w:r w:rsidRPr="00C56F63">
              <w:rPr>
                <w:rFonts w:eastAsiaTheme="minorEastAsia"/>
                <w:kern w:val="0"/>
                <w:szCs w:val="21"/>
              </w:rPr>
              <w:lastRenderedPageBreak/>
              <w:t>合计</w:t>
            </w:r>
          </w:p>
        </w:tc>
        <w:tc>
          <w:tcPr>
            <w:tcW w:w="5463" w:type="dxa"/>
            <w:tcMar>
              <w:top w:w="15" w:type="dxa"/>
              <w:left w:w="15" w:type="dxa"/>
              <w:bottom w:w="0" w:type="dxa"/>
              <w:right w:w="15" w:type="dxa"/>
            </w:tcMar>
            <w:vAlign w:val="bottom"/>
          </w:tcPr>
          <w:p w:rsidR="006B65E1" w:rsidRPr="00C56F63" w:rsidRDefault="00945F2E">
            <w:pPr>
              <w:jc w:val="right"/>
              <w:rPr>
                <w:rFonts w:eastAsiaTheme="minorEastAsia"/>
                <w:kern w:val="0"/>
                <w:szCs w:val="21"/>
              </w:rPr>
            </w:pPr>
            <w:r w:rsidRPr="00C56F63">
              <w:rPr>
                <w:rFonts w:eastAsiaTheme="minorEastAsia"/>
                <w:kern w:val="0"/>
                <w:szCs w:val="21"/>
              </w:rPr>
              <w:t>118,720,320.02</w:t>
            </w:r>
          </w:p>
        </w:tc>
      </w:tr>
    </w:tbl>
    <w:p w:rsidR="006B65E1" w:rsidRPr="00C56F63" w:rsidRDefault="00945F2E" w:rsidP="00572E9A">
      <w:pPr>
        <w:spacing w:beforeLines="100" w:before="312" w:line="360" w:lineRule="auto"/>
        <w:rPr>
          <w:rFonts w:eastAsiaTheme="minorEastAsia"/>
          <w:b/>
          <w:color w:val="000000"/>
          <w:szCs w:val="21"/>
        </w:rPr>
      </w:pPr>
      <w:r w:rsidRPr="00C56F63">
        <w:rPr>
          <w:rFonts w:eastAsiaTheme="minorEastAsia"/>
          <w:b/>
          <w:bCs/>
          <w:color w:val="000000"/>
          <w:kern w:val="0"/>
          <w:szCs w:val="21"/>
        </w:rPr>
        <w:t xml:space="preserve">6.4.7.2 </w:t>
      </w:r>
      <w:r w:rsidRPr="00C56F63">
        <w:rPr>
          <w:rFonts w:eastAsiaTheme="minorEastAsia"/>
          <w:b/>
          <w:color w:val="000000"/>
          <w:szCs w:val="21"/>
        </w:rPr>
        <w:t>交易性金融资产</w:t>
      </w:r>
    </w:p>
    <w:p w:rsidR="006B65E1" w:rsidRPr="00C56F63" w:rsidRDefault="00945F2E">
      <w:pPr>
        <w:autoSpaceDE w:val="0"/>
        <w:autoSpaceDN w:val="0"/>
        <w:adjustRightInd w:val="0"/>
        <w:spacing w:before="29" w:line="288" w:lineRule="auto"/>
        <w:ind w:left="15"/>
        <w:jc w:val="right"/>
        <w:rPr>
          <w:rFonts w:eastAsiaTheme="minorEastAsia"/>
          <w:color w:val="000000"/>
          <w:szCs w:val="21"/>
        </w:rPr>
      </w:pPr>
      <w:r w:rsidRPr="00C56F63">
        <w:rPr>
          <w:rFonts w:eastAsiaTheme="minorEastAsia"/>
          <w:bCs/>
          <w:color w:val="000000"/>
          <w:szCs w:val="21"/>
        </w:rPr>
        <w:t>单位：人民币元</w:t>
      </w:r>
    </w:p>
    <w:tbl>
      <w:tblPr>
        <w:tblW w:w="928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28"/>
        <w:gridCol w:w="1440"/>
        <w:gridCol w:w="2339"/>
        <w:gridCol w:w="2339"/>
        <w:gridCol w:w="2340"/>
      </w:tblGrid>
      <w:tr w:rsidR="006B65E1" w:rsidRPr="00C56F63">
        <w:trPr>
          <w:trHeight w:val="255"/>
        </w:trPr>
        <w:tc>
          <w:tcPr>
            <w:tcW w:w="2268" w:type="dxa"/>
            <w:gridSpan w:val="2"/>
            <w:vMerge w:val="restart"/>
            <w:vAlign w:val="center"/>
          </w:tcPr>
          <w:p w:rsidR="006B65E1" w:rsidRPr="00C56F63" w:rsidRDefault="00945F2E">
            <w:pPr>
              <w:jc w:val="center"/>
              <w:rPr>
                <w:rFonts w:eastAsiaTheme="minorEastAsia"/>
                <w:color w:val="000000"/>
                <w:kern w:val="0"/>
                <w:szCs w:val="21"/>
              </w:rPr>
            </w:pPr>
            <w:r w:rsidRPr="00C56F63">
              <w:rPr>
                <w:rFonts w:eastAsiaTheme="minorEastAsia"/>
                <w:color w:val="000000"/>
                <w:kern w:val="0"/>
                <w:szCs w:val="21"/>
              </w:rPr>
              <w:t>项目</w:t>
            </w:r>
          </w:p>
        </w:tc>
        <w:tc>
          <w:tcPr>
            <w:tcW w:w="7018" w:type="dxa"/>
            <w:gridSpan w:val="3"/>
            <w:vAlign w:val="center"/>
          </w:tcPr>
          <w:p w:rsidR="006B65E1" w:rsidRPr="00C56F63" w:rsidRDefault="00945F2E">
            <w:pPr>
              <w:jc w:val="center"/>
              <w:rPr>
                <w:rFonts w:eastAsiaTheme="minorEastAsia"/>
                <w:color w:val="000000"/>
                <w:kern w:val="0"/>
                <w:szCs w:val="21"/>
              </w:rPr>
            </w:pPr>
            <w:r w:rsidRPr="00C56F63">
              <w:rPr>
                <w:rFonts w:eastAsiaTheme="minorEastAsia"/>
                <w:color w:val="000000"/>
                <w:kern w:val="0"/>
                <w:szCs w:val="21"/>
              </w:rPr>
              <w:t>本期末</w:t>
            </w:r>
          </w:p>
          <w:p w:rsidR="006B65E1" w:rsidRPr="00C56F63" w:rsidRDefault="00945F2E">
            <w:pPr>
              <w:jc w:val="center"/>
              <w:rPr>
                <w:rFonts w:eastAsiaTheme="minorEastAsia"/>
                <w:color w:val="000000"/>
                <w:kern w:val="0"/>
                <w:szCs w:val="21"/>
              </w:rPr>
            </w:pPr>
            <w:r w:rsidRPr="00C56F63">
              <w:rPr>
                <w:rFonts w:eastAsiaTheme="minorEastAsia"/>
                <w:color w:val="000000"/>
                <w:kern w:val="0"/>
                <w:szCs w:val="21"/>
              </w:rPr>
              <w:t>2021</w:t>
            </w:r>
            <w:r w:rsidRPr="00C56F63">
              <w:rPr>
                <w:rFonts w:eastAsiaTheme="minorEastAsia"/>
                <w:color w:val="000000"/>
                <w:kern w:val="0"/>
                <w:szCs w:val="21"/>
              </w:rPr>
              <w:t>年</w:t>
            </w:r>
            <w:r w:rsidRPr="00C56F63">
              <w:rPr>
                <w:rFonts w:eastAsiaTheme="minorEastAsia"/>
                <w:color w:val="000000"/>
                <w:kern w:val="0"/>
                <w:szCs w:val="21"/>
              </w:rPr>
              <w:t>6</w:t>
            </w:r>
            <w:r w:rsidRPr="00C56F63">
              <w:rPr>
                <w:rFonts w:eastAsiaTheme="minorEastAsia"/>
                <w:color w:val="000000"/>
                <w:kern w:val="0"/>
                <w:szCs w:val="21"/>
              </w:rPr>
              <w:t>月</w:t>
            </w:r>
            <w:r w:rsidRPr="00C56F63">
              <w:rPr>
                <w:rFonts w:eastAsiaTheme="minorEastAsia"/>
                <w:color w:val="000000"/>
                <w:kern w:val="0"/>
                <w:szCs w:val="21"/>
              </w:rPr>
              <w:t>30</w:t>
            </w:r>
            <w:r w:rsidRPr="00C56F63">
              <w:rPr>
                <w:rFonts w:eastAsiaTheme="minorEastAsia"/>
                <w:color w:val="000000"/>
                <w:kern w:val="0"/>
                <w:szCs w:val="21"/>
              </w:rPr>
              <w:t>日</w:t>
            </w:r>
          </w:p>
        </w:tc>
      </w:tr>
      <w:tr w:rsidR="006B65E1" w:rsidRPr="00C56F63">
        <w:trPr>
          <w:trHeight w:val="270"/>
        </w:trPr>
        <w:tc>
          <w:tcPr>
            <w:tcW w:w="2268" w:type="dxa"/>
            <w:gridSpan w:val="2"/>
            <w:vMerge/>
            <w:vAlign w:val="center"/>
          </w:tcPr>
          <w:p w:rsidR="006B65E1" w:rsidRPr="00C56F63" w:rsidRDefault="006B65E1">
            <w:pPr>
              <w:widowControl/>
              <w:jc w:val="left"/>
              <w:rPr>
                <w:rFonts w:eastAsiaTheme="minorEastAsia"/>
                <w:color w:val="000000"/>
                <w:kern w:val="0"/>
                <w:szCs w:val="21"/>
              </w:rPr>
            </w:pPr>
          </w:p>
        </w:tc>
        <w:tc>
          <w:tcPr>
            <w:tcW w:w="2339" w:type="dxa"/>
            <w:vAlign w:val="center"/>
          </w:tcPr>
          <w:p w:rsidR="006B65E1" w:rsidRPr="00C56F63" w:rsidRDefault="00945F2E">
            <w:pPr>
              <w:jc w:val="center"/>
              <w:rPr>
                <w:rFonts w:eastAsiaTheme="minorEastAsia"/>
                <w:color w:val="000000"/>
                <w:kern w:val="0"/>
                <w:szCs w:val="21"/>
              </w:rPr>
            </w:pPr>
            <w:r w:rsidRPr="00C56F63">
              <w:rPr>
                <w:rFonts w:eastAsiaTheme="minorEastAsia"/>
                <w:color w:val="000000"/>
                <w:kern w:val="0"/>
                <w:szCs w:val="21"/>
              </w:rPr>
              <w:t>成本</w:t>
            </w:r>
          </w:p>
        </w:tc>
        <w:tc>
          <w:tcPr>
            <w:tcW w:w="2339" w:type="dxa"/>
            <w:vAlign w:val="center"/>
          </w:tcPr>
          <w:p w:rsidR="006B65E1" w:rsidRPr="00C56F63" w:rsidRDefault="00945F2E">
            <w:pPr>
              <w:jc w:val="center"/>
              <w:rPr>
                <w:rFonts w:eastAsiaTheme="minorEastAsia"/>
                <w:color w:val="000000"/>
                <w:kern w:val="0"/>
                <w:szCs w:val="21"/>
              </w:rPr>
            </w:pPr>
            <w:r w:rsidRPr="00C56F63">
              <w:rPr>
                <w:rFonts w:eastAsiaTheme="minorEastAsia"/>
                <w:color w:val="000000"/>
                <w:kern w:val="0"/>
                <w:szCs w:val="21"/>
              </w:rPr>
              <w:t>公允价值</w:t>
            </w:r>
          </w:p>
        </w:tc>
        <w:tc>
          <w:tcPr>
            <w:tcW w:w="2340" w:type="dxa"/>
            <w:vAlign w:val="center"/>
          </w:tcPr>
          <w:p w:rsidR="006B65E1" w:rsidRPr="00C56F63" w:rsidRDefault="00945F2E">
            <w:pPr>
              <w:jc w:val="center"/>
              <w:rPr>
                <w:rFonts w:eastAsiaTheme="minorEastAsia"/>
                <w:color w:val="000000"/>
                <w:kern w:val="0"/>
                <w:szCs w:val="21"/>
              </w:rPr>
            </w:pPr>
            <w:r w:rsidRPr="00C56F63">
              <w:rPr>
                <w:rFonts w:eastAsiaTheme="minorEastAsia"/>
                <w:color w:val="000000"/>
                <w:kern w:val="0"/>
                <w:szCs w:val="21"/>
              </w:rPr>
              <w:t>公允价值变动</w:t>
            </w:r>
          </w:p>
        </w:tc>
      </w:tr>
      <w:tr w:rsidR="006B65E1" w:rsidRPr="00C56F63">
        <w:trPr>
          <w:trHeight w:val="270"/>
        </w:trPr>
        <w:tc>
          <w:tcPr>
            <w:tcW w:w="2268" w:type="dxa"/>
            <w:gridSpan w:val="2"/>
            <w:vAlign w:val="center"/>
          </w:tcPr>
          <w:p w:rsidR="006B65E1" w:rsidRPr="00C56F63" w:rsidRDefault="00945F2E">
            <w:pPr>
              <w:widowControl/>
              <w:rPr>
                <w:rFonts w:eastAsiaTheme="minorEastAsia"/>
                <w:color w:val="000000"/>
                <w:kern w:val="0"/>
                <w:szCs w:val="21"/>
              </w:rPr>
            </w:pPr>
            <w:r w:rsidRPr="00C56F63">
              <w:rPr>
                <w:rFonts w:eastAsiaTheme="minorEastAsia"/>
                <w:color w:val="000000"/>
                <w:kern w:val="0"/>
                <w:szCs w:val="21"/>
              </w:rPr>
              <w:t>股票</w:t>
            </w:r>
          </w:p>
        </w:tc>
        <w:tc>
          <w:tcPr>
            <w:tcW w:w="2339" w:type="dxa"/>
            <w:vAlign w:val="center"/>
          </w:tcPr>
          <w:p w:rsidR="006B65E1" w:rsidRPr="00C56F63" w:rsidRDefault="00945F2E">
            <w:pPr>
              <w:jc w:val="right"/>
              <w:rPr>
                <w:rFonts w:eastAsiaTheme="minorEastAsia"/>
                <w:color w:val="000000"/>
                <w:kern w:val="0"/>
                <w:szCs w:val="21"/>
              </w:rPr>
            </w:pPr>
            <w:r w:rsidRPr="00C56F63">
              <w:rPr>
                <w:rFonts w:eastAsiaTheme="minorEastAsia"/>
                <w:color w:val="000000"/>
                <w:kern w:val="0"/>
                <w:szCs w:val="21"/>
              </w:rPr>
              <w:t>448,985,738.56</w:t>
            </w:r>
          </w:p>
        </w:tc>
        <w:tc>
          <w:tcPr>
            <w:tcW w:w="2339" w:type="dxa"/>
            <w:vAlign w:val="center"/>
          </w:tcPr>
          <w:p w:rsidR="006B65E1" w:rsidRPr="00C56F63" w:rsidRDefault="00945F2E">
            <w:pPr>
              <w:jc w:val="right"/>
              <w:rPr>
                <w:rFonts w:eastAsiaTheme="minorEastAsia"/>
                <w:color w:val="000000"/>
                <w:kern w:val="0"/>
                <w:szCs w:val="21"/>
              </w:rPr>
            </w:pPr>
            <w:r w:rsidRPr="00C56F63">
              <w:rPr>
                <w:rFonts w:eastAsiaTheme="minorEastAsia"/>
                <w:color w:val="000000"/>
                <w:kern w:val="0"/>
                <w:szCs w:val="21"/>
              </w:rPr>
              <w:t>538,236,313.94</w:t>
            </w:r>
          </w:p>
        </w:tc>
        <w:tc>
          <w:tcPr>
            <w:tcW w:w="2340" w:type="dxa"/>
            <w:vAlign w:val="center"/>
          </w:tcPr>
          <w:p w:rsidR="006B65E1" w:rsidRPr="00C56F63" w:rsidRDefault="00945F2E">
            <w:pPr>
              <w:jc w:val="right"/>
              <w:rPr>
                <w:rFonts w:eastAsiaTheme="minorEastAsia"/>
                <w:color w:val="000000"/>
                <w:kern w:val="0"/>
                <w:szCs w:val="21"/>
              </w:rPr>
            </w:pPr>
            <w:r w:rsidRPr="00C56F63">
              <w:rPr>
                <w:rFonts w:eastAsiaTheme="minorEastAsia"/>
                <w:color w:val="000000"/>
                <w:kern w:val="0"/>
                <w:szCs w:val="21"/>
              </w:rPr>
              <w:t>89,250,575.38</w:t>
            </w:r>
          </w:p>
        </w:tc>
      </w:tr>
      <w:tr w:rsidR="006B65E1" w:rsidRPr="00C56F63">
        <w:trPr>
          <w:trHeight w:val="270"/>
        </w:trPr>
        <w:tc>
          <w:tcPr>
            <w:tcW w:w="2268" w:type="dxa"/>
            <w:gridSpan w:val="2"/>
            <w:vAlign w:val="center"/>
          </w:tcPr>
          <w:p w:rsidR="006B65E1" w:rsidRPr="00C56F63" w:rsidRDefault="00945F2E">
            <w:pPr>
              <w:widowControl/>
              <w:spacing w:line="360" w:lineRule="auto"/>
              <w:rPr>
                <w:rFonts w:eastAsiaTheme="minorEastAsia"/>
                <w:color w:val="000000"/>
                <w:kern w:val="0"/>
                <w:szCs w:val="21"/>
              </w:rPr>
            </w:pPr>
            <w:r w:rsidRPr="00C56F63">
              <w:rPr>
                <w:rFonts w:eastAsiaTheme="minorEastAsia"/>
                <w:color w:val="000000"/>
                <w:kern w:val="0"/>
                <w:szCs w:val="21"/>
              </w:rPr>
              <w:t>贵金属投资</w:t>
            </w:r>
            <w:r w:rsidRPr="00C56F63">
              <w:rPr>
                <w:rFonts w:eastAsiaTheme="minorEastAsia"/>
                <w:color w:val="000000"/>
                <w:kern w:val="0"/>
                <w:szCs w:val="21"/>
              </w:rPr>
              <w:t>-</w:t>
            </w:r>
            <w:r w:rsidRPr="00C56F63">
              <w:rPr>
                <w:rFonts w:eastAsiaTheme="minorEastAsia"/>
                <w:color w:val="000000"/>
                <w:kern w:val="0"/>
                <w:szCs w:val="21"/>
              </w:rPr>
              <w:t>金交所黄金合约</w:t>
            </w:r>
          </w:p>
        </w:tc>
        <w:tc>
          <w:tcPr>
            <w:tcW w:w="2339" w:type="dxa"/>
            <w:vAlign w:val="center"/>
          </w:tcPr>
          <w:p w:rsidR="006B65E1" w:rsidRPr="00C56F63" w:rsidRDefault="00945F2E">
            <w:pPr>
              <w:spacing w:line="360" w:lineRule="auto"/>
              <w:jc w:val="right"/>
              <w:rPr>
                <w:rFonts w:eastAsiaTheme="minorEastAsia"/>
                <w:color w:val="000000"/>
                <w:kern w:val="0"/>
                <w:szCs w:val="21"/>
              </w:rPr>
            </w:pPr>
            <w:r w:rsidRPr="00C56F63">
              <w:rPr>
                <w:rFonts w:eastAsiaTheme="minorEastAsia"/>
                <w:color w:val="000000"/>
                <w:kern w:val="0"/>
                <w:szCs w:val="21"/>
              </w:rPr>
              <w:t>-</w:t>
            </w:r>
          </w:p>
        </w:tc>
        <w:tc>
          <w:tcPr>
            <w:tcW w:w="2339" w:type="dxa"/>
            <w:vAlign w:val="center"/>
          </w:tcPr>
          <w:p w:rsidR="006B65E1" w:rsidRPr="00C56F63" w:rsidRDefault="00945F2E">
            <w:pPr>
              <w:spacing w:line="360" w:lineRule="auto"/>
              <w:jc w:val="right"/>
              <w:rPr>
                <w:rFonts w:eastAsiaTheme="minorEastAsia"/>
                <w:color w:val="000000"/>
                <w:kern w:val="0"/>
                <w:szCs w:val="21"/>
              </w:rPr>
            </w:pPr>
            <w:r w:rsidRPr="00C56F63">
              <w:rPr>
                <w:rFonts w:eastAsiaTheme="minorEastAsia"/>
                <w:color w:val="000000"/>
                <w:kern w:val="0"/>
                <w:szCs w:val="21"/>
              </w:rPr>
              <w:t>-</w:t>
            </w:r>
          </w:p>
        </w:tc>
        <w:tc>
          <w:tcPr>
            <w:tcW w:w="2340" w:type="dxa"/>
            <w:vAlign w:val="center"/>
          </w:tcPr>
          <w:p w:rsidR="006B65E1" w:rsidRPr="00C56F63" w:rsidRDefault="00945F2E">
            <w:pPr>
              <w:spacing w:line="360" w:lineRule="auto"/>
              <w:jc w:val="right"/>
              <w:rPr>
                <w:rFonts w:eastAsiaTheme="minorEastAsia"/>
                <w:color w:val="000000"/>
                <w:kern w:val="0"/>
                <w:szCs w:val="21"/>
              </w:rPr>
            </w:pPr>
            <w:r w:rsidRPr="00C56F63">
              <w:rPr>
                <w:rFonts w:eastAsiaTheme="minorEastAsia"/>
                <w:color w:val="000000"/>
                <w:kern w:val="0"/>
                <w:szCs w:val="21"/>
              </w:rPr>
              <w:t>-</w:t>
            </w:r>
          </w:p>
        </w:tc>
      </w:tr>
      <w:tr w:rsidR="006B65E1" w:rsidRPr="00C56F63">
        <w:trPr>
          <w:trHeight w:val="285"/>
        </w:trPr>
        <w:tc>
          <w:tcPr>
            <w:tcW w:w="828" w:type="dxa"/>
            <w:vMerge w:val="restart"/>
            <w:vAlign w:val="center"/>
          </w:tcPr>
          <w:p w:rsidR="006B65E1" w:rsidRPr="00C56F63" w:rsidRDefault="00945F2E">
            <w:pPr>
              <w:jc w:val="center"/>
              <w:rPr>
                <w:rFonts w:eastAsiaTheme="minorEastAsia"/>
                <w:color w:val="000000"/>
                <w:kern w:val="0"/>
                <w:szCs w:val="21"/>
              </w:rPr>
            </w:pPr>
            <w:r w:rsidRPr="00C56F63">
              <w:rPr>
                <w:rFonts w:eastAsiaTheme="minorEastAsia"/>
                <w:color w:val="000000"/>
                <w:kern w:val="0"/>
                <w:szCs w:val="21"/>
              </w:rPr>
              <w:t>债券</w:t>
            </w:r>
          </w:p>
        </w:tc>
        <w:tc>
          <w:tcPr>
            <w:tcW w:w="1440" w:type="dxa"/>
            <w:vAlign w:val="center"/>
          </w:tcPr>
          <w:p w:rsidR="006B65E1" w:rsidRPr="00C56F63" w:rsidRDefault="00945F2E">
            <w:pPr>
              <w:jc w:val="left"/>
              <w:rPr>
                <w:rFonts w:eastAsiaTheme="minorEastAsia"/>
                <w:color w:val="000000"/>
                <w:kern w:val="0"/>
                <w:szCs w:val="21"/>
              </w:rPr>
            </w:pPr>
            <w:r w:rsidRPr="00C56F63">
              <w:rPr>
                <w:rFonts w:eastAsiaTheme="minorEastAsia"/>
                <w:color w:val="000000"/>
                <w:kern w:val="0"/>
                <w:szCs w:val="21"/>
              </w:rPr>
              <w:t>交易所市场</w:t>
            </w:r>
          </w:p>
        </w:tc>
        <w:tc>
          <w:tcPr>
            <w:tcW w:w="2339" w:type="dxa"/>
            <w:vAlign w:val="bottom"/>
          </w:tcPr>
          <w:p w:rsidR="006B65E1" w:rsidRPr="00C56F63" w:rsidRDefault="00945F2E">
            <w:pPr>
              <w:jc w:val="right"/>
              <w:rPr>
                <w:rFonts w:eastAsiaTheme="minorEastAsia"/>
                <w:color w:val="000000"/>
                <w:kern w:val="0"/>
                <w:szCs w:val="21"/>
              </w:rPr>
            </w:pPr>
            <w:r w:rsidRPr="00C56F63">
              <w:rPr>
                <w:rFonts w:eastAsiaTheme="minorEastAsia"/>
                <w:color w:val="000000"/>
                <w:kern w:val="0"/>
                <w:szCs w:val="21"/>
              </w:rPr>
              <w:t>-</w:t>
            </w:r>
          </w:p>
        </w:tc>
        <w:tc>
          <w:tcPr>
            <w:tcW w:w="2339" w:type="dxa"/>
            <w:vAlign w:val="bottom"/>
          </w:tcPr>
          <w:p w:rsidR="006B65E1" w:rsidRPr="00C56F63" w:rsidRDefault="00945F2E">
            <w:pPr>
              <w:jc w:val="right"/>
              <w:rPr>
                <w:rFonts w:eastAsiaTheme="minorEastAsia"/>
                <w:color w:val="000000"/>
                <w:kern w:val="0"/>
                <w:szCs w:val="21"/>
              </w:rPr>
            </w:pPr>
            <w:r w:rsidRPr="00C56F63">
              <w:rPr>
                <w:rFonts w:eastAsiaTheme="minorEastAsia"/>
                <w:color w:val="000000"/>
                <w:kern w:val="0"/>
                <w:szCs w:val="21"/>
              </w:rPr>
              <w:t>-</w:t>
            </w:r>
          </w:p>
        </w:tc>
        <w:tc>
          <w:tcPr>
            <w:tcW w:w="2340" w:type="dxa"/>
            <w:vAlign w:val="bottom"/>
          </w:tcPr>
          <w:p w:rsidR="006B65E1" w:rsidRPr="00C56F63" w:rsidRDefault="00945F2E">
            <w:pPr>
              <w:jc w:val="right"/>
              <w:rPr>
                <w:rFonts w:eastAsiaTheme="minorEastAsia"/>
                <w:color w:val="000000"/>
                <w:kern w:val="0"/>
                <w:szCs w:val="21"/>
              </w:rPr>
            </w:pPr>
            <w:r w:rsidRPr="00C56F63">
              <w:rPr>
                <w:rFonts w:eastAsiaTheme="minorEastAsia"/>
                <w:color w:val="000000"/>
                <w:kern w:val="0"/>
                <w:szCs w:val="21"/>
              </w:rPr>
              <w:t>-</w:t>
            </w:r>
          </w:p>
        </w:tc>
      </w:tr>
      <w:tr w:rsidR="006B65E1" w:rsidRPr="00C56F63">
        <w:trPr>
          <w:trHeight w:val="103"/>
        </w:trPr>
        <w:tc>
          <w:tcPr>
            <w:tcW w:w="828" w:type="dxa"/>
            <w:vMerge/>
            <w:vAlign w:val="center"/>
          </w:tcPr>
          <w:p w:rsidR="006B65E1" w:rsidRPr="00C56F63" w:rsidRDefault="006B65E1">
            <w:pPr>
              <w:widowControl/>
              <w:jc w:val="left"/>
              <w:rPr>
                <w:rFonts w:eastAsiaTheme="minorEastAsia"/>
                <w:color w:val="000000"/>
                <w:kern w:val="0"/>
                <w:szCs w:val="21"/>
              </w:rPr>
            </w:pPr>
          </w:p>
        </w:tc>
        <w:tc>
          <w:tcPr>
            <w:tcW w:w="1440" w:type="dxa"/>
            <w:vAlign w:val="center"/>
          </w:tcPr>
          <w:p w:rsidR="006B65E1" w:rsidRPr="00C56F63" w:rsidRDefault="00945F2E">
            <w:pPr>
              <w:widowControl/>
              <w:jc w:val="left"/>
              <w:rPr>
                <w:rFonts w:eastAsiaTheme="minorEastAsia"/>
                <w:color w:val="000000"/>
                <w:kern w:val="0"/>
                <w:szCs w:val="21"/>
              </w:rPr>
            </w:pPr>
            <w:r w:rsidRPr="00C56F63">
              <w:rPr>
                <w:rFonts w:eastAsiaTheme="minorEastAsia"/>
                <w:color w:val="000000"/>
                <w:kern w:val="0"/>
                <w:szCs w:val="21"/>
              </w:rPr>
              <w:t>银行间市场</w:t>
            </w:r>
          </w:p>
        </w:tc>
        <w:tc>
          <w:tcPr>
            <w:tcW w:w="2339" w:type="dxa"/>
            <w:vAlign w:val="bottom"/>
          </w:tcPr>
          <w:p w:rsidR="006B65E1" w:rsidRPr="00C56F63" w:rsidRDefault="00945F2E">
            <w:pPr>
              <w:jc w:val="right"/>
              <w:rPr>
                <w:rFonts w:eastAsiaTheme="minorEastAsia"/>
                <w:color w:val="000000"/>
                <w:kern w:val="0"/>
                <w:szCs w:val="21"/>
              </w:rPr>
            </w:pPr>
            <w:r w:rsidRPr="00C56F63">
              <w:rPr>
                <w:rFonts w:eastAsiaTheme="minorEastAsia"/>
                <w:color w:val="000000"/>
                <w:kern w:val="0"/>
                <w:szCs w:val="21"/>
              </w:rPr>
              <w:t>-</w:t>
            </w:r>
          </w:p>
        </w:tc>
        <w:tc>
          <w:tcPr>
            <w:tcW w:w="2339" w:type="dxa"/>
            <w:vAlign w:val="bottom"/>
          </w:tcPr>
          <w:p w:rsidR="006B65E1" w:rsidRPr="00C56F63" w:rsidRDefault="00945F2E">
            <w:pPr>
              <w:jc w:val="right"/>
              <w:rPr>
                <w:rFonts w:eastAsiaTheme="minorEastAsia"/>
                <w:color w:val="000000"/>
                <w:kern w:val="0"/>
                <w:szCs w:val="21"/>
              </w:rPr>
            </w:pPr>
            <w:r w:rsidRPr="00C56F63">
              <w:rPr>
                <w:rFonts w:eastAsiaTheme="minorEastAsia"/>
                <w:color w:val="000000"/>
                <w:kern w:val="0"/>
                <w:szCs w:val="21"/>
              </w:rPr>
              <w:t>-</w:t>
            </w:r>
          </w:p>
        </w:tc>
        <w:tc>
          <w:tcPr>
            <w:tcW w:w="2340" w:type="dxa"/>
            <w:vAlign w:val="bottom"/>
          </w:tcPr>
          <w:p w:rsidR="006B65E1" w:rsidRPr="00C56F63" w:rsidRDefault="00945F2E">
            <w:pPr>
              <w:jc w:val="right"/>
              <w:rPr>
                <w:rFonts w:eastAsiaTheme="minorEastAsia"/>
                <w:color w:val="000000"/>
                <w:kern w:val="0"/>
                <w:szCs w:val="21"/>
              </w:rPr>
            </w:pPr>
            <w:r w:rsidRPr="00C56F63">
              <w:rPr>
                <w:rFonts w:eastAsiaTheme="minorEastAsia"/>
                <w:color w:val="000000"/>
                <w:kern w:val="0"/>
                <w:szCs w:val="21"/>
              </w:rPr>
              <w:t>-</w:t>
            </w:r>
          </w:p>
        </w:tc>
      </w:tr>
      <w:tr w:rsidR="006B65E1" w:rsidRPr="00C56F63">
        <w:trPr>
          <w:trHeight w:val="103"/>
        </w:trPr>
        <w:tc>
          <w:tcPr>
            <w:tcW w:w="828" w:type="dxa"/>
            <w:vMerge/>
            <w:vAlign w:val="center"/>
          </w:tcPr>
          <w:p w:rsidR="006B65E1" w:rsidRPr="00C56F63" w:rsidRDefault="006B65E1">
            <w:pPr>
              <w:widowControl/>
              <w:jc w:val="left"/>
              <w:rPr>
                <w:rFonts w:eastAsiaTheme="minorEastAsia"/>
                <w:color w:val="000000"/>
                <w:kern w:val="0"/>
                <w:szCs w:val="21"/>
              </w:rPr>
            </w:pPr>
          </w:p>
        </w:tc>
        <w:tc>
          <w:tcPr>
            <w:tcW w:w="1440" w:type="dxa"/>
            <w:vAlign w:val="center"/>
          </w:tcPr>
          <w:p w:rsidR="006B65E1" w:rsidRPr="00C56F63" w:rsidRDefault="00945F2E">
            <w:pPr>
              <w:widowControl/>
              <w:jc w:val="center"/>
              <w:rPr>
                <w:rFonts w:eastAsiaTheme="minorEastAsia"/>
                <w:color w:val="000000"/>
                <w:kern w:val="0"/>
                <w:szCs w:val="21"/>
              </w:rPr>
            </w:pPr>
            <w:r w:rsidRPr="00C56F63">
              <w:rPr>
                <w:rFonts w:eastAsiaTheme="minorEastAsia"/>
                <w:color w:val="000000"/>
                <w:kern w:val="0"/>
                <w:szCs w:val="21"/>
              </w:rPr>
              <w:t>合计</w:t>
            </w:r>
          </w:p>
        </w:tc>
        <w:tc>
          <w:tcPr>
            <w:tcW w:w="2339" w:type="dxa"/>
            <w:vAlign w:val="center"/>
          </w:tcPr>
          <w:p w:rsidR="006B65E1" w:rsidRPr="00C56F63" w:rsidRDefault="00945F2E">
            <w:pPr>
              <w:jc w:val="right"/>
              <w:rPr>
                <w:rFonts w:eastAsiaTheme="minorEastAsia"/>
                <w:color w:val="000000"/>
                <w:szCs w:val="21"/>
              </w:rPr>
            </w:pPr>
            <w:r w:rsidRPr="00C56F63">
              <w:rPr>
                <w:rFonts w:eastAsiaTheme="minorEastAsia"/>
                <w:szCs w:val="21"/>
              </w:rPr>
              <w:t>-</w:t>
            </w:r>
          </w:p>
        </w:tc>
        <w:tc>
          <w:tcPr>
            <w:tcW w:w="2339" w:type="dxa"/>
            <w:vAlign w:val="center"/>
          </w:tcPr>
          <w:p w:rsidR="006B65E1" w:rsidRPr="00C56F63" w:rsidRDefault="00945F2E">
            <w:pPr>
              <w:jc w:val="right"/>
              <w:rPr>
                <w:rFonts w:eastAsiaTheme="minorEastAsia"/>
                <w:color w:val="000000"/>
                <w:szCs w:val="21"/>
              </w:rPr>
            </w:pPr>
            <w:r w:rsidRPr="00C56F63">
              <w:rPr>
                <w:rFonts w:eastAsiaTheme="minorEastAsia"/>
                <w:szCs w:val="21"/>
              </w:rPr>
              <w:t>-</w:t>
            </w:r>
          </w:p>
        </w:tc>
        <w:tc>
          <w:tcPr>
            <w:tcW w:w="2340" w:type="dxa"/>
            <w:vAlign w:val="center"/>
          </w:tcPr>
          <w:p w:rsidR="006B65E1" w:rsidRPr="00C56F63" w:rsidRDefault="00945F2E">
            <w:pPr>
              <w:jc w:val="right"/>
              <w:rPr>
                <w:rFonts w:eastAsiaTheme="minorEastAsia"/>
                <w:color w:val="000000"/>
                <w:szCs w:val="21"/>
              </w:rPr>
            </w:pPr>
            <w:r w:rsidRPr="00C56F63">
              <w:rPr>
                <w:rFonts w:eastAsiaTheme="minorEastAsia"/>
                <w:szCs w:val="21"/>
              </w:rPr>
              <w:t>-</w:t>
            </w:r>
          </w:p>
        </w:tc>
      </w:tr>
      <w:tr w:rsidR="006B65E1" w:rsidRPr="00C56F63">
        <w:trPr>
          <w:trHeight w:val="270"/>
        </w:trPr>
        <w:tc>
          <w:tcPr>
            <w:tcW w:w="2268" w:type="dxa"/>
            <w:gridSpan w:val="2"/>
            <w:vAlign w:val="center"/>
          </w:tcPr>
          <w:p w:rsidR="006B65E1" w:rsidRPr="00C56F63" w:rsidRDefault="00945F2E">
            <w:pPr>
              <w:widowControl/>
              <w:rPr>
                <w:rFonts w:eastAsiaTheme="minorEastAsia"/>
                <w:color w:val="000000"/>
                <w:kern w:val="0"/>
                <w:szCs w:val="21"/>
              </w:rPr>
            </w:pPr>
            <w:r w:rsidRPr="00C56F63">
              <w:rPr>
                <w:rFonts w:eastAsiaTheme="minorEastAsia"/>
                <w:color w:val="000000"/>
                <w:kern w:val="0"/>
                <w:szCs w:val="21"/>
              </w:rPr>
              <w:t>资产支持证券</w:t>
            </w:r>
          </w:p>
        </w:tc>
        <w:tc>
          <w:tcPr>
            <w:tcW w:w="2339" w:type="dxa"/>
            <w:vAlign w:val="bottom"/>
          </w:tcPr>
          <w:p w:rsidR="006B65E1" w:rsidRPr="00C56F63" w:rsidRDefault="00945F2E">
            <w:pPr>
              <w:jc w:val="right"/>
              <w:rPr>
                <w:rFonts w:eastAsiaTheme="minorEastAsia"/>
                <w:szCs w:val="21"/>
              </w:rPr>
            </w:pPr>
            <w:r w:rsidRPr="00C56F63">
              <w:rPr>
                <w:rFonts w:eastAsiaTheme="minorEastAsia"/>
                <w:szCs w:val="21"/>
              </w:rPr>
              <w:t>-</w:t>
            </w:r>
          </w:p>
        </w:tc>
        <w:tc>
          <w:tcPr>
            <w:tcW w:w="2339" w:type="dxa"/>
            <w:vAlign w:val="bottom"/>
          </w:tcPr>
          <w:p w:rsidR="006B65E1" w:rsidRPr="00C56F63" w:rsidRDefault="00945F2E">
            <w:pPr>
              <w:jc w:val="right"/>
              <w:rPr>
                <w:rFonts w:eastAsiaTheme="minorEastAsia"/>
                <w:szCs w:val="21"/>
              </w:rPr>
            </w:pPr>
            <w:r w:rsidRPr="00C56F63">
              <w:rPr>
                <w:rFonts w:eastAsiaTheme="minorEastAsia"/>
                <w:szCs w:val="21"/>
              </w:rPr>
              <w:t>-</w:t>
            </w:r>
          </w:p>
        </w:tc>
        <w:tc>
          <w:tcPr>
            <w:tcW w:w="2340" w:type="dxa"/>
            <w:vAlign w:val="bottom"/>
          </w:tcPr>
          <w:p w:rsidR="006B65E1" w:rsidRPr="00C56F63" w:rsidRDefault="00945F2E">
            <w:pPr>
              <w:jc w:val="right"/>
              <w:rPr>
                <w:rFonts w:eastAsiaTheme="minorEastAsia"/>
                <w:szCs w:val="21"/>
              </w:rPr>
            </w:pPr>
            <w:r w:rsidRPr="00C56F63">
              <w:rPr>
                <w:rFonts w:eastAsiaTheme="minorEastAsia"/>
                <w:szCs w:val="21"/>
              </w:rPr>
              <w:t>-</w:t>
            </w:r>
          </w:p>
        </w:tc>
      </w:tr>
      <w:tr w:rsidR="006B65E1" w:rsidRPr="00C56F63">
        <w:trPr>
          <w:trHeight w:val="270"/>
        </w:trPr>
        <w:tc>
          <w:tcPr>
            <w:tcW w:w="2268" w:type="dxa"/>
            <w:gridSpan w:val="2"/>
            <w:vAlign w:val="center"/>
          </w:tcPr>
          <w:p w:rsidR="006B65E1" w:rsidRPr="00C56F63" w:rsidRDefault="00945F2E">
            <w:pPr>
              <w:widowControl/>
              <w:rPr>
                <w:rFonts w:eastAsiaTheme="minorEastAsia"/>
                <w:color w:val="000000"/>
                <w:kern w:val="0"/>
                <w:szCs w:val="21"/>
              </w:rPr>
            </w:pPr>
            <w:r w:rsidRPr="00C56F63">
              <w:rPr>
                <w:rFonts w:eastAsiaTheme="minorEastAsia"/>
                <w:color w:val="000000"/>
                <w:kern w:val="0"/>
                <w:szCs w:val="21"/>
              </w:rPr>
              <w:t>基金</w:t>
            </w:r>
          </w:p>
        </w:tc>
        <w:tc>
          <w:tcPr>
            <w:tcW w:w="2339" w:type="dxa"/>
            <w:vAlign w:val="bottom"/>
          </w:tcPr>
          <w:p w:rsidR="006B65E1" w:rsidRPr="00C56F63" w:rsidRDefault="00945F2E">
            <w:pPr>
              <w:jc w:val="right"/>
              <w:rPr>
                <w:rFonts w:eastAsiaTheme="minorEastAsia"/>
                <w:szCs w:val="21"/>
              </w:rPr>
            </w:pPr>
            <w:r w:rsidRPr="00C56F63">
              <w:rPr>
                <w:rFonts w:eastAsiaTheme="minorEastAsia"/>
                <w:szCs w:val="21"/>
              </w:rPr>
              <w:t>-</w:t>
            </w:r>
          </w:p>
        </w:tc>
        <w:tc>
          <w:tcPr>
            <w:tcW w:w="2339" w:type="dxa"/>
            <w:vAlign w:val="bottom"/>
          </w:tcPr>
          <w:p w:rsidR="006B65E1" w:rsidRPr="00C56F63" w:rsidRDefault="00945F2E">
            <w:pPr>
              <w:jc w:val="right"/>
              <w:rPr>
                <w:rFonts w:eastAsiaTheme="minorEastAsia"/>
                <w:szCs w:val="21"/>
              </w:rPr>
            </w:pPr>
            <w:r w:rsidRPr="00C56F63">
              <w:rPr>
                <w:rFonts w:eastAsiaTheme="minorEastAsia"/>
                <w:szCs w:val="21"/>
              </w:rPr>
              <w:t>-</w:t>
            </w:r>
          </w:p>
        </w:tc>
        <w:tc>
          <w:tcPr>
            <w:tcW w:w="2340" w:type="dxa"/>
            <w:vAlign w:val="bottom"/>
          </w:tcPr>
          <w:p w:rsidR="006B65E1" w:rsidRPr="00C56F63" w:rsidRDefault="00945F2E">
            <w:pPr>
              <w:jc w:val="right"/>
              <w:rPr>
                <w:rFonts w:eastAsiaTheme="minorEastAsia"/>
                <w:szCs w:val="21"/>
              </w:rPr>
            </w:pPr>
            <w:r w:rsidRPr="00C56F63">
              <w:rPr>
                <w:rFonts w:eastAsiaTheme="minorEastAsia"/>
                <w:szCs w:val="21"/>
              </w:rPr>
              <w:t>-</w:t>
            </w:r>
          </w:p>
        </w:tc>
      </w:tr>
      <w:tr w:rsidR="006B65E1" w:rsidRPr="00C56F63">
        <w:trPr>
          <w:trHeight w:val="270"/>
        </w:trPr>
        <w:tc>
          <w:tcPr>
            <w:tcW w:w="2268" w:type="dxa"/>
            <w:gridSpan w:val="2"/>
            <w:vAlign w:val="center"/>
          </w:tcPr>
          <w:p w:rsidR="006B65E1" w:rsidRPr="00C56F63" w:rsidRDefault="00945F2E">
            <w:pPr>
              <w:widowControl/>
              <w:rPr>
                <w:rFonts w:eastAsiaTheme="minorEastAsia"/>
                <w:color w:val="000000"/>
                <w:kern w:val="0"/>
                <w:szCs w:val="21"/>
              </w:rPr>
            </w:pPr>
            <w:r w:rsidRPr="00C56F63">
              <w:rPr>
                <w:rFonts w:eastAsiaTheme="minorEastAsia"/>
                <w:color w:val="000000"/>
                <w:kern w:val="0"/>
                <w:szCs w:val="21"/>
              </w:rPr>
              <w:t>其他</w:t>
            </w:r>
          </w:p>
        </w:tc>
        <w:tc>
          <w:tcPr>
            <w:tcW w:w="2339" w:type="dxa"/>
            <w:vAlign w:val="bottom"/>
          </w:tcPr>
          <w:p w:rsidR="006B65E1" w:rsidRPr="00C56F63" w:rsidRDefault="00945F2E">
            <w:pPr>
              <w:jc w:val="right"/>
              <w:rPr>
                <w:rFonts w:eastAsiaTheme="minorEastAsia"/>
                <w:szCs w:val="21"/>
              </w:rPr>
            </w:pPr>
            <w:r w:rsidRPr="00C56F63">
              <w:rPr>
                <w:rFonts w:eastAsiaTheme="minorEastAsia"/>
                <w:szCs w:val="21"/>
              </w:rPr>
              <w:t>-</w:t>
            </w:r>
          </w:p>
        </w:tc>
        <w:tc>
          <w:tcPr>
            <w:tcW w:w="2339" w:type="dxa"/>
            <w:vAlign w:val="bottom"/>
          </w:tcPr>
          <w:p w:rsidR="006B65E1" w:rsidRPr="00C56F63" w:rsidRDefault="00945F2E">
            <w:pPr>
              <w:jc w:val="right"/>
              <w:rPr>
                <w:rFonts w:eastAsiaTheme="minorEastAsia"/>
                <w:szCs w:val="21"/>
              </w:rPr>
            </w:pPr>
            <w:r w:rsidRPr="00C56F63">
              <w:rPr>
                <w:rFonts w:eastAsiaTheme="minorEastAsia"/>
                <w:szCs w:val="21"/>
              </w:rPr>
              <w:t>-</w:t>
            </w:r>
          </w:p>
        </w:tc>
        <w:tc>
          <w:tcPr>
            <w:tcW w:w="2340" w:type="dxa"/>
            <w:vAlign w:val="bottom"/>
          </w:tcPr>
          <w:p w:rsidR="006B65E1" w:rsidRPr="00C56F63" w:rsidRDefault="00945F2E">
            <w:pPr>
              <w:jc w:val="right"/>
              <w:rPr>
                <w:rFonts w:eastAsiaTheme="minorEastAsia"/>
                <w:szCs w:val="21"/>
              </w:rPr>
            </w:pPr>
            <w:r w:rsidRPr="00C56F63">
              <w:rPr>
                <w:rFonts w:eastAsiaTheme="minorEastAsia"/>
                <w:szCs w:val="21"/>
              </w:rPr>
              <w:t>-</w:t>
            </w:r>
          </w:p>
        </w:tc>
      </w:tr>
      <w:tr w:rsidR="006B65E1" w:rsidRPr="00C56F63">
        <w:trPr>
          <w:trHeight w:val="270"/>
        </w:trPr>
        <w:tc>
          <w:tcPr>
            <w:tcW w:w="2268" w:type="dxa"/>
            <w:gridSpan w:val="2"/>
            <w:vAlign w:val="center"/>
          </w:tcPr>
          <w:p w:rsidR="006B65E1" w:rsidRPr="00C56F63" w:rsidRDefault="00945F2E">
            <w:pPr>
              <w:widowControl/>
              <w:jc w:val="center"/>
              <w:rPr>
                <w:rFonts w:eastAsiaTheme="minorEastAsia"/>
                <w:color w:val="000000"/>
                <w:kern w:val="0"/>
                <w:szCs w:val="21"/>
              </w:rPr>
            </w:pPr>
            <w:r w:rsidRPr="00C56F63">
              <w:rPr>
                <w:rFonts w:eastAsiaTheme="minorEastAsia"/>
                <w:color w:val="000000"/>
                <w:kern w:val="0"/>
                <w:szCs w:val="21"/>
              </w:rPr>
              <w:t>合计</w:t>
            </w:r>
          </w:p>
        </w:tc>
        <w:tc>
          <w:tcPr>
            <w:tcW w:w="2339" w:type="dxa"/>
            <w:vAlign w:val="bottom"/>
          </w:tcPr>
          <w:p w:rsidR="006B65E1" w:rsidRPr="00C56F63" w:rsidRDefault="00945F2E">
            <w:pPr>
              <w:jc w:val="right"/>
              <w:rPr>
                <w:rFonts w:eastAsiaTheme="minorEastAsia"/>
                <w:szCs w:val="21"/>
              </w:rPr>
            </w:pPr>
            <w:r w:rsidRPr="00C56F63">
              <w:rPr>
                <w:rFonts w:eastAsiaTheme="minorEastAsia"/>
                <w:szCs w:val="21"/>
              </w:rPr>
              <w:t>448,985,738.56</w:t>
            </w:r>
          </w:p>
        </w:tc>
        <w:tc>
          <w:tcPr>
            <w:tcW w:w="2339" w:type="dxa"/>
            <w:vAlign w:val="bottom"/>
          </w:tcPr>
          <w:p w:rsidR="006B65E1" w:rsidRPr="00C56F63" w:rsidRDefault="00945F2E">
            <w:pPr>
              <w:jc w:val="right"/>
              <w:rPr>
                <w:rFonts w:eastAsiaTheme="minorEastAsia"/>
                <w:szCs w:val="21"/>
              </w:rPr>
            </w:pPr>
            <w:r w:rsidRPr="00C56F63">
              <w:rPr>
                <w:rFonts w:eastAsiaTheme="minorEastAsia"/>
                <w:szCs w:val="21"/>
              </w:rPr>
              <w:t>538,236,313.94</w:t>
            </w:r>
          </w:p>
        </w:tc>
        <w:tc>
          <w:tcPr>
            <w:tcW w:w="2340" w:type="dxa"/>
            <w:vAlign w:val="bottom"/>
          </w:tcPr>
          <w:p w:rsidR="006B65E1" w:rsidRPr="00C56F63" w:rsidRDefault="00945F2E">
            <w:pPr>
              <w:jc w:val="right"/>
              <w:rPr>
                <w:rFonts w:eastAsiaTheme="minorEastAsia"/>
                <w:szCs w:val="21"/>
              </w:rPr>
            </w:pPr>
            <w:r w:rsidRPr="00C56F63">
              <w:rPr>
                <w:rFonts w:eastAsiaTheme="minorEastAsia"/>
                <w:szCs w:val="21"/>
              </w:rPr>
              <w:t>89,250,575.38</w:t>
            </w:r>
          </w:p>
        </w:tc>
      </w:tr>
    </w:tbl>
    <w:p w:rsidR="006B65E1" w:rsidRPr="00C56F63" w:rsidRDefault="00945F2E" w:rsidP="00572E9A">
      <w:pPr>
        <w:spacing w:beforeLines="100" w:before="312" w:line="360" w:lineRule="auto"/>
        <w:rPr>
          <w:rFonts w:eastAsiaTheme="minorEastAsia"/>
          <w:b/>
          <w:color w:val="000000"/>
          <w:szCs w:val="21"/>
        </w:rPr>
      </w:pPr>
      <w:r w:rsidRPr="00C56F63">
        <w:rPr>
          <w:rFonts w:eastAsiaTheme="minorEastAsia"/>
          <w:b/>
          <w:bCs/>
          <w:color w:val="000000"/>
          <w:kern w:val="0"/>
          <w:szCs w:val="21"/>
        </w:rPr>
        <w:t xml:space="preserve">6.4.7.3 </w:t>
      </w:r>
      <w:r w:rsidRPr="00C56F63">
        <w:rPr>
          <w:rFonts w:eastAsiaTheme="minorEastAsia"/>
          <w:b/>
          <w:color w:val="000000"/>
          <w:szCs w:val="21"/>
        </w:rPr>
        <w:t>衍生金融资产</w:t>
      </w:r>
      <w:r w:rsidRPr="00C56F63">
        <w:rPr>
          <w:rFonts w:eastAsiaTheme="minorEastAsia"/>
          <w:b/>
          <w:color w:val="000000"/>
          <w:szCs w:val="21"/>
        </w:rPr>
        <w:t>/</w:t>
      </w:r>
      <w:r w:rsidRPr="00C56F63">
        <w:rPr>
          <w:rFonts w:eastAsiaTheme="minorEastAsia"/>
          <w:b/>
          <w:color w:val="000000"/>
          <w:szCs w:val="21"/>
        </w:rPr>
        <w:t>负债</w:t>
      </w:r>
    </w:p>
    <w:p w:rsidR="006B65E1" w:rsidRPr="00C56F63" w:rsidRDefault="00945F2E">
      <w:pPr>
        <w:tabs>
          <w:tab w:val="left" w:pos="426"/>
        </w:tabs>
        <w:spacing w:line="360" w:lineRule="auto"/>
        <w:ind w:firstLineChars="200" w:firstLine="420"/>
        <w:jc w:val="left"/>
        <w:rPr>
          <w:rFonts w:eastAsiaTheme="minorEastAsia"/>
          <w:kern w:val="0"/>
          <w:szCs w:val="21"/>
        </w:rPr>
      </w:pPr>
      <w:r w:rsidRPr="00C56F63">
        <w:rPr>
          <w:rFonts w:eastAsiaTheme="minorEastAsia"/>
          <w:kern w:val="0"/>
          <w:szCs w:val="21"/>
        </w:rPr>
        <w:t>无余额。</w:t>
      </w:r>
    </w:p>
    <w:p w:rsidR="006B65E1" w:rsidRPr="00C56F63" w:rsidRDefault="00945F2E" w:rsidP="00572E9A">
      <w:pPr>
        <w:spacing w:beforeLines="100" w:before="312" w:line="360" w:lineRule="auto"/>
        <w:rPr>
          <w:rFonts w:eastAsiaTheme="minorEastAsia"/>
          <w:b/>
          <w:bCs/>
          <w:color w:val="000000"/>
          <w:kern w:val="0"/>
          <w:szCs w:val="21"/>
        </w:rPr>
      </w:pPr>
      <w:r w:rsidRPr="00C56F63">
        <w:rPr>
          <w:rFonts w:eastAsiaTheme="minorEastAsia"/>
          <w:b/>
          <w:bCs/>
          <w:color w:val="000000"/>
          <w:kern w:val="0"/>
          <w:szCs w:val="21"/>
        </w:rPr>
        <w:t xml:space="preserve">6.4.7.4 </w:t>
      </w:r>
      <w:r w:rsidRPr="00C56F63">
        <w:rPr>
          <w:rFonts w:eastAsiaTheme="minorEastAsia"/>
          <w:b/>
          <w:color w:val="000000"/>
          <w:szCs w:val="21"/>
        </w:rPr>
        <w:t>买入返售金融资产</w:t>
      </w:r>
    </w:p>
    <w:p w:rsidR="006B65E1" w:rsidRPr="00C56F63" w:rsidRDefault="00945F2E">
      <w:pPr>
        <w:tabs>
          <w:tab w:val="left" w:pos="426"/>
        </w:tabs>
        <w:spacing w:line="360" w:lineRule="auto"/>
        <w:ind w:firstLineChars="200" w:firstLine="420"/>
        <w:jc w:val="left"/>
        <w:rPr>
          <w:rFonts w:eastAsiaTheme="minorEastAsia"/>
          <w:kern w:val="0"/>
          <w:szCs w:val="21"/>
        </w:rPr>
      </w:pPr>
      <w:r w:rsidRPr="00C56F63">
        <w:rPr>
          <w:rFonts w:eastAsiaTheme="minorEastAsia"/>
          <w:kern w:val="0"/>
          <w:szCs w:val="21"/>
        </w:rPr>
        <w:t>无余额。</w:t>
      </w:r>
    </w:p>
    <w:p w:rsidR="006B65E1" w:rsidRPr="00C56F63" w:rsidRDefault="00945F2E" w:rsidP="00572E9A">
      <w:pPr>
        <w:spacing w:beforeLines="100" w:before="312" w:line="360" w:lineRule="auto"/>
        <w:rPr>
          <w:rFonts w:eastAsiaTheme="minorEastAsia"/>
          <w:b/>
          <w:color w:val="000000"/>
          <w:szCs w:val="21"/>
        </w:rPr>
      </w:pPr>
      <w:r w:rsidRPr="00C56F63">
        <w:rPr>
          <w:rFonts w:eastAsiaTheme="minorEastAsia"/>
          <w:b/>
          <w:bCs/>
          <w:color w:val="000000"/>
          <w:kern w:val="0"/>
          <w:szCs w:val="21"/>
        </w:rPr>
        <w:t xml:space="preserve">6.4.7.5 </w:t>
      </w:r>
      <w:r w:rsidRPr="00C56F63">
        <w:rPr>
          <w:rFonts w:eastAsiaTheme="minorEastAsia"/>
          <w:b/>
          <w:color w:val="000000"/>
          <w:szCs w:val="21"/>
        </w:rPr>
        <w:t>应收利息</w:t>
      </w:r>
    </w:p>
    <w:p w:rsidR="006B65E1" w:rsidRPr="00C56F63" w:rsidRDefault="00945F2E">
      <w:pPr>
        <w:wordWrap w:val="0"/>
        <w:spacing w:line="360" w:lineRule="auto"/>
        <w:jc w:val="right"/>
        <w:rPr>
          <w:rFonts w:eastAsiaTheme="minorEastAsia"/>
          <w:color w:val="000000"/>
          <w:szCs w:val="21"/>
        </w:rPr>
      </w:pPr>
      <w:r w:rsidRPr="00C56F63">
        <w:rPr>
          <w:rFonts w:eastAsiaTheme="minorEastAsia"/>
          <w:color w:val="000000"/>
          <w:szCs w:val="21"/>
        </w:rPr>
        <w:t>单位：人民币元</w:t>
      </w:r>
    </w:p>
    <w:tbl>
      <w:tblPr>
        <w:tblW w:w="922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701"/>
        <w:gridCol w:w="5528"/>
      </w:tblGrid>
      <w:tr w:rsidR="006B65E1" w:rsidRPr="00C56F63">
        <w:trPr>
          <w:trHeight w:val="330"/>
        </w:trPr>
        <w:tc>
          <w:tcPr>
            <w:tcW w:w="3701" w:type="dxa"/>
            <w:vAlign w:val="center"/>
          </w:tcPr>
          <w:p w:rsidR="006B65E1" w:rsidRPr="00C56F63" w:rsidRDefault="00945F2E">
            <w:pPr>
              <w:jc w:val="center"/>
              <w:rPr>
                <w:rFonts w:eastAsiaTheme="minorEastAsia"/>
                <w:szCs w:val="21"/>
              </w:rPr>
            </w:pPr>
            <w:r w:rsidRPr="00C56F63">
              <w:rPr>
                <w:rFonts w:eastAsiaTheme="minorEastAsia"/>
                <w:szCs w:val="21"/>
              </w:rPr>
              <w:t>项目</w:t>
            </w:r>
          </w:p>
        </w:tc>
        <w:tc>
          <w:tcPr>
            <w:tcW w:w="5528" w:type="dxa"/>
            <w:vAlign w:val="bottom"/>
          </w:tcPr>
          <w:p w:rsidR="006B65E1" w:rsidRPr="00C56F63" w:rsidRDefault="00945F2E">
            <w:pPr>
              <w:jc w:val="center"/>
              <w:rPr>
                <w:rFonts w:eastAsiaTheme="minorEastAsia"/>
                <w:kern w:val="0"/>
                <w:szCs w:val="21"/>
              </w:rPr>
            </w:pPr>
            <w:r w:rsidRPr="00C56F63">
              <w:rPr>
                <w:rFonts w:eastAsiaTheme="minorEastAsia"/>
                <w:kern w:val="0"/>
                <w:szCs w:val="21"/>
              </w:rPr>
              <w:t>本期末</w:t>
            </w:r>
          </w:p>
          <w:p w:rsidR="006B65E1" w:rsidRPr="00C56F63" w:rsidRDefault="00945F2E">
            <w:pPr>
              <w:jc w:val="center"/>
              <w:rPr>
                <w:rFonts w:eastAsiaTheme="minorEastAsia"/>
                <w:szCs w:val="21"/>
              </w:rPr>
            </w:pPr>
            <w:r w:rsidRPr="00C56F63">
              <w:rPr>
                <w:rFonts w:eastAsiaTheme="minorEastAsia"/>
                <w:szCs w:val="21"/>
              </w:rPr>
              <w:t>2021</w:t>
            </w:r>
            <w:r w:rsidRPr="00C56F63">
              <w:rPr>
                <w:rFonts w:eastAsiaTheme="minorEastAsia"/>
                <w:szCs w:val="21"/>
              </w:rPr>
              <w:t>年</w:t>
            </w:r>
            <w:r w:rsidRPr="00C56F63">
              <w:rPr>
                <w:rFonts w:eastAsiaTheme="minorEastAsia"/>
                <w:szCs w:val="21"/>
              </w:rPr>
              <w:t>6</w:t>
            </w:r>
            <w:r w:rsidRPr="00C56F63">
              <w:rPr>
                <w:rFonts w:eastAsiaTheme="minorEastAsia"/>
                <w:szCs w:val="21"/>
              </w:rPr>
              <w:t>月</w:t>
            </w:r>
            <w:r w:rsidRPr="00C56F63">
              <w:rPr>
                <w:rFonts w:eastAsiaTheme="minorEastAsia"/>
                <w:szCs w:val="21"/>
              </w:rPr>
              <w:t>30</w:t>
            </w:r>
            <w:r w:rsidRPr="00C56F63">
              <w:rPr>
                <w:rFonts w:eastAsiaTheme="minorEastAsia"/>
                <w:szCs w:val="21"/>
              </w:rPr>
              <w:t>日</w:t>
            </w:r>
          </w:p>
        </w:tc>
      </w:tr>
      <w:tr w:rsidR="006B65E1" w:rsidRPr="00C56F63">
        <w:trPr>
          <w:trHeight w:val="257"/>
        </w:trPr>
        <w:tc>
          <w:tcPr>
            <w:tcW w:w="3701" w:type="dxa"/>
            <w:vAlign w:val="center"/>
          </w:tcPr>
          <w:p w:rsidR="006B65E1" w:rsidRPr="00C56F63" w:rsidRDefault="00945F2E">
            <w:pPr>
              <w:rPr>
                <w:rFonts w:eastAsiaTheme="minorEastAsia"/>
                <w:szCs w:val="21"/>
              </w:rPr>
            </w:pPr>
            <w:r w:rsidRPr="00C56F63">
              <w:rPr>
                <w:rFonts w:eastAsiaTheme="minorEastAsia"/>
                <w:szCs w:val="21"/>
              </w:rPr>
              <w:t>应收活期存款利息</w:t>
            </w:r>
          </w:p>
        </w:tc>
        <w:tc>
          <w:tcPr>
            <w:tcW w:w="5528" w:type="dxa"/>
            <w:vAlign w:val="bottom"/>
          </w:tcPr>
          <w:p w:rsidR="006B65E1" w:rsidRPr="00C56F63" w:rsidRDefault="00945F2E">
            <w:pPr>
              <w:jc w:val="right"/>
              <w:rPr>
                <w:rFonts w:eastAsiaTheme="minorEastAsia"/>
                <w:szCs w:val="21"/>
              </w:rPr>
            </w:pPr>
            <w:r w:rsidRPr="00C56F63">
              <w:rPr>
                <w:rFonts w:eastAsiaTheme="minorEastAsia"/>
                <w:szCs w:val="21"/>
              </w:rPr>
              <w:t>12,528.16</w:t>
            </w:r>
          </w:p>
        </w:tc>
      </w:tr>
      <w:tr w:rsidR="006B65E1" w:rsidRPr="00C56F63">
        <w:trPr>
          <w:trHeight w:val="223"/>
        </w:trPr>
        <w:tc>
          <w:tcPr>
            <w:tcW w:w="3701" w:type="dxa"/>
            <w:vAlign w:val="center"/>
          </w:tcPr>
          <w:p w:rsidR="006B65E1" w:rsidRPr="00C56F63" w:rsidRDefault="00945F2E">
            <w:pPr>
              <w:rPr>
                <w:rFonts w:eastAsiaTheme="minorEastAsia"/>
                <w:szCs w:val="21"/>
              </w:rPr>
            </w:pPr>
            <w:r w:rsidRPr="00C56F63">
              <w:rPr>
                <w:rFonts w:eastAsiaTheme="minorEastAsia"/>
                <w:szCs w:val="21"/>
              </w:rPr>
              <w:t>应收定期存款利息</w:t>
            </w:r>
          </w:p>
        </w:tc>
        <w:tc>
          <w:tcPr>
            <w:tcW w:w="5528" w:type="dxa"/>
            <w:vAlign w:val="bottom"/>
          </w:tcPr>
          <w:p w:rsidR="006B65E1" w:rsidRPr="00C56F63" w:rsidRDefault="00945F2E">
            <w:pPr>
              <w:jc w:val="right"/>
              <w:rPr>
                <w:rFonts w:eastAsiaTheme="minorEastAsia"/>
                <w:szCs w:val="21"/>
              </w:rPr>
            </w:pPr>
            <w:r w:rsidRPr="00C56F63">
              <w:rPr>
                <w:rFonts w:eastAsiaTheme="minorEastAsia"/>
                <w:szCs w:val="21"/>
              </w:rPr>
              <w:t>-</w:t>
            </w:r>
          </w:p>
        </w:tc>
      </w:tr>
      <w:tr w:rsidR="006B65E1" w:rsidRPr="00C56F63">
        <w:trPr>
          <w:trHeight w:val="223"/>
        </w:trPr>
        <w:tc>
          <w:tcPr>
            <w:tcW w:w="3701" w:type="dxa"/>
            <w:vAlign w:val="center"/>
          </w:tcPr>
          <w:p w:rsidR="006B65E1" w:rsidRPr="00C56F63" w:rsidRDefault="00945F2E">
            <w:pPr>
              <w:rPr>
                <w:rFonts w:eastAsiaTheme="minorEastAsia"/>
                <w:szCs w:val="21"/>
              </w:rPr>
            </w:pPr>
            <w:r w:rsidRPr="00C56F63">
              <w:rPr>
                <w:rFonts w:eastAsiaTheme="minorEastAsia"/>
                <w:szCs w:val="21"/>
              </w:rPr>
              <w:t>应收其他存款利息</w:t>
            </w:r>
          </w:p>
        </w:tc>
        <w:tc>
          <w:tcPr>
            <w:tcW w:w="5528" w:type="dxa"/>
            <w:vAlign w:val="bottom"/>
          </w:tcPr>
          <w:p w:rsidR="006B65E1" w:rsidRPr="00C56F63" w:rsidRDefault="00945F2E">
            <w:pPr>
              <w:jc w:val="right"/>
              <w:rPr>
                <w:rFonts w:eastAsiaTheme="minorEastAsia"/>
                <w:szCs w:val="21"/>
              </w:rPr>
            </w:pPr>
            <w:r w:rsidRPr="00C56F63">
              <w:rPr>
                <w:rFonts w:eastAsiaTheme="minorEastAsia"/>
                <w:szCs w:val="21"/>
              </w:rPr>
              <w:t>-</w:t>
            </w:r>
          </w:p>
        </w:tc>
      </w:tr>
      <w:tr w:rsidR="006B65E1" w:rsidRPr="00C56F63">
        <w:trPr>
          <w:trHeight w:val="223"/>
        </w:trPr>
        <w:tc>
          <w:tcPr>
            <w:tcW w:w="3701" w:type="dxa"/>
            <w:vAlign w:val="center"/>
          </w:tcPr>
          <w:p w:rsidR="006B65E1" w:rsidRPr="00C56F63" w:rsidRDefault="00945F2E">
            <w:pPr>
              <w:rPr>
                <w:rFonts w:eastAsiaTheme="minorEastAsia"/>
                <w:szCs w:val="21"/>
              </w:rPr>
            </w:pPr>
            <w:r w:rsidRPr="00C56F63">
              <w:rPr>
                <w:rFonts w:eastAsiaTheme="minorEastAsia"/>
                <w:szCs w:val="21"/>
              </w:rPr>
              <w:t>应收结算备付金利息</w:t>
            </w:r>
          </w:p>
        </w:tc>
        <w:tc>
          <w:tcPr>
            <w:tcW w:w="5528" w:type="dxa"/>
            <w:vAlign w:val="bottom"/>
          </w:tcPr>
          <w:p w:rsidR="006B65E1" w:rsidRPr="00C56F63" w:rsidRDefault="00945F2E">
            <w:pPr>
              <w:jc w:val="right"/>
              <w:rPr>
                <w:rFonts w:eastAsiaTheme="minorEastAsia"/>
                <w:szCs w:val="21"/>
              </w:rPr>
            </w:pPr>
            <w:r w:rsidRPr="00C56F63">
              <w:rPr>
                <w:rFonts w:eastAsiaTheme="minorEastAsia"/>
                <w:szCs w:val="21"/>
              </w:rPr>
              <w:t>860.10</w:t>
            </w:r>
          </w:p>
        </w:tc>
      </w:tr>
      <w:tr w:rsidR="006B65E1" w:rsidRPr="00C56F63">
        <w:trPr>
          <w:trHeight w:val="269"/>
        </w:trPr>
        <w:tc>
          <w:tcPr>
            <w:tcW w:w="3701" w:type="dxa"/>
            <w:vAlign w:val="center"/>
          </w:tcPr>
          <w:p w:rsidR="006B65E1" w:rsidRPr="00C56F63" w:rsidRDefault="00945F2E">
            <w:pPr>
              <w:rPr>
                <w:rFonts w:eastAsiaTheme="minorEastAsia"/>
                <w:szCs w:val="21"/>
              </w:rPr>
            </w:pPr>
            <w:r w:rsidRPr="00C56F63">
              <w:rPr>
                <w:rFonts w:eastAsiaTheme="minorEastAsia"/>
                <w:szCs w:val="21"/>
              </w:rPr>
              <w:t>应收债券利息</w:t>
            </w:r>
          </w:p>
        </w:tc>
        <w:tc>
          <w:tcPr>
            <w:tcW w:w="5528" w:type="dxa"/>
            <w:vAlign w:val="bottom"/>
          </w:tcPr>
          <w:p w:rsidR="006B65E1" w:rsidRPr="00C56F63" w:rsidRDefault="00945F2E">
            <w:pPr>
              <w:jc w:val="right"/>
              <w:rPr>
                <w:rFonts w:eastAsiaTheme="minorEastAsia"/>
                <w:szCs w:val="21"/>
              </w:rPr>
            </w:pPr>
            <w:r w:rsidRPr="00C56F63">
              <w:rPr>
                <w:rFonts w:eastAsiaTheme="minorEastAsia"/>
                <w:szCs w:val="21"/>
              </w:rPr>
              <w:t>-</w:t>
            </w:r>
          </w:p>
        </w:tc>
      </w:tr>
      <w:tr w:rsidR="00980F11" w:rsidRPr="00C56F63" w:rsidTr="00926A2B">
        <w:tblPrEx>
          <w:tblLook w:val="00A0" w:firstRow="1" w:lastRow="0" w:firstColumn="1" w:lastColumn="0" w:noHBand="0" w:noVBand="0"/>
        </w:tblPrEx>
        <w:trPr>
          <w:trHeight w:val="269"/>
        </w:trPr>
        <w:tc>
          <w:tcPr>
            <w:tcW w:w="3701" w:type="dxa"/>
            <w:vAlign w:val="bottom"/>
          </w:tcPr>
          <w:p w:rsidR="00980F11" w:rsidRPr="00C56F63" w:rsidRDefault="00980F11" w:rsidP="00926A2B">
            <w:pPr>
              <w:rPr>
                <w:rFonts w:eastAsiaTheme="minorEastAsia"/>
                <w:szCs w:val="21"/>
              </w:rPr>
            </w:pPr>
            <w:r w:rsidRPr="00C56F63">
              <w:rPr>
                <w:rFonts w:eastAsiaTheme="minorEastAsia" w:hint="eastAsia"/>
                <w:szCs w:val="21"/>
              </w:rPr>
              <w:t>应收资产支持证券利息</w:t>
            </w:r>
          </w:p>
        </w:tc>
        <w:tc>
          <w:tcPr>
            <w:tcW w:w="5528" w:type="dxa"/>
          </w:tcPr>
          <w:p w:rsidR="00980F11" w:rsidRPr="00C56F63" w:rsidRDefault="00980F11" w:rsidP="00926A2B">
            <w:pPr>
              <w:jc w:val="right"/>
              <w:rPr>
                <w:rFonts w:eastAsiaTheme="minorEastAsia"/>
                <w:szCs w:val="21"/>
              </w:rPr>
            </w:pPr>
            <w:r w:rsidRPr="00C56F63">
              <w:rPr>
                <w:rFonts w:eastAsiaTheme="minorEastAsia"/>
                <w:szCs w:val="21"/>
              </w:rPr>
              <w:t>-</w:t>
            </w:r>
          </w:p>
        </w:tc>
      </w:tr>
      <w:tr w:rsidR="006B65E1" w:rsidRPr="00C56F63">
        <w:trPr>
          <w:trHeight w:val="287"/>
        </w:trPr>
        <w:tc>
          <w:tcPr>
            <w:tcW w:w="3701" w:type="dxa"/>
            <w:vAlign w:val="center"/>
          </w:tcPr>
          <w:p w:rsidR="006B65E1" w:rsidRPr="00C56F63" w:rsidRDefault="00945F2E">
            <w:pPr>
              <w:rPr>
                <w:rFonts w:eastAsiaTheme="minorEastAsia"/>
                <w:szCs w:val="21"/>
              </w:rPr>
            </w:pPr>
            <w:r w:rsidRPr="00C56F63">
              <w:rPr>
                <w:rFonts w:eastAsiaTheme="minorEastAsia"/>
                <w:szCs w:val="21"/>
              </w:rPr>
              <w:t>应收买入返售证券利息</w:t>
            </w:r>
          </w:p>
        </w:tc>
        <w:tc>
          <w:tcPr>
            <w:tcW w:w="5528" w:type="dxa"/>
            <w:vAlign w:val="bottom"/>
          </w:tcPr>
          <w:p w:rsidR="006B65E1" w:rsidRPr="00C56F63" w:rsidRDefault="00945F2E">
            <w:pPr>
              <w:jc w:val="right"/>
              <w:rPr>
                <w:rFonts w:eastAsiaTheme="minorEastAsia"/>
                <w:szCs w:val="21"/>
              </w:rPr>
            </w:pPr>
            <w:r w:rsidRPr="00C56F63">
              <w:rPr>
                <w:rFonts w:eastAsiaTheme="minorEastAsia"/>
                <w:szCs w:val="21"/>
              </w:rPr>
              <w:t>-</w:t>
            </w:r>
          </w:p>
        </w:tc>
      </w:tr>
      <w:tr w:rsidR="006B65E1" w:rsidRPr="00C56F63">
        <w:trPr>
          <w:trHeight w:val="305"/>
        </w:trPr>
        <w:tc>
          <w:tcPr>
            <w:tcW w:w="3701" w:type="dxa"/>
            <w:vAlign w:val="center"/>
          </w:tcPr>
          <w:p w:rsidR="006B65E1" w:rsidRPr="00C56F63" w:rsidRDefault="00945F2E">
            <w:pPr>
              <w:rPr>
                <w:rFonts w:eastAsiaTheme="minorEastAsia"/>
                <w:szCs w:val="21"/>
              </w:rPr>
            </w:pPr>
            <w:r w:rsidRPr="00C56F63">
              <w:rPr>
                <w:rFonts w:eastAsiaTheme="minorEastAsia"/>
                <w:szCs w:val="21"/>
              </w:rPr>
              <w:t>应收申购款利息</w:t>
            </w:r>
          </w:p>
        </w:tc>
        <w:tc>
          <w:tcPr>
            <w:tcW w:w="5528" w:type="dxa"/>
            <w:vAlign w:val="bottom"/>
          </w:tcPr>
          <w:p w:rsidR="006B65E1" w:rsidRPr="00C56F63" w:rsidRDefault="00945F2E">
            <w:pPr>
              <w:jc w:val="right"/>
              <w:rPr>
                <w:rFonts w:eastAsiaTheme="minorEastAsia"/>
                <w:szCs w:val="21"/>
              </w:rPr>
            </w:pPr>
            <w:r w:rsidRPr="00C56F63">
              <w:rPr>
                <w:rFonts w:eastAsiaTheme="minorEastAsia"/>
                <w:szCs w:val="21"/>
              </w:rPr>
              <w:t>7.39</w:t>
            </w:r>
          </w:p>
        </w:tc>
      </w:tr>
      <w:tr w:rsidR="006B65E1" w:rsidRPr="00C56F63">
        <w:trPr>
          <w:trHeight w:val="305"/>
        </w:trPr>
        <w:tc>
          <w:tcPr>
            <w:tcW w:w="3701" w:type="dxa"/>
            <w:vAlign w:val="center"/>
          </w:tcPr>
          <w:p w:rsidR="006B65E1" w:rsidRPr="00C56F63" w:rsidRDefault="00945F2E">
            <w:pPr>
              <w:rPr>
                <w:rFonts w:eastAsiaTheme="minorEastAsia"/>
                <w:szCs w:val="21"/>
              </w:rPr>
            </w:pPr>
            <w:r w:rsidRPr="00C56F63">
              <w:rPr>
                <w:rFonts w:eastAsiaTheme="minorEastAsia"/>
                <w:szCs w:val="21"/>
              </w:rPr>
              <w:t>应收黄金合约拆借孳息</w:t>
            </w:r>
          </w:p>
        </w:tc>
        <w:tc>
          <w:tcPr>
            <w:tcW w:w="5528" w:type="dxa"/>
            <w:vAlign w:val="center"/>
          </w:tcPr>
          <w:p w:rsidR="006B65E1" w:rsidRPr="00C56F63" w:rsidRDefault="00945F2E">
            <w:pPr>
              <w:jc w:val="right"/>
              <w:rPr>
                <w:rFonts w:eastAsiaTheme="minorEastAsia"/>
                <w:szCs w:val="21"/>
              </w:rPr>
            </w:pPr>
            <w:r w:rsidRPr="00C56F63">
              <w:rPr>
                <w:rFonts w:eastAsiaTheme="minorEastAsia"/>
                <w:szCs w:val="21"/>
              </w:rPr>
              <w:t>-</w:t>
            </w:r>
          </w:p>
        </w:tc>
      </w:tr>
      <w:tr w:rsidR="006F1745" w:rsidRPr="00C56F63">
        <w:trPr>
          <w:trHeight w:val="305"/>
        </w:trPr>
        <w:tc>
          <w:tcPr>
            <w:tcW w:w="3701" w:type="dxa"/>
            <w:vAlign w:val="center"/>
          </w:tcPr>
          <w:p w:rsidR="006F1745" w:rsidRPr="00C56F63" w:rsidRDefault="006F1745" w:rsidP="006F1745">
            <w:pPr>
              <w:rPr>
                <w:rFonts w:eastAsiaTheme="minorEastAsia"/>
                <w:szCs w:val="21"/>
              </w:rPr>
            </w:pPr>
            <w:r w:rsidRPr="006F1745">
              <w:rPr>
                <w:rFonts w:eastAsiaTheme="minorEastAsia"/>
                <w:szCs w:val="21"/>
              </w:rPr>
              <w:t>应收出借证券利息</w:t>
            </w:r>
          </w:p>
        </w:tc>
        <w:tc>
          <w:tcPr>
            <w:tcW w:w="5528" w:type="dxa"/>
            <w:vAlign w:val="center"/>
          </w:tcPr>
          <w:p w:rsidR="006F1745" w:rsidRPr="00C56F63" w:rsidRDefault="006F1745" w:rsidP="006F1745">
            <w:pPr>
              <w:jc w:val="right"/>
              <w:rPr>
                <w:rFonts w:eastAsiaTheme="minorEastAsia"/>
                <w:szCs w:val="21"/>
              </w:rPr>
            </w:pPr>
            <w:r w:rsidRPr="006F1745">
              <w:rPr>
                <w:rFonts w:eastAsiaTheme="minorEastAsia"/>
                <w:szCs w:val="21"/>
              </w:rPr>
              <w:t>-</w:t>
            </w:r>
          </w:p>
        </w:tc>
      </w:tr>
      <w:tr w:rsidR="006F1745" w:rsidRPr="00C56F63">
        <w:trPr>
          <w:trHeight w:val="305"/>
        </w:trPr>
        <w:tc>
          <w:tcPr>
            <w:tcW w:w="3701" w:type="dxa"/>
            <w:vAlign w:val="center"/>
          </w:tcPr>
          <w:p w:rsidR="006F1745" w:rsidRPr="00C56F63" w:rsidRDefault="006F1745" w:rsidP="006F1745">
            <w:pPr>
              <w:rPr>
                <w:rFonts w:eastAsiaTheme="minorEastAsia"/>
                <w:szCs w:val="21"/>
              </w:rPr>
            </w:pPr>
            <w:r w:rsidRPr="00C56F63">
              <w:rPr>
                <w:rFonts w:eastAsiaTheme="minorEastAsia"/>
                <w:szCs w:val="21"/>
              </w:rPr>
              <w:t>其他</w:t>
            </w:r>
          </w:p>
        </w:tc>
        <w:tc>
          <w:tcPr>
            <w:tcW w:w="5528" w:type="dxa"/>
            <w:vAlign w:val="bottom"/>
          </w:tcPr>
          <w:p w:rsidR="006F1745" w:rsidRPr="00C56F63" w:rsidRDefault="006F1745" w:rsidP="006F1745">
            <w:pPr>
              <w:jc w:val="right"/>
              <w:rPr>
                <w:rFonts w:eastAsiaTheme="minorEastAsia"/>
                <w:szCs w:val="21"/>
              </w:rPr>
            </w:pPr>
            <w:r w:rsidRPr="00C56F63">
              <w:rPr>
                <w:rFonts w:eastAsiaTheme="minorEastAsia"/>
                <w:szCs w:val="21"/>
              </w:rPr>
              <w:t>143.90</w:t>
            </w:r>
          </w:p>
        </w:tc>
      </w:tr>
      <w:tr w:rsidR="006F1745" w:rsidRPr="00C56F63">
        <w:trPr>
          <w:trHeight w:val="330"/>
        </w:trPr>
        <w:tc>
          <w:tcPr>
            <w:tcW w:w="3701" w:type="dxa"/>
            <w:vAlign w:val="bottom"/>
          </w:tcPr>
          <w:p w:rsidR="006F1745" w:rsidRPr="00C56F63" w:rsidRDefault="006F1745" w:rsidP="006F1745">
            <w:pPr>
              <w:jc w:val="center"/>
              <w:rPr>
                <w:rFonts w:eastAsiaTheme="minorEastAsia"/>
                <w:szCs w:val="21"/>
              </w:rPr>
            </w:pPr>
            <w:r w:rsidRPr="00C56F63">
              <w:rPr>
                <w:rFonts w:eastAsiaTheme="minorEastAsia"/>
                <w:szCs w:val="21"/>
              </w:rPr>
              <w:lastRenderedPageBreak/>
              <w:t>合计</w:t>
            </w:r>
          </w:p>
        </w:tc>
        <w:tc>
          <w:tcPr>
            <w:tcW w:w="5528" w:type="dxa"/>
            <w:vAlign w:val="bottom"/>
          </w:tcPr>
          <w:p w:rsidR="006F1745" w:rsidRPr="00C56F63" w:rsidRDefault="006F1745" w:rsidP="006F1745">
            <w:pPr>
              <w:jc w:val="right"/>
              <w:rPr>
                <w:rFonts w:eastAsiaTheme="minorEastAsia"/>
                <w:szCs w:val="21"/>
              </w:rPr>
            </w:pPr>
            <w:r w:rsidRPr="00C56F63">
              <w:rPr>
                <w:rFonts w:eastAsiaTheme="minorEastAsia"/>
                <w:szCs w:val="21"/>
              </w:rPr>
              <w:t>13,539.55</w:t>
            </w:r>
          </w:p>
        </w:tc>
      </w:tr>
    </w:tbl>
    <w:p w:rsidR="006B65E1" w:rsidRPr="00C56F63" w:rsidRDefault="00945F2E" w:rsidP="00572E9A">
      <w:pPr>
        <w:spacing w:beforeLines="100" w:before="312" w:line="360" w:lineRule="auto"/>
        <w:rPr>
          <w:rFonts w:eastAsiaTheme="minorEastAsia"/>
          <w:b/>
          <w:color w:val="000000"/>
          <w:szCs w:val="21"/>
        </w:rPr>
      </w:pPr>
      <w:r w:rsidRPr="00C56F63">
        <w:rPr>
          <w:rFonts w:eastAsiaTheme="minorEastAsia"/>
          <w:b/>
          <w:bCs/>
          <w:color w:val="000000"/>
          <w:kern w:val="0"/>
          <w:szCs w:val="21"/>
        </w:rPr>
        <w:t xml:space="preserve">6.4.7.6 </w:t>
      </w:r>
      <w:r w:rsidRPr="00C56F63">
        <w:rPr>
          <w:rFonts w:eastAsiaTheme="minorEastAsia"/>
          <w:b/>
          <w:color w:val="000000"/>
          <w:szCs w:val="21"/>
        </w:rPr>
        <w:t>其他资产</w:t>
      </w:r>
    </w:p>
    <w:p w:rsidR="006B65E1" w:rsidRPr="00C56F63" w:rsidRDefault="00945F2E">
      <w:pPr>
        <w:tabs>
          <w:tab w:val="left" w:pos="426"/>
        </w:tabs>
        <w:spacing w:line="360" w:lineRule="auto"/>
        <w:ind w:firstLineChars="200" w:firstLine="420"/>
        <w:jc w:val="left"/>
        <w:rPr>
          <w:rFonts w:eastAsiaTheme="minorEastAsia"/>
          <w:kern w:val="0"/>
          <w:szCs w:val="21"/>
        </w:rPr>
      </w:pPr>
      <w:r w:rsidRPr="00C56F63">
        <w:rPr>
          <w:rFonts w:eastAsiaTheme="minorEastAsia"/>
          <w:kern w:val="0"/>
          <w:szCs w:val="21"/>
        </w:rPr>
        <w:t>无余额。</w:t>
      </w:r>
    </w:p>
    <w:p w:rsidR="006B65E1" w:rsidRPr="00C56F63" w:rsidRDefault="00945F2E" w:rsidP="00572E9A">
      <w:pPr>
        <w:spacing w:beforeLines="100" w:before="312" w:line="360" w:lineRule="auto"/>
        <w:rPr>
          <w:rFonts w:eastAsiaTheme="minorEastAsia"/>
          <w:b/>
          <w:color w:val="000000"/>
          <w:szCs w:val="21"/>
        </w:rPr>
      </w:pPr>
      <w:r w:rsidRPr="00C56F63">
        <w:rPr>
          <w:rFonts w:eastAsiaTheme="minorEastAsia"/>
          <w:b/>
          <w:bCs/>
          <w:color w:val="000000"/>
          <w:kern w:val="0"/>
          <w:szCs w:val="21"/>
        </w:rPr>
        <w:t xml:space="preserve">6.4.7.7 </w:t>
      </w:r>
      <w:r w:rsidRPr="00C56F63">
        <w:rPr>
          <w:rFonts w:eastAsiaTheme="minorEastAsia"/>
          <w:b/>
          <w:color w:val="000000"/>
          <w:szCs w:val="21"/>
        </w:rPr>
        <w:t>应付交易费用</w:t>
      </w:r>
    </w:p>
    <w:p w:rsidR="006B65E1" w:rsidRPr="00C56F63" w:rsidRDefault="00945F2E">
      <w:pPr>
        <w:autoSpaceDE w:val="0"/>
        <w:autoSpaceDN w:val="0"/>
        <w:adjustRightInd w:val="0"/>
        <w:spacing w:before="29" w:line="288" w:lineRule="auto"/>
        <w:ind w:left="15"/>
        <w:jc w:val="right"/>
        <w:rPr>
          <w:rFonts w:eastAsiaTheme="minorEastAsia"/>
          <w:color w:val="000000"/>
          <w:kern w:val="0"/>
          <w:szCs w:val="21"/>
        </w:rPr>
      </w:pPr>
      <w:r w:rsidRPr="00C56F63">
        <w:rPr>
          <w:rFonts w:eastAsiaTheme="minorEastAsia"/>
          <w:color w:val="000000"/>
          <w:szCs w:val="21"/>
        </w:rPr>
        <w:t>单位：人民币元</w:t>
      </w:r>
    </w:p>
    <w:tbl>
      <w:tblPr>
        <w:tblW w:w="927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751"/>
        <w:gridCol w:w="5528"/>
      </w:tblGrid>
      <w:tr w:rsidR="006B65E1" w:rsidRPr="00C56F63">
        <w:trPr>
          <w:trHeight w:val="285"/>
        </w:trPr>
        <w:tc>
          <w:tcPr>
            <w:tcW w:w="3751" w:type="dxa"/>
            <w:vAlign w:val="center"/>
          </w:tcPr>
          <w:p w:rsidR="006B65E1" w:rsidRPr="00C56F63" w:rsidRDefault="00945F2E">
            <w:pPr>
              <w:jc w:val="center"/>
              <w:rPr>
                <w:rFonts w:eastAsiaTheme="minorEastAsia"/>
                <w:szCs w:val="21"/>
              </w:rPr>
            </w:pPr>
            <w:r w:rsidRPr="00C56F63">
              <w:rPr>
                <w:rFonts w:eastAsiaTheme="minorEastAsia"/>
                <w:szCs w:val="21"/>
              </w:rPr>
              <w:t>项目</w:t>
            </w:r>
          </w:p>
        </w:tc>
        <w:tc>
          <w:tcPr>
            <w:tcW w:w="5528" w:type="dxa"/>
            <w:vAlign w:val="bottom"/>
          </w:tcPr>
          <w:p w:rsidR="006B65E1" w:rsidRPr="00C56F63" w:rsidRDefault="00945F2E">
            <w:pPr>
              <w:jc w:val="center"/>
              <w:rPr>
                <w:rFonts w:eastAsiaTheme="minorEastAsia"/>
                <w:szCs w:val="21"/>
              </w:rPr>
            </w:pPr>
            <w:r w:rsidRPr="00C56F63">
              <w:rPr>
                <w:rFonts w:eastAsiaTheme="minorEastAsia"/>
                <w:szCs w:val="21"/>
              </w:rPr>
              <w:t>本期末</w:t>
            </w:r>
          </w:p>
          <w:p w:rsidR="006B65E1" w:rsidRPr="00C56F63" w:rsidRDefault="00945F2E">
            <w:pPr>
              <w:jc w:val="center"/>
              <w:rPr>
                <w:rFonts w:eastAsiaTheme="minorEastAsia"/>
                <w:szCs w:val="21"/>
              </w:rPr>
            </w:pPr>
            <w:r w:rsidRPr="00C56F63">
              <w:rPr>
                <w:rFonts w:eastAsiaTheme="minorEastAsia"/>
                <w:szCs w:val="21"/>
              </w:rPr>
              <w:t>2021</w:t>
            </w:r>
            <w:r w:rsidRPr="00C56F63">
              <w:rPr>
                <w:rFonts w:eastAsiaTheme="minorEastAsia"/>
                <w:szCs w:val="21"/>
              </w:rPr>
              <w:t>年</w:t>
            </w:r>
            <w:r w:rsidRPr="00C56F63">
              <w:rPr>
                <w:rFonts w:eastAsiaTheme="minorEastAsia"/>
                <w:szCs w:val="21"/>
              </w:rPr>
              <w:t>6</w:t>
            </w:r>
            <w:r w:rsidRPr="00C56F63">
              <w:rPr>
                <w:rFonts w:eastAsiaTheme="minorEastAsia"/>
                <w:szCs w:val="21"/>
              </w:rPr>
              <w:t>月</w:t>
            </w:r>
            <w:r w:rsidRPr="00C56F63">
              <w:rPr>
                <w:rFonts w:eastAsiaTheme="minorEastAsia"/>
                <w:szCs w:val="21"/>
              </w:rPr>
              <w:t>30</w:t>
            </w:r>
            <w:r w:rsidRPr="00C56F63">
              <w:rPr>
                <w:rFonts w:eastAsiaTheme="minorEastAsia"/>
                <w:szCs w:val="21"/>
              </w:rPr>
              <w:t>日</w:t>
            </w:r>
          </w:p>
        </w:tc>
      </w:tr>
      <w:tr w:rsidR="006B65E1" w:rsidRPr="00C56F63">
        <w:trPr>
          <w:trHeight w:val="211"/>
        </w:trPr>
        <w:tc>
          <w:tcPr>
            <w:tcW w:w="3751" w:type="dxa"/>
            <w:vAlign w:val="bottom"/>
          </w:tcPr>
          <w:p w:rsidR="006B65E1" w:rsidRPr="00C56F63" w:rsidRDefault="00945F2E">
            <w:pPr>
              <w:rPr>
                <w:rFonts w:eastAsiaTheme="minorEastAsia"/>
                <w:szCs w:val="21"/>
              </w:rPr>
            </w:pPr>
            <w:r w:rsidRPr="00C56F63">
              <w:rPr>
                <w:rFonts w:eastAsiaTheme="minorEastAsia"/>
                <w:szCs w:val="21"/>
              </w:rPr>
              <w:t>交易所市场应付交易费用</w:t>
            </w:r>
          </w:p>
        </w:tc>
        <w:tc>
          <w:tcPr>
            <w:tcW w:w="5528" w:type="dxa"/>
            <w:vAlign w:val="bottom"/>
          </w:tcPr>
          <w:p w:rsidR="006B65E1" w:rsidRPr="00C56F63" w:rsidRDefault="00945F2E">
            <w:pPr>
              <w:jc w:val="right"/>
              <w:rPr>
                <w:rFonts w:eastAsiaTheme="minorEastAsia"/>
                <w:szCs w:val="21"/>
              </w:rPr>
            </w:pPr>
            <w:r w:rsidRPr="00C56F63">
              <w:rPr>
                <w:rFonts w:eastAsiaTheme="minorEastAsia"/>
                <w:szCs w:val="21"/>
              </w:rPr>
              <w:t>1,379,965.58</w:t>
            </w:r>
          </w:p>
        </w:tc>
      </w:tr>
      <w:tr w:rsidR="006B65E1" w:rsidRPr="00C56F63">
        <w:trPr>
          <w:trHeight w:val="296"/>
        </w:trPr>
        <w:tc>
          <w:tcPr>
            <w:tcW w:w="3751" w:type="dxa"/>
            <w:vAlign w:val="bottom"/>
          </w:tcPr>
          <w:p w:rsidR="006B65E1" w:rsidRPr="00C56F63" w:rsidRDefault="00945F2E">
            <w:pPr>
              <w:rPr>
                <w:rFonts w:eastAsiaTheme="minorEastAsia"/>
                <w:szCs w:val="21"/>
              </w:rPr>
            </w:pPr>
            <w:r w:rsidRPr="00C56F63">
              <w:rPr>
                <w:rFonts w:eastAsiaTheme="minorEastAsia"/>
                <w:szCs w:val="21"/>
              </w:rPr>
              <w:t>银行间市场应付交易费用</w:t>
            </w:r>
          </w:p>
        </w:tc>
        <w:tc>
          <w:tcPr>
            <w:tcW w:w="5528" w:type="dxa"/>
            <w:vAlign w:val="bottom"/>
          </w:tcPr>
          <w:p w:rsidR="006B65E1" w:rsidRPr="00C56F63" w:rsidRDefault="00945F2E">
            <w:pPr>
              <w:jc w:val="right"/>
              <w:rPr>
                <w:rFonts w:eastAsiaTheme="minorEastAsia"/>
                <w:szCs w:val="21"/>
              </w:rPr>
            </w:pPr>
            <w:r w:rsidRPr="00C56F63">
              <w:rPr>
                <w:rFonts w:eastAsiaTheme="minorEastAsia"/>
                <w:szCs w:val="21"/>
              </w:rPr>
              <w:t>-</w:t>
            </w:r>
          </w:p>
        </w:tc>
      </w:tr>
      <w:tr w:rsidR="006B65E1" w:rsidRPr="00C56F63">
        <w:trPr>
          <w:trHeight w:val="285"/>
        </w:trPr>
        <w:tc>
          <w:tcPr>
            <w:tcW w:w="3751" w:type="dxa"/>
            <w:vAlign w:val="center"/>
          </w:tcPr>
          <w:p w:rsidR="006B65E1" w:rsidRPr="00C56F63" w:rsidRDefault="00945F2E">
            <w:pPr>
              <w:rPr>
                <w:rFonts w:eastAsiaTheme="minorEastAsia"/>
                <w:szCs w:val="21"/>
              </w:rPr>
            </w:pPr>
            <w:r w:rsidRPr="00C56F63">
              <w:rPr>
                <w:rFonts w:eastAsiaTheme="minorEastAsia"/>
                <w:szCs w:val="21"/>
              </w:rPr>
              <w:t>合计</w:t>
            </w:r>
          </w:p>
        </w:tc>
        <w:tc>
          <w:tcPr>
            <w:tcW w:w="5528" w:type="dxa"/>
            <w:vAlign w:val="bottom"/>
          </w:tcPr>
          <w:p w:rsidR="006B65E1" w:rsidRPr="00C56F63" w:rsidRDefault="00945F2E">
            <w:pPr>
              <w:jc w:val="right"/>
              <w:rPr>
                <w:rFonts w:eastAsiaTheme="minorEastAsia"/>
                <w:szCs w:val="21"/>
              </w:rPr>
            </w:pPr>
            <w:r w:rsidRPr="00C56F63">
              <w:rPr>
                <w:rFonts w:eastAsiaTheme="minorEastAsia"/>
                <w:szCs w:val="21"/>
              </w:rPr>
              <w:t>1,379,965.58</w:t>
            </w:r>
          </w:p>
        </w:tc>
      </w:tr>
    </w:tbl>
    <w:p w:rsidR="006B65E1" w:rsidRPr="00C56F63" w:rsidRDefault="00945F2E" w:rsidP="00572E9A">
      <w:pPr>
        <w:spacing w:beforeLines="100" w:before="312" w:line="360" w:lineRule="auto"/>
        <w:rPr>
          <w:rFonts w:eastAsiaTheme="minorEastAsia"/>
          <w:b/>
          <w:color w:val="000000"/>
          <w:szCs w:val="21"/>
        </w:rPr>
      </w:pPr>
      <w:r w:rsidRPr="00C56F63">
        <w:rPr>
          <w:rFonts w:eastAsiaTheme="minorEastAsia"/>
          <w:b/>
          <w:bCs/>
          <w:color w:val="000000"/>
          <w:kern w:val="0"/>
          <w:szCs w:val="21"/>
        </w:rPr>
        <w:t xml:space="preserve">6.4.7.8 </w:t>
      </w:r>
      <w:r w:rsidRPr="00C56F63">
        <w:rPr>
          <w:rFonts w:eastAsiaTheme="minorEastAsia"/>
          <w:b/>
          <w:color w:val="000000"/>
          <w:szCs w:val="21"/>
        </w:rPr>
        <w:t>其他负债</w:t>
      </w:r>
    </w:p>
    <w:p w:rsidR="006B65E1" w:rsidRPr="00C56F63" w:rsidRDefault="00945F2E">
      <w:pPr>
        <w:wordWrap w:val="0"/>
        <w:spacing w:line="360" w:lineRule="auto"/>
        <w:jc w:val="right"/>
        <w:rPr>
          <w:rFonts w:eastAsiaTheme="minorEastAsia"/>
          <w:color w:val="000000"/>
          <w:szCs w:val="21"/>
        </w:rPr>
      </w:pPr>
      <w:r w:rsidRPr="00C56F63">
        <w:rPr>
          <w:rFonts w:eastAsiaTheme="minorEastAsia"/>
          <w:color w:val="000000"/>
          <w:szCs w:val="21"/>
        </w:rPr>
        <w:t>单位：人民币元</w:t>
      </w:r>
    </w:p>
    <w:tbl>
      <w:tblPr>
        <w:tblW w:w="922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701"/>
        <w:gridCol w:w="5528"/>
      </w:tblGrid>
      <w:tr w:rsidR="006B65E1" w:rsidRPr="00C56F63">
        <w:trPr>
          <w:trHeight w:val="330"/>
        </w:trPr>
        <w:tc>
          <w:tcPr>
            <w:tcW w:w="3701" w:type="dxa"/>
            <w:vAlign w:val="center"/>
          </w:tcPr>
          <w:p w:rsidR="006B65E1" w:rsidRPr="00C56F63" w:rsidRDefault="00945F2E">
            <w:pPr>
              <w:jc w:val="center"/>
              <w:rPr>
                <w:rFonts w:eastAsiaTheme="minorEastAsia"/>
                <w:szCs w:val="21"/>
              </w:rPr>
            </w:pPr>
            <w:r w:rsidRPr="00C56F63">
              <w:rPr>
                <w:rFonts w:eastAsiaTheme="minorEastAsia"/>
                <w:szCs w:val="21"/>
              </w:rPr>
              <w:t>项目</w:t>
            </w:r>
          </w:p>
        </w:tc>
        <w:tc>
          <w:tcPr>
            <w:tcW w:w="5528" w:type="dxa"/>
            <w:vAlign w:val="center"/>
          </w:tcPr>
          <w:p w:rsidR="006B65E1" w:rsidRPr="00C56F63" w:rsidRDefault="00945F2E">
            <w:pPr>
              <w:jc w:val="center"/>
              <w:rPr>
                <w:rFonts w:eastAsiaTheme="minorEastAsia"/>
                <w:kern w:val="0"/>
                <w:szCs w:val="21"/>
              </w:rPr>
            </w:pPr>
            <w:r w:rsidRPr="00C56F63">
              <w:rPr>
                <w:rFonts w:eastAsiaTheme="minorEastAsia"/>
                <w:kern w:val="0"/>
                <w:szCs w:val="21"/>
              </w:rPr>
              <w:t>本期末</w:t>
            </w:r>
          </w:p>
          <w:p w:rsidR="006B65E1" w:rsidRPr="00C56F63" w:rsidRDefault="00945F2E">
            <w:pPr>
              <w:jc w:val="center"/>
              <w:rPr>
                <w:rFonts w:eastAsiaTheme="minorEastAsia"/>
                <w:szCs w:val="21"/>
              </w:rPr>
            </w:pPr>
            <w:r w:rsidRPr="00C56F63">
              <w:rPr>
                <w:rFonts w:eastAsiaTheme="minorEastAsia"/>
                <w:szCs w:val="21"/>
              </w:rPr>
              <w:t>2021</w:t>
            </w:r>
            <w:r w:rsidRPr="00C56F63">
              <w:rPr>
                <w:rFonts w:eastAsiaTheme="minorEastAsia"/>
                <w:szCs w:val="21"/>
              </w:rPr>
              <w:t>年</w:t>
            </w:r>
            <w:r w:rsidRPr="00C56F63">
              <w:rPr>
                <w:rFonts w:eastAsiaTheme="minorEastAsia"/>
                <w:szCs w:val="21"/>
              </w:rPr>
              <w:t>6</w:t>
            </w:r>
            <w:r w:rsidRPr="00C56F63">
              <w:rPr>
                <w:rFonts w:eastAsiaTheme="minorEastAsia"/>
                <w:szCs w:val="21"/>
              </w:rPr>
              <w:t>月</w:t>
            </w:r>
            <w:r w:rsidRPr="00C56F63">
              <w:rPr>
                <w:rFonts w:eastAsiaTheme="minorEastAsia"/>
                <w:szCs w:val="21"/>
              </w:rPr>
              <w:t>30</w:t>
            </w:r>
            <w:r w:rsidRPr="00C56F63">
              <w:rPr>
                <w:rFonts w:eastAsiaTheme="minorEastAsia"/>
                <w:szCs w:val="21"/>
              </w:rPr>
              <w:t>日</w:t>
            </w:r>
          </w:p>
        </w:tc>
      </w:tr>
      <w:tr w:rsidR="006B65E1" w:rsidRPr="00C56F63">
        <w:trPr>
          <w:trHeight w:val="325"/>
        </w:trPr>
        <w:tc>
          <w:tcPr>
            <w:tcW w:w="3701" w:type="dxa"/>
            <w:vAlign w:val="center"/>
          </w:tcPr>
          <w:p w:rsidR="006B65E1" w:rsidRPr="00C56F63" w:rsidRDefault="00945F2E">
            <w:pPr>
              <w:rPr>
                <w:rFonts w:eastAsiaTheme="minorEastAsia"/>
                <w:szCs w:val="21"/>
              </w:rPr>
            </w:pPr>
            <w:r w:rsidRPr="00C56F63">
              <w:rPr>
                <w:rFonts w:eastAsiaTheme="minorEastAsia"/>
                <w:szCs w:val="21"/>
              </w:rPr>
              <w:t>应付券商交易单元保证金</w:t>
            </w:r>
          </w:p>
        </w:tc>
        <w:tc>
          <w:tcPr>
            <w:tcW w:w="5528" w:type="dxa"/>
            <w:vAlign w:val="bottom"/>
          </w:tcPr>
          <w:p w:rsidR="006B65E1" w:rsidRPr="00C56F63" w:rsidRDefault="00945F2E">
            <w:pPr>
              <w:jc w:val="right"/>
              <w:rPr>
                <w:rFonts w:eastAsiaTheme="minorEastAsia"/>
                <w:szCs w:val="21"/>
              </w:rPr>
            </w:pPr>
            <w:r w:rsidRPr="00C56F63">
              <w:rPr>
                <w:rFonts w:eastAsiaTheme="minorEastAsia"/>
                <w:szCs w:val="21"/>
              </w:rPr>
              <w:t>-</w:t>
            </w:r>
          </w:p>
        </w:tc>
      </w:tr>
      <w:tr w:rsidR="006B65E1" w:rsidRPr="00C56F63">
        <w:trPr>
          <w:trHeight w:val="325"/>
        </w:trPr>
        <w:tc>
          <w:tcPr>
            <w:tcW w:w="3701" w:type="dxa"/>
            <w:vAlign w:val="center"/>
          </w:tcPr>
          <w:p w:rsidR="006B65E1" w:rsidRPr="00C56F63" w:rsidRDefault="00945F2E">
            <w:pPr>
              <w:rPr>
                <w:rFonts w:eastAsiaTheme="minorEastAsia"/>
                <w:szCs w:val="21"/>
              </w:rPr>
            </w:pPr>
            <w:r w:rsidRPr="00C56F63">
              <w:rPr>
                <w:rFonts w:eastAsiaTheme="minorEastAsia"/>
                <w:szCs w:val="21"/>
              </w:rPr>
              <w:t>应付赎回费</w:t>
            </w:r>
          </w:p>
        </w:tc>
        <w:tc>
          <w:tcPr>
            <w:tcW w:w="5528" w:type="dxa"/>
            <w:vAlign w:val="bottom"/>
          </w:tcPr>
          <w:p w:rsidR="006B65E1" w:rsidRPr="00C56F63" w:rsidRDefault="00945F2E">
            <w:pPr>
              <w:jc w:val="right"/>
              <w:rPr>
                <w:rFonts w:eastAsiaTheme="minorEastAsia"/>
                <w:szCs w:val="21"/>
              </w:rPr>
            </w:pPr>
            <w:r w:rsidRPr="00C56F63">
              <w:rPr>
                <w:rFonts w:eastAsiaTheme="minorEastAsia"/>
                <w:szCs w:val="21"/>
              </w:rPr>
              <w:t>295.67</w:t>
            </w:r>
          </w:p>
        </w:tc>
      </w:tr>
      <w:tr w:rsidR="006F1745" w:rsidRPr="00C56F63" w:rsidTr="00781D37">
        <w:trPr>
          <w:trHeight w:val="325"/>
        </w:trPr>
        <w:tc>
          <w:tcPr>
            <w:tcW w:w="3701" w:type="dxa"/>
            <w:vAlign w:val="center"/>
          </w:tcPr>
          <w:p w:rsidR="006F1745" w:rsidRPr="00C56F63" w:rsidRDefault="006F1745" w:rsidP="006F1745">
            <w:pPr>
              <w:rPr>
                <w:rFonts w:eastAsiaTheme="minorEastAsia"/>
                <w:szCs w:val="21"/>
              </w:rPr>
            </w:pPr>
            <w:r w:rsidRPr="006F1745">
              <w:rPr>
                <w:rFonts w:eastAsiaTheme="minorEastAsia"/>
                <w:szCs w:val="21"/>
              </w:rPr>
              <w:t>应付证券出借违约金</w:t>
            </w:r>
          </w:p>
        </w:tc>
        <w:tc>
          <w:tcPr>
            <w:tcW w:w="5528" w:type="dxa"/>
            <w:vAlign w:val="center"/>
          </w:tcPr>
          <w:p w:rsidR="006F1745" w:rsidRPr="00C56F63" w:rsidRDefault="006F1745" w:rsidP="006F1745">
            <w:pPr>
              <w:jc w:val="right"/>
              <w:rPr>
                <w:rFonts w:eastAsiaTheme="minorEastAsia"/>
                <w:szCs w:val="21"/>
              </w:rPr>
            </w:pPr>
            <w:r w:rsidRPr="006F1745">
              <w:rPr>
                <w:rFonts w:eastAsiaTheme="minorEastAsia"/>
                <w:szCs w:val="21"/>
              </w:rPr>
              <w:t>-</w:t>
            </w:r>
          </w:p>
        </w:tc>
      </w:tr>
      <w:tr w:rsidR="000424A3">
        <w:tc>
          <w:tcPr>
            <w:tcW w:w="3701" w:type="dxa"/>
            <w:vAlign w:val="center"/>
          </w:tcPr>
          <w:p w:rsidR="000424A3" w:rsidRDefault="00D3122A">
            <w:pPr>
              <w:jc w:val="left"/>
            </w:pPr>
            <w:r>
              <w:rPr>
                <w:rFonts w:eastAsiaTheme="minorEastAsia"/>
                <w:szCs w:val="21"/>
              </w:rPr>
              <w:t>预提费用</w:t>
            </w:r>
          </w:p>
        </w:tc>
        <w:tc>
          <w:tcPr>
            <w:tcW w:w="5528" w:type="dxa"/>
            <w:vAlign w:val="center"/>
          </w:tcPr>
          <w:p w:rsidR="000424A3" w:rsidRDefault="00D3122A">
            <w:pPr>
              <w:jc w:val="right"/>
            </w:pPr>
            <w:r>
              <w:rPr>
                <w:rFonts w:eastAsiaTheme="minorEastAsia"/>
                <w:szCs w:val="21"/>
              </w:rPr>
              <w:t>219,178.95</w:t>
            </w:r>
          </w:p>
        </w:tc>
      </w:tr>
      <w:tr w:rsidR="006B65E1" w:rsidRPr="00C56F63">
        <w:trPr>
          <w:trHeight w:val="325"/>
        </w:trPr>
        <w:tc>
          <w:tcPr>
            <w:tcW w:w="3701" w:type="dxa"/>
            <w:vAlign w:val="center"/>
          </w:tcPr>
          <w:p w:rsidR="006B65E1" w:rsidRPr="00C56F63" w:rsidRDefault="00945F2E">
            <w:pPr>
              <w:rPr>
                <w:rFonts w:eastAsiaTheme="minorEastAsia"/>
                <w:szCs w:val="21"/>
              </w:rPr>
            </w:pPr>
            <w:r w:rsidRPr="00C56F63">
              <w:rPr>
                <w:rFonts w:eastAsiaTheme="minorEastAsia"/>
                <w:szCs w:val="21"/>
              </w:rPr>
              <w:t>合计</w:t>
            </w:r>
          </w:p>
        </w:tc>
        <w:tc>
          <w:tcPr>
            <w:tcW w:w="5528" w:type="dxa"/>
            <w:vAlign w:val="bottom"/>
          </w:tcPr>
          <w:p w:rsidR="006B65E1" w:rsidRPr="00C56F63" w:rsidRDefault="00945F2E">
            <w:pPr>
              <w:jc w:val="right"/>
              <w:rPr>
                <w:rFonts w:eastAsiaTheme="minorEastAsia"/>
                <w:szCs w:val="21"/>
              </w:rPr>
            </w:pPr>
            <w:r w:rsidRPr="00C56F63">
              <w:rPr>
                <w:rFonts w:eastAsiaTheme="minorEastAsia"/>
                <w:szCs w:val="21"/>
              </w:rPr>
              <w:t>219,474.62</w:t>
            </w:r>
          </w:p>
        </w:tc>
      </w:tr>
    </w:tbl>
    <w:p w:rsidR="006B65E1" w:rsidRPr="00C56F63" w:rsidRDefault="00945F2E" w:rsidP="00572E9A">
      <w:pPr>
        <w:spacing w:beforeLines="100" w:before="312" w:line="360" w:lineRule="auto"/>
        <w:rPr>
          <w:rFonts w:eastAsiaTheme="minorEastAsia"/>
          <w:b/>
          <w:color w:val="000000"/>
          <w:szCs w:val="21"/>
        </w:rPr>
      </w:pPr>
      <w:r w:rsidRPr="00C56F63">
        <w:rPr>
          <w:rFonts w:eastAsiaTheme="minorEastAsia"/>
          <w:b/>
          <w:bCs/>
          <w:color w:val="000000"/>
          <w:kern w:val="0"/>
          <w:szCs w:val="21"/>
        </w:rPr>
        <w:t xml:space="preserve">6.4.7.9 </w:t>
      </w:r>
      <w:r w:rsidRPr="00C56F63">
        <w:rPr>
          <w:rFonts w:eastAsiaTheme="minorEastAsia"/>
          <w:b/>
          <w:color w:val="000000"/>
          <w:szCs w:val="21"/>
        </w:rPr>
        <w:t>实收基金</w:t>
      </w:r>
    </w:p>
    <w:p w:rsidR="006B65E1" w:rsidRPr="00C56F63" w:rsidRDefault="00945F2E">
      <w:pPr>
        <w:wordWrap w:val="0"/>
        <w:spacing w:line="360" w:lineRule="auto"/>
        <w:jc w:val="right"/>
        <w:rPr>
          <w:rFonts w:eastAsiaTheme="minorEastAsia"/>
          <w:color w:val="000000"/>
          <w:szCs w:val="21"/>
        </w:rPr>
      </w:pPr>
      <w:r w:rsidRPr="00C56F63">
        <w:rPr>
          <w:rFonts w:eastAsiaTheme="minorEastAsia"/>
          <w:color w:val="000000"/>
          <w:szCs w:val="21"/>
        </w:rPr>
        <w:t>金额单位：人民币元</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19"/>
        <w:gridCol w:w="2873"/>
        <w:gridCol w:w="3364"/>
      </w:tblGrid>
      <w:tr w:rsidR="006B65E1" w:rsidRPr="00C56F63">
        <w:tc>
          <w:tcPr>
            <w:tcW w:w="3119" w:type="dxa"/>
            <w:vMerge w:val="restart"/>
            <w:vAlign w:val="center"/>
          </w:tcPr>
          <w:p w:rsidR="006B65E1" w:rsidRPr="00C56F63" w:rsidRDefault="00945F2E">
            <w:pPr>
              <w:jc w:val="center"/>
              <w:rPr>
                <w:rFonts w:eastAsiaTheme="minorEastAsia"/>
                <w:color w:val="000000"/>
                <w:szCs w:val="21"/>
              </w:rPr>
            </w:pPr>
            <w:r w:rsidRPr="00C56F63">
              <w:rPr>
                <w:rFonts w:eastAsiaTheme="minorEastAsia"/>
                <w:color w:val="000000"/>
                <w:kern w:val="0"/>
                <w:szCs w:val="21"/>
              </w:rPr>
              <w:t>项目</w:t>
            </w:r>
          </w:p>
        </w:tc>
        <w:tc>
          <w:tcPr>
            <w:tcW w:w="6237" w:type="dxa"/>
            <w:gridSpan w:val="2"/>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本期</w:t>
            </w:r>
          </w:p>
          <w:p w:rsidR="006B65E1" w:rsidRPr="00C56F63" w:rsidRDefault="00945F2E">
            <w:pPr>
              <w:jc w:val="center"/>
              <w:rPr>
                <w:rFonts w:eastAsiaTheme="minorEastAsia"/>
                <w:color w:val="000000"/>
                <w:szCs w:val="21"/>
              </w:rPr>
            </w:pPr>
            <w:r w:rsidRPr="00C56F63">
              <w:rPr>
                <w:rFonts w:eastAsiaTheme="minorEastAsia"/>
                <w:szCs w:val="21"/>
              </w:rPr>
              <w:t>2021</w:t>
            </w:r>
            <w:r w:rsidRPr="00C56F63">
              <w:rPr>
                <w:rFonts w:eastAsiaTheme="minorEastAsia"/>
                <w:szCs w:val="21"/>
              </w:rPr>
              <w:t>年</w:t>
            </w:r>
            <w:r w:rsidRPr="00C56F63">
              <w:rPr>
                <w:rFonts w:eastAsiaTheme="minorEastAsia"/>
                <w:szCs w:val="21"/>
              </w:rPr>
              <w:t>1</w:t>
            </w:r>
            <w:r w:rsidRPr="00C56F63">
              <w:rPr>
                <w:rFonts w:eastAsiaTheme="minorEastAsia"/>
                <w:szCs w:val="21"/>
              </w:rPr>
              <w:t>月</w:t>
            </w:r>
            <w:r w:rsidRPr="00C56F63">
              <w:rPr>
                <w:rFonts w:eastAsiaTheme="minorEastAsia"/>
                <w:szCs w:val="21"/>
              </w:rPr>
              <w:t>1</w:t>
            </w:r>
            <w:r w:rsidRPr="00C56F63">
              <w:rPr>
                <w:rFonts w:eastAsiaTheme="minorEastAsia"/>
                <w:szCs w:val="21"/>
              </w:rPr>
              <w:t>日至</w:t>
            </w:r>
            <w:r w:rsidRPr="00C56F63">
              <w:rPr>
                <w:rFonts w:eastAsiaTheme="minorEastAsia"/>
                <w:szCs w:val="21"/>
              </w:rPr>
              <w:t>2021</w:t>
            </w:r>
            <w:r w:rsidRPr="00C56F63">
              <w:rPr>
                <w:rFonts w:eastAsiaTheme="minorEastAsia"/>
                <w:szCs w:val="21"/>
              </w:rPr>
              <w:t>年</w:t>
            </w:r>
            <w:r w:rsidRPr="00C56F63">
              <w:rPr>
                <w:rFonts w:eastAsiaTheme="minorEastAsia"/>
                <w:szCs w:val="21"/>
              </w:rPr>
              <w:t>6</w:t>
            </w:r>
            <w:r w:rsidRPr="00C56F63">
              <w:rPr>
                <w:rFonts w:eastAsiaTheme="minorEastAsia"/>
                <w:szCs w:val="21"/>
              </w:rPr>
              <w:t>月</w:t>
            </w:r>
            <w:r w:rsidRPr="00C56F63">
              <w:rPr>
                <w:rFonts w:eastAsiaTheme="minorEastAsia"/>
                <w:szCs w:val="21"/>
              </w:rPr>
              <w:t>30</w:t>
            </w:r>
            <w:r w:rsidRPr="00C56F63">
              <w:rPr>
                <w:rFonts w:eastAsiaTheme="minorEastAsia"/>
                <w:szCs w:val="21"/>
              </w:rPr>
              <w:t>日</w:t>
            </w:r>
          </w:p>
        </w:tc>
      </w:tr>
      <w:tr w:rsidR="006B65E1" w:rsidRPr="00C56F63">
        <w:tc>
          <w:tcPr>
            <w:tcW w:w="3119" w:type="dxa"/>
            <w:vMerge/>
            <w:vAlign w:val="center"/>
          </w:tcPr>
          <w:p w:rsidR="006B65E1" w:rsidRPr="00C56F63" w:rsidRDefault="006B65E1">
            <w:pPr>
              <w:widowControl/>
              <w:jc w:val="left"/>
              <w:rPr>
                <w:rFonts w:eastAsiaTheme="minorEastAsia"/>
                <w:color w:val="000000"/>
                <w:szCs w:val="21"/>
              </w:rPr>
            </w:pPr>
          </w:p>
        </w:tc>
        <w:tc>
          <w:tcPr>
            <w:tcW w:w="2873" w:type="dxa"/>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基金份额（份）</w:t>
            </w:r>
          </w:p>
        </w:tc>
        <w:tc>
          <w:tcPr>
            <w:tcW w:w="3364" w:type="dxa"/>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账面金额</w:t>
            </w:r>
          </w:p>
        </w:tc>
      </w:tr>
      <w:tr w:rsidR="006B65E1" w:rsidRPr="00C56F63">
        <w:tc>
          <w:tcPr>
            <w:tcW w:w="3119" w:type="dxa"/>
            <w:vAlign w:val="center"/>
          </w:tcPr>
          <w:p w:rsidR="006B65E1" w:rsidRPr="00C56F63" w:rsidRDefault="00945F2E">
            <w:pPr>
              <w:rPr>
                <w:rFonts w:eastAsiaTheme="minorEastAsia"/>
                <w:color w:val="000000"/>
                <w:szCs w:val="21"/>
              </w:rPr>
            </w:pPr>
            <w:r w:rsidRPr="00C56F63">
              <w:rPr>
                <w:rFonts w:eastAsiaTheme="minorEastAsia"/>
                <w:color w:val="000000"/>
                <w:szCs w:val="21"/>
              </w:rPr>
              <w:t>上年度末</w:t>
            </w:r>
          </w:p>
        </w:tc>
        <w:tc>
          <w:tcPr>
            <w:tcW w:w="2873" w:type="dxa"/>
            <w:vAlign w:val="bottom"/>
          </w:tcPr>
          <w:p w:rsidR="006B65E1" w:rsidRPr="00C56F63" w:rsidRDefault="00945F2E">
            <w:pPr>
              <w:jc w:val="right"/>
              <w:rPr>
                <w:rFonts w:eastAsiaTheme="minorEastAsia"/>
                <w:szCs w:val="21"/>
              </w:rPr>
            </w:pPr>
            <w:r w:rsidRPr="00C56F63">
              <w:rPr>
                <w:rFonts w:eastAsiaTheme="minorEastAsia"/>
                <w:szCs w:val="21"/>
              </w:rPr>
              <w:t>830,797,545.95</w:t>
            </w:r>
          </w:p>
        </w:tc>
        <w:tc>
          <w:tcPr>
            <w:tcW w:w="3364" w:type="dxa"/>
            <w:vAlign w:val="bottom"/>
          </w:tcPr>
          <w:p w:rsidR="006B65E1" w:rsidRPr="00C56F63" w:rsidRDefault="00945F2E">
            <w:pPr>
              <w:jc w:val="right"/>
              <w:rPr>
                <w:rFonts w:eastAsiaTheme="minorEastAsia"/>
                <w:szCs w:val="21"/>
              </w:rPr>
            </w:pPr>
            <w:r w:rsidRPr="00C56F63">
              <w:rPr>
                <w:rFonts w:eastAsiaTheme="minorEastAsia"/>
                <w:szCs w:val="21"/>
              </w:rPr>
              <w:t>830,797,545.95</w:t>
            </w:r>
          </w:p>
        </w:tc>
      </w:tr>
      <w:tr w:rsidR="006B65E1" w:rsidRPr="00C56F63">
        <w:tc>
          <w:tcPr>
            <w:tcW w:w="3119" w:type="dxa"/>
            <w:vAlign w:val="center"/>
          </w:tcPr>
          <w:p w:rsidR="006B65E1" w:rsidRPr="00C56F63" w:rsidRDefault="00945F2E">
            <w:pPr>
              <w:rPr>
                <w:rFonts w:eastAsiaTheme="minorEastAsia"/>
                <w:color w:val="000000"/>
                <w:szCs w:val="21"/>
              </w:rPr>
            </w:pPr>
            <w:r w:rsidRPr="00C56F63">
              <w:rPr>
                <w:rFonts w:eastAsiaTheme="minorEastAsia"/>
                <w:color w:val="000000"/>
                <w:szCs w:val="21"/>
              </w:rPr>
              <w:t>本期申购</w:t>
            </w:r>
          </w:p>
        </w:tc>
        <w:tc>
          <w:tcPr>
            <w:tcW w:w="2873" w:type="dxa"/>
            <w:vAlign w:val="bottom"/>
          </w:tcPr>
          <w:p w:rsidR="006B65E1" w:rsidRPr="00C56F63" w:rsidRDefault="00945F2E">
            <w:pPr>
              <w:jc w:val="right"/>
              <w:rPr>
                <w:rFonts w:eastAsiaTheme="minorEastAsia"/>
                <w:szCs w:val="21"/>
              </w:rPr>
            </w:pPr>
            <w:r w:rsidRPr="00C56F63">
              <w:rPr>
                <w:rFonts w:eastAsiaTheme="minorEastAsia"/>
                <w:szCs w:val="21"/>
              </w:rPr>
              <w:t>17,959,725.43</w:t>
            </w:r>
          </w:p>
        </w:tc>
        <w:tc>
          <w:tcPr>
            <w:tcW w:w="3364" w:type="dxa"/>
            <w:vAlign w:val="bottom"/>
          </w:tcPr>
          <w:p w:rsidR="006B65E1" w:rsidRPr="00C56F63" w:rsidRDefault="00945F2E">
            <w:pPr>
              <w:jc w:val="right"/>
              <w:rPr>
                <w:rFonts w:eastAsiaTheme="minorEastAsia"/>
                <w:szCs w:val="21"/>
              </w:rPr>
            </w:pPr>
            <w:r w:rsidRPr="00C56F63">
              <w:rPr>
                <w:rFonts w:eastAsiaTheme="minorEastAsia"/>
                <w:szCs w:val="21"/>
              </w:rPr>
              <w:t>17,959,725.43</w:t>
            </w:r>
          </w:p>
        </w:tc>
      </w:tr>
      <w:tr w:rsidR="006B65E1" w:rsidRPr="00C56F63">
        <w:tc>
          <w:tcPr>
            <w:tcW w:w="3119" w:type="dxa"/>
            <w:vAlign w:val="center"/>
          </w:tcPr>
          <w:p w:rsidR="006B65E1" w:rsidRPr="00C56F63" w:rsidRDefault="00945F2E">
            <w:pPr>
              <w:rPr>
                <w:rFonts w:eastAsiaTheme="minorEastAsia"/>
                <w:color w:val="000000"/>
                <w:szCs w:val="21"/>
              </w:rPr>
            </w:pPr>
            <w:r w:rsidRPr="00C56F63">
              <w:rPr>
                <w:rFonts w:eastAsiaTheme="minorEastAsia"/>
                <w:color w:val="000000"/>
                <w:szCs w:val="21"/>
              </w:rPr>
              <w:t>本期赎回</w:t>
            </w:r>
            <w:r w:rsidRPr="00C56F63">
              <w:rPr>
                <w:rFonts w:eastAsiaTheme="minorEastAsia"/>
                <w:szCs w:val="21"/>
              </w:rPr>
              <w:t>（以</w:t>
            </w:r>
            <w:r w:rsidRPr="00C56F63">
              <w:rPr>
                <w:rFonts w:eastAsiaTheme="minorEastAsia"/>
                <w:szCs w:val="21"/>
              </w:rPr>
              <w:t>“-”</w:t>
            </w:r>
            <w:r w:rsidRPr="00C56F63">
              <w:rPr>
                <w:rFonts w:eastAsiaTheme="minorEastAsia"/>
                <w:szCs w:val="21"/>
              </w:rPr>
              <w:t>号填列）</w:t>
            </w:r>
          </w:p>
        </w:tc>
        <w:tc>
          <w:tcPr>
            <w:tcW w:w="2873" w:type="dxa"/>
            <w:vAlign w:val="bottom"/>
          </w:tcPr>
          <w:p w:rsidR="006B65E1" w:rsidRPr="00C56F63" w:rsidRDefault="00945F2E">
            <w:pPr>
              <w:jc w:val="right"/>
              <w:rPr>
                <w:rFonts w:eastAsiaTheme="minorEastAsia"/>
                <w:szCs w:val="21"/>
              </w:rPr>
            </w:pPr>
            <w:r w:rsidRPr="00C56F63">
              <w:rPr>
                <w:rFonts w:eastAsiaTheme="minorEastAsia"/>
                <w:szCs w:val="21"/>
              </w:rPr>
              <w:t>-200,020,711.02</w:t>
            </w:r>
          </w:p>
        </w:tc>
        <w:tc>
          <w:tcPr>
            <w:tcW w:w="3364" w:type="dxa"/>
            <w:vAlign w:val="bottom"/>
          </w:tcPr>
          <w:p w:rsidR="006B65E1" w:rsidRPr="00C56F63" w:rsidRDefault="00945F2E">
            <w:pPr>
              <w:jc w:val="right"/>
              <w:rPr>
                <w:rFonts w:eastAsiaTheme="minorEastAsia"/>
                <w:szCs w:val="21"/>
              </w:rPr>
            </w:pPr>
            <w:r w:rsidRPr="00C56F63">
              <w:rPr>
                <w:rFonts w:eastAsiaTheme="minorEastAsia"/>
                <w:szCs w:val="21"/>
              </w:rPr>
              <w:t>-200,020,711.02</w:t>
            </w:r>
          </w:p>
        </w:tc>
      </w:tr>
      <w:tr w:rsidR="006B65E1" w:rsidRPr="00C56F63">
        <w:tc>
          <w:tcPr>
            <w:tcW w:w="3119" w:type="dxa"/>
          </w:tcPr>
          <w:p w:rsidR="006B65E1" w:rsidRPr="00C56F63" w:rsidRDefault="00945F2E">
            <w:pPr>
              <w:rPr>
                <w:rFonts w:eastAsiaTheme="minorEastAsia"/>
                <w:color w:val="000000"/>
                <w:szCs w:val="21"/>
              </w:rPr>
            </w:pPr>
            <w:r w:rsidRPr="00C56F63">
              <w:rPr>
                <w:rFonts w:eastAsiaTheme="minorEastAsia"/>
                <w:szCs w:val="21"/>
              </w:rPr>
              <w:t>本期末</w:t>
            </w:r>
          </w:p>
        </w:tc>
        <w:tc>
          <w:tcPr>
            <w:tcW w:w="2873" w:type="dxa"/>
            <w:vAlign w:val="bottom"/>
          </w:tcPr>
          <w:p w:rsidR="006B65E1" w:rsidRPr="00C56F63" w:rsidRDefault="00945F2E">
            <w:pPr>
              <w:jc w:val="right"/>
              <w:rPr>
                <w:rFonts w:eastAsiaTheme="minorEastAsia"/>
                <w:szCs w:val="21"/>
              </w:rPr>
            </w:pPr>
            <w:r w:rsidRPr="00C56F63">
              <w:rPr>
                <w:rFonts w:eastAsiaTheme="minorEastAsia"/>
                <w:szCs w:val="21"/>
              </w:rPr>
              <w:t>648,736,560.36</w:t>
            </w:r>
          </w:p>
        </w:tc>
        <w:tc>
          <w:tcPr>
            <w:tcW w:w="3364" w:type="dxa"/>
            <w:vAlign w:val="bottom"/>
          </w:tcPr>
          <w:p w:rsidR="006B65E1" w:rsidRPr="00C56F63" w:rsidRDefault="00945F2E">
            <w:pPr>
              <w:jc w:val="right"/>
              <w:rPr>
                <w:rFonts w:eastAsiaTheme="minorEastAsia"/>
                <w:szCs w:val="21"/>
              </w:rPr>
            </w:pPr>
            <w:r w:rsidRPr="00C56F63">
              <w:rPr>
                <w:rFonts w:eastAsiaTheme="minorEastAsia"/>
                <w:szCs w:val="21"/>
              </w:rPr>
              <w:t>648,736,560.36</w:t>
            </w:r>
          </w:p>
        </w:tc>
      </w:tr>
    </w:tbl>
    <w:p w:rsidR="006B65E1" w:rsidRPr="00C56F63" w:rsidRDefault="00945F2E">
      <w:pPr>
        <w:tabs>
          <w:tab w:val="left" w:pos="426"/>
        </w:tabs>
        <w:spacing w:line="360" w:lineRule="auto"/>
        <w:ind w:firstLineChars="200" w:firstLine="420"/>
        <w:jc w:val="left"/>
        <w:rPr>
          <w:rFonts w:eastAsiaTheme="minorEastAsia"/>
          <w:kern w:val="0"/>
          <w:szCs w:val="21"/>
        </w:rPr>
      </w:pPr>
      <w:r w:rsidRPr="00C56F63">
        <w:rPr>
          <w:rFonts w:eastAsiaTheme="minorEastAsia"/>
          <w:kern w:val="0"/>
          <w:szCs w:val="21"/>
        </w:rPr>
        <w:t>注：申购含转换入份额；赎回含转换出份额。</w:t>
      </w:r>
    </w:p>
    <w:p w:rsidR="006B65E1" w:rsidRPr="00C56F63" w:rsidRDefault="00945F2E" w:rsidP="00572E9A">
      <w:pPr>
        <w:spacing w:beforeLines="100" w:before="312" w:line="360" w:lineRule="auto"/>
        <w:rPr>
          <w:rFonts w:eastAsiaTheme="minorEastAsia"/>
          <w:b/>
          <w:color w:val="000000"/>
          <w:szCs w:val="21"/>
        </w:rPr>
      </w:pPr>
      <w:r w:rsidRPr="00C56F63">
        <w:rPr>
          <w:rFonts w:eastAsiaTheme="minorEastAsia"/>
          <w:b/>
          <w:bCs/>
          <w:color w:val="000000"/>
          <w:kern w:val="0"/>
          <w:szCs w:val="21"/>
        </w:rPr>
        <w:t xml:space="preserve">6.4.7.10 </w:t>
      </w:r>
      <w:r w:rsidRPr="00C56F63">
        <w:rPr>
          <w:rFonts w:eastAsiaTheme="minorEastAsia"/>
          <w:b/>
          <w:color w:val="000000"/>
          <w:szCs w:val="21"/>
        </w:rPr>
        <w:t>未分配利润</w:t>
      </w:r>
    </w:p>
    <w:p w:rsidR="006B65E1" w:rsidRPr="00C56F63" w:rsidRDefault="00945F2E">
      <w:pPr>
        <w:spacing w:line="288" w:lineRule="auto"/>
        <w:jc w:val="right"/>
        <w:rPr>
          <w:rFonts w:eastAsiaTheme="minorEastAsia"/>
          <w:color w:val="000000"/>
          <w:szCs w:val="21"/>
        </w:rPr>
      </w:pPr>
      <w:r w:rsidRPr="00C56F63">
        <w:rPr>
          <w:rFonts w:eastAsiaTheme="minorEastAsia"/>
          <w:color w:val="00000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00"/>
        <w:gridCol w:w="2100"/>
        <w:gridCol w:w="2100"/>
        <w:gridCol w:w="2100"/>
      </w:tblGrid>
      <w:tr w:rsidR="006B65E1" w:rsidRPr="00C56F63">
        <w:tc>
          <w:tcPr>
            <w:tcW w:w="2700" w:type="dxa"/>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项目</w:t>
            </w:r>
          </w:p>
        </w:tc>
        <w:tc>
          <w:tcPr>
            <w:tcW w:w="2100" w:type="dxa"/>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已实现部分</w:t>
            </w:r>
          </w:p>
        </w:tc>
        <w:tc>
          <w:tcPr>
            <w:tcW w:w="2100" w:type="dxa"/>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未实现部分</w:t>
            </w:r>
          </w:p>
        </w:tc>
        <w:tc>
          <w:tcPr>
            <w:tcW w:w="2100" w:type="dxa"/>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未分配利润合计</w:t>
            </w:r>
          </w:p>
        </w:tc>
      </w:tr>
      <w:tr w:rsidR="006B65E1" w:rsidRPr="00C56F63">
        <w:tc>
          <w:tcPr>
            <w:tcW w:w="2700" w:type="dxa"/>
            <w:vAlign w:val="center"/>
          </w:tcPr>
          <w:p w:rsidR="006B65E1" w:rsidRPr="00C56F63" w:rsidRDefault="00945F2E">
            <w:pPr>
              <w:rPr>
                <w:rFonts w:eastAsiaTheme="minorEastAsia"/>
                <w:color w:val="000000"/>
                <w:szCs w:val="21"/>
              </w:rPr>
            </w:pPr>
            <w:r w:rsidRPr="00C56F63">
              <w:rPr>
                <w:rFonts w:eastAsiaTheme="minorEastAsia"/>
                <w:color w:val="000000"/>
                <w:szCs w:val="21"/>
              </w:rPr>
              <w:t>上年度末</w:t>
            </w:r>
          </w:p>
        </w:tc>
        <w:tc>
          <w:tcPr>
            <w:tcW w:w="2100" w:type="dxa"/>
            <w:vAlign w:val="bottom"/>
          </w:tcPr>
          <w:p w:rsidR="006B65E1" w:rsidRPr="00C56F63" w:rsidRDefault="00945F2E">
            <w:pPr>
              <w:jc w:val="right"/>
              <w:rPr>
                <w:rFonts w:eastAsiaTheme="minorEastAsia"/>
                <w:szCs w:val="21"/>
              </w:rPr>
            </w:pPr>
            <w:r w:rsidRPr="00C56F63">
              <w:rPr>
                <w:rFonts w:eastAsiaTheme="minorEastAsia"/>
                <w:szCs w:val="21"/>
              </w:rPr>
              <w:t>-246,529,233.99</w:t>
            </w:r>
          </w:p>
        </w:tc>
        <w:tc>
          <w:tcPr>
            <w:tcW w:w="2100" w:type="dxa"/>
            <w:vAlign w:val="bottom"/>
          </w:tcPr>
          <w:p w:rsidR="006B65E1" w:rsidRPr="00C56F63" w:rsidRDefault="00945F2E">
            <w:pPr>
              <w:jc w:val="right"/>
              <w:rPr>
                <w:rFonts w:eastAsiaTheme="minorEastAsia"/>
                <w:szCs w:val="21"/>
              </w:rPr>
            </w:pPr>
            <w:r w:rsidRPr="00C56F63">
              <w:rPr>
                <w:rFonts w:eastAsiaTheme="minorEastAsia"/>
                <w:szCs w:val="21"/>
              </w:rPr>
              <w:t>230,538,701.12</w:t>
            </w:r>
          </w:p>
        </w:tc>
        <w:tc>
          <w:tcPr>
            <w:tcW w:w="2100" w:type="dxa"/>
            <w:vAlign w:val="bottom"/>
          </w:tcPr>
          <w:p w:rsidR="006B65E1" w:rsidRPr="00C56F63" w:rsidRDefault="00945F2E">
            <w:pPr>
              <w:jc w:val="right"/>
              <w:rPr>
                <w:rFonts w:eastAsiaTheme="minorEastAsia"/>
                <w:szCs w:val="21"/>
              </w:rPr>
            </w:pPr>
            <w:r w:rsidRPr="00C56F63">
              <w:rPr>
                <w:rFonts w:eastAsiaTheme="minorEastAsia"/>
                <w:szCs w:val="21"/>
              </w:rPr>
              <w:t>-15,990,532.87</w:t>
            </w:r>
          </w:p>
        </w:tc>
      </w:tr>
      <w:tr w:rsidR="006B65E1" w:rsidRPr="00C56F63">
        <w:tc>
          <w:tcPr>
            <w:tcW w:w="2700" w:type="dxa"/>
            <w:vAlign w:val="center"/>
          </w:tcPr>
          <w:p w:rsidR="006B65E1" w:rsidRPr="00C56F63" w:rsidRDefault="00945F2E">
            <w:pPr>
              <w:rPr>
                <w:rFonts w:eastAsiaTheme="minorEastAsia"/>
                <w:color w:val="000000"/>
                <w:szCs w:val="21"/>
              </w:rPr>
            </w:pPr>
            <w:r w:rsidRPr="00C56F63">
              <w:rPr>
                <w:rFonts w:eastAsiaTheme="minorEastAsia"/>
                <w:color w:val="000000"/>
                <w:szCs w:val="21"/>
              </w:rPr>
              <w:t>本期利润</w:t>
            </w:r>
          </w:p>
        </w:tc>
        <w:tc>
          <w:tcPr>
            <w:tcW w:w="2100" w:type="dxa"/>
            <w:vAlign w:val="bottom"/>
          </w:tcPr>
          <w:p w:rsidR="006B65E1" w:rsidRPr="00C56F63" w:rsidRDefault="00945F2E">
            <w:pPr>
              <w:jc w:val="right"/>
              <w:rPr>
                <w:rFonts w:eastAsiaTheme="minorEastAsia"/>
                <w:szCs w:val="21"/>
              </w:rPr>
            </w:pPr>
            <w:r w:rsidRPr="00C56F63">
              <w:rPr>
                <w:rFonts w:eastAsiaTheme="minorEastAsia"/>
                <w:szCs w:val="21"/>
              </w:rPr>
              <w:t>100,636,430.55</w:t>
            </w:r>
          </w:p>
        </w:tc>
        <w:tc>
          <w:tcPr>
            <w:tcW w:w="2100" w:type="dxa"/>
            <w:vAlign w:val="bottom"/>
          </w:tcPr>
          <w:p w:rsidR="006B65E1" w:rsidRPr="00C56F63" w:rsidRDefault="00945F2E">
            <w:pPr>
              <w:jc w:val="right"/>
              <w:rPr>
                <w:rFonts w:eastAsiaTheme="minorEastAsia"/>
                <w:szCs w:val="21"/>
              </w:rPr>
            </w:pPr>
            <w:r w:rsidRPr="00C56F63">
              <w:rPr>
                <w:rFonts w:eastAsiaTheme="minorEastAsia"/>
                <w:szCs w:val="21"/>
              </w:rPr>
              <w:t>-73,378,146.29</w:t>
            </w:r>
          </w:p>
        </w:tc>
        <w:tc>
          <w:tcPr>
            <w:tcW w:w="2100" w:type="dxa"/>
            <w:vAlign w:val="bottom"/>
          </w:tcPr>
          <w:p w:rsidR="006B65E1" w:rsidRPr="00C56F63" w:rsidRDefault="00945F2E">
            <w:pPr>
              <w:jc w:val="right"/>
              <w:rPr>
                <w:rFonts w:eastAsiaTheme="minorEastAsia"/>
                <w:szCs w:val="21"/>
              </w:rPr>
            </w:pPr>
            <w:r w:rsidRPr="00C56F63">
              <w:rPr>
                <w:rFonts w:eastAsiaTheme="minorEastAsia"/>
                <w:szCs w:val="21"/>
              </w:rPr>
              <w:t>27,258,284.26</w:t>
            </w:r>
          </w:p>
        </w:tc>
      </w:tr>
      <w:tr w:rsidR="006B65E1" w:rsidRPr="00C56F63">
        <w:tc>
          <w:tcPr>
            <w:tcW w:w="2700" w:type="dxa"/>
            <w:vAlign w:val="center"/>
          </w:tcPr>
          <w:p w:rsidR="006B65E1" w:rsidRPr="00C56F63" w:rsidRDefault="00945F2E">
            <w:pPr>
              <w:rPr>
                <w:rFonts w:eastAsiaTheme="minorEastAsia"/>
                <w:color w:val="000000"/>
                <w:szCs w:val="21"/>
              </w:rPr>
            </w:pPr>
            <w:r w:rsidRPr="00C56F63">
              <w:rPr>
                <w:rFonts w:eastAsiaTheme="minorEastAsia"/>
                <w:color w:val="000000"/>
                <w:szCs w:val="21"/>
              </w:rPr>
              <w:lastRenderedPageBreak/>
              <w:t>本期基金份额交易产生的变动数</w:t>
            </w:r>
          </w:p>
        </w:tc>
        <w:tc>
          <w:tcPr>
            <w:tcW w:w="2100" w:type="dxa"/>
            <w:vAlign w:val="center"/>
          </w:tcPr>
          <w:p w:rsidR="006B65E1" w:rsidRPr="00C56F63" w:rsidRDefault="00945F2E">
            <w:pPr>
              <w:jc w:val="right"/>
              <w:rPr>
                <w:rFonts w:eastAsiaTheme="minorEastAsia"/>
                <w:szCs w:val="21"/>
              </w:rPr>
            </w:pPr>
            <w:r w:rsidRPr="00C56F63">
              <w:rPr>
                <w:rFonts w:eastAsiaTheme="minorEastAsia"/>
                <w:szCs w:val="21"/>
              </w:rPr>
              <w:t>43,749,639.15</w:t>
            </w:r>
          </w:p>
        </w:tc>
        <w:tc>
          <w:tcPr>
            <w:tcW w:w="2100" w:type="dxa"/>
            <w:vAlign w:val="center"/>
          </w:tcPr>
          <w:p w:rsidR="006B65E1" w:rsidRPr="00C56F63" w:rsidRDefault="00945F2E">
            <w:pPr>
              <w:jc w:val="right"/>
              <w:rPr>
                <w:rFonts w:eastAsiaTheme="minorEastAsia"/>
                <w:szCs w:val="21"/>
              </w:rPr>
            </w:pPr>
            <w:r w:rsidRPr="00C56F63">
              <w:rPr>
                <w:rFonts w:eastAsiaTheme="minorEastAsia"/>
                <w:szCs w:val="21"/>
              </w:rPr>
              <w:t>-49,151,713.81</w:t>
            </w:r>
          </w:p>
        </w:tc>
        <w:tc>
          <w:tcPr>
            <w:tcW w:w="2100" w:type="dxa"/>
            <w:vAlign w:val="center"/>
          </w:tcPr>
          <w:p w:rsidR="006B65E1" w:rsidRPr="00C56F63" w:rsidRDefault="00945F2E">
            <w:pPr>
              <w:jc w:val="right"/>
              <w:rPr>
                <w:rFonts w:eastAsiaTheme="minorEastAsia"/>
                <w:szCs w:val="21"/>
              </w:rPr>
            </w:pPr>
            <w:r w:rsidRPr="00C56F63">
              <w:rPr>
                <w:rFonts w:eastAsiaTheme="minorEastAsia"/>
                <w:szCs w:val="21"/>
              </w:rPr>
              <w:t>-5,402,074.66</w:t>
            </w:r>
          </w:p>
        </w:tc>
      </w:tr>
      <w:tr w:rsidR="006B65E1" w:rsidRPr="00C56F63">
        <w:tc>
          <w:tcPr>
            <w:tcW w:w="2700" w:type="dxa"/>
            <w:vAlign w:val="center"/>
          </w:tcPr>
          <w:p w:rsidR="006B65E1" w:rsidRPr="00C56F63" w:rsidRDefault="00945F2E">
            <w:pPr>
              <w:rPr>
                <w:rFonts w:eastAsiaTheme="minorEastAsia"/>
                <w:color w:val="000000"/>
                <w:szCs w:val="21"/>
              </w:rPr>
            </w:pPr>
            <w:r w:rsidRPr="00C56F63">
              <w:rPr>
                <w:rFonts w:eastAsiaTheme="minorEastAsia"/>
                <w:color w:val="000000"/>
                <w:szCs w:val="21"/>
              </w:rPr>
              <w:t>其中：基金申购款</w:t>
            </w:r>
          </w:p>
        </w:tc>
        <w:tc>
          <w:tcPr>
            <w:tcW w:w="2100" w:type="dxa"/>
            <w:vAlign w:val="bottom"/>
          </w:tcPr>
          <w:p w:rsidR="006B65E1" w:rsidRPr="00C56F63" w:rsidRDefault="00945F2E">
            <w:pPr>
              <w:jc w:val="right"/>
              <w:rPr>
                <w:rFonts w:eastAsiaTheme="minorEastAsia"/>
                <w:szCs w:val="21"/>
              </w:rPr>
            </w:pPr>
            <w:r w:rsidRPr="00C56F63">
              <w:rPr>
                <w:rFonts w:eastAsiaTheme="minorEastAsia"/>
                <w:szCs w:val="21"/>
              </w:rPr>
              <w:t>-4,001,859.11</w:t>
            </w:r>
          </w:p>
        </w:tc>
        <w:tc>
          <w:tcPr>
            <w:tcW w:w="2100" w:type="dxa"/>
            <w:vAlign w:val="bottom"/>
          </w:tcPr>
          <w:p w:rsidR="006B65E1" w:rsidRPr="00C56F63" w:rsidRDefault="00945F2E">
            <w:pPr>
              <w:jc w:val="right"/>
              <w:rPr>
                <w:rFonts w:eastAsiaTheme="minorEastAsia"/>
                <w:szCs w:val="21"/>
              </w:rPr>
            </w:pPr>
            <w:r w:rsidRPr="00C56F63">
              <w:rPr>
                <w:rFonts w:eastAsiaTheme="minorEastAsia"/>
                <w:szCs w:val="21"/>
              </w:rPr>
              <w:t>3,493,354.74</w:t>
            </w:r>
          </w:p>
        </w:tc>
        <w:tc>
          <w:tcPr>
            <w:tcW w:w="2100" w:type="dxa"/>
            <w:vAlign w:val="bottom"/>
          </w:tcPr>
          <w:p w:rsidR="006B65E1" w:rsidRPr="00C56F63" w:rsidRDefault="00945F2E">
            <w:pPr>
              <w:jc w:val="right"/>
              <w:rPr>
                <w:rFonts w:eastAsiaTheme="minorEastAsia"/>
                <w:szCs w:val="21"/>
              </w:rPr>
            </w:pPr>
            <w:r w:rsidRPr="00C56F63">
              <w:rPr>
                <w:rFonts w:eastAsiaTheme="minorEastAsia"/>
                <w:szCs w:val="21"/>
              </w:rPr>
              <w:t>-508,504.37</w:t>
            </w:r>
          </w:p>
        </w:tc>
      </w:tr>
      <w:tr w:rsidR="006B65E1" w:rsidRPr="00C56F63">
        <w:tc>
          <w:tcPr>
            <w:tcW w:w="2700" w:type="dxa"/>
            <w:vAlign w:val="center"/>
          </w:tcPr>
          <w:p w:rsidR="006B65E1" w:rsidRPr="00C56F63" w:rsidRDefault="00945F2E">
            <w:pPr>
              <w:ind w:firstLineChars="294" w:firstLine="617"/>
              <w:rPr>
                <w:rFonts w:eastAsiaTheme="minorEastAsia"/>
                <w:color w:val="000000"/>
                <w:szCs w:val="21"/>
              </w:rPr>
            </w:pPr>
            <w:r w:rsidRPr="00C56F63">
              <w:rPr>
                <w:rFonts w:eastAsiaTheme="minorEastAsia"/>
                <w:color w:val="000000"/>
                <w:szCs w:val="21"/>
              </w:rPr>
              <w:t>基金赎回款</w:t>
            </w:r>
          </w:p>
        </w:tc>
        <w:tc>
          <w:tcPr>
            <w:tcW w:w="2100" w:type="dxa"/>
            <w:vAlign w:val="bottom"/>
          </w:tcPr>
          <w:p w:rsidR="006B65E1" w:rsidRPr="00C56F63" w:rsidRDefault="00945F2E">
            <w:pPr>
              <w:jc w:val="right"/>
              <w:rPr>
                <w:rFonts w:eastAsiaTheme="minorEastAsia"/>
                <w:szCs w:val="21"/>
              </w:rPr>
            </w:pPr>
            <w:r w:rsidRPr="00C56F63">
              <w:rPr>
                <w:rFonts w:eastAsiaTheme="minorEastAsia"/>
                <w:szCs w:val="21"/>
              </w:rPr>
              <w:t>47,751,498.26</w:t>
            </w:r>
          </w:p>
        </w:tc>
        <w:tc>
          <w:tcPr>
            <w:tcW w:w="2100" w:type="dxa"/>
            <w:vAlign w:val="bottom"/>
          </w:tcPr>
          <w:p w:rsidR="006B65E1" w:rsidRPr="00C56F63" w:rsidRDefault="00945F2E">
            <w:pPr>
              <w:jc w:val="right"/>
              <w:rPr>
                <w:rFonts w:eastAsiaTheme="minorEastAsia"/>
                <w:szCs w:val="21"/>
              </w:rPr>
            </w:pPr>
            <w:r w:rsidRPr="00C56F63">
              <w:rPr>
                <w:rFonts w:eastAsiaTheme="minorEastAsia"/>
                <w:szCs w:val="21"/>
              </w:rPr>
              <w:t>-52,645,068.55</w:t>
            </w:r>
          </w:p>
        </w:tc>
        <w:tc>
          <w:tcPr>
            <w:tcW w:w="2100" w:type="dxa"/>
            <w:vAlign w:val="bottom"/>
          </w:tcPr>
          <w:p w:rsidR="006B65E1" w:rsidRPr="00C56F63" w:rsidRDefault="00945F2E">
            <w:pPr>
              <w:jc w:val="right"/>
              <w:rPr>
                <w:rFonts w:eastAsiaTheme="minorEastAsia"/>
                <w:szCs w:val="21"/>
              </w:rPr>
            </w:pPr>
            <w:r w:rsidRPr="00C56F63">
              <w:rPr>
                <w:rFonts w:eastAsiaTheme="minorEastAsia"/>
                <w:szCs w:val="21"/>
              </w:rPr>
              <w:t>-4,893,570.29</w:t>
            </w:r>
          </w:p>
        </w:tc>
      </w:tr>
      <w:tr w:rsidR="006B65E1" w:rsidRPr="00C56F63">
        <w:tc>
          <w:tcPr>
            <w:tcW w:w="2700" w:type="dxa"/>
            <w:vAlign w:val="center"/>
          </w:tcPr>
          <w:p w:rsidR="006B65E1" w:rsidRPr="00C56F63" w:rsidRDefault="00945F2E">
            <w:pPr>
              <w:rPr>
                <w:rFonts w:eastAsiaTheme="minorEastAsia"/>
                <w:color w:val="000000"/>
                <w:szCs w:val="21"/>
              </w:rPr>
            </w:pPr>
            <w:r w:rsidRPr="00C56F63">
              <w:rPr>
                <w:rFonts w:eastAsiaTheme="minorEastAsia"/>
                <w:color w:val="000000"/>
                <w:szCs w:val="21"/>
              </w:rPr>
              <w:t>本期已分配利润</w:t>
            </w:r>
          </w:p>
        </w:tc>
        <w:tc>
          <w:tcPr>
            <w:tcW w:w="2100" w:type="dxa"/>
            <w:vAlign w:val="bottom"/>
          </w:tcPr>
          <w:p w:rsidR="006B65E1" w:rsidRPr="00C56F63" w:rsidRDefault="00945F2E">
            <w:pPr>
              <w:jc w:val="right"/>
              <w:rPr>
                <w:rFonts w:eastAsiaTheme="minorEastAsia"/>
                <w:szCs w:val="21"/>
              </w:rPr>
            </w:pPr>
            <w:r w:rsidRPr="00C56F63">
              <w:rPr>
                <w:rFonts w:eastAsiaTheme="minorEastAsia"/>
                <w:szCs w:val="21"/>
              </w:rPr>
              <w:t>-</w:t>
            </w:r>
          </w:p>
        </w:tc>
        <w:tc>
          <w:tcPr>
            <w:tcW w:w="2100" w:type="dxa"/>
            <w:vAlign w:val="bottom"/>
          </w:tcPr>
          <w:p w:rsidR="006B65E1" w:rsidRPr="00C56F63" w:rsidRDefault="00945F2E">
            <w:pPr>
              <w:jc w:val="right"/>
              <w:rPr>
                <w:rFonts w:eastAsiaTheme="minorEastAsia"/>
                <w:szCs w:val="21"/>
              </w:rPr>
            </w:pPr>
            <w:r w:rsidRPr="00C56F63">
              <w:rPr>
                <w:rFonts w:eastAsiaTheme="minorEastAsia"/>
                <w:szCs w:val="21"/>
              </w:rPr>
              <w:t>-</w:t>
            </w:r>
          </w:p>
        </w:tc>
        <w:tc>
          <w:tcPr>
            <w:tcW w:w="2100" w:type="dxa"/>
            <w:vAlign w:val="bottom"/>
          </w:tcPr>
          <w:p w:rsidR="006B65E1" w:rsidRPr="00C56F63" w:rsidRDefault="00945F2E">
            <w:pPr>
              <w:jc w:val="right"/>
              <w:rPr>
                <w:rFonts w:eastAsiaTheme="minorEastAsia"/>
                <w:szCs w:val="21"/>
              </w:rPr>
            </w:pPr>
            <w:r w:rsidRPr="00C56F63">
              <w:rPr>
                <w:rFonts w:eastAsiaTheme="minorEastAsia"/>
                <w:szCs w:val="21"/>
              </w:rPr>
              <w:t>-</w:t>
            </w:r>
          </w:p>
        </w:tc>
      </w:tr>
      <w:tr w:rsidR="006B65E1" w:rsidRPr="00C56F63">
        <w:tc>
          <w:tcPr>
            <w:tcW w:w="2700" w:type="dxa"/>
            <w:vAlign w:val="center"/>
          </w:tcPr>
          <w:p w:rsidR="006B65E1" w:rsidRPr="00C56F63" w:rsidRDefault="00945F2E">
            <w:pPr>
              <w:rPr>
                <w:rFonts w:eastAsiaTheme="minorEastAsia"/>
                <w:color w:val="000000"/>
                <w:szCs w:val="21"/>
              </w:rPr>
            </w:pPr>
            <w:r w:rsidRPr="00C56F63">
              <w:rPr>
                <w:rFonts w:eastAsiaTheme="minorEastAsia"/>
                <w:color w:val="000000"/>
                <w:szCs w:val="21"/>
              </w:rPr>
              <w:t>本期末</w:t>
            </w:r>
          </w:p>
        </w:tc>
        <w:tc>
          <w:tcPr>
            <w:tcW w:w="2100" w:type="dxa"/>
            <w:vAlign w:val="bottom"/>
          </w:tcPr>
          <w:p w:rsidR="006B65E1" w:rsidRPr="00C56F63" w:rsidRDefault="00945F2E">
            <w:pPr>
              <w:jc w:val="right"/>
              <w:rPr>
                <w:rFonts w:eastAsiaTheme="minorEastAsia"/>
                <w:szCs w:val="21"/>
              </w:rPr>
            </w:pPr>
            <w:r w:rsidRPr="00C56F63">
              <w:rPr>
                <w:rFonts w:eastAsiaTheme="minorEastAsia"/>
                <w:szCs w:val="21"/>
              </w:rPr>
              <w:t>-102,143,164.29</w:t>
            </w:r>
          </w:p>
        </w:tc>
        <w:tc>
          <w:tcPr>
            <w:tcW w:w="2100" w:type="dxa"/>
            <w:vAlign w:val="bottom"/>
          </w:tcPr>
          <w:p w:rsidR="006B65E1" w:rsidRPr="00C56F63" w:rsidRDefault="00945F2E">
            <w:pPr>
              <w:jc w:val="right"/>
              <w:rPr>
                <w:rFonts w:eastAsiaTheme="minorEastAsia"/>
                <w:szCs w:val="21"/>
              </w:rPr>
            </w:pPr>
            <w:r w:rsidRPr="00C56F63">
              <w:rPr>
                <w:rFonts w:eastAsiaTheme="minorEastAsia"/>
                <w:szCs w:val="21"/>
              </w:rPr>
              <w:t>108,008,841.02</w:t>
            </w:r>
          </w:p>
        </w:tc>
        <w:tc>
          <w:tcPr>
            <w:tcW w:w="2100" w:type="dxa"/>
            <w:vAlign w:val="bottom"/>
          </w:tcPr>
          <w:p w:rsidR="006B65E1" w:rsidRPr="00C56F63" w:rsidRDefault="00945F2E">
            <w:pPr>
              <w:jc w:val="right"/>
              <w:rPr>
                <w:rFonts w:eastAsiaTheme="minorEastAsia"/>
                <w:szCs w:val="21"/>
              </w:rPr>
            </w:pPr>
            <w:r w:rsidRPr="00C56F63">
              <w:rPr>
                <w:rFonts w:eastAsiaTheme="minorEastAsia"/>
                <w:szCs w:val="21"/>
              </w:rPr>
              <w:t>5,865,676.73</w:t>
            </w:r>
          </w:p>
        </w:tc>
      </w:tr>
    </w:tbl>
    <w:p w:rsidR="006B65E1" w:rsidRPr="00C56F63" w:rsidRDefault="00945F2E" w:rsidP="00572E9A">
      <w:pPr>
        <w:spacing w:beforeLines="100" w:before="312" w:line="360" w:lineRule="auto"/>
        <w:rPr>
          <w:rFonts w:eastAsiaTheme="minorEastAsia"/>
          <w:b/>
          <w:color w:val="000000"/>
          <w:szCs w:val="21"/>
        </w:rPr>
      </w:pPr>
      <w:r w:rsidRPr="00C56F63">
        <w:rPr>
          <w:rFonts w:eastAsiaTheme="minorEastAsia"/>
          <w:b/>
          <w:bCs/>
          <w:color w:val="000000"/>
          <w:kern w:val="0"/>
          <w:szCs w:val="21"/>
        </w:rPr>
        <w:t xml:space="preserve">6.4.7.11 </w:t>
      </w:r>
      <w:r w:rsidRPr="00C56F63">
        <w:rPr>
          <w:rFonts w:eastAsiaTheme="minorEastAsia"/>
          <w:b/>
          <w:color w:val="000000"/>
          <w:szCs w:val="21"/>
        </w:rPr>
        <w:t>存款利息收入</w:t>
      </w:r>
    </w:p>
    <w:p w:rsidR="006B65E1" w:rsidRPr="00C56F63" w:rsidRDefault="00945F2E">
      <w:pPr>
        <w:wordWrap w:val="0"/>
        <w:spacing w:line="360" w:lineRule="auto"/>
        <w:jc w:val="right"/>
        <w:rPr>
          <w:rFonts w:eastAsiaTheme="minorEastAsia"/>
          <w:color w:val="000000"/>
          <w:szCs w:val="21"/>
        </w:rPr>
      </w:pPr>
      <w:r w:rsidRPr="00C56F63">
        <w:rPr>
          <w:rFonts w:eastAsiaTheme="minorEastAsia"/>
          <w:color w:val="000000"/>
          <w:szCs w:val="21"/>
        </w:rPr>
        <w:t>单位：人民币元</w:t>
      </w:r>
    </w:p>
    <w:tbl>
      <w:tblPr>
        <w:tblW w:w="917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828"/>
        <w:gridCol w:w="5350"/>
      </w:tblGrid>
      <w:tr w:rsidR="006B65E1" w:rsidRPr="00C56F63">
        <w:tc>
          <w:tcPr>
            <w:tcW w:w="3828" w:type="dxa"/>
            <w:vAlign w:val="center"/>
          </w:tcPr>
          <w:p w:rsidR="006B65E1" w:rsidRPr="00C56F63" w:rsidRDefault="00945F2E">
            <w:pPr>
              <w:jc w:val="center"/>
              <w:rPr>
                <w:rFonts w:eastAsiaTheme="minorEastAsia"/>
                <w:szCs w:val="21"/>
              </w:rPr>
            </w:pPr>
            <w:r w:rsidRPr="00C56F63">
              <w:rPr>
                <w:rFonts w:eastAsiaTheme="minorEastAsia"/>
                <w:szCs w:val="21"/>
              </w:rPr>
              <w:t>项目</w:t>
            </w:r>
          </w:p>
        </w:tc>
        <w:tc>
          <w:tcPr>
            <w:tcW w:w="5350" w:type="dxa"/>
            <w:vAlign w:val="center"/>
          </w:tcPr>
          <w:p w:rsidR="006B65E1" w:rsidRPr="00C56F63" w:rsidRDefault="00945F2E">
            <w:pPr>
              <w:jc w:val="center"/>
              <w:rPr>
                <w:rFonts w:eastAsiaTheme="minorEastAsia"/>
                <w:szCs w:val="21"/>
              </w:rPr>
            </w:pPr>
            <w:r w:rsidRPr="00C56F63">
              <w:rPr>
                <w:rFonts w:eastAsiaTheme="minorEastAsia"/>
                <w:szCs w:val="21"/>
              </w:rPr>
              <w:t>本期</w:t>
            </w:r>
          </w:p>
          <w:p w:rsidR="006B65E1" w:rsidRPr="00C56F63" w:rsidRDefault="00945F2E">
            <w:pPr>
              <w:jc w:val="center"/>
              <w:rPr>
                <w:rFonts w:eastAsiaTheme="minorEastAsia"/>
                <w:b/>
                <w:szCs w:val="21"/>
              </w:rPr>
            </w:pPr>
            <w:r w:rsidRPr="00C56F63">
              <w:rPr>
                <w:rFonts w:eastAsiaTheme="minorEastAsia"/>
                <w:szCs w:val="21"/>
              </w:rPr>
              <w:t>2021</w:t>
            </w:r>
            <w:r w:rsidRPr="00C56F63">
              <w:rPr>
                <w:rFonts w:eastAsiaTheme="minorEastAsia"/>
                <w:szCs w:val="21"/>
              </w:rPr>
              <w:t>年</w:t>
            </w:r>
            <w:r w:rsidRPr="00C56F63">
              <w:rPr>
                <w:rFonts w:eastAsiaTheme="minorEastAsia"/>
                <w:szCs w:val="21"/>
              </w:rPr>
              <w:t>1</w:t>
            </w:r>
            <w:r w:rsidRPr="00C56F63">
              <w:rPr>
                <w:rFonts w:eastAsiaTheme="minorEastAsia"/>
                <w:szCs w:val="21"/>
              </w:rPr>
              <w:t>月</w:t>
            </w:r>
            <w:r w:rsidRPr="00C56F63">
              <w:rPr>
                <w:rFonts w:eastAsiaTheme="minorEastAsia"/>
                <w:szCs w:val="21"/>
              </w:rPr>
              <w:t>1</w:t>
            </w:r>
            <w:r w:rsidRPr="00C56F63">
              <w:rPr>
                <w:rFonts w:eastAsiaTheme="minorEastAsia"/>
                <w:szCs w:val="21"/>
              </w:rPr>
              <w:t>日至</w:t>
            </w:r>
            <w:r w:rsidRPr="00C56F63">
              <w:rPr>
                <w:rFonts w:eastAsiaTheme="minorEastAsia"/>
                <w:szCs w:val="21"/>
              </w:rPr>
              <w:t>2021</w:t>
            </w:r>
            <w:r w:rsidRPr="00C56F63">
              <w:rPr>
                <w:rFonts w:eastAsiaTheme="minorEastAsia"/>
                <w:szCs w:val="21"/>
              </w:rPr>
              <w:t>年</w:t>
            </w:r>
            <w:r w:rsidRPr="00C56F63">
              <w:rPr>
                <w:rFonts w:eastAsiaTheme="minorEastAsia"/>
                <w:szCs w:val="21"/>
              </w:rPr>
              <w:t>6</w:t>
            </w:r>
            <w:r w:rsidRPr="00C56F63">
              <w:rPr>
                <w:rFonts w:eastAsiaTheme="minorEastAsia"/>
                <w:szCs w:val="21"/>
              </w:rPr>
              <w:t>月</w:t>
            </w:r>
            <w:r w:rsidRPr="00C56F63">
              <w:rPr>
                <w:rFonts w:eastAsiaTheme="minorEastAsia"/>
                <w:szCs w:val="21"/>
              </w:rPr>
              <w:t>30</w:t>
            </w:r>
            <w:r w:rsidRPr="00C56F63">
              <w:rPr>
                <w:rFonts w:eastAsiaTheme="minorEastAsia"/>
                <w:szCs w:val="21"/>
              </w:rPr>
              <w:t>日</w:t>
            </w:r>
          </w:p>
        </w:tc>
      </w:tr>
      <w:tr w:rsidR="006B65E1" w:rsidRPr="00C56F63">
        <w:tc>
          <w:tcPr>
            <w:tcW w:w="3828" w:type="dxa"/>
            <w:vAlign w:val="center"/>
          </w:tcPr>
          <w:p w:rsidR="006B65E1" w:rsidRPr="00C56F63" w:rsidRDefault="00945F2E">
            <w:pPr>
              <w:rPr>
                <w:rFonts w:eastAsiaTheme="minorEastAsia"/>
                <w:szCs w:val="21"/>
              </w:rPr>
            </w:pPr>
            <w:r w:rsidRPr="00C56F63">
              <w:rPr>
                <w:rFonts w:eastAsiaTheme="minorEastAsia"/>
                <w:szCs w:val="21"/>
              </w:rPr>
              <w:t>活期存款利息收入</w:t>
            </w:r>
          </w:p>
        </w:tc>
        <w:tc>
          <w:tcPr>
            <w:tcW w:w="5350" w:type="dxa"/>
            <w:vAlign w:val="bottom"/>
          </w:tcPr>
          <w:p w:rsidR="006B65E1" w:rsidRPr="00C56F63" w:rsidRDefault="00945F2E">
            <w:pPr>
              <w:jc w:val="right"/>
              <w:rPr>
                <w:rFonts w:eastAsiaTheme="minorEastAsia"/>
                <w:szCs w:val="21"/>
              </w:rPr>
            </w:pPr>
            <w:r w:rsidRPr="00C56F63">
              <w:rPr>
                <w:rFonts w:eastAsiaTheme="minorEastAsia"/>
                <w:szCs w:val="21"/>
              </w:rPr>
              <w:t>156,601.16</w:t>
            </w:r>
          </w:p>
        </w:tc>
      </w:tr>
      <w:tr w:rsidR="006B65E1" w:rsidRPr="00C56F63">
        <w:tc>
          <w:tcPr>
            <w:tcW w:w="3828" w:type="dxa"/>
            <w:vAlign w:val="center"/>
          </w:tcPr>
          <w:p w:rsidR="006B65E1" w:rsidRPr="00C56F63" w:rsidRDefault="00945F2E">
            <w:pPr>
              <w:rPr>
                <w:rFonts w:eastAsiaTheme="minorEastAsia"/>
                <w:szCs w:val="21"/>
              </w:rPr>
            </w:pPr>
            <w:r w:rsidRPr="00C56F63">
              <w:rPr>
                <w:rFonts w:eastAsiaTheme="minorEastAsia"/>
                <w:szCs w:val="21"/>
              </w:rPr>
              <w:t>定期存款利息收入</w:t>
            </w:r>
          </w:p>
        </w:tc>
        <w:tc>
          <w:tcPr>
            <w:tcW w:w="5350" w:type="dxa"/>
            <w:vAlign w:val="bottom"/>
          </w:tcPr>
          <w:p w:rsidR="006B65E1" w:rsidRPr="00C56F63" w:rsidRDefault="00945F2E">
            <w:pPr>
              <w:jc w:val="right"/>
              <w:rPr>
                <w:rFonts w:eastAsiaTheme="minorEastAsia"/>
                <w:szCs w:val="21"/>
              </w:rPr>
            </w:pPr>
            <w:r w:rsidRPr="00C56F63">
              <w:rPr>
                <w:rFonts w:eastAsiaTheme="minorEastAsia"/>
                <w:szCs w:val="21"/>
              </w:rPr>
              <w:t>-</w:t>
            </w:r>
          </w:p>
        </w:tc>
      </w:tr>
      <w:tr w:rsidR="006B65E1" w:rsidRPr="00C56F63">
        <w:tc>
          <w:tcPr>
            <w:tcW w:w="3828" w:type="dxa"/>
            <w:vAlign w:val="center"/>
          </w:tcPr>
          <w:p w:rsidR="006B65E1" w:rsidRPr="00C56F63" w:rsidRDefault="00945F2E">
            <w:pPr>
              <w:rPr>
                <w:rFonts w:eastAsiaTheme="minorEastAsia"/>
                <w:szCs w:val="21"/>
              </w:rPr>
            </w:pPr>
            <w:r w:rsidRPr="00C56F63">
              <w:rPr>
                <w:rFonts w:eastAsiaTheme="minorEastAsia"/>
                <w:szCs w:val="21"/>
              </w:rPr>
              <w:t>其他存款利息收入</w:t>
            </w:r>
          </w:p>
        </w:tc>
        <w:tc>
          <w:tcPr>
            <w:tcW w:w="5350" w:type="dxa"/>
            <w:vAlign w:val="bottom"/>
          </w:tcPr>
          <w:p w:rsidR="006B65E1" w:rsidRPr="00C56F63" w:rsidRDefault="00945F2E">
            <w:pPr>
              <w:jc w:val="right"/>
              <w:rPr>
                <w:rFonts w:eastAsiaTheme="minorEastAsia"/>
                <w:szCs w:val="21"/>
              </w:rPr>
            </w:pPr>
            <w:r w:rsidRPr="00C56F63">
              <w:rPr>
                <w:rFonts w:eastAsiaTheme="minorEastAsia"/>
                <w:szCs w:val="21"/>
              </w:rPr>
              <w:t>-</w:t>
            </w:r>
          </w:p>
        </w:tc>
      </w:tr>
      <w:tr w:rsidR="006B65E1" w:rsidRPr="00C56F63">
        <w:tc>
          <w:tcPr>
            <w:tcW w:w="3828" w:type="dxa"/>
            <w:vAlign w:val="center"/>
          </w:tcPr>
          <w:p w:rsidR="006B65E1" w:rsidRPr="00C56F63" w:rsidRDefault="00945F2E">
            <w:pPr>
              <w:rPr>
                <w:rFonts w:eastAsiaTheme="minorEastAsia"/>
                <w:szCs w:val="21"/>
              </w:rPr>
            </w:pPr>
            <w:r w:rsidRPr="00C56F63">
              <w:rPr>
                <w:rFonts w:eastAsiaTheme="minorEastAsia"/>
                <w:szCs w:val="21"/>
              </w:rPr>
              <w:t>结算备付金利息收入</w:t>
            </w:r>
          </w:p>
        </w:tc>
        <w:tc>
          <w:tcPr>
            <w:tcW w:w="5350" w:type="dxa"/>
            <w:vAlign w:val="bottom"/>
          </w:tcPr>
          <w:p w:rsidR="006B65E1" w:rsidRPr="00C56F63" w:rsidRDefault="00945F2E">
            <w:pPr>
              <w:jc w:val="right"/>
              <w:rPr>
                <w:rFonts w:eastAsiaTheme="minorEastAsia"/>
                <w:szCs w:val="21"/>
              </w:rPr>
            </w:pPr>
            <w:r w:rsidRPr="00C56F63">
              <w:rPr>
                <w:rFonts w:eastAsiaTheme="minorEastAsia"/>
                <w:szCs w:val="21"/>
              </w:rPr>
              <w:t>20,349.94</w:t>
            </w:r>
          </w:p>
        </w:tc>
      </w:tr>
      <w:tr w:rsidR="006B65E1" w:rsidRPr="00C56F63">
        <w:tc>
          <w:tcPr>
            <w:tcW w:w="3828" w:type="dxa"/>
            <w:vAlign w:val="center"/>
          </w:tcPr>
          <w:p w:rsidR="006B65E1" w:rsidRPr="00C56F63" w:rsidRDefault="00945F2E">
            <w:pPr>
              <w:rPr>
                <w:rFonts w:eastAsiaTheme="minorEastAsia"/>
                <w:szCs w:val="21"/>
              </w:rPr>
            </w:pPr>
            <w:r w:rsidRPr="00C56F63">
              <w:rPr>
                <w:rFonts w:eastAsiaTheme="minorEastAsia"/>
                <w:szCs w:val="21"/>
              </w:rPr>
              <w:t>其他</w:t>
            </w:r>
          </w:p>
        </w:tc>
        <w:tc>
          <w:tcPr>
            <w:tcW w:w="5350" w:type="dxa"/>
            <w:vAlign w:val="bottom"/>
          </w:tcPr>
          <w:p w:rsidR="006B65E1" w:rsidRPr="00C56F63" w:rsidRDefault="00945F2E">
            <w:pPr>
              <w:jc w:val="right"/>
              <w:rPr>
                <w:rFonts w:eastAsiaTheme="minorEastAsia"/>
                <w:szCs w:val="21"/>
              </w:rPr>
            </w:pPr>
            <w:r w:rsidRPr="00C56F63">
              <w:rPr>
                <w:rFonts w:eastAsiaTheme="minorEastAsia"/>
                <w:szCs w:val="21"/>
              </w:rPr>
              <w:t>2,425.24</w:t>
            </w:r>
          </w:p>
        </w:tc>
      </w:tr>
      <w:tr w:rsidR="006B65E1" w:rsidRPr="00C56F63">
        <w:tc>
          <w:tcPr>
            <w:tcW w:w="3828" w:type="dxa"/>
            <w:vAlign w:val="center"/>
          </w:tcPr>
          <w:p w:rsidR="006B65E1" w:rsidRPr="00C56F63" w:rsidRDefault="00945F2E">
            <w:pPr>
              <w:rPr>
                <w:rFonts w:eastAsiaTheme="minorEastAsia"/>
                <w:szCs w:val="21"/>
              </w:rPr>
            </w:pPr>
            <w:r w:rsidRPr="00C56F63">
              <w:rPr>
                <w:rFonts w:eastAsiaTheme="minorEastAsia"/>
                <w:szCs w:val="21"/>
              </w:rPr>
              <w:t>合计</w:t>
            </w:r>
          </w:p>
        </w:tc>
        <w:tc>
          <w:tcPr>
            <w:tcW w:w="5350" w:type="dxa"/>
            <w:vAlign w:val="bottom"/>
          </w:tcPr>
          <w:p w:rsidR="006B65E1" w:rsidRPr="00C56F63" w:rsidRDefault="00945F2E">
            <w:pPr>
              <w:jc w:val="right"/>
              <w:rPr>
                <w:rFonts w:eastAsiaTheme="minorEastAsia"/>
                <w:szCs w:val="21"/>
              </w:rPr>
            </w:pPr>
            <w:r w:rsidRPr="00C56F63">
              <w:rPr>
                <w:rFonts w:eastAsiaTheme="minorEastAsia"/>
                <w:szCs w:val="21"/>
              </w:rPr>
              <w:t>179,376.34</w:t>
            </w:r>
          </w:p>
        </w:tc>
      </w:tr>
    </w:tbl>
    <w:p w:rsidR="006B65E1" w:rsidRPr="00C56F63" w:rsidRDefault="00945F2E" w:rsidP="00572E9A">
      <w:pPr>
        <w:spacing w:beforeLines="100" w:before="312" w:line="360" w:lineRule="auto"/>
        <w:rPr>
          <w:rFonts w:eastAsiaTheme="minorEastAsia"/>
          <w:b/>
          <w:color w:val="000000"/>
          <w:szCs w:val="21"/>
        </w:rPr>
      </w:pPr>
      <w:r w:rsidRPr="00C56F63">
        <w:rPr>
          <w:rFonts w:eastAsiaTheme="minorEastAsia"/>
          <w:b/>
          <w:bCs/>
          <w:color w:val="000000"/>
          <w:kern w:val="0"/>
          <w:szCs w:val="21"/>
        </w:rPr>
        <w:t xml:space="preserve">6.4.7.12 </w:t>
      </w:r>
      <w:r w:rsidRPr="00C56F63">
        <w:rPr>
          <w:rFonts w:eastAsiaTheme="minorEastAsia"/>
          <w:b/>
          <w:color w:val="000000"/>
          <w:szCs w:val="21"/>
        </w:rPr>
        <w:t>股票投资收益</w:t>
      </w:r>
    </w:p>
    <w:p w:rsidR="006B65E1" w:rsidRPr="00C56F63" w:rsidRDefault="00945F2E">
      <w:pPr>
        <w:autoSpaceDE w:val="0"/>
        <w:autoSpaceDN w:val="0"/>
        <w:adjustRightInd w:val="0"/>
        <w:spacing w:before="29" w:line="288" w:lineRule="auto"/>
        <w:ind w:left="15"/>
        <w:jc w:val="right"/>
        <w:rPr>
          <w:rFonts w:eastAsiaTheme="minorEastAsia"/>
          <w:color w:val="000000"/>
          <w:kern w:val="0"/>
          <w:szCs w:val="21"/>
        </w:rPr>
      </w:pPr>
      <w:r w:rsidRPr="00C56F63">
        <w:rPr>
          <w:rFonts w:eastAsiaTheme="minorEastAsia"/>
          <w:color w:val="000000"/>
          <w:szCs w:val="21"/>
        </w:rPr>
        <w:t>单位：人民币元</w:t>
      </w:r>
    </w:p>
    <w:tbl>
      <w:tblPr>
        <w:tblW w:w="920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755"/>
        <w:gridCol w:w="5452"/>
      </w:tblGrid>
      <w:tr w:rsidR="006B65E1" w:rsidRPr="00C56F63">
        <w:trPr>
          <w:trHeight w:val="300"/>
        </w:trPr>
        <w:tc>
          <w:tcPr>
            <w:tcW w:w="3755" w:type="dxa"/>
            <w:tcMar>
              <w:top w:w="15" w:type="dxa"/>
              <w:left w:w="15" w:type="dxa"/>
              <w:bottom w:w="0" w:type="dxa"/>
              <w:right w:w="15" w:type="dxa"/>
            </w:tcMar>
            <w:vAlign w:val="center"/>
          </w:tcPr>
          <w:p w:rsidR="006B65E1" w:rsidRPr="00C56F63" w:rsidRDefault="00945F2E">
            <w:pPr>
              <w:jc w:val="center"/>
              <w:rPr>
                <w:rFonts w:eastAsiaTheme="minorEastAsia"/>
                <w:szCs w:val="21"/>
              </w:rPr>
            </w:pPr>
            <w:r w:rsidRPr="00C56F63">
              <w:rPr>
                <w:rFonts w:eastAsiaTheme="minorEastAsia"/>
                <w:szCs w:val="21"/>
              </w:rPr>
              <w:t>项目</w:t>
            </w:r>
          </w:p>
        </w:tc>
        <w:tc>
          <w:tcPr>
            <w:tcW w:w="5452" w:type="dxa"/>
            <w:tcMar>
              <w:top w:w="15" w:type="dxa"/>
              <w:left w:w="15" w:type="dxa"/>
              <w:bottom w:w="0" w:type="dxa"/>
              <w:right w:w="15" w:type="dxa"/>
            </w:tcMar>
            <w:vAlign w:val="center"/>
          </w:tcPr>
          <w:p w:rsidR="006B65E1" w:rsidRPr="00C56F63" w:rsidRDefault="00945F2E">
            <w:pPr>
              <w:jc w:val="center"/>
              <w:rPr>
                <w:rFonts w:eastAsiaTheme="minorEastAsia"/>
                <w:szCs w:val="21"/>
              </w:rPr>
            </w:pPr>
            <w:r w:rsidRPr="00C56F63">
              <w:rPr>
                <w:rFonts w:eastAsiaTheme="minorEastAsia"/>
                <w:szCs w:val="21"/>
              </w:rPr>
              <w:t>本期</w:t>
            </w:r>
          </w:p>
          <w:p w:rsidR="006B65E1" w:rsidRPr="00C56F63" w:rsidRDefault="00945F2E">
            <w:pPr>
              <w:jc w:val="center"/>
              <w:rPr>
                <w:rFonts w:eastAsiaTheme="minorEastAsia"/>
                <w:b/>
                <w:szCs w:val="21"/>
              </w:rPr>
            </w:pPr>
            <w:r w:rsidRPr="00C56F63">
              <w:rPr>
                <w:rFonts w:eastAsiaTheme="minorEastAsia"/>
                <w:szCs w:val="21"/>
              </w:rPr>
              <w:t>2021</w:t>
            </w:r>
            <w:r w:rsidRPr="00C56F63">
              <w:rPr>
                <w:rFonts w:eastAsiaTheme="minorEastAsia"/>
                <w:szCs w:val="21"/>
              </w:rPr>
              <w:t>年</w:t>
            </w:r>
            <w:r w:rsidRPr="00C56F63">
              <w:rPr>
                <w:rFonts w:eastAsiaTheme="minorEastAsia"/>
                <w:szCs w:val="21"/>
              </w:rPr>
              <w:t>1</w:t>
            </w:r>
            <w:r w:rsidRPr="00C56F63">
              <w:rPr>
                <w:rFonts w:eastAsiaTheme="minorEastAsia"/>
                <w:szCs w:val="21"/>
              </w:rPr>
              <w:t>月</w:t>
            </w:r>
            <w:r w:rsidRPr="00C56F63">
              <w:rPr>
                <w:rFonts w:eastAsiaTheme="minorEastAsia"/>
                <w:szCs w:val="21"/>
              </w:rPr>
              <w:t>1</w:t>
            </w:r>
            <w:r w:rsidRPr="00C56F63">
              <w:rPr>
                <w:rFonts w:eastAsiaTheme="minorEastAsia"/>
                <w:szCs w:val="21"/>
              </w:rPr>
              <w:t>日至</w:t>
            </w:r>
            <w:r w:rsidRPr="00C56F63">
              <w:rPr>
                <w:rFonts w:eastAsiaTheme="minorEastAsia"/>
                <w:szCs w:val="21"/>
              </w:rPr>
              <w:t>2021</w:t>
            </w:r>
            <w:r w:rsidRPr="00C56F63">
              <w:rPr>
                <w:rFonts w:eastAsiaTheme="minorEastAsia"/>
                <w:szCs w:val="21"/>
              </w:rPr>
              <w:t>年</w:t>
            </w:r>
            <w:r w:rsidRPr="00C56F63">
              <w:rPr>
                <w:rFonts w:eastAsiaTheme="minorEastAsia"/>
                <w:szCs w:val="21"/>
              </w:rPr>
              <w:t>6</w:t>
            </w:r>
            <w:r w:rsidRPr="00C56F63">
              <w:rPr>
                <w:rFonts w:eastAsiaTheme="minorEastAsia"/>
                <w:szCs w:val="21"/>
              </w:rPr>
              <w:t>月</w:t>
            </w:r>
            <w:r w:rsidRPr="00C56F63">
              <w:rPr>
                <w:rFonts w:eastAsiaTheme="minorEastAsia"/>
                <w:szCs w:val="21"/>
              </w:rPr>
              <w:t>30</w:t>
            </w:r>
            <w:r w:rsidRPr="00C56F63">
              <w:rPr>
                <w:rFonts w:eastAsiaTheme="minorEastAsia"/>
                <w:szCs w:val="21"/>
              </w:rPr>
              <w:t>日</w:t>
            </w:r>
          </w:p>
        </w:tc>
      </w:tr>
      <w:tr w:rsidR="006B65E1" w:rsidRPr="00C56F63">
        <w:trPr>
          <w:trHeight w:val="300"/>
        </w:trPr>
        <w:tc>
          <w:tcPr>
            <w:tcW w:w="3755" w:type="dxa"/>
            <w:tcMar>
              <w:top w:w="15" w:type="dxa"/>
              <w:left w:w="15" w:type="dxa"/>
              <w:bottom w:w="0" w:type="dxa"/>
              <w:right w:w="15" w:type="dxa"/>
            </w:tcMar>
            <w:vAlign w:val="center"/>
          </w:tcPr>
          <w:p w:rsidR="006B65E1" w:rsidRPr="00C56F63" w:rsidRDefault="00945F2E">
            <w:pPr>
              <w:rPr>
                <w:rFonts w:eastAsiaTheme="minorEastAsia"/>
                <w:szCs w:val="21"/>
              </w:rPr>
            </w:pPr>
            <w:r w:rsidRPr="00C56F63">
              <w:rPr>
                <w:rFonts w:eastAsiaTheme="minorEastAsia"/>
                <w:szCs w:val="21"/>
              </w:rPr>
              <w:t>卖出股票成交总额</w:t>
            </w:r>
          </w:p>
        </w:tc>
        <w:tc>
          <w:tcPr>
            <w:tcW w:w="5452" w:type="dxa"/>
            <w:tcMar>
              <w:top w:w="15" w:type="dxa"/>
              <w:left w:w="15" w:type="dxa"/>
              <w:bottom w:w="0" w:type="dxa"/>
              <w:right w:w="15" w:type="dxa"/>
            </w:tcMar>
            <w:vAlign w:val="bottom"/>
          </w:tcPr>
          <w:p w:rsidR="006B65E1" w:rsidRPr="00C56F63" w:rsidRDefault="00945F2E">
            <w:pPr>
              <w:jc w:val="right"/>
              <w:rPr>
                <w:rFonts w:eastAsiaTheme="minorEastAsia"/>
                <w:szCs w:val="21"/>
              </w:rPr>
            </w:pPr>
            <w:r w:rsidRPr="00C56F63">
              <w:rPr>
                <w:rFonts w:eastAsiaTheme="minorEastAsia"/>
                <w:szCs w:val="21"/>
              </w:rPr>
              <w:t>1,855,775,162.52</w:t>
            </w:r>
          </w:p>
        </w:tc>
      </w:tr>
      <w:tr w:rsidR="006B65E1" w:rsidRPr="00C56F63">
        <w:trPr>
          <w:trHeight w:val="300"/>
        </w:trPr>
        <w:tc>
          <w:tcPr>
            <w:tcW w:w="3755" w:type="dxa"/>
            <w:tcMar>
              <w:top w:w="15" w:type="dxa"/>
              <w:left w:w="15" w:type="dxa"/>
              <w:bottom w:w="0" w:type="dxa"/>
              <w:right w:w="15" w:type="dxa"/>
            </w:tcMar>
            <w:vAlign w:val="center"/>
          </w:tcPr>
          <w:p w:rsidR="006B65E1" w:rsidRPr="00C56F63" w:rsidRDefault="00945F2E">
            <w:pPr>
              <w:rPr>
                <w:rFonts w:eastAsiaTheme="minorEastAsia"/>
                <w:szCs w:val="21"/>
              </w:rPr>
            </w:pPr>
            <w:r w:rsidRPr="00C56F63">
              <w:rPr>
                <w:rFonts w:eastAsiaTheme="minorEastAsia"/>
                <w:szCs w:val="21"/>
              </w:rPr>
              <w:t>减：卖出股票成本总额</w:t>
            </w:r>
          </w:p>
        </w:tc>
        <w:tc>
          <w:tcPr>
            <w:tcW w:w="5452" w:type="dxa"/>
            <w:tcMar>
              <w:top w:w="15" w:type="dxa"/>
              <w:left w:w="15" w:type="dxa"/>
              <w:bottom w:w="0" w:type="dxa"/>
              <w:right w:w="15" w:type="dxa"/>
            </w:tcMar>
            <w:vAlign w:val="bottom"/>
          </w:tcPr>
          <w:p w:rsidR="006B65E1" w:rsidRPr="00C56F63" w:rsidRDefault="00945F2E">
            <w:pPr>
              <w:jc w:val="right"/>
              <w:rPr>
                <w:rFonts w:eastAsiaTheme="minorEastAsia"/>
                <w:szCs w:val="21"/>
              </w:rPr>
            </w:pPr>
            <w:r w:rsidRPr="00C56F63">
              <w:rPr>
                <w:rFonts w:eastAsiaTheme="minorEastAsia"/>
                <w:szCs w:val="21"/>
              </w:rPr>
              <w:t>1,745,449,367.14</w:t>
            </w:r>
          </w:p>
        </w:tc>
      </w:tr>
      <w:tr w:rsidR="006B65E1" w:rsidRPr="00C56F63">
        <w:trPr>
          <w:trHeight w:val="300"/>
        </w:trPr>
        <w:tc>
          <w:tcPr>
            <w:tcW w:w="3755" w:type="dxa"/>
            <w:tcMar>
              <w:top w:w="15" w:type="dxa"/>
              <w:left w:w="15" w:type="dxa"/>
              <w:bottom w:w="0" w:type="dxa"/>
              <w:right w:w="15" w:type="dxa"/>
            </w:tcMar>
            <w:vAlign w:val="center"/>
          </w:tcPr>
          <w:p w:rsidR="006B65E1" w:rsidRPr="00C56F63" w:rsidRDefault="00945F2E">
            <w:pPr>
              <w:rPr>
                <w:rFonts w:eastAsiaTheme="minorEastAsia"/>
                <w:szCs w:val="21"/>
              </w:rPr>
            </w:pPr>
            <w:r w:rsidRPr="00C56F63">
              <w:rPr>
                <w:rFonts w:eastAsiaTheme="minorEastAsia"/>
                <w:szCs w:val="21"/>
              </w:rPr>
              <w:t>买卖股票差价收入</w:t>
            </w:r>
          </w:p>
        </w:tc>
        <w:tc>
          <w:tcPr>
            <w:tcW w:w="5452" w:type="dxa"/>
            <w:tcMar>
              <w:top w:w="15" w:type="dxa"/>
              <w:left w:w="15" w:type="dxa"/>
              <w:bottom w:w="0" w:type="dxa"/>
              <w:right w:w="15" w:type="dxa"/>
            </w:tcMar>
            <w:vAlign w:val="bottom"/>
          </w:tcPr>
          <w:p w:rsidR="006B65E1" w:rsidRPr="00C56F63" w:rsidRDefault="00945F2E">
            <w:pPr>
              <w:jc w:val="right"/>
              <w:rPr>
                <w:rFonts w:eastAsiaTheme="minorEastAsia"/>
                <w:szCs w:val="21"/>
              </w:rPr>
            </w:pPr>
            <w:r w:rsidRPr="00C56F63">
              <w:rPr>
                <w:rFonts w:eastAsiaTheme="minorEastAsia"/>
                <w:szCs w:val="21"/>
              </w:rPr>
              <w:t>110,325,795.38</w:t>
            </w:r>
          </w:p>
        </w:tc>
      </w:tr>
    </w:tbl>
    <w:p w:rsidR="006B65E1" w:rsidRPr="00C56F63" w:rsidRDefault="006B65E1">
      <w:pPr>
        <w:tabs>
          <w:tab w:val="left" w:pos="426"/>
        </w:tabs>
        <w:spacing w:line="360" w:lineRule="auto"/>
        <w:ind w:firstLineChars="200" w:firstLine="420"/>
        <w:jc w:val="left"/>
        <w:rPr>
          <w:rFonts w:eastAsiaTheme="minorEastAsia"/>
          <w:kern w:val="0"/>
          <w:szCs w:val="21"/>
        </w:rPr>
      </w:pPr>
    </w:p>
    <w:p w:rsidR="006B65E1" w:rsidRPr="00C56F63" w:rsidRDefault="00945F2E">
      <w:pPr>
        <w:spacing w:line="360" w:lineRule="auto"/>
        <w:rPr>
          <w:b/>
          <w:color w:val="000000" w:themeColor="text1"/>
          <w:szCs w:val="21"/>
        </w:rPr>
      </w:pPr>
      <w:r w:rsidRPr="00C56F63">
        <w:rPr>
          <w:rFonts w:eastAsiaTheme="minorEastAsia"/>
          <w:b/>
          <w:bCs/>
          <w:color w:val="000000" w:themeColor="text1"/>
          <w:kern w:val="0"/>
          <w:szCs w:val="21"/>
        </w:rPr>
        <w:t>6.4.7.13</w:t>
      </w:r>
      <w:r w:rsidRPr="00C56F63">
        <w:rPr>
          <w:b/>
          <w:color w:val="000000" w:themeColor="text1"/>
          <w:szCs w:val="21"/>
        </w:rPr>
        <w:t>债券投资收益</w:t>
      </w:r>
    </w:p>
    <w:p w:rsidR="006B65E1" w:rsidRPr="00C56F63" w:rsidRDefault="00945F2E">
      <w:pPr>
        <w:widowControl/>
        <w:tabs>
          <w:tab w:val="left" w:pos="1680"/>
        </w:tabs>
        <w:wordWrap w:val="0"/>
        <w:autoSpaceDE w:val="0"/>
        <w:autoSpaceDN w:val="0"/>
        <w:ind w:left="440"/>
        <w:jc w:val="right"/>
        <w:textAlignment w:val="bottom"/>
        <w:rPr>
          <w:color w:val="000000" w:themeColor="text1"/>
          <w:kern w:val="0"/>
          <w:szCs w:val="21"/>
        </w:rPr>
      </w:pPr>
      <w:r w:rsidRPr="00C56F63">
        <w:rPr>
          <w:color w:val="000000" w:themeColor="text1"/>
          <w:szCs w:val="21"/>
          <w:lang w:val="en-AU"/>
        </w:rPr>
        <w:t xml:space="preserve">      </w:t>
      </w:r>
      <w:r w:rsidRPr="00C56F63">
        <w:rPr>
          <w:rFonts w:hint="eastAsia"/>
          <w:color w:val="000000" w:themeColor="text1"/>
          <w:szCs w:val="21"/>
          <w:lang w:val="en-AU"/>
        </w:rPr>
        <w:t xml:space="preserve">   </w:t>
      </w:r>
      <w:r w:rsidRPr="00C56F63">
        <w:rPr>
          <w:rFonts w:eastAsiaTheme="minorEastAsia"/>
          <w:color w:val="000000" w:themeColor="text1"/>
          <w:szCs w:val="21"/>
        </w:rPr>
        <w:t>单位：人民币元</w:t>
      </w:r>
    </w:p>
    <w:tbl>
      <w:tblPr>
        <w:tblW w:w="93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4A0" w:firstRow="1" w:lastRow="0" w:firstColumn="1" w:lastColumn="0" w:noHBand="0" w:noVBand="1"/>
      </w:tblPr>
      <w:tblGrid>
        <w:gridCol w:w="3725"/>
        <w:gridCol w:w="5636"/>
      </w:tblGrid>
      <w:tr w:rsidR="006B65E1" w:rsidRPr="00C56F63">
        <w:trPr>
          <w:trHeight w:val="315"/>
        </w:trPr>
        <w:tc>
          <w:tcPr>
            <w:tcW w:w="3725" w:type="dxa"/>
            <w:vAlign w:val="center"/>
          </w:tcPr>
          <w:p w:rsidR="006B65E1" w:rsidRPr="00C56F63" w:rsidRDefault="00945F2E">
            <w:pPr>
              <w:autoSpaceDE w:val="0"/>
              <w:autoSpaceDN w:val="0"/>
              <w:ind w:left="440"/>
              <w:jc w:val="center"/>
              <w:textAlignment w:val="bottom"/>
              <w:rPr>
                <w:color w:val="000000" w:themeColor="text1"/>
                <w:kern w:val="0"/>
                <w:szCs w:val="21"/>
              </w:rPr>
            </w:pPr>
            <w:r w:rsidRPr="00C56F63">
              <w:rPr>
                <w:color w:val="000000" w:themeColor="text1"/>
                <w:kern w:val="0"/>
                <w:szCs w:val="21"/>
              </w:rPr>
              <w:t>项目</w:t>
            </w:r>
          </w:p>
        </w:tc>
        <w:tc>
          <w:tcPr>
            <w:tcW w:w="5636" w:type="dxa"/>
            <w:vAlign w:val="center"/>
          </w:tcPr>
          <w:p w:rsidR="006B65E1" w:rsidRPr="00C56F63" w:rsidRDefault="00945F2E">
            <w:pPr>
              <w:spacing w:line="360" w:lineRule="auto"/>
              <w:jc w:val="center"/>
              <w:rPr>
                <w:rFonts w:eastAsiaTheme="minorEastAsia"/>
                <w:color w:val="000000" w:themeColor="text1"/>
                <w:szCs w:val="21"/>
              </w:rPr>
            </w:pPr>
            <w:r w:rsidRPr="00C56F63">
              <w:rPr>
                <w:rFonts w:eastAsiaTheme="minorEastAsia"/>
                <w:color w:val="000000" w:themeColor="text1"/>
                <w:szCs w:val="21"/>
              </w:rPr>
              <w:t>本期</w:t>
            </w:r>
          </w:p>
          <w:p w:rsidR="006B65E1" w:rsidRPr="00C56F63" w:rsidRDefault="00945F2E">
            <w:pPr>
              <w:widowControl/>
              <w:autoSpaceDE w:val="0"/>
              <w:autoSpaceDN w:val="0"/>
              <w:spacing w:line="360" w:lineRule="auto"/>
              <w:ind w:right="-15"/>
              <w:jc w:val="center"/>
              <w:textAlignment w:val="bottom"/>
              <w:rPr>
                <w:rFonts w:eastAsiaTheme="minorEastAsia"/>
                <w:color w:val="000000" w:themeColor="text1"/>
                <w:kern w:val="0"/>
                <w:szCs w:val="21"/>
              </w:rPr>
            </w:pPr>
            <w:r w:rsidRPr="00C56F63">
              <w:rPr>
                <w:rFonts w:eastAsiaTheme="minorEastAsia"/>
                <w:color w:val="000000" w:themeColor="text1"/>
                <w:szCs w:val="21"/>
              </w:rPr>
              <w:t>2021</w:t>
            </w:r>
            <w:r w:rsidRPr="00C56F63">
              <w:rPr>
                <w:rFonts w:eastAsiaTheme="minorEastAsia"/>
                <w:color w:val="000000" w:themeColor="text1"/>
                <w:szCs w:val="21"/>
              </w:rPr>
              <w:t>年</w:t>
            </w:r>
            <w:r w:rsidRPr="00C56F63">
              <w:rPr>
                <w:rFonts w:eastAsiaTheme="minorEastAsia"/>
                <w:color w:val="000000" w:themeColor="text1"/>
                <w:szCs w:val="21"/>
              </w:rPr>
              <w:t>1</w:t>
            </w:r>
            <w:r w:rsidRPr="00C56F63">
              <w:rPr>
                <w:rFonts w:eastAsiaTheme="minorEastAsia"/>
                <w:color w:val="000000" w:themeColor="text1"/>
                <w:szCs w:val="21"/>
              </w:rPr>
              <w:t>月</w:t>
            </w:r>
            <w:r w:rsidRPr="00C56F63">
              <w:rPr>
                <w:rFonts w:eastAsiaTheme="minorEastAsia"/>
                <w:color w:val="000000" w:themeColor="text1"/>
                <w:szCs w:val="21"/>
              </w:rPr>
              <w:t>1</w:t>
            </w:r>
            <w:r w:rsidRPr="00C56F63">
              <w:rPr>
                <w:rFonts w:eastAsiaTheme="minorEastAsia"/>
                <w:color w:val="000000" w:themeColor="text1"/>
                <w:szCs w:val="21"/>
              </w:rPr>
              <w:t>日至</w:t>
            </w:r>
            <w:r w:rsidRPr="00C56F63">
              <w:rPr>
                <w:rFonts w:eastAsiaTheme="minorEastAsia"/>
                <w:color w:val="000000" w:themeColor="text1"/>
                <w:szCs w:val="21"/>
              </w:rPr>
              <w:t>2021</w:t>
            </w:r>
            <w:r w:rsidRPr="00C56F63">
              <w:rPr>
                <w:rFonts w:eastAsiaTheme="minorEastAsia"/>
                <w:color w:val="000000" w:themeColor="text1"/>
                <w:szCs w:val="21"/>
              </w:rPr>
              <w:t>年</w:t>
            </w:r>
            <w:r w:rsidRPr="00C56F63">
              <w:rPr>
                <w:rFonts w:eastAsiaTheme="minorEastAsia"/>
                <w:color w:val="000000" w:themeColor="text1"/>
                <w:szCs w:val="21"/>
              </w:rPr>
              <w:t>6</w:t>
            </w:r>
            <w:r w:rsidRPr="00C56F63">
              <w:rPr>
                <w:rFonts w:eastAsiaTheme="minorEastAsia"/>
                <w:color w:val="000000" w:themeColor="text1"/>
                <w:szCs w:val="21"/>
              </w:rPr>
              <w:t>月</w:t>
            </w:r>
            <w:r w:rsidRPr="00C56F63">
              <w:rPr>
                <w:rFonts w:eastAsiaTheme="minorEastAsia"/>
                <w:color w:val="000000" w:themeColor="text1"/>
                <w:szCs w:val="21"/>
              </w:rPr>
              <w:t>30</w:t>
            </w:r>
            <w:r w:rsidRPr="00C56F63">
              <w:rPr>
                <w:rFonts w:eastAsiaTheme="minorEastAsia"/>
                <w:color w:val="000000" w:themeColor="text1"/>
                <w:szCs w:val="21"/>
              </w:rPr>
              <w:t>日</w:t>
            </w:r>
          </w:p>
        </w:tc>
      </w:tr>
      <w:tr w:rsidR="006B65E1" w:rsidRPr="00C56F63">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6B65E1" w:rsidRPr="00C56F63" w:rsidRDefault="00945F2E">
            <w:pPr>
              <w:widowControl/>
              <w:autoSpaceDE w:val="0"/>
              <w:autoSpaceDN w:val="0"/>
              <w:ind w:leftChars="50" w:left="105"/>
              <w:textAlignment w:val="bottom"/>
              <w:rPr>
                <w:color w:val="000000" w:themeColor="text1"/>
                <w:kern w:val="0"/>
                <w:szCs w:val="21"/>
              </w:rPr>
            </w:pPr>
            <w:r w:rsidRPr="00C56F63">
              <w:rPr>
                <w:color w:val="000000" w:themeColor="text1"/>
                <w:kern w:val="0"/>
                <w:szCs w:val="21"/>
              </w:rPr>
              <w:t>卖出债券（债转股及债券到期兑付）成交总额</w:t>
            </w:r>
          </w:p>
        </w:tc>
        <w:tc>
          <w:tcPr>
            <w:tcW w:w="5636" w:type="dxa"/>
            <w:tcBorders>
              <w:top w:val="single" w:sz="4" w:space="0" w:color="auto"/>
              <w:left w:val="single" w:sz="4" w:space="0" w:color="auto"/>
              <w:bottom w:val="single" w:sz="4" w:space="0" w:color="auto"/>
              <w:right w:val="single" w:sz="4" w:space="0" w:color="auto"/>
            </w:tcBorders>
            <w:vAlign w:val="center"/>
          </w:tcPr>
          <w:p w:rsidR="006B65E1" w:rsidRPr="00C56F63" w:rsidRDefault="00945F2E">
            <w:pPr>
              <w:ind w:left="440"/>
              <w:jc w:val="right"/>
              <w:rPr>
                <w:color w:val="000000" w:themeColor="text1"/>
                <w:szCs w:val="21"/>
              </w:rPr>
            </w:pPr>
            <w:r w:rsidRPr="00C56F63">
              <w:rPr>
                <w:rFonts w:hint="eastAsia"/>
                <w:color w:val="000000" w:themeColor="text1"/>
                <w:szCs w:val="21"/>
              </w:rPr>
              <w:t>292,542.02</w:t>
            </w:r>
          </w:p>
        </w:tc>
      </w:tr>
      <w:tr w:rsidR="006B65E1" w:rsidRPr="00C56F63">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6B65E1" w:rsidRPr="00C56F63" w:rsidRDefault="00945F2E">
            <w:pPr>
              <w:widowControl/>
              <w:autoSpaceDE w:val="0"/>
              <w:autoSpaceDN w:val="0"/>
              <w:ind w:leftChars="50" w:left="105"/>
              <w:textAlignment w:val="bottom"/>
              <w:rPr>
                <w:color w:val="000000" w:themeColor="text1"/>
                <w:kern w:val="0"/>
                <w:szCs w:val="21"/>
              </w:rPr>
            </w:pPr>
            <w:r w:rsidRPr="00C56F63">
              <w:rPr>
                <w:color w:val="000000" w:themeColor="text1"/>
                <w:szCs w:val="21"/>
              </w:rPr>
              <w:t>减：</w:t>
            </w:r>
            <w:r w:rsidRPr="00C56F63">
              <w:rPr>
                <w:color w:val="000000" w:themeColor="text1"/>
                <w:kern w:val="0"/>
                <w:szCs w:val="21"/>
              </w:rPr>
              <w:t>卖出债券（债转股及债券到期兑付）成本总额</w:t>
            </w:r>
          </w:p>
        </w:tc>
        <w:tc>
          <w:tcPr>
            <w:tcW w:w="5636" w:type="dxa"/>
            <w:tcBorders>
              <w:top w:val="single" w:sz="4" w:space="0" w:color="auto"/>
              <w:left w:val="single" w:sz="4" w:space="0" w:color="auto"/>
              <w:bottom w:val="single" w:sz="4" w:space="0" w:color="auto"/>
              <w:right w:val="single" w:sz="4" w:space="0" w:color="auto"/>
            </w:tcBorders>
            <w:vAlign w:val="center"/>
          </w:tcPr>
          <w:p w:rsidR="006B65E1" w:rsidRPr="00C56F63" w:rsidRDefault="00945F2E">
            <w:pPr>
              <w:ind w:left="440"/>
              <w:jc w:val="right"/>
              <w:rPr>
                <w:color w:val="000000" w:themeColor="text1"/>
                <w:szCs w:val="21"/>
              </w:rPr>
            </w:pPr>
            <w:r w:rsidRPr="00C56F63">
              <w:rPr>
                <w:rFonts w:hint="eastAsia"/>
                <w:color w:val="000000" w:themeColor="text1"/>
                <w:szCs w:val="21"/>
              </w:rPr>
              <w:t>242,300.00</w:t>
            </w:r>
          </w:p>
        </w:tc>
      </w:tr>
      <w:tr w:rsidR="006B65E1" w:rsidRPr="00C56F63">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6B65E1" w:rsidRPr="00C56F63" w:rsidRDefault="00945F2E">
            <w:pPr>
              <w:widowControl/>
              <w:autoSpaceDE w:val="0"/>
              <w:autoSpaceDN w:val="0"/>
              <w:ind w:firstLineChars="50" w:firstLine="105"/>
              <w:textAlignment w:val="bottom"/>
              <w:rPr>
                <w:color w:val="000000" w:themeColor="text1"/>
                <w:kern w:val="0"/>
                <w:szCs w:val="21"/>
              </w:rPr>
            </w:pPr>
            <w:r w:rsidRPr="00C56F63">
              <w:rPr>
                <w:color w:val="000000" w:themeColor="text1"/>
                <w:szCs w:val="21"/>
              </w:rPr>
              <w:t>减：</w:t>
            </w:r>
            <w:r w:rsidRPr="00C56F63">
              <w:rPr>
                <w:color w:val="000000" w:themeColor="text1"/>
                <w:kern w:val="0"/>
                <w:szCs w:val="21"/>
              </w:rPr>
              <w:t>应收利息总额</w:t>
            </w:r>
          </w:p>
        </w:tc>
        <w:tc>
          <w:tcPr>
            <w:tcW w:w="5636" w:type="dxa"/>
            <w:tcBorders>
              <w:top w:val="single" w:sz="4" w:space="0" w:color="auto"/>
              <w:left w:val="single" w:sz="4" w:space="0" w:color="auto"/>
              <w:bottom w:val="single" w:sz="4" w:space="0" w:color="auto"/>
              <w:right w:val="single" w:sz="4" w:space="0" w:color="auto"/>
            </w:tcBorders>
            <w:vAlign w:val="center"/>
          </w:tcPr>
          <w:p w:rsidR="006B65E1" w:rsidRPr="00C56F63" w:rsidRDefault="00945F2E">
            <w:pPr>
              <w:ind w:left="440"/>
              <w:jc w:val="right"/>
              <w:rPr>
                <w:color w:val="000000" w:themeColor="text1"/>
                <w:szCs w:val="21"/>
              </w:rPr>
            </w:pPr>
            <w:r w:rsidRPr="00C56F63">
              <w:rPr>
                <w:rFonts w:hint="eastAsia"/>
                <w:color w:val="000000" w:themeColor="text1"/>
                <w:szCs w:val="21"/>
              </w:rPr>
              <w:t>49.92</w:t>
            </w:r>
          </w:p>
        </w:tc>
      </w:tr>
      <w:tr w:rsidR="006B65E1" w:rsidRPr="00C56F63">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6B65E1" w:rsidRPr="00C56F63" w:rsidRDefault="00945F2E">
            <w:pPr>
              <w:widowControl/>
              <w:autoSpaceDE w:val="0"/>
              <w:autoSpaceDN w:val="0"/>
              <w:ind w:leftChars="50" w:left="105"/>
              <w:textAlignment w:val="bottom"/>
              <w:rPr>
                <w:color w:val="000000" w:themeColor="text1"/>
                <w:kern w:val="0"/>
                <w:szCs w:val="21"/>
              </w:rPr>
            </w:pPr>
            <w:r w:rsidRPr="00C56F63">
              <w:rPr>
                <w:rFonts w:ascii="宋体" w:hAnsi="宋体" w:hint="eastAsia"/>
                <w:color w:val="000000"/>
                <w:kern w:val="0"/>
                <w:szCs w:val="21"/>
              </w:rPr>
              <w:t>买卖债券差价收入</w:t>
            </w:r>
          </w:p>
        </w:tc>
        <w:tc>
          <w:tcPr>
            <w:tcW w:w="5636" w:type="dxa"/>
            <w:tcBorders>
              <w:top w:val="single" w:sz="4" w:space="0" w:color="auto"/>
              <w:left w:val="single" w:sz="4" w:space="0" w:color="auto"/>
              <w:bottom w:val="single" w:sz="4" w:space="0" w:color="auto"/>
              <w:right w:val="single" w:sz="4" w:space="0" w:color="auto"/>
            </w:tcBorders>
            <w:vAlign w:val="center"/>
          </w:tcPr>
          <w:p w:rsidR="006B65E1" w:rsidRPr="00C56F63" w:rsidRDefault="00945F2E">
            <w:pPr>
              <w:ind w:left="440"/>
              <w:jc w:val="right"/>
              <w:rPr>
                <w:color w:val="000000" w:themeColor="text1"/>
                <w:szCs w:val="21"/>
              </w:rPr>
            </w:pPr>
            <w:r w:rsidRPr="00C56F63">
              <w:rPr>
                <w:rFonts w:hint="eastAsia"/>
                <w:color w:val="000000" w:themeColor="text1"/>
                <w:szCs w:val="21"/>
              </w:rPr>
              <w:t>50,192.10</w:t>
            </w:r>
          </w:p>
        </w:tc>
      </w:tr>
    </w:tbl>
    <w:p w:rsidR="006B65E1" w:rsidRPr="00C56F63" w:rsidRDefault="006B65E1">
      <w:pPr>
        <w:tabs>
          <w:tab w:val="left" w:pos="426"/>
        </w:tabs>
        <w:spacing w:line="360" w:lineRule="auto"/>
        <w:ind w:firstLineChars="200" w:firstLine="420"/>
        <w:jc w:val="left"/>
        <w:rPr>
          <w:rFonts w:eastAsiaTheme="minorEastAsia"/>
          <w:kern w:val="0"/>
          <w:szCs w:val="21"/>
        </w:rPr>
      </w:pPr>
    </w:p>
    <w:p w:rsidR="006B65E1" w:rsidRPr="00C56F63" w:rsidRDefault="00945F2E" w:rsidP="00572E9A">
      <w:pPr>
        <w:spacing w:beforeLines="100" w:before="312" w:line="360" w:lineRule="auto"/>
        <w:rPr>
          <w:rFonts w:eastAsiaTheme="minorEastAsia"/>
          <w:b/>
          <w:color w:val="000000"/>
          <w:szCs w:val="21"/>
        </w:rPr>
      </w:pPr>
      <w:r w:rsidRPr="00C56F63">
        <w:rPr>
          <w:rFonts w:eastAsiaTheme="minorEastAsia"/>
          <w:b/>
          <w:bCs/>
          <w:color w:val="000000"/>
          <w:kern w:val="0"/>
          <w:szCs w:val="21"/>
        </w:rPr>
        <w:t xml:space="preserve">6.4.7.14 </w:t>
      </w:r>
      <w:r w:rsidRPr="00C56F63">
        <w:rPr>
          <w:rFonts w:eastAsiaTheme="minorEastAsia"/>
          <w:b/>
          <w:color w:val="000000"/>
          <w:szCs w:val="21"/>
        </w:rPr>
        <w:t>衍生工具收益</w:t>
      </w:r>
    </w:p>
    <w:p w:rsidR="006B65E1" w:rsidRPr="00C56F63" w:rsidRDefault="00945F2E">
      <w:pPr>
        <w:tabs>
          <w:tab w:val="left" w:pos="426"/>
        </w:tabs>
        <w:spacing w:line="360" w:lineRule="auto"/>
        <w:ind w:firstLineChars="200" w:firstLine="420"/>
        <w:jc w:val="left"/>
        <w:rPr>
          <w:rFonts w:eastAsiaTheme="minorEastAsia"/>
          <w:kern w:val="0"/>
          <w:szCs w:val="21"/>
        </w:rPr>
      </w:pPr>
      <w:r w:rsidRPr="00C56F63">
        <w:rPr>
          <w:rFonts w:eastAsiaTheme="minorEastAsia"/>
          <w:kern w:val="0"/>
          <w:szCs w:val="21"/>
        </w:rPr>
        <w:lastRenderedPageBreak/>
        <w:t>无。</w:t>
      </w:r>
    </w:p>
    <w:p w:rsidR="006B65E1" w:rsidRPr="00C56F63" w:rsidRDefault="00945F2E" w:rsidP="00572E9A">
      <w:pPr>
        <w:spacing w:beforeLines="100" w:before="312" w:line="360" w:lineRule="auto"/>
        <w:rPr>
          <w:rFonts w:eastAsiaTheme="minorEastAsia"/>
          <w:b/>
          <w:color w:val="000000"/>
          <w:szCs w:val="21"/>
        </w:rPr>
      </w:pPr>
      <w:r w:rsidRPr="00C56F63">
        <w:rPr>
          <w:rFonts w:eastAsiaTheme="minorEastAsia"/>
          <w:b/>
          <w:bCs/>
          <w:color w:val="000000"/>
          <w:kern w:val="0"/>
          <w:szCs w:val="21"/>
        </w:rPr>
        <w:t xml:space="preserve">6.4.7.15 </w:t>
      </w:r>
      <w:r w:rsidRPr="00C56F63">
        <w:rPr>
          <w:rFonts w:eastAsiaTheme="minorEastAsia"/>
          <w:b/>
          <w:color w:val="000000"/>
          <w:szCs w:val="21"/>
        </w:rPr>
        <w:t>股利收益</w:t>
      </w:r>
    </w:p>
    <w:p w:rsidR="006B65E1" w:rsidRPr="00C56F63" w:rsidRDefault="00945F2E">
      <w:pPr>
        <w:tabs>
          <w:tab w:val="left" w:pos="7200"/>
          <w:tab w:val="left" w:pos="8280"/>
        </w:tabs>
        <w:ind w:rightChars="33" w:right="69"/>
        <w:jc w:val="right"/>
        <w:rPr>
          <w:rFonts w:eastAsiaTheme="minorEastAsia"/>
          <w:color w:val="000000"/>
          <w:szCs w:val="21"/>
        </w:rPr>
      </w:pPr>
      <w:r w:rsidRPr="00C56F63">
        <w:rPr>
          <w:rFonts w:eastAsiaTheme="minorEastAsia"/>
          <w:color w:val="000000"/>
          <w:szCs w:val="21"/>
        </w:rPr>
        <w:t>单位：人民币元</w:t>
      </w:r>
    </w:p>
    <w:tbl>
      <w:tblPr>
        <w:tblW w:w="932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794"/>
        <w:gridCol w:w="5528"/>
      </w:tblGrid>
      <w:tr w:rsidR="006B65E1" w:rsidRPr="00C56F63">
        <w:tc>
          <w:tcPr>
            <w:tcW w:w="3794" w:type="dxa"/>
            <w:vAlign w:val="center"/>
          </w:tcPr>
          <w:p w:rsidR="006B65E1" w:rsidRPr="00C56F63" w:rsidRDefault="00945F2E">
            <w:pPr>
              <w:jc w:val="center"/>
              <w:rPr>
                <w:rFonts w:eastAsiaTheme="minorEastAsia"/>
                <w:szCs w:val="21"/>
              </w:rPr>
            </w:pPr>
            <w:r w:rsidRPr="00C56F63">
              <w:rPr>
                <w:rFonts w:eastAsiaTheme="minorEastAsia"/>
                <w:szCs w:val="21"/>
              </w:rPr>
              <w:t>项目</w:t>
            </w:r>
          </w:p>
        </w:tc>
        <w:tc>
          <w:tcPr>
            <w:tcW w:w="5528" w:type="dxa"/>
          </w:tcPr>
          <w:p w:rsidR="006B65E1" w:rsidRPr="00C56F63" w:rsidRDefault="00945F2E">
            <w:pPr>
              <w:jc w:val="center"/>
              <w:rPr>
                <w:rFonts w:eastAsiaTheme="minorEastAsia"/>
                <w:szCs w:val="21"/>
              </w:rPr>
            </w:pPr>
            <w:r w:rsidRPr="00C56F63">
              <w:rPr>
                <w:rFonts w:eastAsiaTheme="minorEastAsia"/>
                <w:szCs w:val="21"/>
              </w:rPr>
              <w:t>本期</w:t>
            </w:r>
          </w:p>
          <w:p w:rsidR="006B65E1" w:rsidRPr="00C56F63" w:rsidRDefault="00945F2E">
            <w:pPr>
              <w:widowControl/>
              <w:autoSpaceDE w:val="0"/>
              <w:autoSpaceDN w:val="0"/>
              <w:ind w:right="-15"/>
              <w:jc w:val="center"/>
              <w:textAlignment w:val="bottom"/>
              <w:rPr>
                <w:rFonts w:eastAsiaTheme="minorEastAsia"/>
                <w:szCs w:val="21"/>
              </w:rPr>
            </w:pPr>
            <w:r w:rsidRPr="00C56F63">
              <w:rPr>
                <w:rFonts w:eastAsiaTheme="minorEastAsia"/>
                <w:szCs w:val="21"/>
              </w:rPr>
              <w:t>2021</w:t>
            </w:r>
            <w:r w:rsidRPr="00C56F63">
              <w:rPr>
                <w:rFonts w:eastAsiaTheme="minorEastAsia"/>
                <w:szCs w:val="21"/>
              </w:rPr>
              <w:t>年</w:t>
            </w:r>
            <w:r w:rsidRPr="00C56F63">
              <w:rPr>
                <w:rFonts w:eastAsiaTheme="minorEastAsia"/>
                <w:szCs w:val="21"/>
              </w:rPr>
              <w:t>1</w:t>
            </w:r>
            <w:r w:rsidRPr="00C56F63">
              <w:rPr>
                <w:rFonts w:eastAsiaTheme="minorEastAsia"/>
                <w:szCs w:val="21"/>
              </w:rPr>
              <w:t>月</w:t>
            </w:r>
            <w:r w:rsidRPr="00C56F63">
              <w:rPr>
                <w:rFonts w:eastAsiaTheme="minorEastAsia"/>
                <w:szCs w:val="21"/>
              </w:rPr>
              <w:t>1</w:t>
            </w:r>
            <w:r w:rsidRPr="00C56F63">
              <w:rPr>
                <w:rFonts w:eastAsiaTheme="minorEastAsia"/>
                <w:szCs w:val="21"/>
              </w:rPr>
              <w:t>日至</w:t>
            </w:r>
            <w:r w:rsidRPr="00C56F63">
              <w:rPr>
                <w:rFonts w:eastAsiaTheme="minorEastAsia"/>
                <w:szCs w:val="21"/>
              </w:rPr>
              <w:t>2021</w:t>
            </w:r>
            <w:r w:rsidRPr="00C56F63">
              <w:rPr>
                <w:rFonts w:eastAsiaTheme="minorEastAsia"/>
                <w:szCs w:val="21"/>
              </w:rPr>
              <w:t>年</w:t>
            </w:r>
            <w:r w:rsidRPr="00C56F63">
              <w:rPr>
                <w:rFonts w:eastAsiaTheme="minorEastAsia"/>
                <w:szCs w:val="21"/>
              </w:rPr>
              <w:t>6</w:t>
            </w:r>
            <w:r w:rsidRPr="00C56F63">
              <w:rPr>
                <w:rFonts w:eastAsiaTheme="minorEastAsia"/>
                <w:szCs w:val="21"/>
              </w:rPr>
              <w:t>月</w:t>
            </w:r>
            <w:r w:rsidRPr="00C56F63">
              <w:rPr>
                <w:rFonts w:eastAsiaTheme="minorEastAsia"/>
                <w:szCs w:val="21"/>
              </w:rPr>
              <w:t>30</w:t>
            </w:r>
            <w:r w:rsidRPr="00C56F63">
              <w:rPr>
                <w:rFonts w:eastAsiaTheme="minorEastAsia"/>
                <w:szCs w:val="21"/>
              </w:rPr>
              <w:t>日</w:t>
            </w:r>
          </w:p>
        </w:tc>
      </w:tr>
      <w:tr w:rsidR="006B65E1" w:rsidRPr="00C56F63">
        <w:tc>
          <w:tcPr>
            <w:tcW w:w="3794" w:type="dxa"/>
            <w:vAlign w:val="center"/>
          </w:tcPr>
          <w:p w:rsidR="006B65E1" w:rsidRPr="00C56F63" w:rsidRDefault="00945F2E">
            <w:pPr>
              <w:rPr>
                <w:rFonts w:eastAsiaTheme="minorEastAsia"/>
                <w:szCs w:val="21"/>
              </w:rPr>
            </w:pPr>
            <w:r w:rsidRPr="00C56F63">
              <w:rPr>
                <w:rFonts w:eastAsiaTheme="minorEastAsia"/>
                <w:szCs w:val="21"/>
              </w:rPr>
              <w:t>股票投资产生的股利收益</w:t>
            </w:r>
          </w:p>
        </w:tc>
        <w:tc>
          <w:tcPr>
            <w:tcW w:w="5528" w:type="dxa"/>
            <w:vAlign w:val="bottom"/>
          </w:tcPr>
          <w:p w:rsidR="006B65E1" w:rsidRPr="00C56F63" w:rsidRDefault="00945F2E">
            <w:pPr>
              <w:jc w:val="right"/>
              <w:rPr>
                <w:rFonts w:eastAsiaTheme="minorEastAsia"/>
                <w:szCs w:val="21"/>
              </w:rPr>
            </w:pPr>
            <w:r w:rsidRPr="00C56F63">
              <w:rPr>
                <w:rFonts w:eastAsiaTheme="minorEastAsia"/>
                <w:szCs w:val="21"/>
              </w:rPr>
              <w:t>1,467,629.62</w:t>
            </w:r>
          </w:p>
        </w:tc>
      </w:tr>
      <w:tr w:rsidR="006F1745" w:rsidRPr="00C56F63" w:rsidTr="00B7111D">
        <w:tc>
          <w:tcPr>
            <w:tcW w:w="3794" w:type="dxa"/>
            <w:vAlign w:val="center"/>
          </w:tcPr>
          <w:p w:rsidR="006F1745" w:rsidRPr="00C56F63" w:rsidRDefault="006F1745" w:rsidP="006F1745">
            <w:pPr>
              <w:rPr>
                <w:rFonts w:eastAsiaTheme="minorEastAsia"/>
                <w:szCs w:val="21"/>
              </w:rPr>
            </w:pPr>
            <w:r w:rsidRPr="006F1745">
              <w:rPr>
                <w:rFonts w:eastAsiaTheme="minorEastAsia"/>
                <w:szCs w:val="21"/>
              </w:rPr>
              <w:t>其中：证券出借权益补偿收入</w:t>
            </w:r>
          </w:p>
        </w:tc>
        <w:tc>
          <w:tcPr>
            <w:tcW w:w="5528" w:type="dxa"/>
            <w:vAlign w:val="center"/>
          </w:tcPr>
          <w:p w:rsidR="006F1745" w:rsidRPr="00C56F63" w:rsidRDefault="006F1745" w:rsidP="006F1745">
            <w:pPr>
              <w:jc w:val="right"/>
              <w:rPr>
                <w:rFonts w:eastAsiaTheme="minorEastAsia"/>
                <w:szCs w:val="21"/>
              </w:rPr>
            </w:pPr>
            <w:r w:rsidRPr="006F1745">
              <w:rPr>
                <w:rFonts w:eastAsiaTheme="minorEastAsia"/>
                <w:szCs w:val="21"/>
              </w:rPr>
              <w:t>-</w:t>
            </w:r>
          </w:p>
        </w:tc>
      </w:tr>
      <w:tr w:rsidR="006B65E1" w:rsidRPr="00C56F63">
        <w:tc>
          <w:tcPr>
            <w:tcW w:w="3794" w:type="dxa"/>
            <w:vAlign w:val="center"/>
          </w:tcPr>
          <w:p w:rsidR="006B65E1" w:rsidRPr="00C56F63" w:rsidRDefault="00945F2E">
            <w:pPr>
              <w:rPr>
                <w:rFonts w:eastAsiaTheme="minorEastAsia"/>
                <w:szCs w:val="21"/>
              </w:rPr>
            </w:pPr>
            <w:r w:rsidRPr="00C56F63">
              <w:rPr>
                <w:rFonts w:eastAsiaTheme="minorEastAsia"/>
                <w:szCs w:val="21"/>
              </w:rPr>
              <w:t>基金投资产生的股利收益</w:t>
            </w:r>
          </w:p>
        </w:tc>
        <w:tc>
          <w:tcPr>
            <w:tcW w:w="5528" w:type="dxa"/>
            <w:vAlign w:val="bottom"/>
          </w:tcPr>
          <w:p w:rsidR="006B65E1" w:rsidRPr="00C56F63" w:rsidRDefault="00945F2E">
            <w:pPr>
              <w:jc w:val="right"/>
              <w:rPr>
                <w:rFonts w:eastAsiaTheme="minorEastAsia"/>
                <w:szCs w:val="21"/>
              </w:rPr>
            </w:pPr>
            <w:r w:rsidRPr="00C56F63">
              <w:rPr>
                <w:rFonts w:eastAsiaTheme="minorEastAsia"/>
                <w:szCs w:val="21"/>
              </w:rPr>
              <w:t>-</w:t>
            </w:r>
          </w:p>
        </w:tc>
      </w:tr>
      <w:tr w:rsidR="006B65E1" w:rsidRPr="00C56F63">
        <w:tc>
          <w:tcPr>
            <w:tcW w:w="3794" w:type="dxa"/>
            <w:vAlign w:val="center"/>
          </w:tcPr>
          <w:p w:rsidR="006B65E1" w:rsidRPr="00C56F63" w:rsidRDefault="00945F2E">
            <w:pPr>
              <w:rPr>
                <w:rFonts w:eastAsiaTheme="minorEastAsia"/>
                <w:szCs w:val="21"/>
              </w:rPr>
            </w:pPr>
            <w:r w:rsidRPr="00C56F63">
              <w:rPr>
                <w:rFonts w:eastAsiaTheme="minorEastAsia"/>
                <w:szCs w:val="21"/>
              </w:rPr>
              <w:t>合计</w:t>
            </w:r>
          </w:p>
        </w:tc>
        <w:tc>
          <w:tcPr>
            <w:tcW w:w="5528" w:type="dxa"/>
            <w:vAlign w:val="bottom"/>
          </w:tcPr>
          <w:p w:rsidR="006B65E1" w:rsidRPr="00C56F63" w:rsidRDefault="00945F2E">
            <w:pPr>
              <w:jc w:val="right"/>
              <w:rPr>
                <w:rFonts w:eastAsiaTheme="minorEastAsia"/>
                <w:szCs w:val="21"/>
              </w:rPr>
            </w:pPr>
            <w:r w:rsidRPr="00C56F63">
              <w:rPr>
                <w:rFonts w:eastAsiaTheme="minorEastAsia"/>
                <w:szCs w:val="21"/>
              </w:rPr>
              <w:t>1,467,629.62</w:t>
            </w:r>
          </w:p>
        </w:tc>
      </w:tr>
    </w:tbl>
    <w:p w:rsidR="006B65E1" w:rsidRPr="00C56F63" w:rsidRDefault="00945F2E" w:rsidP="00572E9A">
      <w:pPr>
        <w:spacing w:beforeLines="100" w:before="312" w:line="360" w:lineRule="auto"/>
        <w:rPr>
          <w:rFonts w:eastAsiaTheme="minorEastAsia"/>
          <w:b/>
          <w:color w:val="000000"/>
          <w:szCs w:val="21"/>
        </w:rPr>
      </w:pPr>
      <w:r w:rsidRPr="00C56F63">
        <w:rPr>
          <w:rFonts w:eastAsiaTheme="minorEastAsia"/>
          <w:b/>
          <w:bCs/>
          <w:color w:val="000000"/>
          <w:kern w:val="0"/>
          <w:szCs w:val="21"/>
        </w:rPr>
        <w:t xml:space="preserve">6.4.7.16 </w:t>
      </w:r>
      <w:r w:rsidRPr="00C56F63">
        <w:rPr>
          <w:rFonts w:eastAsiaTheme="minorEastAsia"/>
          <w:b/>
          <w:color w:val="000000"/>
          <w:szCs w:val="21"/>
        </w:rPr>
        <w:t>公允价值变动收益</w:t>
      </w:r>
    </w:p>
    <w:p w:rsidR="006B65E1" w:rsidRPr="00C56F63" w:rsidRDefault="00945F2E">
      <w:pPr>
        <w:tabs>
          <w:tab w:val="left" w:pos="8820"/>
        </w:tabs>
        <w:wordWrap w:val="0"/>
        <w:spacing w:line="360" w:lineRule="auto"/>
        <w:ind w:rightChars="-52" w:right="-109"/>
        <w:jc w:val="right"/>
        <w:rPr>
          <w:rFonts w:eastAsiaTheme="minorEastAsia"/>
          <w:color w:val="000000"/>
          <w:szCs w:val="21"/>
        </w:rPr>
      </w:pPr>
      <w:r w:rsidRPr="00C56F63">
        <w:rPr>
          <w:rFonts w:eastAsiaTheme="minorEastAsia"/>
          <w:color w:val="000000"/>
          <w:szCs w:val="21"/>
        </w:rPr>
        <w:t>单位：人民币元</w:t>
      </w:r>
    </w:p>
    <w:tbl>
      <w:tblPr>
        <w:tblW w:w="932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794"/>
        <w:gridCol w:w="5528"/>
      </w:tblGrid>
      <w:tr w:rsidR="006B65E1" w:rsidRPr="00C56F63">
        <w:trPr>
          <w:trHeight w:val="285"/>
        </w:trPr>
        <w:tc>
          <w:tcPr>
            <w:tcW w:w="3794" w:type="dxa"/>
            <w:vAlign w:val="center"/>
          </w:tcPr>
          <w:p w:rsidR="006B65E1" w:rsidRPr="00C56F63" w:rsidRDefault="00945F2E">
            <w:pPr>
              <w:jc w:val="center"/>
              <w:rPr>
                <w:rFonts w:eastAsiaTheme="minorEastAsia"/>
                <w:szCs w:val="21"/>
              </w:rPr>
            </w:pPr>
            <w:r w:rsidRPr="00C56F63">
              <w:rPr>
                <w:rFonts w:eastAsiaTheme="minorEastAsia"/>
                <w:kern w:val="0"/>
                <w:szCs w:val="21"/>
              </w:rPr>
              <w:t>项目名称</w:t>
            </w:r>
          </w:p>
        </w:tc>
        <w:tc>
          <w:tcPr>
            <w:tcW w:w="5528" w:type="dxa"/>
          </w:tcPr>
          <w:p w:rsidR="006B65E1" w:rsidRPr="00C56F63" w:rsidRDefault="00945F2E">
            <w:pPr>
              <w:jc w:val="center"/>
              <w:rPr>
                <w:rFonts w:eastAsiaTheme="minorEastAsia"/>
                <w:szCs w:val="21"/>
              </w:rPr>
            </w:pPr>
            <w:r w:rsidRPr="00C56F63">
              <w:rPr>
                <w:rFonts w:eastAsiaTheme="minorEastAsia"/>
                <w:szCs w:val="21"/>
              </w:rPr>
              <w:t>本期</w:t>
            </w:r>
          </w:p>
          <w:p w:rsidR="006B65E1" w:rsidRPr="00C56F63" w:rsidRDefault="00945F2E">
            <w:pPr>
              <w:widowControl/>
              <w:autoSpaceDE w:val="0"/>
              <w:autoSpaceDN w:val="0"/>
              <w:ind w:right="-15"/>
              <w:jc w:val="center"/>
              <w:textAlignment w:val="bottom"/>
              <w:rPr>
                <w:rFonts w:eastAsiaTheme="minorEastAsia"/>
                <w:szCs w:val="21"/>
              </w:rPr>
            </w:pPr>
            <w:r w:rsidRPr="00C56F63">
              <w:rPr>
                <w:rFonts w:eastAsiaTheme="minorEastAsia"/>
                <w:szCs w:val="21"/>
              </w:rPr>
              <w:t>2021</w:t>
            </w:r>
            <w:r w:rsidRPr="00C56F63">
              <w:rPr>
                <w:rFonts w:eastAsiaTheme="minorEastAsia"/>
                <w:szCs w:val="21"/>
              </w:rPr>
              <w:t>年</w:t>
            </w:r>
            <w:r w:rsidRPr="00C56F63">
              <w:rPr>
                <w:rFonts w:eastAsiaTheme="minorEastAsia"/>
                <w:szCs w:val="21"/>
              </w:rPr>
              <w:t>1</w:t>
            </w:r>
            <w:r w:rsidRPr="00C56F63">
              <w:rPr>
                <w:rFonts w:eastAsiaTheme="minorEastAsia"/>
                <w:szCs w:val="21"/>
              </w:rPr>
              <w:t>月</w:t>
            </w:r>
            <w:r w:rsidRPr="00C56F63">
              <w:rPr>
                <w:rFonts w:eastAsiaTheme="minorEastAsia"/>
                <w:szCs w:val="21"/>
              </w:rPr>
              <w:t>1</w:t>
            </w:r>
            <w:r w:rsidRPr="00C56F63">
              <w:rPr>
                <w:rFonts w:eastAsiaTheme="minorEastAsia"/>
                <w:szCs w:val="21"/>
              </w:rPr>
              <w:t>日至</w:t>
            </w:r>
            <w:r w:rsidRPr="00C56F63">
              <w:rPr>
                <w:rFonts w:eastAsiaTheme="minorEastAsia"/>
                <w:szCs w:val="21"/>
              </w:rPr>
              <w:t>2021</w:t>
            </w:r>
            <w:r w:rsidRPr="00C56F63">
              <w:rPr>
                <w:rFonts w:eastAsiaTheme="minorEastAsia"/>
                <w:szCs w:val="21"/>
              </w:rPr>
              <w:t>年</w:t>
            </w:r>
            <w:r w:rsidRPr="00C56F63">
              <w:rPr>
                <w:rFonts w:eastAsiaTheme="minorEastAsia"/>
                <w:szCs w:val="21"/>
              </w:rPr>
              <w:t>6</w:t>
            </w:r>
            <w:r w:rsidRPr="00C56F63">
              <w:rPr>
                <w:rFonts w:eastAsiaTheme="minorEastAsia"/>
                <w:szCs w:val="21"/>
              </w:rPr>
              <w:t>月</w:t>
            </w:r>
            <w:r w:rsidRPr="00C56F63">
              <w:rPr>
                <w:rFonts w:eastAsiaTheme="minorEastAsia"/>
                <w:szCs w:val="21"/>
              </w:rPr>
              <w:t>30</w:t>
            </w:r>
            <w:r w:rsidRPr="00C56F63">
              <w:rPr>
                <w:rFonts w:eastAsiaTheme="minorEastAsia"/>
                <w:szCs w:val="21"/>
              </w:rPr>
              <w:t>日</w:t>
            </w:r>
          </w:p>
        </w:tc>
      </w:tr>
      <w:tr w:rsidR="006B65E1" w:rsidRPr="00C56F63">
        <w:trPr>
          <w:trHeight w:val="285"/>
        </w:trPr>
        <w:tc>
          <w:tcPr>
            <w:tcW w:w="3794" w:type="dxa"/>
            <w:vAlign w:val="center"/>
          </w:tcPr>
          <w:p w:rsidR="006B65E1" w:rsidRPr="00C56F63" w:rsidRDefault="00945F2E">
            <w:pPr>
              <w:widowControl/>
              <w:jc w:val="left"/>
              <w:rPr>
                <w:rFonts w:eastAsiaTheme="minorEastAsia"/>
                <w:szCs w:val="21"/>
              </w:rPr>
            </w:pPr>
            <w:r w:rsidRPr="00C56F63">
              <w:rPr>
                <w:rFonts w:eastAsiaTheme="minorEastAsia"/>
                <w:kern w:val="0"/>
                <w:szCs w:val="21"/>
              </w:rPr>
              <w:t>1.</w:t>
            </w:r>
            <w:r w:rsidRPr="00C56F63">
              <w:rPr>
                <w:rFonts w:eastAsiaTheme="minorEastAsia"/>
                <w:kern w:val="0"/>
                <w:szCs w:val="21"/>
              </w:rPr>
              <w:t>交易性金融资产</w:t>
            </w:r>
          </w:p>
        </w:tc>
        <w:tc>
          <w:tcPr>
            <w:tcW w:w="5528" w:type="dxa"/>
            <w:vAlign w:val="bottom"/>
          </w:tcPr>
          <w:p w:rsidR="006B65E1" w:rsidRPr="00C56F63" w:rsidRDefault="00945F2E">
            <w:pPr>
              <w:jc w:val="right"/>
              <w:rPr>
                <w:rFonts w:eastAsiaTheme="minorEastAsia"/>
                <w:szCs w:val="21"/>
              </w:rPr>
            </w:pPr>
            <w:r w:rsidRPr="00C56F63">
              <w:rPr>
                <w:rFonts w:eastAsiaTheme="minorEastAsia"/>
                <w:szCs w:val="21"/>
              </w:rPr>
              <w:t>-73,378,146.29</w:t>
            </w:r>
          </w:p>
        </w:tc>
      </w:tr>
      <w:tr w:rsidR="006B65E1" w:rsidRPr="00C56F63">
        <w:trPr>
          <w:trHeight w:val="285"/>
        </w:trPr>
        <w:tc>
          <w:tcPr>
            <w:tcW w:w="3794" w:type="dxa"/>
            <w:vAlign w:val="center"/>
          </w:tcPr>
          <w:p w:rsidR="006B65E1" w:rsidRPr="00C56F63" w:rsidRDefault="00945F2E">
            <w:pPr>
              <w:widowControl/>
              <w:jc w:val="left"/>
              <w:rPr>
                <w:rFonts w:eastAsiaTheme="minorEastAsia"/>
                <w:szCs w:val="21"/>
              </w:rPr>
            </w:pPr>
            <w:r w:rsidRPr="00C56F63">
              <w:rPr>
                <w:rFonts w:eastAsiaTheme="minorEastAsia"/>
                <w:kern w:val="0"/>
                <w:szCs w:val="21"/>
              </w:rPr>
              <w:t>——</w:t>
            </w:r>
            <w:r w:rsidRPr="00C56F63">
              <w:rPr>
                <w:rFonts w:eastAsiaTheme="minorEastAsia"/>
                <w:kern w:val="0"/>
                <w:szCs w:val="21"/>
              </w:rPr>
              <w:t>股票投资</w:t>
            </w:r>
          </w:p>
        </w:tc>
        <w:tc>
          <w:tcPr>
            <w:tcW w:w="5528" w:type="dxa"/>
            <w:vAlign w:val="bottom"/>
          </w:tcPr>
          <w:p w:rsidR="006B65E1" w:rsidRPr="00C56F63" w:rsidRDefault="00945F2E">
            <w:pPr>
              <w:jc w:val="right"/>
              <w:rPr>
                <w:rFonts w:eastAsiaTheme="minorEastAsia"/>
                <w:szCs w:val="21"/>
              </w:rPr>
            </w:pPr>
            <w:r w:rsidRPr="00C56F63">
              <w:rPr>
                <w:rFonts w:eastAsiaTheme="minorEastAsia"/>
                <w:szCs w:val="21"/>
              </w:rPr>
              <w:t>-73,312,289.15</w:t>
            </w:r>
          </w:p>
        </w:tc>
      </w:tr>
      <w:tr w:rsidR="006B65E1" w:rsidRPr="00C56F63">
        <w:trPr>
          <w:trHeight w:val="285"/>
        </w:trPr>
        <w:tc>
          <w:tcPr>
            <w:tcW w:w="3794" w:type="dxa"/>
            <w:vAlign w:val="center"/>
          </w:tcPr>
          <w:p w:rsidR="006B65E1" w:rsidRPr="00C56F63" w:rsidRDefault="00945F2E">
            <w:pPr>
              <w:widowControl/>
              <w:jc w:val="left"/>
              <w:rPr>
                <w:rFonts w:eastAsiaTheme="minorEastAsia"/>
                <w:szCs w:val="21"/>
              </w:rPr>
            </w:pPr>
            <w:r w:rsidRPr="00C56F63">
              <w:rPr>
                <w:rFonts w:eastAsiaTheme="minorEastAsia"/>
                <w:kern w:val="0"/>
                <w:szCs w:val="21"/>
              </w:rPr>
              <w:t>——</w:t>
            </w:r>
            <w:r w:rsidRPr="00C56F63">
              <w:rPr>
                <w:rFonts w:eastAsiaTheme="minorEastAsia"/>
                <w:kern w:val="0"/>
                <w:szCs w:val="21"/>
              </w:rPr>
              <w:t>债券投资</w:t>
            </w:r>
          </w:p>
        </w:tc>
        <w:tc>
          <w:tcPr>
            <w:tcW w:w="5528" w:type="dxa"/>
            <w:vAlign w:val="bottom"/>
          </w:tcPr>
          <w:p w:rsidR="006B65E1" w:rsidRPr="00C56F63" w:rsidRDefault="00945F2E">
            <w:pPr>
              <w:jc w:val="right"/>
              <w:rPr>
                <w:rFonts w:eastAsiaTheme="minorEastAsia"/>
                <w:szCs w:val="21"/>
              </w:rPr>
            </w:pPr>
            <w:r w:rsidRPr="00C56F63">
              <w:rPr>
                <w:rFonts w:eastAsiaTheme="minorEastAsia"/>
                <w:szCs w:val="21"/>
              </w:rPr>
              <w:t>-65,857.14</w:t>
            </w:r>
          </w:p>
        </w:tc>
      </w:tr>
      <w:tr w:rsidR="006B65E1" w:rsidRPr="00C56F63">
        <w:trPr>
          <w:trHeight w:val="285"/>
        </w:trPr>
        <w:tc>
          <w:tcPr>
            <w:tcW w:w="3794" w:type="dxa"/>
            <w:vAlign w:val="center"/>
          </w:tcPr>
          <w:p w:rsidR="006B65E1" w:rsidRPr="00C56F63" w:rsidRDefault="00945F2E">
            <w:pPr>
              <w:widowControl/>
              <w:jc w:val="left"/>
              <w:rPr>
                <w:rFonts w:eastAsiaTheme="minorEastAsia"/>
                <w:kern w:val="0"/>
                <w:szCs w:val="21"/>
              </w:rPr>
            </w:pPr>
            <w:r w:rsidRPr="00C56F63">
              <w:rPr>
                <w:rFonts w:eastAsiaTheme="minorEastAsia"/>
                <w:kern w:val="0"/>
                <w:szCs w:val="21"/>
              </w:rPr>
              <w:t>——</w:t>
            </w:r>
            <w:r w:rsidRPr="00C56F63">
              <w:rPr>
                <w:rFonts w:eastAsiaTheme="minorEastAsia"/>
                <w:kern w:val="0"/>
                <w:szCs w:val="21"/>
              </w:rPr>
              <w:t>资产支持证券投资</w:t>
            </w:r>
          </w:p>
        </w:tc>
        <w:tc>
          <w:tcPr>
            <w:tcW w:w="5528" w:type="dxa"/>
            <w:vAlign w:val="bottom"/>
          </w:tcPr>
          <w:p w:rsidR="006B65E1" w:rsidRPr="00C56F63" w:rsidRDefault="00945F2E">
            <w:pPr>
              <w:jc w:val="right"/>
              <w:rPr>
                <w:rFonts w:eastAsiaTheme="minorEastAsia"/>
                <w:kern w:val="0"/>
                <w:szCs w:val="21"/>
              </w:rPr>
            </w:pPr>
            <w:r w:rsidRPr="00C56F63">
              <w:rPr>
                <w:rFonts w:eastAsiaTheme="minorEastAsia"/>
                <w:kern w:val="0"/>
                <w:szCs w:val="21"/>
              </w:rPr>
              <w:t>-</w:t>
            </w:r>
          </w:p>
        </w:tc>
      </w:tr>
      <w:tr w:rsidR="006B65E1" w:rsidRPr="00C56F63">
        <w:trPr>
          <w:trHeight w:val="285"/>
        </w:trPr>
        <w:tc>
          <w:tcPr>
            <w:tcW w:w="3794" w:type="dxa"/>
            <w:vAlign w:val="center"/>
          </w:tcPr>
          <w:p w:rsidR="006B65E1" w:rsidRPr="00C56F63" w:rsidRDefault="00945F2E">
            <w:pPr>
              <w:widowControl/>
              <w:jc w:val="left"/>
              <w:rPr>
                <w:rFonts w:eastAsiaTheme="minorEastAsia"/>
                <w:kern w:val="0"/>
                <w:szCs w:val="21"/>
              </w:rPr>
            </w:pPr>
            <w:r w:rsidRPr="00C56F63">
              <w:rPr>
                <w:rFonts w:eastAsiaTheme="minorEastAsia"/>
                <w:kern w:val="0"/>
                <w:szCs w:val="21"/>
              </w:rPr>
              <w:t>——</w:t>
            </w:r>
            <w:r w:rsidRPr="00C56F63">
              <w:rPr>
                <w:rFonts w:eastAsiaTheme="minorEastAsia"/>
                <w:kern w:val="0"/>
                <w:szCs w:val="21"/>
              </w:rPr>
              <w:t>基金投资</w:t>
            </w:r>
          </w:p>
        </w:tc>
        <w:tc>
          <w:tcPr>
            <w:tcW w:w="5528" w:type="dxa"/>
            <w:vAlign w:val="center"/>
          </w:tcPr>
          <w:p w:rsidR="006B65E1" w:rsidRPr="00C56F63" w:rsidRDefault="00945F2E">
            <w:pPr>
              <w:jc w:val="right"/>
              <w:rPr>
                <w:rFonts w:eastAsiaTheme="minorEastAsia"/>
                <w:kern w:val="0"/>
                <w:szCs w:val="21"/>
              </w:rPr>
            </w:pPr>
            <w:r w:rsidRPr="00C56F63">
              <w:rPr>
                <w:rFonts w:eastAsiaTheme="minorEastAsia"/>
                <w:kern w:val="0"/>
                <w:szCs w:val="21"/>
              </w:rPr>
              <w:t>-</w:t>
            </w:r>
          </w:p>
        </w:tc>
      </w:tr>
      <w:tr w:rsidR="006B65E1" w:rsidRPr="00C56F63">
        <w:trPr>
          <w:trHeight w:val="285"/>
        </w:trPr>
        <w:tc>
          <w:tcPr>
            <w:tcW w:w="3794" w:type="dxa"/>
            <w:vAlign w:val="center"/>
          </w:tcPr>
          <w:p w:rsidR="006B65E1" w:rsidRPr="00C56F63" w:rsidRDefault="00945F2E">
            <w:pPr>
              <w:widowControl/>
              <w:jc w:val="left"/>
              <w:rPr>
                <w:rFonts w:eastAsiaTheme="minorEastAsia"/>
                <w:kern w:val="0"/>
                <w:szCs w:val="21"/>
              </w:rPr>
            </w:pPr>
            <w:r w:rsidRPr="00C56F63">
              <w:rPr>
                <w:rFonts w:eastAsiaTheme="minorEastAsia"/>
                <w:kern w:val="0"/>
                <w:szCs w:val="21"/>
              </w:rPr>
              <w:t>——</w:t>
            </w:r>
            <w:r w:rsidRPr="00C56F63">
              <w:rPr>
                <w:rFonts w:eastAsiaTheme="minorEastAsia"/>
                <w:kern w:val="0"/>
                <w:szCs w:val="21"/>
              </w:rPr>
              <w:t>贵金属投资</w:t>
            </w:r>
          </w:p>
        </w:tc>
        <w:tc>
          <w:tcPr>
            <w:tcW w:w="5528" w:type="dxa"/>
            <w:vAlign w:val="center"/>
          </w:tcPr>
          <w:p w:rsidR="006B65E1" w:rsidRPr="00C56F63" w:rsidRDefault="00945F2E">
            <w:pPr>
              <w:widowControl/>
              <w:jc w:val="right"/>
              <w:rPr>
                <w:rFonts w:eastAsiaTheme="minorEastAsia"/>
                <w:kern w:val="0"/>
                <w:szCs w:val="21"/>
              </w:rPr>
            </w:pPr>
            <w:r w:rsidRPr="00C56F63">
              <w:rPr>
                <w:rFonts w:eastAsiaTheme="minorEastAsia"/>
                <w:kern w:val="0"/>
                <w:szCs w:val="21"/>
              </w:rPr>
              <w:t>-</w:t>
            </w:r>
          </w:p>
        </w:tc>
      </w:tr>
      <w:tr w:rsidR="006B65E1" w:rsidRPr="00C56F63">
        <w:trPr>
          <w:trHeight w:val="285"/>
        </w:trPr>
        <w:tc>
          <w:tcPr>
            <w:tcW w:w="3794" w:type="dxa"/>
            <w:vAlign w:val="center"/>
          </w:tcPr>
          <w:p w:rsidR="006B65E1" w:rsidRPr="00C56F63" w:rsidRDefault="00945F2E">
            <w:pPr>
              <w:widowControl/>
              <w:jc w:val="left"/>
              <w:rPr>
                <w:rFonts w:eastAsiaTheme="minorEastAsia"/>
                <w:kern w:val="0"/>
                <w:szCs w:val="21"/>
              </w:rPr>
            </w:pPr>
            <w:r w:rsidRPr="00C56F63">
              <w:rPr>
                <w:rFonts w:eastAsiaTheme="minorEastAsia"/>
                <w:kern w:val="0"/>
                <w:szCs w:val="21"/>
              </w:rPr>
              <w:t>——</w:t>
            </w:r>
            <w:r w:rsidRPr="00C56F63">
              <w:rPr>
                <w:rFonts w:eastAsiaTheme="minorEastAsia" w:hint="eastAsia"/>
                <w:kern w:val="0"/>
                <w:szCs w:val="21"/>
              </w:rPr>
              <w:t>其他</w:t>
            </w:r>
          </w:p>
        </w:tc>
        <w:tc>
          <w:tcPr>
            <w:tcW w:w="5528" w:type="dxa"/>
            <w:vAlign w:val="center"/>
          </w:tcPr>
          <w:p w:rsidR="006B65E1" w:rsidRPr="00C56F63" w:rsidRDefault="00945F2E">
            <w:pPr>
              <w:widowControl/>
              <w:jc w:val="right"/>
              <w:rPr>
                <w:rFonts w:eastAsiaTheme="minorEastAsia"/>
                <w:kern w:val="0"/>
                <w:szCs w:val="21"/>
              </w:rPr>
            </w:pPr>
            <w:r w:rsidRPr="00C56F63">
              <w:rPr>
                <w:rFonts w:eastAsiaTheme="minorEastAsia" w:hint="eastAsia"/>
                <w:kern w:val="0"/>
                <w:szCs w:val="21"/>
              </w:rPr>
              <w:t>-</w:t>
            </w:r>
          </w:p>
        </w:tc>
      </w:tr>
      <w:tr w:rsidR="006B65E1" w:rsidRPr="00C56F63">
        <w:trPr>
          <w:trHeight w:val="285"/>
        </w:trPr>
        <w:tc>
          <w:tcPr>
            <w:tcW w:w="3794" w:type="dxa"/>
            <w:vAlign w:val="center"/>
          </w:tcPr>
          <w:p w:rsidR="006B65E1" w:rsidRPr="00C56F63" w:rsidRDefault="00945F2E">
            <w:pPr>
              <w:widowControl/>
              <w:jc w:val="left"/>
              <w:rPr>
                <w:rFonts w:eastAsiaTheme="minorEastAsia"/>
                <w:kern w:val="0"/>
                <w:szCs w:val="21"/>
              </w:rPr>
            </w:pPr>
            <w:r w:rsidRPr="00C56F63">
              <w:rPr>
                <w:rFonts w:eastAsiaTheme="minorEastAsia"/>
                <w:kern w:val="0"/>
                <w:szCs w:val="21"/>
              </w:rPr>
              <w:t>2.</w:t>
            </w:r>
            <w:r w:rsidRPr="00C56F63">
              <w:rPr>
                <w:rFonts w:eastAsiaTheme="minorEastAsia"/>
                <w:kern w:val="0"/>
                <w:szCs w:val="21"/>
              </w:rPr>
              <w:t>衍生工具</w:t>
            </w:r>
          </w:p>
        </w:tc>
        <w:tc>
          <w:tcPr>
            <w:tcW w:w="5528" w:type="dxa"/>
            <w:vAlign w:val="center"/>
          </w:tcPr>
          <w:p w:rsidR="006B65E1" w:rsidRPr="00C56F63" w:rsidRDefault="00945F2E">
            <w:pPr>
              <w:jc w:val="right"/>
              <w:rPr>
                <w:rFonts w:eastAsiaTheme="minorEastAsia"/>
                <w:kern w:val="0"/>
                <w:szCs w:val="21"/>
              </w:rPr>
            </w:pPr>
            <w:r w:rsidRPr="00C56F63">
              <w:rPr>
                <w:rFonts w:eastAsiaTheme="minorEastAsia"/>
                <w:kern w:val="0"/>
                <w:szCs w:val="21"/>
              </w:rPr>
              <w:t>-</w:t>
            </w:r>
          </w:p>
        </w:tc>
      </w:tr>
      <w:tr w:rsidR="006B65E1" w:rsidRPr="00C56F63">
        <w:trPr>
          <w:trHeight w:val="285"/>
        </w:trPr>
        <w:tc>
          <w:tcPr>
            <w:tcW w:w="3794" w:type="dxa"/>
            <w:vAlign w:val="center"/>
          </w:tcPr>
          <w:p w:rsidR="006B65E1" w:rsidRPr="00C56F63" w:rsidRDefault="00945F2E">
            <w:pPr>
              <w:widowControl/>
              <w:jc w:val="left"/>
              <w:rPr>
                <w:rFonts w:eastAsiaTheme="minorEastAsia"/>
                <w:kern w:val="0"/>
                <w:szCs w:val="21"/>
              </w:rPr>
            </w:pPr>
            <w:r w:rsidRPr="00C56F63">
              <w:rPr>
                <w:rFonts w:eastAsiaTheme="minorEastAsia"/>
                <w:kern w:val="0"/>
                <w:szCs w:val="21"/>
              </w:rPr>
              <w:t>——</w:t>
            </w:r>
            <w:r w:rsidRPr="00C56F63">
              <w:rPr>
                <w:rFonts w:eastAsiaTheme="minorEastAsia"/>
                <w:kern w:val="0"/>
                <w:szCs w:val="21"/>
              </w:rPr>
              <w:t>权证投资</w:t>
            </w:r>
          </w:p>
        </w:tc>
        <w:tc>
          <w:tcPr>
            <w:tcW w:w="5528" w:type="dxa"/>
            <w:vAlign w:val="center"/>
          </w:tcPr>
          <w:p w:rsidR="006B65E1" w:rsidRPr="00C56F63" w:rsidRDefault="00945F2E">
            <w:pPr>
              <w:jc w:val="right"/>
              <w:rPr>
                <w:rFonts w:eastAsiaTheme="minorEastAsia"/>
                <w:kern w:val="0"/>
                <w:szCs w:val="21"/>
              </w:rPr>
            </w:pPr>
            <w:r w:rsidRPr="00C56F63">
              <w:rPr>
                <w:rFonts w:eastAsiaTheme="minorEastAsia"/>
                <w:kern w:val="0"/>
                <w:szCs w:val="21"/>
              </w:rPr>
              <w:t>-</w:t>
            </w:r>
          </w:p>
        </w:tc>
      </w:tr>
      <w:tr w:rsidR="006B65E1" w:rsidRPr="00C56F63">
        <w:trPr>
          <w:trHeight w:val="285"/>
        </w:trPr>
        <w:tc>
          <w:tcPr>
            <w:tcW w:w="3794" w:type="dxa"/>
            <w:vAlign w:val="center"/>
          </w:tcPr>
          <w:p w:rsidR="006B65E1" w:rsidRPr="00C56F63" w:rsidRDefault="00945F2E">
            <w:pPr>
              <w:widowControl/>
              <w:rPr>
                <w:rFonts w:eastAsiaTheme="minorEastAsia"/>
                <w:szCs w:val="21"/>
              </w:rPr>
            </w:pPr>
            <w:r w:rsidRPr="00C56F63">
              <w:rPr>
                <w:rFonts w:eastAsiaTheme="minorEastAsia"/>
                <w:kern w:val="0"/>
                <w:szCs w:val="21"/>
              </w:rPr>
              <w:t>3.</w:t>
            </w:r>
            <w:r w:rsidRPr="00C56F63">
              <w:rPr>
                <w:rFonts w:eastAsiaTheme="minorEastAsia"/>
                <w:kern w:val="0"/>
                <w:szCs w:val="21"/>
              </w:rPr>
              <w:t>其他</w:t>
            </w:r>
          </w:p>
        </w:tc>
        <w:tc>
          <w:tcPr>
            <w:tcW w:w="5528" w:type="dxa"/>
            <w:vAlign w:val="bottom"/>
          </w:tcPr>
          <w:p w:rsidR="006B65E1" w:rsidRPr="00C56F63" w:rsidRDefault="00945F2E">
            <w:pPr>
              <w:jc w:val="right"/>
              <w:rPr>
                <w:rFonts w:eastAsiaTheme="minorEastAsia"/>
                <w:szCs w:val="21"/>
              </w:rPr>
            </w:pPr>
            <w:r w:rsidRPr="00C56F63">
              <w:rPr>
                <w:rFonts w:eastAsiaTheme="minorEastAsia"/>
                <w:szCs w:val="21"/>
              </w:rPr>
              <w:t>-</w:t>
            </w:r>
          </w:p>
        </w:tc>
      </w:tr>
      <w:tr w:rsidR="00980F11" w:rsidRPr="00C56F63" w:rsidTr="00926A2B">
        <w:tblPrEx>
          <w:tblLook w:val="00A0" w:firstRow="1" w:lastRow="0" w:firstColumn="1" w:lastColumn="0" w:noHBand="0" w:noVBand="0"/>
        </w:tblPrEx>
        <w:trPr>
          <w:trHeight w:val="285"/>
        </w:trPr>
        <w:tc>
          <w:tcPr>
            <w:tcW w:w="3794" w:type="dxa"/>
            <w:vAlign w:val="center"/>
          </w:tcPr>
          <w:p w:rsidR="00980F11" w:rsidRPr="00C56F63" w:rsidRDefault="00980F11" w:rsidP="00926A2B">
            <w:pPr>
              <w:widowControl/>
              <w:jc w:val="left"/>
              <w:rPr>
                <w:rFonts w:eastAsiaTheme="minorEastAsia"/>
                <w:kern w:val="0"/>
                <w:szCs w:val="21"/>
              </w:rPr>
            </w:pPr>
            <w:r w:rsidRPr="00C56F63">
              <w:rPr>
                <w:rFonts w:eastAsiaTheme="minorEastAsia" w:hint="eastAsia"/>
                <w:kern w:val="0"/>
                <w:szCs w:val="21"/>
              </w:rPr>
              <w:t>减：应税金融商品公允价值变动产生的预估增值税</w:t>
            </w:r>
          </w:p>
        </w:tc>
        <w:tc>
          <w:tcPr>
            <w:tcW w:w="5528" w:type="dxa"/>
            <w:vAlign w:val="bottom"/>
          </w:tcPr>
          <w:p w:rsidR="00980F11" w:rsidRPr="00C56F63" w:rsidRDefault="00980F11" w:rsidP="00926A2B">
            <w:pPr>
              <w:jc w:val="right"/>
              <w:rPr>
                <w:rFonts w:eastAsiaTheme="minorEastAsia"/>
                <w:szCs w:val="21"/>
              </w:rPr>
            </w:pPr>
            <w:r w:rsidRPr="00C56F63">
              <w:rPr>
                <w:rFonts w:eastAsiaTheme="minorEastAsia"/>
                <w:szCs w:val="21"/>
              </w:rPr>
              <w:t>-</w:t>
            </w:r>
          </w:p>
        </w:tc>
      </w:tr>
      <w:tr w:rsidR="006B65E1" w:rsidRPr="00C56F63">
        <w:trPr>
          <w:trHeight w:val="285"/>
        </w:trPr>
        <w:tc>
          <w:tcPr>
            <w:tcW w:w="3794" w:type="dxa"/>
            <w:vAlign w:val="center"/>
          </w:tcPr>
          <w:p w:rsidR="006B65E1" w:rsidRPr="00C56F63" w:rsidRDefault="00945F2E">
            <w:pPr>
              <w:widowControl/>
              <w:rPr>
                <w:rFonts w:eastAsiaTheme="minorEastAsia"/>
                <w:szCs w:val="21"/>
              </w:rPr>
            </w:pPr>
            <w:r w:rsidRPr="00C56F63">
              <w:rPr>
                <w:rFonts w:eastAsiaTheme="minorEastAsia"/>
                <w:kern w:val="0"/>
                <w:szCs w:val="21"/>
              </w:rPr>
              <w:t>合计</w:t>
            </w:r>
          </w:p>
        </w:tc>
        <w:tc>
          <w:tcPr>
            <w:tcW w:w="5528" w:type="dxa"/>
            <w:vAlign w:val="bottom"/>
          </w:tcPr>
          <w:p w:rsidR="006B65E1" w:rsidRPr="00C56F63" w:rsidRDefault="00945F2E">
            <w:pPr>
              <w:jc w:val="right"/>
              <w:rPr>
                <w:rFonts w:eastAsiaTheme="minorEastAsia"/>
                <w:szCs w:val="21"/>
              </w:rPr>
            </w:pPr>
            <w:r w:rsidRPr="00C56F63">
              <w:rPr>
                <w:rFonts w:eastAsiaTheme="minorEastAsia"/>
                <w:szCs w:val="21"/>
              </w:rPr>
              <w:t>-73,378,146.29</w:t>
            </w:r>
          </w:p>
        </w:tc>
      </w:tr>
    </w:tbl>
    <w:p w:rsidR="006B65E1" w:rsidRPr="00C56F63" w:rsidRDefault="00945F2E" w:rsidP="00572E9A">
      <w:pPr>
        <w:spacing w:beforeLines="100" w:before="312" w:line="360" w:lineRule="auto"/>
        <w:rPr>
          <w:rFonts w:eastAsiaTheme="minorEastAsia"/>
          <w:b/>
          <w:color w:val="000000"/>
          <w:szCs w:val="21"/>
        </w:rPr>
      </w:pPr>
      <w:r w:rsidRPr="00C56F63">
        <w:rPr>
          <w:rFonts w:eastAsiaTheme="minorEastAsia"/>
          <w:b/>
          <w:bCs/>
          <w:color w:val="000000"/>
          <w:kern w:val="0"/>
          <w:szCs w:val="21"/>
        </w:rPr>
        <w:t xml:space="preserve">6.4.7.17 </w:t>
      </w:r>
      <w:r w:rsidR="00D81C3F">
        <w:rPr>
          <w:rFonts w:eastAsiaTheme="minorEastAsia" w:hint="eastAsia"/>
          <w:b/>
          <w:color w:val="000000"/>
          <w:szCs w:val="21"/>
        </w:rPr>
        <w:t>其他</w:t>
      </w:r>
      <w:r w:rsidR="00E24321">
        <w:rPr>
          <w:rFonts w:eastAsiaTheme="minorEastAsia" w:hint="eastAsia"/>
          <w:b/>
          <w:color w:val="000000"/>
          <w:szCs w:val="21"/>
        </w:rPr>
        <w:t>收入</w:t>
      </w:r>
    </w:p>
    <w:p w:rsidR="006B65E1" w:rsidRPr="00C56F63" w:rsidRDefault="00945F2E">
      <w:pPr>
        <w:tabs>
          <w:tab w:val="left" w:pos="7200"/>
          <w:tab w:val="left" w:pos="8280"/>
        </w:tabs>
        <w:ind w:rightChars="-52" w:right="-109"/>
        <w:jc w:val="right"/>
        <w:rPr>
          <w:rFonts w:eastAsiaTheme="minorEastAsia"/>
          <w:szCs w:val="21"/>
          <w:lang w:val="en-AU"/>
        </w:rPr>
      </w:pPr>
      <w:r w:rsidRPr="00C56F63">
        <w:rPr>
          <w:rFonts w:eastAsiaTheme="minorEastAsia"/>
          <w:color w:val="000000"/>
          <w:szCs w:val="21"/>
        </w:rPr>
        <w:t>单位：人民币元</w:t>
      </w:r>
    </w:p>
    <w:tbl>
      <w:tblPr>
        <w:tblW w:w="921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691"/>
        <w:gridCol w:w="5528"/>
      </w:tblGrid>
      <w:tr w:rsidR="006B65E1" w:rsidRPr="00C56F63">
        <w:trPr>
          <w:trHeight w:val="255"/>
        </w:trPr>
        <w:tc>
          <w:tcPr>
            <w:tcW w:w="3691" w:type="dxa"/>
            <w:vAlign w:val="center"/>
          </w:tcPr>
          <w:p w:rsidR="006B65E1" w:rsidRPr="00C56F63" w:rsidRDefault="00945F2E">
            <w:pPr>
              <w:jc w:val="center"/>
              <w:rPr>
                <w:rFonts w:eastAsiaTheme="minorEastAsia"/>
                <w:szCs w:val="21"/>
              </w:rPr>
            </w:pPr>
            <w:r w:rsidRPr="00C56F63">
              <w:rPr>
                <w:rFonts w:eastAsiaTheme="minorEastAsia"/>
                <w:szCs w:val="21"/>
              </w:rPr>
              <w:t>项目</w:t>
            </w:r>
          </w:p>
        </w:tc>
        <w:tc>
          <w:tcPr>
            <w:tcW w:w="5528" w:type="dxa"/>
          </w:tcPr>
          <w:p w:rsidR="006B65E1" w:rsidRPr="00C56F63" w:rsidRDefault="00945F2E">
            <w:pPr>
              <w:jc w:val="center"/>
              <w:rPr>
                <w:rFonts w:eastAsiaTheme="minorEastAsia"/>
                <w:szCs w:val="21"/>
              </w:rPr>
            </w:pPr>
            <w:r w:rsidRPr="00C56F63">
              <w:rPr>
                <w:rFonts w:eastAsiaTheme="minorEastAsia"/>
                <w:szCs w:val="21"/>
              </w:rPr>
              <w:t>本期</w:t>
            </w:r>
          </w:p>
          <w:p w:rsidR="006B65E1" w:rsidRPr="00C56F63" w:rsidRDefault="00945F2E">
            <w:pPr>
              <w:widowControl/>
              <w:autoSpaceDE w:val="0"/>
              <w:autoSpaceDN w:val="0"/>
              <w:ind w:right="-15"/>
              <w:jc w:val="center"/>
              <w:textAlignment w:val="bottom"/>
              <w:rPr>
                <w:rFonts w:eastAsiaTheme="minorEastAsia"/>
                <w:szCs w:val="21"/>
              </w:rPr>
            </w:pPr>
            <w:r w:rsidRPr="00C56F63">
              <w:rPr>
                <w:rFonts w:eastAsiaTheme="minorEastAsia"/>
                <w:szCs w:val="21"/>
              </w:rPr>
              <w:t>2021</w:t>
            </w:r>
            <w:r w:rsidRPr="00C56F63">
              <w:rPr>
                <w:rFonts w:eastAsiaTheme="minorEastAsia"/>
                <w:szCs w:val="21"/>
              </w:rPr>
              <w:t>年</w:t>
            </w:r>
            <w:r w:rsidRPr="00C56F63">
              <w:rPr>
                <w:rFonts w:eastAsiaTheme="minorEastAsia"/>
                <w:szCs w:val="21"/>
              </w:rPr>
              <w:t>1</w:t>
            </w:r>
            <w:r w:rsidRPr="00C56F63">
              <w:rPr>
                <w:rFonts w:eastAsiaTheme="minorEastAsia"/>
                <w:szCs w:val="21"/>
              </w:rPr>
              <w:t>月</w:t>
            </w:r>
            <w:r w:rsidRPr="00C56F63">
              <w:rPr>
                <w:rFonts w:eastAsiaTheme="minorEastAsia"/>
                <w:szCs w:val="21"/>
              </w:rPr>
              <w:t>1</w:t>
            </w:r>
            <w:r w:rsidRPr="00C56F63">
              <w:rPr>
                <w:rFonts w:eastAsiaTheme="minorEastAsia"/>
                <w:szCs w:val="21"/>
              </w:rPr>
              <w:t>日至</w:t>
            </w:r>
            <w:r w:rsidRPr="00C56F63">
              <w:rPr>
                <w:rFonts w:eastAsiaTheme="minorEastAsia"/>
                <w:szCs w:val="21"/>
              </w:rPr>
              <w:t>2021</w:t>
            </w:r>
            <w:r w:rsidRPr="00C56F63">
              <w:rPr>
                <w:rFonts w:eastAsiaTheme="minorEastAsia"/>
                <w:szCs w:val="21"/>
              </w:rPr>
              <w:t>年</w:t>
            </w:r>
            <w:r w:rsidRPr="00C56F63">
              <w:rPr>
                <w:rFonts w:eastAsiaTheme="minorEastAsia"/>
                <w:szCs w:val="21"/>
              </w:rPr>
              <w:t>6</w:t>
            </w:r>
            <w:r w:rsidRPr="00C56F63">
              <w:rPr>
                <w:rFonts w:eastAsiaTheme="minorEastAsia"/>
                <w:szCs w:val="21"/>
              </w:rPr>
              <w:t>月</w:t>
            </w:r>
            <w:r w:rsidRPr="00C56F63">
              <w:rPr>
                <w:rFonts w:eastAsiaTheme="minorEastAsia"/>
                <w:szCs w:val="21"/>
              </w:rPr>
              <w:t>30</w:t>
            </w:r>
            <w:r w:rsidRPr="00C56F63">
              <w:rPr>
                <w:rFonts w:eastAsiaTheme="minorEastAsia"/>
                <w:szCs w:val="21"/>
              </w:rPr>
              <w:t>日</w:t>
            </w:r>
          </w:p>
        </w:tc>
      </w:tr>
      <w:tr w:rsidR="006B65E1" w:rsidRPr="00C56F63">
        <w:trPr>
          <w:trHeight w:val="255"/>
        </w:trPr>
        <w:tc>
          <w:tcPr>
            <w:tcW w:w="3691" w:type="dxa"/>
            <w:vAlign w:val="bottom"/>
          </w:tcPr>
          <w:p w:rsidR="006B65E1" w:rsidRPr="00C56F63" w:rsidRDefault="00945F2E">
            <w:pPr>
              <w:rPr>
                <w:rFonts w:eastAsiaTheme="minorEastAsia"/>
                <w:szCs w:val="21"/>
              </w:rPr>
            </w:pPr>
            <w:r w:rsidRPr="00C56F63">
              <w:rPr>
                <w:rFonts w:eastAsiaTheme="minorEastAsia"/>
                <w:szCs w:val="21"/>
              </w:rPr>
              <w:t>基金赎回费收入</w:t>
            </w:r>
          </w:p>
        </w:tc>
        <w:tc>
          <w:tcPr>
            <w:tcW w:w="5528" w:type="dxa"/>
            <w:vAlign w:val="bottom"/>
          </w:tcPr>
          <w:p w:rsidR="006B65E1" w:rsidRPr="00C56F63" w:rsidRDefault="00945F2E">
            <w:pPr>
              <w:jc w:val="right"/>
              <w:rPr>
                <w:rFonts w:eastAsiaTheme="minorEastAsia"/>
                <w:szCs w:val="21"/>
              </w:rPr>
            </w:pPr>
            <w:r w:rsidRPr="00C56F63">
              <w:rPr>
                <w:rFonts w:eastAsiaTheme="minorEastAsia"/>
                <w:szCs w:val="21"/>
              </w:rPr>
              <w:t>39,018.27</w:t>
            </w:r>
          </w:p>
        </w:tc>
      </w:tr>
      <w:tr w:rsidR="000424A3">
        <w:tc>
          <w:tcPr>
            <w:tcW w:w="3691" w:type="dxa"/>
            <w:vAlign w:val="center"/>
          </w:tcPr>
          <w:p w:rsidR="000424A3" w:rsidRDefault="00D3122A">
            <w:pPr>
              <w:jc w:val="left"/>
            </w:pPr>
            <w:r>
              <w:rPr>
                <w:rFonts w:eastAsiaTheme="minorEastAsia"/>
                <w:szCs w:val="21"/>
              </w:rPr>
              <w:t>转换费收入</w:t>
            </w:r>
          </w:p>
        </w:tc>
        <w:tc>
          <w:tcPr>
            <w:tcW w:w="5528" w:type="dxa"/>
            <w:vAlign w:val="center"/>
          </w:tcPr>
          <w:p w:rsidR="000424A3" w:rsidRDefault="00D3122A">
            <w:pPr>
              <w:jc w:val="right"/>
            </w:pPr>
            <w:r>
              <w:rPr>
                <w:rFonts w:eastAsiaTheme="minorEastAsia"/>
                <w:szCs w:val="21"/>
              </w:rPr>
              <w:t>2,134.03</w:t>
            </w:r>
          </w:p>
        </w:tc>
      </w:tr>
      <w:tr w:rsidR="006B65E1" w:rsidRPr="00C56F63">
        <w:trPr>
          <w:trHeight w:val="255"/>
        </w:trPr>
        <w:tc>
          <w:tcPr>
            <w:tcW w:w="3691" w:type="dxa"/>
            <w:vAlign w:val="bottom"/>
          </w:tcPr>
          <w:p w:rsidR="006B65E1" w:rsidRPr="00C56F63" w:rsidRDefault="00945F2E">
            <w:pPr>
              <w:rPr>
                <w:rFonts w:eastAsiaTheme="minorEastAsia"/>
                <w:szCs w:val="21"/>
              </w:rPr>
            </w:pPr>
            <w:r w:rsidRPr="00C56F63">
              <w:rPr>
                <w:rFonts w:eastAsiaTheme="minorEastAsia"/>
                <w:szCs w:val="21"/>
              </w:rPr>
              <w:t>合计</w:t>
            </w:r>
          </w:p>
        </w:tc>
        <w:tc>
          <w:tcPr>
            <w:tcW w:w="5528" w:type="dxa"/>
            <w:vAlign w:val="bottom"/>
          </w:tcPr>
          <w:p w:rsidR="006B65E1" w:rsidRPr="00C56F63" w:rsidRDefault="00945F2E">
            <w:pPr>
              <w:jc w:val="right"/>
              <w:rPr>
                <w:rFonts w:eastAsiaTheme="minorEastAsia"/>
                <w:szCs w:val="21"/>
              </w:rPr>
            </w:pPr>
            <w:r w:rsidRPr="00C56F63">
              <w:rPr>
                <w:rFonts w:eastAsiaTheme="minorEastAsia"/>
                <w:szCs w:val="21"/>
              </w:rPr>
              <w:t>41,152.30</w:t>
            </w:r>
          </w:p>
        </w:tc>
      </w:tr>
    </w:tbl>
    <w:p w:rsidR="000424A3" w:rsidRDefault="00D3122A">
      <w:pPr>
        <w:tabs>
          <w:tab w:val="left" w:pos="426"/>
        </w:tabs>
        <w:spacing w:line="360" w:lineRule="auto"/>
        <w:ind w:firstLineChars="200" w:firstLine="420"/>
        <w:jc w:val="left"/>
        <w:rPr>
          <w:rFonts w:eastAsiaTheme="minorEastAsia"/>
          <w:kern w:val="0"/>
          <w:szCs w:val="21"/>
        </w:rPr>
      </w:pPr>
      <w:r>
        <w:rPr>
          <w:rFonts w:eastAsiaTheme="minorEastAsia"/>
          <w:kern w:val="0"/>
          <w:szCs w:val="21"/>
        </w:rPr>
        <w:t>注：</w:t>
      </w:r>
      <w:r>
        <w:rPr>
          <w:rFonts w:eastAsiaTheme="minorEastAsia"/>
          <w:kern w:val="0"/>
          <w:szCs w:val="21"/>
        </w:rPr>
        <w:t xml:space="preserve">1. </w:t>
      </w:r>
      <w:r>
        <w:rPr>
          <w:rFonts w:eastAsiaTheme="minorEastAsia"/>
          <w:kern w:val="0"/>
          <w:szCs w:val="21"/>
        </w:rPr>
        <w:t>本基金的赎回费率按持有期间递减，赎回费总额的</w:t>
      </w:r>
      <w:r>
        <w:rPr>
          <w:rFonts w:eastAsiaTheme="minorEastAsia"/>
          <w:kern w:val="0"/>
          <w:szCs w:val="21"/>
        </w:rPr>
        <w:t>25%</w:t>
      </w:r>
      <w:r>
        <w:rPr>
          <w:rFonts w:eastAsiaTheme="minorEastAsia"/>
          <w:kern w:val="0"/>
          <w:szCs w:val="21"/>
        </w:rPr>
        <w:t>归入基金资产。</w:t>
      </w:r>
    </w:p>
    <w:p w:rsidR="006B65E1" w:rsidRPr="00C56F63" w:rsidRDefault="00945F2E">
      <w:pPr>
        <w:tabs>
          <w:tab w:val="left" w:pos="426"/>
        </w:tabs>
        <w:spacing w:line="360" w:lineRule="auto"/>
        <w:ind w:firstLineChars="200" w:firstLine="420"/>
        <w:jc w:val="left"/>
        <w:rPr>
          <w:rFonts w:eastAsiaTheme="minorEastAsia"/>
          <w:kern w:val="0"/>
          <w:szCs w:val="21"/>
        </w:rPr>
      </w:pPr>
      <w:r w:rsidRPr="00C56F63">
        <w:rPr>
          <w:rFonts w:eastAsiaTheme="minorEastAsia"/>
          <w:kern w:val="0"/>
          <w:szCs w:val="21"/>
        </w:rPr>
        <w:t xml:space="preserve">2. </w:t>
      </w:r>
      <w:r w:rsidRPr="00C56F63">
        <w:rPr>
          <w:rFonts w:eastAsiaTheme="minorEastAsia"/>
          <w:kern w:val="0"/>
          <w:szCs w:val="21"/>
        </w:rPr>
        <w:t>本基金的转换费由赎回费和申购费补差两部分构成，其中赎回费部分的</w:t>
      </w:r>
      <w:r w:rsidRPr="00C56F63">
        <w:rPr>
          <w:rFonts w:eastAsiaTheme="minorEastAsia"/>
          <w:kern w:val="0"/>
          <w:szCs w:val="21"/>
        </w:rPr>
        <w:t>25%</w:t>
      </w:r>
      <w:r w:rsidRPr="00C56F63">
        <w:rPr>
          <w:rFonts w:eastAsiaTheme="minorEastAsia"/>
          <w:kern w:val="0"/>
          <w:szCs w:val="21"/>
        </w:rPr>
        <w:t>归入转出基金的基金资产。</w:t>
      </w:r>
    </w:p>
    <w:p w:rsidR="00A04A97" w:rsidRPr="00C56F63" w:rsidRDefault="00A04A97" w:rsidP="00572E9A">
      <w:pPr>
        <w:spacing w:beforeLines="50" w:before="156" w:line="360" w:lineRule="auto"/>
        <w:rPr>
          <w:rFonts w:eastAsiaTheme="minorEastAsia"/>
          <w:b/>
          <w:color w:val="000000" w:themeColor="text1"/>
          <w:szCs w:val="21"/>
        </w:rPr>
      </w:pPr>
      <w:r w:rsidRPr="00C56F63">
        <w:rPr>
          <w:rFonts w:eastAsiaTheme="minorEastAsia"/>
          <w:b/>
          <w:bCs/>
          <w:color w:val="000000" w:themeColor="text1"/>
          <w:kern w:val="0"/>
          <w:szCs w:val="21"/>
        </w:rPr>
        <w:t xml:space="preserve">6.4.7.18 </w:t>
      </w:r>
      <w:r w:rsidRPr="00C56F63">
        <w:rPr>
          <w:rFonts w:eastAsiaTheme="minorEastAsia"/>
          <w:b/>
          <w:color w:val="000000" w:themeColor="text1"/>
          <w:szCs w:val="21"/>
        </w:rPr>
        <w:t>交易费用</w:t>
      </w:r>
    </w:p>
    <w:p w:rsidR="00A04A97" w:rsidRPr="00C56F63" w:rsidRDefault="00A04A97" w:rsidP="00A04A97">
      <w:pPr>
        <w:tabs>
          <w:tab w:val="left" w:pos="7200"/>
          <w:tab w:val="left" w:pos="8280"/>
        </w:tabs>
        <w:spacing w:line="360" w:lineRule="auto"/>
        <w:ind w:rightChars="-52" w:right="-109"/>
        <w:jc w:val="right"/>
        <w:rPr>
          <w:rFonts w:eastAsiaTheme="minorEastAsia"/>
          <w:color w:val="000000" w:themeColor="text1"/>
          <w:szCs w:val="21"/>
        </w:rPr>
      </w:pPr>
      <w:r w:rsidRPr="00C56F63">
        <w:rPr>
          <w:rFonts w:eastAsiaTheme="minorEastAsia" w:hint="eastAsia"/>
          <w:color w:val="000000" w:themeColor="text1"/>
          <w:szCs w:val="21"/>
        </w:rPr>
        <w:lastRenderedPageBreak/>
        <w:t>单位：人民币元</w:t>
      </w:r>
    </w:p>
    <w:tbl>
      <w:tblPr>
        <w:tblW w:w="921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88"/>
        <w:gridCol w:w="5530"/>
      </w:tblGrid>
      <w:tr w:rsidR="00A04A97" w:rsidRPr="00C56F63" w:rsidTr="00922442">
        <w:trPr>
          <w:trHeight w:val="285"/>
        </w:trPr>
        <w:tc>
          <w:tcPr>
            <w:tcW w:w="3686" w:type="dxa"/>
            <w:tcBorders>
              <w:top w:val="single" w:sz="4" w:space="0" w:color="000000"/>
              <w:left w:val="single" w:sz="4" w:space="0" w:color="000000"/>
              <w:bottom w:val="single" w:sz="4" w:space="0" w:color="000000"/>
              <w:right w:val="single" w:sz="4" w:space="0" w:color="000000"/>
            </w:tcBorders>
            <w:vAlign w:val="center"/>
            <w:hideMark/>
          </w:tcPr>
          <w:p w:rsidR="00A04A97" w:rsidRPr="00C56F63" w:rsidRDefault="00A04A97" w:rsidP="00922442">
            <w:pPr>
              <w:spacing w:line="360" w:lineRule="auto"/>
              <w:jc w:val="center"/>
              <w:rPr>
                <w:rFonts w:eastAsiaTheme="minorEastAsia"/>
                <w:color w:val="000000" w:themeColor="text1"/>
                <w:szCs w:val="21"/>
              </w:rPr>
            </w:pPr>
            <w:r w:rsidRPr="00C56F63">
              <w:rPr>
                <w:rFonts w:eastAsiaTheme="minorEastAsia" w:hint="eastAsia"/>
                <w:color w:val="000000" w:themeColor="text1"/>
                <w:szCs w:val="21"/>
              </w:rPr>
              <w:t>项目</w:t>
            </w:r>
          </w:p>
        </w:tc>
        <w:tc>
          <w:tcPr>
            <w:tcW w:w="5528" w:type="dxa"/>
            <w:tcBorders>
              <w:top w:val="single" w:sz="4" w:space="0" w:color="000000"/>
              <w:left w:val="single" w:sz="4" w:space="0" w:color="000000"/>
              <w:bottom w:val="single" w:sz="4" w:space="0" w:color="000000"/>
              <w:right w:val="single" w:sz="4" w:space="0" w:color="000000"/>
            </w:tcBorders>
            <w:vAlign w:val="center"/>
            <w:hideMark/>
          </w:tcPr>
          <w:p w:rsidR="00A04A97" w:rsidRPr="00C56F63" w:rsidRDefault="00A04A97" w:rsidP="00922442">
            <w:pPr>
              <w:spacing w:line="360" w:lineRule="auto"/>
              <w:jc w:val="center"/>
              <w:rPr>
                <w:rFonts w:eastAsiaTheme="minorEastAsia"/>
                <w:color w:val="000000" w:themeColor="text1"/>
                <w:szCs w:val="21"/>
              </w:rPr>
            </w:pPr>
            <w:r w:rsidRPr="00C56F63">
              <w:rPr>
                <w:rFonts w:eastAsiaTheme="minorEastAsia" w:hint="eastAsia"/>
                <w:color w:val="000000" w:themeColor="text1"/>
                <w:szCs w:val="21"/>
              </w:rPr>
              <w:t>本期</w:t>
            </w:r>
          </w:p>
          <w:p w:rsidR="00A04A97" w:rsidRPr="00C56F63" w:rsidRDefault="00A04A97" w:rsidP="00922442">
            <w:pPr>
              <w:spacing w:line="360" w:lineRule="auto"/>
              <w:jc w:val="center"/>
              <w:rPr>
                <w:rFonts w:eastAsiaTheme="minorEastAsia"/>
                <w:color w:val="000000" w:themeColor="text1"/>
                <w:kern w:val="0"/>
                <w:szCs w:val="21"/>
              </w:rPr>
            </w:pPr>
            <w:r w:rsidRPr="00C56F63">
              <w:rPr>
                <w:rFonts w:eastAsiaTheme="minorEastAsia"/>
                <w:color w:val="000000" w:themeColor="text1"/>
                <w:szCs w:val="21"/>
              </w:rPr>
              <w:t>2021</w:t>
            </w:r>
            <w:r w:rsidRPr="00C56F63">
              <w:rPr>
                <w:rFonts w:eastAsiaTheme="minorEastAsia"/>
                <w:color w:val="000000" w:themeColor="text1"/>
                <w:szCs w:val="21"/>
              </w:rPr>
              <w:t>年</w:t>
            </w:r>
            <w:r w:rsidRPr="00C56F63">
              <w:rPr>
                <w:rFonts w:eastAsiaTheme="minorEastAsia"/>
                <w:color w:val="000000" w:themeColor="text1"/>
                <w:szCs w:val="21"/>
              </w:rPr>
              <w:t>1</w:t>
            </w:r>
            <w:r w:rsidRPr="00C56F63">
              <w:rPr>
                <w:rFonts w:eastAsiaTheme="minorEastAsia"/>
                <w:color w:val="000000" w:themeColor="text1"/>
                <w:szCs w:val="21"/>
              </w:rPr>
              <w:t>月</w:t>
            </w:r>
            <w:r w:rsidRPr="00C56F63">
              <w:rPr>
                <w:rFonts w:eastAsiaTheme="minorEastAsia"/>
                <w:color w:val="000000" w:themeColor="text1"/>
                <w:szCs w:val="21"/>
              </w:rPr>
              <w:t>1</w:t>
            </w:r>
            <w:r w:rsidRPr="00C56F63">
              <w:rPr>
                <w:rFonts w:eastAsiaTheme="minorEastAsia"/>
                <w:color w:val="000000" w:themeColor="text1"/>
                <w:szCs w:val="21"/>
              </w:rPr>
              <w:t>日</w:t>
            </w:r>
            <w:r w:rsidRPr="00C56F63">
              <w:rPr>
                <w:rFonts w:eastAsiaTheme="minorEastAsia" w:hint="eastAsia"/>
                <w:color w:val="000000" w:themeColor="text1"/>
                <w:szCs w:val="21"/>
              </w:rPr>
              <w:t>至</w:t>
            </w:r>
            <w:r w:rsidRPr="00C56F63">
              <w:rPr>
                <w:rFonts w:eastAsiaTheme="minorEastAsia"/>
                <w:color w:val="000000" w:themeColor="text1"/>
                <w:szCs w:val="21"/>
              </w:rPr>
              <w:t>2021</w:t>
            </w:r>
            <w:r w:rsidRPr="00C56F63">
              <w:rPr>
                <w:rFonts w:eastAsiaTheme="minorEastAsia"/>
                <w:color w:val="000000" w:themeColor="text1"/>
                <w:szCs w:val="21"/>
              </w:rPr>
              <w:t>年</w:t>
            </w:r>
            <w:r w:rsidRPr="00C56F63">
              <w:rPr>
                <w:rFonts w:eastAsiaTheme="minorEastAsia"/>
                <w:color w:val="000000" w:themeColor="text1"/>
                <w:szCs w:val="21"/>
              </w:rPr>
              <w:t>6</w:t>
            </w:r>
            <w:r w:rsidRPr="00C56F63">
              <w:rPr>
                <w:rFonts w:eastAsiaTheme="minorEastAsia"/>
                <w:color w:val="000000" w:themeColor="text1"/>
                <w:szCs w:val="21"/>
              </w:rPr>
              <w:t>月</w:t>
            </w:r>
            <w:r w:rsidRPr="00C56F63">
              <w:rPr>
                <w:rFonts w:eastAsiaTheme="minorEastAsia"/>
                <w:color w:val="000000" w:themeColor="text1"/>
                <w:szCs w:val="21"/>
              </w:rPr>
              <w:t>30</w:t>
            </w:r>
            <w:r w:rsidRPr="00C56F63">
              <w:rPr>
                <w:rFonts w:eastAsiaTheme="minorEastAsia"/>
                <w:color w:val="000000" w:themeColor="text1"/>
                <w:szCs w:val="21"/>
              </w:rPr>
              <w:t>日</w:t>
            </w:r>
          </w:p>
        </w:tc>
      </w:tr>
      <w:tr w:rsidR="00A04A97" w:rsidRPr="00C56F63" w:rsidTr="00922442">
        <w:trPr>
          <w:trHeight w:val="285"/>
        </w:trPr>
        <w:tc>
          <w:tcPr>
            <w:tcW w:w="3686" w:type="dxa"/>
            <w:tcBorders>
              <w:top w:val="single" w:sz="4" w:space="0" w:color="000000"/>
              <w:left w:val="single" w:sz="4" w:space="0" w:color="000000"/>
              <w:bottom w:val="single" w:sz="4" w:space="0" w:color="000000"/>
              <w:right w:val="single" w:sz="4" w:space="0" w:color="000000"/>
            </w:tcBorders>
            <w:vAlign w:val="center"/>
            <w:hideMark/>
          </w:tcPr>
          <w:p w:rsidR="00A04A97" w:rsidRPr="00C56F63" w:rsidRDefault="00A04A97" w:rsidP="00922442">
            <w:pPr>
              <w:spacing w:line="360" w:lineRule="auto"/>
              <w:rPr>
                <w:rFonts w:eastAsiaTheme="minorEastAsia"/>
                <w:color w:val="000000" w:themeColor="text1"/>
                <w:szCs w:val="21"/>
              </w:rPr>
            </w:pPr>
            <w:r w:rsidRPr="00C56F63">
              <w:rPr>
                <w:rFonts w:eastAsiaTheme="minorEastAsia" w:hint="eastAsia"/>
                <w:color w:val="000000" w:themeColor="text1"/>
                <w:szCs w:val="21"/>
              </w:rPr>
              <w:t>交易所市场交易费用</w:t>
            </w:r>
          </w:p>
        </w:tc>
        <w:tc>
          <w:tcPr>
            <w:tcW w:w="5528" w:type="dxa"/>
            <w:tcBorders>
              <w:top w:val="single" w:sz="4" w:space="0" w:color="000000"/>
              <w:left w:val="single" w:sz="4" w:space="0" w:color="000000"/>
              <w:bottom w:val="single" w:sz="4" w:space="0" w:color="000000"/>
              <w:right w:val="single" w:sz="4" w:space="0" w:color="000000"/>
            </w:tcBorders>
            <w:vAlign w:val="center"/>
            <w:hideMark/>
          </w:tcPr>
          <w:p w:rsidR="00A04A97" w:rsidRPr="00C56F63" w:rsidRDefault="00A04A97" w:rsidP="00922442">
            <w:pPr>
              <w:spacing w:line="360" w:lineRule="auto"/>
              <w:jc w:val="right"/>
              <w:rPr>
                <w:rFonts w:eastAsiaTheme="minorEastAsia"/>
                <w:color w:val="000000" w:themeColor="text1"/>
                <w:szCs w:val="21"/>
              </w:rPr>
            </w:pPr>
            <w:r w:rsidRPr="00C56F63">
              <w:rPr>
                <w:rFonts w:eastAsiaTheme="minorEastAsia"/>
                <w:color w:val="000000" w:themeColor="text1"/>
                <w:szCs w:val="21"/>
              </w:rPr>
              <w:t>5,400,842.73</w:t>
            </w:r>
          </w:p>
        </w:tc>
      </w:tr>
      <w:tr w:rsidR="00A04A97" w:rsidRPr="00C56F63" w:rsidTr="00922442">
        <w:trPr>
          <w:trHeight w:val="285"/>
        </w:trPr>
        <w:tc>
          <w:tcPr>
            <w:tcW w:w="3686" w:type="dxa"/>
            <w:tcBorders>
              <w:top w:val="single" w:sz="4" w:space="0" w:color="000000"/>
              <w:left w:val="single" w:sz="4" w:space="0" w:color="000000"/>
              <w:bottom w:val="single" w:sz="4" w:space="0" w:color="000000"/>
              <w:right w:val="single" w:sz="4" w:space="0" w:color="000000"/>
            </w:tcBorders>
            <w:vAlign w:val="center"/>
            <w:hideMark/>
          </w:tcPr>
          <w:p w:rsidR="00A04A97" w:rsidRPr="00C56F63" w:rsidRDefault="00A04A97" w:rsidP="00922442">
            <w:pPr>
              <w:spacing w:line="360" w:lineRule="auto"/>
              <w:rPr>
                <w:rFonts w:eastAsiaTheme="minorEastAsia"/>
                <w:color w:val="000000" w:themeColor="text1"/>
                <w:szCs w:val="21"/>
              </w:rPr>
            </w:pPr>
            <w:r w:rsidRPr="00C56F63">
              <w:rPr>
                <w:rFonts w:eastAsiaTheme="minorEastAsia" w:hint="eastAsia"/>
                <w:color w:val="000000" w:themeColor="text1"/>
                <w:szCs w:val="21"/>
              </w:rPr>
              <w:t>银行间市场交易费用</w:t>
            </w:r>
          </w:p>
        </w:tc>
        <w:tc>
          <w:tcPr>
            <w:tcW w:w="5528" w:type="dxa"/>
            <w:tcBorders>
              <w:top w:val="single" w:sz="4" w:space="0" w:color="000000"/>
              <w:left w:val="single" w:sz="4" w:space="0" w:color="000000"/>
              <w:bottom w:val="single" w:sz="4" w:space="0" w:color="000000"/>
              <w:right w:val="single" w:sz="4" w:space="0" w:color="000000"/>
            </w:tcBorders>
            <w:vAlign w:val="center"/>
            <w:hideMark/>
          </w:tcPr>
          <w:p w:rsidR="00A04A97" w:rsidRPr="00C56F63" w:rsidRDefault="00A04A97" w:rsidP="00922442">
            <w:pPr>
              <w:spacing w:line="360" w:lineRule="auto"/>
              <w:jc w:val="right"/>
              <w:rPr>
                <w:rFonts w:eastAsiaTheme="minorEastAsia"/>
                <w:color w:val="000000" w:themeColor="text1"/>
                <w:szCs w:val="21"/>
              </w:rPr>
            </w:pPr>
            <w:r w:rsidRPr="00C56F63">
              <w:rPr>
                <w:rFonts w:eastAsiaTheme="minorEastAsia"/>
                <w:color w:val="000000" w:themeColor="text1"/>
                <w:szCs w:val="21"/>
              </w:rPr>
              <w:t>-</w:t>
            </w:r>
          </w:p>
        </w:tc>
      </w:tr>
      <w:tr w:rsidR="00A04A97" w:rsidRPr="00C56F63" w:rsidTr="00922442">
        <w:trPr>
          <w:trHeight w:val="285"/>
        </w:trPr>
        <w:tc>
          <w:tcPr>
            <w:tcW w:w="3686" w:type="dxa"/>
            <w:tcBorders>
              <w:top w:val="single" w:sz="4" w:space="0" w:color="000000"/>
              <w:left w:val="single" w:sz="4" w:space="0" w:color="000000"/>
              <w:bottom w:val="single" w:sz="4" w:space="0" w:color="000000"/>
              <w:right w:val="single" w:sz="4" w:space="0" w:color="000000"/>
            </w:tcBorders>
            <w:vAlign w:val="center"/>
            <w:hideMark/>
          </w:tcPr>
          <w:p w:rsidR="00A04A97" w:rsidRPr="00C56F63" w:rsidRDefault="00A04A97" w:rsidP="00922442">
            <w:pPr>
              <w:spacing w:line="360" w:lineRule="auto"/>
              <w:rPr>
                <w:rFonts w:eastAsiaTheme="minorEastAsia"/>
                <w:color w:val="000000" w:themeColor="text1"/>
                <w:szCs w:val="21"/>
              </w:rPr>
            </w:pPr>
            <w:r w:rsidRPr="00C56F63">
              <w:rPr>
                <w:rFonts w:eastAsiaTheme="minorEastAsia" w:hint="eastAsia"/>
                <w:color w:val="000000" w:themeColor="text1"/>
                <w:szCs w:val="21"/>
                <w:lang w:val="en-AU"/>
              </w:rPr>
              <w:t>合计</w:t>
            </w:r>
          </w:p>
        </w:tc>
        <w:tc>
          <w:tcPr>
            <w:tcW w:w="5528" w:type="dxa"/>
            <w:tcBorders>
              <w:top w:val="single" w:sz="4" w:space="0" w:color="000000"/>
              <w:left w:val="single" w:sz="4" w:space="0" w:color="000000"/>
              <w:bottom w:val="single" w:sz="4" w:space="0" w:color="000000"/>
              <w:right w:val="single" w:sz="4" w:space="0" w:color="000000"/>
            </w:tcBorders>
            <w:vAlign w:val="center"/>
            <w:hideMark/>
          </w:tcPr>
          <w:p w:rsidR="00A04A97" w:rsidRPr="00C56F63" w:rsidRDefault="00A04A97" w:rsidP="00922442">
            <w:pPr>
              <w:spacing w:line="360" w:lineRule="auto"/>
              <w:jc w:val="right"/>
              <w:rPr>
                <w:rFonts w:eastAsiaTheme="minorEastAsia"/>
                <w:color w:val="000000" w:themeColor="text1"/>
                <w:szCs w:val="21"/>
              </w:rPr>
            </w:pPr>
            <w:r w:rsidRPr="00C56F63">
              <w:rPr>
                <w:rFonts w:eastAsiaTheme="minorEastAsia"/>
                <w:color w:val="000000" w:themeColor="text1"/>
                <w:szCs w:val="21"/>
              </w:rPr>
              <w:t>5,400,842.73</w:t>
            </w:r>
          </w:p>
        </w:tc>
      </w:tr>
    </w:tbl>
    <w:p w:rsidR="006B65E1" w:rsidRPr="00C56F63" w:rsidRDefault="00945F2E" w:rsidP="00572E9A">
      <w:pPr>
        <w:spacing w:beforeLines="100" w:before="312" w:line="360" w:lineRule="auto"/>
        <w:rPr>
          <w:rFonts w:eastAsiaTheme="minorEastAsia"/>
          <w:b/>
          <w:bCs/>
          <w:color w:val="000000"/>
          <w:szCs w:val="21"/>
        </w:rPr>
      </w:pPr>
      <w:r w:rsidRPr="00C56F63">
        <w:rPr>
          <w:rFonts w:eastAsiaTheme="minorEastAsia"/>
          <w:b/>
          <w:bCs/>
          <w:color w:val="000000"/>
          <w:kern w:val="0"/>
          <w:szCs w:val="21"/>
        </w:rPr>
        <w:t xml:space="preserve">6.4.7.19 </w:t>
      </w:r>
      <w:r w:rsidRPr="00C56F63">
        <w:rPr>
          <w:rFonts w:eastAsiaTheme="minorEastAsia"/>
          <w:b/>
          <w:color w:val="000000"/>
          <w:szCs w:val="21"/>
        </w:rPr>
        <w:t>其他费用</w:t>
      </w:r>
    </w:p>
    <w:p w:rsidR="006B65E1" w:rsidRPr="00C56F63" w:rsidRDefault="00945F2E">
      <w:pPr>
        <w:tabs>
          <w:tab w:val="left" w:pos="7200"/>
          <w:tab w:val="left" w:pos="8280"/>
          <w:tab w:val="left" w:pos="9000"/>
        </w:tabs>
        <w:ind w:rightChars="-52" w:right="-109"/>
        <w:jc w:val="right"/>
        <w:rPr>
          <w:rFonts w:eastAsiaTheme="minorEastAsia"/>
          <w:bCs/>
          <w:szCs w:val="21"/>
        </w:rPr>
      </w:pPr>
      <w:r w:rsidRPr="00C56F63">
        <w:rPr>
          <w:rFonts w:eastAsiaTheme="minorEastAsia"/>
          <w:color w:val="000000"/>
          <w:szCs w:val="21"/>
        </w:rPr>
        <w:t>单位：人民币元</w:t>
      </w:r>
    </w:p>
    <w:tbl>
      <w:tblPr>
        <w:tblW w:w="940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853"/>
        <w:gridCol w:w="5551"/>
      </w:tblGrid>
      <w:tr w:rsidR="006B65E1" w:rsidRPr="00C56F63">
        <w:tc>
          <w:tcPr>
            <w:tcW w:w="3853" w:type="dxa"/>
            <w:vAlign w:val="center"/>
          </w:tcPr>
          <w:p w:rsidR="006B65E1" w:rsidRPr="00C56F63" w:rsidRDefault="00945F2E">
            <w:pPr>
              <w:jc w:val="center"/>
              <w:rPr>
                <w:rFonts w:eastAsiaTheme="minorEastAsia"/>
                <w:szCs w:val="21"/>
              </w:rPr>
            </w:pPr>
            <w:r w:rsidRPr="00C56F63">
              <w:rPr>
                <w:rFonts w:eastAsiaTheme="minorEastAsia"/>
                <w:szCs w:val="21"/>
              </w:rPr>
              <w:t>项目</w:t>
            </w:r>
          </w:p>
        </w:tc>
        <w:tc>
          <w:tcPr>
            <w:tcW w:w="5551" w:type="dxa"/>
          </w:tcPr>
          <w:p w:rsidR="006B65E1" w:rsidRPr="00C56F63" w:rsidRDefault="00945F2E">
            <w:pPr>
              <w:jc w:val="center"/>
              <w:rPr>
                <w:rFonts w:eastAsiaTheme="minorEastAsia"/>
                <w:szCs w:val="21"/>
              </w:rPr>
            </w:pPr>
            <w:r w:rsidRPr="00C56F63">
              <w:rPr>
                <w:rFonts w:eastAsiaTheme="minorEastAsia"/>
                <w:szCs w:val="21"/>
              </w:rPr>
              <w:t>本期</w:t>
            </w:r>
          </w:p>
          <w:p w:rsidR="006B65E1" w:rsidRPr="00C56F63" w:rsidRDefault="00945F2E">
            <w:pPr>
              <w:widowControl/>
              <w:autoSpaceDE w:val="0"/>
              <w:autoSpaceDN w:val="0"/>
              <w:ind w:right="-15"/>
              <w:jc w:val="center"/>
              <w:textAlignment w:val="bottom"/>
              <w:rPr>
                <w:rFonts w:eastAsiaTheme="minorEastAsia"/>
                <w:szCs w:val="21"/>
              </w:rPr>
            </w:pPr>
            <w:r w:rsidRPr="00C56F63">
              <w:rPr>
                <w:rFonts w:eastAsiaTheme="minorEastAsia"/>
                <w:szCs w:val="21"/>
              </w:rPr>
              <w:t>2021</w:t>
            </w:r>
            <w:r w:rsidRPr="00C56F63">
              <w:rPr>
                <w:rFonts w:eastAsiaTheme="minorEastAsia"/>
                <w:szCs w:val="21"/>
              </w:rPr>
              <w:t>年</w:t>
            </w:r>
            <w:r w:rsidRPr="00C56F63">
              <w:rPr>
                <w:rFonts w:eastAsiaTheme="minorEastAsia"/>
                <w:szCs w:val="21"/>
              </w:rPr>
              <w:t>1</w:t>
            </w:r>
            <w:r w:rsidRPr="00C56F63">
              <w:rPr>
                <w:rFonts w:eastAsiaTheme="minorEastAsia"/>
                <w:szCs w:val="21"/>
              </w:rPr>
              <w:t>月</w:t>
            </w:r>
            <w:r w:rsidRPr="00C56F63">
              <w:rPr>
                <w:rFonts w:eastAsiaTheme="minorEastAsia"/>
                <w:szCs w:val="21"/>
              </w:rPr>
              <w:t>1</w:t>
            </w:r>
            <w:r w:rsidRPr="00C56F63">
              <w:rPr>
                <w:rFonts w:eastAsiaTheme="minorEastAsia"/>
                <w:szCs w:val="21"/>
              </w:rPr>
              <w:t>日至</w:t>
            </w:r>
            <w:r w:rsidRPr="00C56F63">
              <w:rPr>
                <w:rFonts w:eastAsiaTheme="minorEastAsia"/>
                <w:szCs w:val="21"/>
              </w:rPr>
              <w:t>2021</w:t>
            </w:r>
            <w:r w:rsidRPr="00C56F63">
              <w:rPr>
                <w:rFonts w:eastAsiaTheme="minorEastAsia"/>
                <w:szCs w:val="21"/>
              </w:rPr>
              <w:t>年</w:t>
            </w:r>
            <w:r w:rsidRPr="00C56F63">
              <w:rPr>
                <w:rFonts w:eastAsiaTheme="minorEastAsia"/>
                <w:szCs w:val="21"/>
              </w:rPr>
              <w:t>6</w:t>
            </w:r>
            <w:r w:rsidRPr="00C56F63">
              <w:rPr>
                <w:rFonts w:eastAsiaTheme="minorEastAsia"/>
                <w:szCs w:val="21"/>
              </w:rPr>
              <w:t>月</w:t>
            </w:r>
            <w:r w:rsidRPr="00C56F63">
              <w:rPr>
                <w:rFonts w:eastAsiaTheme="minorEastAsia"/>
                <w:szCs w:val="21"/>
              </w:rPr>
              <w:t>30</w:t>
            </w:r>
            <w:r w:rsidRPr="00C56F63">
              <w:rPr>
                <w:rFonts w:eastAsiaTheme="minorEastAsia"/>
                <w:szCs w:val="21"/>
              </w:rPr>
              <w:t>日</w:t>
            </w:r>
          </w:p>
        </w:tc>
      </w:tr>
      <w:tr w:rsidR="006B65E1" w:rsidRPr="00C56F63">
        <w:tc>
          <w:tcPr>
            <w:tcW w:w="3853" w:type="dxa"/>
            <w:vAlign w:val="center"/>
          </w:tcPr>
          <w:p w:rsidR="006B65E1" w:rsidRPr="00C56F63" w:rsidRDefault="00945F2E">
            <w:pPr>
              <w:rPr>
                <w:rFonts w:eastAsiaTheme="minorEastAsia"/>
                <w:szCs w:val="21"/>
              </w:rPr>
            </w:pPr>
            <w:r w:rsidRPr="00C56F63">
              <w:rPr>
                <w:rFonts w:eastAsiaTheme="minorEastAsia"/>
                <w:szCs w:val="21"/>
              </w:rPr>
              <w:t>审计费用</w:t>
            </w:r>
          </w:p>
        </w:tc>
        <w:tc>
          <w:tcPr>
            <w:tcW w:w="5551" w:type="dxa"/>
            <w:vAlign w:val="bottom"/>
          </w:tcPr>
          <w:p w:rsidR="006B65E1" w:rsidRPr="00C56F63" w:rsidRDefault="00945F2E">
            <w:pPr>
              <w:jc w:val="right"/>
              <w:rPr>
                <w:rFonts w:eastAsiaTheme="minorEastAsia"/>
                <w:szCs w:val="21"/>
              </w:rPr>
            </w:pPr>
            <w:r w:rsidRPr="00C56F63">
              <w:rPr>
                <w:rFonts w:eastAsiaTheme="minorEastAsia"/>
                <w:szCs w:val="21"/>
              </w:rPr>
              <w:t>39,671.58</w:t>
            </w:r>
          </w:p>
        </w:tc>
      </w:tr>
      <w:tr w:rsidR="006B65E1" w:rsidRPr="00C56F63">
        <w:tc>
          <w:tcPr>
            <w:tcW w:w="3853" w:type="dxa"/>
            <w:vAlign w:val="center"/>
          </w:tcPr>
          <w:p w:rsidR="006B65E1" w:rsidRPr="00C56F63" w:rsidRDefault="00945F2E">
            <w:pPr>
              <w:rPr>
                <w:rFonts w:eastAsiaTheme="minorEastAsia"/>
                <w:szCs w:val="21"/>
              </w:rPr>
            </w:pPr>
            <w:r w:rsidRPr="00C56F63">
              <w:rPr>
                <w:rFonts w:eastAsiaTheme="minorEastAsia"/>
                <w:szCs w:val="21"/>
              </w:rPr>
              <w:t>信息披露费</w:t>
            </w:r>
          </w:p>
        </w:tc>
        <w:tc>
          <w:tcPr>
            <w:tcW w:w="5551" w:type="dxa"/>
            <w:vAlign w:val="bottom"/>
          </w:tcPr>
          <w:p w:rsidR="006B65E1" w:rsidRPr="00C56F63" w:rsidRDefault="00945F2E">
            <w:pPr>
              <w:jc w:val="right"/>
              <w:rPr>
                <w:rFonts w:eastAsiaTheme="minorEastAsia"/>
                <w:szCs w:val="21"/>
              </w:rPr>
            </w:pPr>
            <w:r w:rsidRPr="00C56F63">
              <w:rPr>
                <w:rFonts w:eastAsiaTheme="minorEastAsia"/>
                <w:szCs w:val="21"/>
              </w:rPr>
              <w:t>59,507.37</w:t>
            </w:r>
          </w:p>
        </w:tc>
      </w:tr>
      <w:tr w:rsidR="006F1745" w:rsidRPr="00C56F63">
        <w:tc>
          <w:tcPr>
            <w:tcW w:w="3853" w:type="dxa"/>
            <w:vAlign w:val="center"/>
          </w:tcPr>
          <w:p w:rsidR="006F1745" w:rsidRPr="00C56F63" w:rsidRDefault="006F1745" w:rsidP="006F1745">
            <w:pPr>
              <w:rPr>
                <w:rFonts w:eastAsiaTheme="minorEastAsia"/>
                <w:szCs w:val="21"/>
              </w:rPr>
            </w:pPr>
            <w:r w:rsidRPr="006F1745">
              <w:rPr>
                <w:rFonts w:eastAsiaTheme="minorEastAsia"/>
                <w:szCs w:val="21"/>
              </w:rPr>
              <w:t>证券出借违约金</w:t>
            </w:r>
          </w:p>
        </w:tc>
        <w:tc>
          <w:tcPr>
            <w:tcW w:w="5551" w:type="dxa"/>
            <w:vAlign w:val="bottom"/>
          </w:tcPr>
          <w:p w:rsidR="006F1745" w:rsidRPr="00C56F63" w:rsidRDefault="006F1745" w:rsidP="006F1745">
            <w:pPr>
              <w:jc w:val="right"/>
              <w:rPr>
                <w:rFonts w:eastAsiaTheme="minorEastAsia"/>
                <w:szCs w:val="21"/>
              </w:rPr>
            </w:pPr>
            <w:r w:rsidRPr="006F1745">
              <w:rPr>
                <w:rFonts w:eastAsiaTheme="minorEastAsia"/>
                <w:szCs w:val="21"/>
              </w:rPr>
              <w:t>-</w:t>
            </w:r>
          </w:p>
        </w:tc>
      </w:tr>
      <w:tr w:rsidR="000424A3">
        <w:tc>
          <w:tcPr>
            <w:tcW w:w="3853" w:type="dxa"/>
            <w:vAlign w:val="center"/>
          </w:tcPr>
          <w:p w:rsidR="000424A3" w:rsidRDefault="00D3122A">
            <w:pPr>
              <w:jc w:val="left"/>
            </w:pPr>
            <w:r>
              <w:rPr>
                <w:rFonts w:eastAsiaTheme="minorEastAsia"/>
                <w:szCs w:val="21"/>
              </w:rPr>
              <w:t>银行费用</w:t>
            </w:r>
          </w:p>
        </w:tc>
        <w:tc>
          <w:tcPr>
            <w:tcW w:w="5551" w:type="dxa"/>
            <w:vAlign w:val="center"/>
          </w:tcPr>
          <w:p w:rsidR="000424A3" w:rsidRDefault="00D3122A">
            <w:pPr>
              <w:jc w:val="right"/>
            </w:pPr>
            <w:r>
              <w:rPr>
                <w:rFonts w:eastAsiaTheme="minorEastAsia"/>
                <w:szCs w:val="21"/>
              </w:rPr>
              <w:t>11,180.87</w:t>
            </w:r>
          </w:p>
        </w:tc>
      </w:tr>
      <w:tr w:rsidR="000424A3">
        <w:tc>
          <w:tcPr>
            <w:tcW w:w="3853" w:type="dxa"/>
            <w:vAlign w:val="center"/>
          </w:tcPr>
          <w:p w:rsidR="000424A3" w:rsidRDefault="00D3122A">
            <w:pPr>
              <w:jc w:val="left"/>
            </w:pPr>
            <w:r>
              <w:rPr>
                <w:rFonts w:eastAsiaTheme="minorEastAsia"/>
                <w:szCs w:val="21"/>
              </w:rPr>
              <w:t>债券帐户维护费</w:t>
            </w:r>
          </w:p>
        </w:tc>
        <w:tc>
          <w:tcPr>
            <w:tcW w:w="5551" w:type="dxa"/>
            <w:vAlign w:val="center"/>
          </w:tcPr>
          <w:p w:rsidR="000424A3" w:rsidRDefault="00D3122A">
            <w:pPr>
              <w:jc w:val="right"/>
            </w:pPr>
            <w:r>
              <w:rPr>
                <w:rFonts w:eastAsiaTheme="minorEastAsia"/>
                <w:szCs w:val="21"/>
              </w:rPr>
              <w:t>9,000.00</w:t>
            </w:r>
          </w:p>
        </w:tc>
      </w:tr>
      <w:tr w:rsidR="006B65E1" w:rsidRPr="00C56F63">
        <w:tc>
          <w:tcPr>
            <w:tcW w:w="3853" w:type="dxa"/>
            <w:vAlign w:val="bottom"/>
          </w:tcPr>
          <w:p w:rsidR="006B65E1" w:rsidRPr="00C56F63" w:rsidRDefault="00945F2E">
            <w:pPr>
              <w:rPr>
                <w:rFonts w:eastAsiaTheme="minorEastAsia"/>
                <w:szCs w:val="21"/>
              </w:rPr>
            </w:pPr>
            <w:r w:rsidRPr="00C56F63">
              <w:rPr>
                <w:rFonts w:eastAsiaTheme="minorEastAsia"/>
                <w:szCs w:val="21"/>
              </w:rPr>
              <w:t>合计</w:t>
            </w:r>
          </w:p>
        </w:tc>
        <w:tc>
          <w:tcPr>
            <w:tcW w:w="5551" w:type="dxa"/>
            <w:vAlign w:val="bottom"/>
          </w:tcPr>
          <w:p w:rsidR="006B65E1" w:rsidRPr="00C56F63" w:rsidRDefault="00945F2E">
            <w:pPr>
              <w:jc w:val="right"/>
              <w:rPr>
                <w:rFonts w:eastAsiaTheme="minorEastAsia"/>
                <w:szCs w:val="21"/>
              </w:rPr>
            </w:pPr>
            <w:r w:rsidRPr="00C56F63">
              <w:rPr>
                <w:rFonts w:eastAsiaTheme="minorEastAsia"/>
                <w:szCs w:val="21"/>
              </w:rPr>
              <w:t>119,359.82</w:t>
            </w:r>
          </w:p>
        </w:tc>
      </w:tr>
    </w:tbl>
    <w:p w:rsidR="006B65E1" w:rsidRPr="00C56F63" w:rsidRDefault="00945F2E" w:rsidP="00572E9A">
      <w:pPr>
        <w:spacing w:beforeLines="100" w:before="312" w:line="360" w:lineRule="auto"/>
        <w:rPr>
          <w:rFonts w:eastAsiaTheme="minorEastAsia"/>
          <w:b/>
          <w:color w:val="000000"/>
          <w:kern w:val="0"/>
          <w:szCs w:val="21"/>
        </w:rPr>
      </w:pPr>
      <w:r w:rsidRPr="00C56F63">
        <w:rPr>
          <w:rFonts w:eastAsiaTheme="minorEastAsia"/>
          <w:b/>
          <w:bCs/>
          <w:color w:val="000000"/>
          <w:kern w:val="0"/>
          <w:szCs w:val="21"/>
        </w:rPr>
        <w:t xml:space="preserve">6.4.8 </w:t>
      </w:r>
      <w:r w:rsidRPr="00C56F63">
        <w:rPr>
          <w:rFonts w:eastAsiaTheme="minorEastAsia"/>
          <w:b/>
          <w:color w:val="000000"/>
          <w:kern w:val="0"/>
          <w:szCs w:val="21"/>
        </w:rPr>
        <w:t>或有事项、资产负债表日后事项的说明</w:t>
      </w:r>
    </w:p>
    <w:p w:rsidR="006B65E1" w:rsidRPr="00C56F63" w:rsidRDefault="00945F2E">
      <w:pPr>
        <w:autoSpaceDE w:val="0"/>
        <w:autoSpaceDN w:val="0"/>
        <w:adjustRightInd w:val="0"/>
        <w:spacing w:line="360" w:lineRule="auto"/>
        <w:jc w:val="left"/>
        <w:rPr>
          <w:rFonts w:eastAsiaTheme="minorEastAsia"/>
          <w:b/>
          <w:color w:val="000000"/>
          <w:kern w:val="0"/>
          <w:szCs w:val="21"/>
        </w:rPr>
      </w:pPr>
      <w:r w:rsidRPr="00C56F63">
        <w:rPr>
          <w:rFonts w:eastAsiaTheme="minorEastAsia"/>
          <w:b/>
          <w:bCs/>
          <w:color w:val="000000"/>
          <w:kern w:val="0"/>
          <w:szCs w:val="21"/>
        </w:rPr>
        <w:t>6.4.8.1</w:t>
      </w:r>
      <w:r w:rsidRPr="00C56F63">
        <w:rPr>
          <w:rFonts w:eastAsiaTheme="minorEastAsia"/>
          <w:b/>
          <w:color w:val="000000"/>
          <w:kern w:val="0"/>
          <w:szCs w:val="21"/>
        </w:rPr>
        <w:t>或有事项</w:t>
      </w:r>
    </w:p>
    <w:p w:rsidR="006B65E1" w:rsidRPr="00C56F63" w:rsidRDefault="00945F2E">
      <w:pPr>
        <w:spacing w:line="360" w:lineRule="auto"/>
        <w:ind w:firstLineChars="200" w:firstLine="420"/>
        <w:rPr>
          <w:rFonts w:eastAsiaTheme="minorEastAsia"/>
          <w:color w:val="000000"/>
          <w:szCs w:val="21"/>
        </w:rPr>
      </w:pPr>
      <w:r w:rsidRPr="00C56F63">
        <w:rPr>
          <w:rFonts w:eastAsiaTheme="minorEastAsia"/>
          <w:color w:val="000000"/>
          <w:szCs w:val="21"/>
        </w:rPr>
        <w:t>截至资产负债表日，本基金并无须作披露的或有事项。</w:t>
      </w:r>
    </w:p>
    <w:p w:rsidR="006B65E1" w:rsidRPr="00C56F63" w:rsidRDefault="00945F2E" w:rsidP="00572E9A">
      <w:pPr>
        <w:spacing w:beforeLines="100" w:before="312" w:line="360" w:lineRule="auto"/>
        <w:rPr>
          <w:rFonts w:eastAsiaTheme="minorEastAsia"/>
          <w:b/>
          <w:color w:val="000000"/>
          <w:kern w:val="0"/>
          <w:szCs w:val="21"/>
        </w:rPr>
      </w:pPr>
      <w:r w:rsidRPr="00C56F63">
        <w:rPr>
          <w:rFonts w:eastAsiaTheme="minorEastAsia"/>
          <w:b/>
          <w:bCs/>
          <w:color w:val="000000"/>
          <w:kern w:val="0"/>
          <w:szCs w:val="21"/>
        </w:rPr>
        <w:t>6.4.8.2</w:t>
      </w:r>
      <w:r w:rsidRPr="00C56F63">
        <w:rPr>
          <w:rFonts w:eastAsiaTheme="minorEastAsia"/>
          <w:b/>
          <w:color w:val="000000"/>
          <w:kern w:val="0"/>
          <w:szCs w:val="21"/>
        </w:rPr>
        <w:t>资产负债表日后事项</w:t>
      </w:r>
    </w:p>
    <w:p w:rsidR="006B65E1" w:rsidRPr="00C56F63" w:rsidRDefault="00945F2E">
      <w:pPr>
        <w:spacing w:line="360" w:lineRule="auto"/>
        <w:ind w:firstLineChars="200" w:firstLine="420"/>
        <w:rPr>
          <w:rFonts w:eastAsiaTheme="minorEastAsia"/>
          <w:color w:val="000000"/>
          <w:szCs w:val="21"/>
        </w:rPr>
      </w:pPr>
      <w:r w:rsidRPr="00C56F63">
        <w:rPr>
          <w:rFonts w:eastAsiaTheme="minorEastAsia"/>
          <w:color w:val="000000"/>
          <w:szCs w:val="21"/>
        </w:rPr>
        <w:t>截至财务报表报出日，本基金并无须作披露的资产负债表日后事项。</w:t>
      </w:r>
    </w:p>
    <w:p w:rsidR="006B65E1" w:rsidRPr="00C56F63" w:rsidRDefault="00945F2E" w:rsidP="00572E9A">
      <w:pPr>
        <w:spacing w:beforeLines="100" w:before="312" w:line="360" w:lineRule="auto"/>
        <w:rPr>
          <w:rFonts w:eastAsiaTheme="minorEastAsia"/>
          <w:b/>
          <w:color w:val="000000"/>
          <w:kern w:val="0"/>
          <w:szCs w:val="21"/>
        </w:rPr>
      </w:pPr>
      <w:r w:rsidRPr="00C56F63">
        <w:rPr>
          <w:rFonts w:eastAsiaTheme="minorEastAsia"/>
          <w:b/>
          <w:bCs/>
          <w:color w:val="000000"/>
          <w:kern w:val="0"/>
          <w:szCs w:val="21"/>
        </w:rPr>
        <w:t xml:space="preserve">6.4.9 </w:t>
      </w:r>
      <w:r w:rsidRPr="00C56F63">
        <w:rPr>
          <w:rFonts w:eastAsiaTheme="minorEastAsia"/>
          <w:b/>
          <w:color w:val="000000"/>
          <w:kern w:val="0"/>
          <w:szCs w:val="21"/>
        </w:rPr>
        <w:t>关联方关系</w:t>
      </w:r>
    </w:p>
    <w:p w:rsidR="006B65E1" w:rsidRPr="00C56F63" w:rsidRDefault="00945F2E" w:rsidP="00572E9A">
      <w:pPr>
        <w:spacing w:beforeLines="100" w:before="312" w:line="360" w:lineRule="auto"/>
        <w:rPr>
          <w:rFonts w:eastAsiaTheme="minorEastAsia"/>
          <w:b/>
          <w:kern w:val="0"/>
          <w:szCs w:val="21"/>
        </w:rPr>
      </w:pPr>
      <w:r w:rsidRPr="00C56F63">
        <w:rPr>
          <w:rFonts w:eastAsiaTheme="minorEastAsia"/>
          <w:b/>
          <w:bCs/>
          <w:color w:val="000000"/>
          <w:kern w:val="0"/>
          <w:szCs w:val="21"/>
        </w:rPr>
        <w:t xml:space="preserve">6.4.9.1 </w:t>
      </w:r>
      <w:r w:rsidRPr="00C56F63">
        <w:rPr>
          <w:rFonts w:eastAsiaTheme="minorEastAsia"/>
          <w:b/>
          <w:szCs w:val="21"/>
        </w:rPr>
        <w:t>本报告期与基金发生关联交易的各关联方</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20"/>
        <w:gridCol w:w="3780"/>
      </w:tblGrid>
      <w:tr w:rsidR="006B65E1" w:rsidRPr="00C56F63">
        <w:tc>
          <w:tcPr>
            <w:tcW w:w="5220" w:type="dxa"/>
          </w:tcPr>
          <w:p w:rsidR="006B65E1" w:rsidRPr="00C56F63" w:rsidRDefault="00945F2E">
            <w:pPr>
              <w:jc w:val="center"/>
              <w:rPr>
                <w:rFonts w:eastAsiaTheme="minorEastAsia"/>
                <w:color w:val="000000"/>
                <w:szCs w:val="21"/>
              </w:rPr>
            </w:pPr>
            <w:r w:rsidRPr="00C56F63">
              <w:rPr>
                <w:rFonts w:eastAsiaTheme="minorEastAsia"/>
                <w:color w:val="000000"/>
                <w:szCs w:val="21"/>
              </w:rPr>
              <w:t>关联方名称</w:t>
            </w:r>
          </w:p>
        </w:tc>
        <w:tc>
          <w:tcPr>
            <w:tcW w:w="3780" w:type="dxa"/>
          </w:tcPr>
          <w:p w:rsidR="006B65E1" w:rsidRPr="00C56F63" w:rsidRDefault="00945F2E">
            <w:pPr>
              <w:jc w:val="center"/>
              <w:rPr>
                <w:rFonts w:eastAsiaTheme="minorEastAsia"/>
                <w:color w:val="000000"/>
                <w:szCs w:val="21"/>
              </w:rPr>
            </w:pPr>
            <w:r w:rsidRPr="00C56F63">
              <w:rPr>
                <w:rFonts w:eastAsiaTheme="minorEastAsia"/>
                <w:color w:val="000000"/>
                <w:szCs w:val="21"/>
              </w:rPr>
              <w:t>与本基金的关系</w:t>
            </w:r>
          </w:p>
        </w:tc>
      </w:tr>
      <w:tr w:rsidR="000424A3">
        <w:tc>
          <w:tcPr>
            <w:tcW w:w="5220" w:type="dxa"/>
            <w:vAlign w:val="center"/>
          </w:tcPr>
          <w:p w:rsidR="000424A3" w:rsidRDefault="00D3122A">
            <w:pPr>
              <w:jc w:val="left"/>
            </w:pPr>
            <w:r>
              <w:rPr>
                <w:rFonts w:eastAsiaTheme="minorEastAsia"/>
                <w:color w:val="000000"/>
                <w:szCs w:val="21"/>
              </w:rPr>
              <w:t>上投摩根基金管理有限公司</w:t>
            </w:r>
          </w:p>
        </w:tc>
        <w:tc>
          <w:tcPr>
            <w:tcW w:w="3780" w:type="dxa"/>
            <w:vAlign w:val="center"/>
          </w:tcPr>
          <w:p w:rsidR="000424A3" w:rsidRDefault="00D3122A">
            <w:pPr>
              <w:jc w:val="left"/>
            </w:pPr>
            <w:r>
              <w:rPr>
                <w:rFonts w:eastAsiaTheme="minorEastAsia"/>
                <w:color w:val="000000"/>
                <w:szCs w:val="21"/>
              </w:rPr>
              <w:t>基金管理人、注册登记机构、基金销售机构</w:t>
            </w:r>
          </w:p>
        </w:tc>
      </w:tr>
      <w:tr w:rsidR="000424A3">
        <w:tc>
          <w:tcPr>
            <w:tcW w:w="5220" w:type="dxa"/>
            <w:vAlign w:val="center"/>
          </w:tcPr>
          <w:p w:rsidR="000424A3" w:rsidRDefault="00D3122A">
            <w:pPr>
              <w:jc w:val="left"/>
            </w:pPr>
            <w:r>
              <w:rPr>
                <w:rFonts w:eastAsiaTheme="minorEastAsia"/>
                <w:color w:val="000000"/>
                <w:szCs w:val="21"/>
              </w:rPr>
              <w:t>中国银行股份有限公司</w:t>
            </w:r>
            <w:r>
              <w:rPr>
                <w:rFonts w:eastAsiaTheme="minorEastAsia"/>
                <w:color w:val="000000"/>
                <w:szCs w:val="21"/>
              </w:rPr>
              <w:t>(“</w:t>
            </w:r>
            <w:r>
              <w:rPr>
                <w:rFonts w:eastAsiaTheme="minorEastAsia"/>
                <w:color w:val="000000"/>
                <w:szCs w:val="21"/>
              </w:rPr>
              <w:t>中国银行</w:t>
            </w:r>
            <w:r>
              <w:rPr>
                <w:rFonts w:eastAsiaTheme="minorEastAsia"/>
                <w:color w:val="000000"/>
                <w:szCs w:val="21"/>
              </w:rPr>
              <w:t>”)</w:t>
            </w:r>
          </w:p>
        </w:tc>
        <w:tc>
          <w:tcPr>
            <w:tcW w:w="3780" w:type="dxa"/>
            <w:vAlign w:val="center"/>
          </w:tcPr>
          <w:p w:rsidR="000424A3" w:rsidRDefault="00D3122A">
            <w:pPr>
              <w:jc w:val="left"/>
            </w:pPr>
            <w:r>
              <w:rPr>
                <w:rFonts w:eastAsiaTheme="minorEastAsia"/>
                <w:color w:val="000000"/>
                <w:szCs w:val="21"/>
              </w:rPr>
              <w:t>基金托管人、基金代销机构</w:t>
            </w:r>
          </w:p>
        </w:tc>
      </w:tr>
    </w:tbl>
    <w:p w:rsidR="006B65E1" w:rsidRPr="00C56F63" w:rsidRDefault="00945F2E">
      <w:pPr>
        <w:tabs>
          <w:tab w:val="left" w:pos="426"/>
        </w:tabs>
        <w:spacing w:line="360" w:lineRule="auto"/>
        <w:ind w:firstLineChars="200" w:firstLine="420"/>
        <w:jc w:val="left"/>
        <w:rPr>
          <w:rFonts w:eastAsiaTheme="minorEastAsia"/>
          <w:color w:val="000000"/>
          <w:szCs w:val="21"/>
        </w:rPr>
      </w:pPr>
      <w:r w:rsidRPr="00C56F63">
        <w:rPr>
          <w:rFonts w:eastAsiaTheme="minorEastAsia"/>
          <w:kern w:val="0"/>
          <w:szCs w:val="21"/>
        </w:rPr>
        <w:t>注：下述关联交易均在正常业务范围内按一般商业条款订立。</w:t>
      </w:r>
    </w:p>
    <w:p w:rsidR="006B65E1" w:rsidRPr="00C56F63" w:rsidRDefault="00945F2E" w:rsidP="00572E9A">
      <w:pPr>
        <w:spacing w:beforeLines="100" w:before="312" w:line="360" w:lineRule="auto"/>
        <w:rPr>
          <w:rFonts w:eastAsiaTheme="minorEastAsia"/>
          <w:b/>
          <w:color w:val="000000"/>
          <w:kern w:val="0"/>
          <w:szCs w:val="21"/>
        </w:rPr>
      </w:pPr>
      <w:r w:rsidRPr="00C56F63">
        <w:rPr>
          <w:rFonts w:eastAsiaTheme="minorEastAsia"/>
          <w:b/>
          <w:bCs/>
          <w:color w:val="000000"/>
          <w:kern w:val="0"/>
          <w:szCs w:val="21"/>
        </w:rPr>
        <w:t xml:space="preserve">6.4.10 </w:t>
      </w:r>
      <w:r w:rsidRPr="00C56F63">
        <w:rPr>
          <w:rFonts w:eastAsiaTheme="minorEastAsia"/>
          <w:b/>
          <w:color w:val="000000"/>
          <w:kern w:val="0"/>
          <w:szCs w:val="21"/>
        </w:rPr>
        <w:t>本报告期及上年度可比期间的关联方交易</w:t>
      </w:r>
    </w:p>
    <w:p w:rsidR="006B65E1" w:rsidRPr="00C56F63" w:rsidRDefault="00945F2E">
      <w:pPr>
        <w:autoSpaceDE w:val="0"/>
        <w:autoSpaceDN w:val="0"/>
        <w:adjustRightInd w:val="0"/>
        <w:spacing w:line="360" w:lineRule="auto"/>
        <w:jc w:val="left"/>
        <w:rPr>
          <w:rFonts w:eastAsiaTheme="minorEastAsia"/>
          <w:b/>
          <w:color w:val="000000"/>
          <w:kern w:val="0"/>
          <w:szCs w:val="21"/>
        </w:rPr>
      </w:pPr>
      <w:r w:rsidRPr="00C56F63">
        <w:rPr>
          <w:rFonts w:eastAsiaTheme="minorEastAsia"/>
          <w:b/>
          <w:bCs/>
          <w:color w:val="000000"/>
          <w:kern w:val="0"/>
          <w:szCs w:val="21"/>
        </w:rPr>
        <w:t xml:space="preserve">6.4.10.1 </w:t>
      </w:r>
      <w:r w:rsidRPr="00C56F63">
        <w:rPr>
          <w:rFonts w:eastAsiaTheme="minorEastAsia"/>
          <w:b/>
          <w:color w:val="000000"/>
          <w:kern w:val="0"/>
          <w:szCs w:val="21"/>
        </w:rPr>
        <w:t>通过关联方交易单元进行的交易</w:t>
      </w:r>
    </w:p>
    <w:p w:rsidR="006B65E1" w:rsidRPr="00C56F63" w:rsidRDefault="00945F2E">
      <w:pPr>
        <w:spacing w:line="360" w:lineRule="auto"/>
        <w:ind w:firstLineChars="200" w:firstLine="420"/>
        <w:rPr>
          <w:rFonts w:eastAsiaTheme="minorEastAsia"/>
          <w:color w:val="000000"/>
          <w:szCs w:val="21"/>
        </w:rPr>
      </w:pPr>
      <w:r w:rsidRPr="00C56F63">
        <w:rPr>
          <w:rFonts w:eastAsiaTheme="minorEastAsia"/>
          <w:color w:val="000000"/>
          <w:szCs w:val="21"/>
        </w:rPr>
        <w:lastRenderedPageBreak/>
        <w:t>无。</w:t>
      </w:r>
    </w:p>
    <w:p w:rsidR="006B65E1" w:rsidRPr="00C56F63" w:rsidRDefault="00945F2E" w:rsidP="00572E9A">
      <w:pPr>
        <w:autoSpaceDE w:val="0"/>
        <w:autoSpaceDN w:val="0"/>
        <w:adjustRightInd w:val="0"/>
        <w:spacing w:beforeLines="100" w:before="312" w:line="360" w:lineRule="auto"/>
        <w:jc w:val="left"/>
        <w:rPr>
          <w:rFonts w:eastAsiaTheme="minorEastAsia"/>
          <w:b/>
          <w:color w:val="000000"/>
          <w:kern w:val="0"/>
          <w:szCs w:val="21"/>
        </w:rPr>
      </w:pPr>
      <w:r w:rsidRPr="00C56F63">
        <w:rPr>
          <w:rFonts w:eastAsiaTheme="minorEastAsia"/>
          <w:b/>
          <w:bCs/>
          <w:color w:val="000000"/>
          <w:kern w:val="0"/>
          <w:szCs w:val="21"/>
        </w:rPr>
        <w:t xml:space="preserve">6.4.10.2 </w:t>
      </w:r>
      <w:r w:rsidRPr="00C56F63">
        <w:rPr>
          <w:rFonts w:eastAsiaTheme="minorEastAsia"/>
          <w:b/>
          <w:color w:val="000000"/>
          <w:kern w:val="0"/>
          <w:szCs w:val="21"/>
        </w:rPr>
        <w:t>关联方报酬</w:t>
      </w:r>
    </w:p>
    <w:p w:rsidR="006B65E1" w:rsidRPr="00C56F63" w:rsidRDefault="00945F2E">
      <w:pPr>
        <w:autoSpaceDE w:val="0"/>
        <w:autoSpaceDN w:val="0"/>
        <w:adjustRightInd w:val="0"/>
        <w:spacing w:line="360" w:lineRule="auto"/>
        <w:jc w:val="left"/>
        <w:rPr>
          <w:rFonts w:eastAsiaTheme="minorEastAsia"/>
          <w:b/>
          <w:color w:val="000000"/>
          <w:kern w:val="0"/>
          <w:szCs w:val="21"/>
        </w:rPr>
      </w:pPr>
      <w:r w:rsidRPr="00C56F63">
        <w:rPr>
          <w:rFonts w:eastAsiaTheme="minorEastAsia"/>
          <w:b/>
          <w:bCs/>
          <w:color w:val="000000"/>
          <w:kern w:val="0"/>
          <w:szCs w:val="21"/>
        </w:rPr>
        <w:t xml:space="preserve">6.4.10.2.1 </w:t>
      </w:r>
      <w:r w:rsidRPr="00C56F63">
        <w:rPr>
          <w:rFonts w:eastAsiaTheme="minorEastAsia"/>
          <w:b/>
          <w:color w:val="000000"/>
          <w:kern w:val="0"/>
          <w:szCs w:val="21"/>
        </w:rPr>
        <w:t>基金管理费</w:t>
      </w:r>
    </w:p>
    <w:p w:rsidR="006B65E1" w:rsidRPr="00C56F63" w:rsidRDefault="00945F2E">
      <w:pPr>
        <w:autoSpaceDE w:val="0"/>
        <w:autoSpaceDN w:val="0"/>
        <w:adjustRightInd w:val="0"/>
        <w:spacing w:before="29" w:line="288" w:lineRule="auto"/>
        <w:ind w:left="15" w:right="210"/>
        <w:jc w:val="right"/>
        <w:rPr>
          <w:rFonts w:eastAsiaTheme="minorEastAsia"/>
          <w:color w:val="000000"/>
          <w:kern w:val="0"/>
          <w:szCs w:val="21"/>
        </w:rPr>
      </w:pPr>
      <w:r w:rsidRPr="00C56F63">
        <w:rPr>
          <w:rFonts w:eastAsiaTheme="minorEastAsia"/>
          <w:color w:val="000000"/>
          <w:szCs w:val="21"/>
        </w:rPr>
        <w:t>单位：人民币元</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86"/>
        <w:gridCol w:w="2657"/>
        <w:gridCol w:w="2729"/>
      </w:tblGrid>
      <w:tr w:rsidR="006B65E1" w:rsidRPr="00C56F63">
        <w:tc>
          <w:tcPr>
            <w:tcW w:w="3686" w:type="dxa"/>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项目</w:t>
            </w:r>
          </w:p>
        </w:tc>
        <w:tc>
          <w:tcPr>
            <w:tcW w:w="2657" w:type="dxa"/>
          </w:tcPr>
          <w:p w:rsidR="006B65E1" w:rsidRPr="00C56F63" w:rsidRDefault="00945F2E">
            <w:pPr>
              <w:jc w:val="center"/>
              <w:rPr>
                <w:rFonts w:eastAsiaTheme="minorEastAsia"/>
                <w:color w:val="000000"/>
                <w:szCs w:val="21"/>
              </w:rPr>
            </w:pPr>
            <w:r w:rsidRPr="00C56F63">
              <w:rPr>
                <w:rFonts w:eastAsiaTheme="minorEastAsia"/>
                <w:color w:val="000000"/>
                <w:szCs w:val="21"/>
              </w:rPr>
              <w:t>本期</w:t>
            </w:r>
          </w:p>
          <w:p w:rsidR="006B65E1" w:rsidRPr="00C56F63" w:rsidRDefault="00945F2E">
            <w:pPr>
              <w:widowControl/>
              <w:autoSpaceDE w:val="0"/>
              <w:autoSpaceDN w:val="0"/>
              <w:ind w:right="-15"/>
              <w:jc w:val="center"/>
              <w:textAlignment w:val="bottom"/>
              <w:rPr>
                <w:rFonts w:eastAsiaTheme="minorEastAsia"/>
                <w:color w:val="000000"/>
                <w:szCs w:val="21"/>
              </w:rPr>
            </w:pPr>
            <w:r w:rsidRPr="00C56F63">
              <w:rPr>
                <w:rFonts w:eastAsiaTheme="minorEastAsia"/>
                <w:szCs w:val="21"/>
              </w:rPr>
              <w:t>2021</w:t>
            </w:r>
            <w:r w:rsidRPr="00C56F63">
              <w:rPr>
                <w:rFonts w:eastAsiaTheme="minorEastAsia"/>
                <w:szCs w:val="21"/>
              </w:rPr>
              <w:t>年</w:t>
            </w:r>
            <w:r w:rsidRPr="00C56F63">
              <w:rPr>
                <w:rFonts w:eastAsiaTheme="minorEastAsia"/>
                <w:szCs w:val="21"/>
              </w:rPr>
              <w:t>1</w:t>
            </w:r>
            <w:r w:rsidRPr="00C56F63">
              <w:rPr>
                <w:rFonts w:eastAsiaTheme="minorEastAsia"/>
                <w:szCs w:val="21"/>
              </w:rPr>
              <w:t>月</w:t>
            </w:r>
            <w:r w:rsidRPr="00C56F63">
              <w:rPr>
                <w:rFonts w:eastAsiaTheme="minorEastAsia"/>
                <w:szCs w:val="21"/>
              </w:rPr>
              <w:t>1</w:t>
            </w:r>
            <w:r w:rsidRPr="00C56F63">
              <w:rPr>
                <w:rFonts w:eastAsiaTheme="minorEastAsia"/>
                <w:szCs w:val="21"/>
              </w:rPr>
              <w:t>日至</w:t>
            </w:r>
            <w:r w:rsidRPr="00C56F63">
              <w:rPr>
                <w:rFonts w:eastAsiaTheme="minorEastAsia"/>
                <w:szCs w:val="21"/>
              </w:rPr>
              <w:t>2021</w:t>
            </w:r>
            <w:r w:rsidRPr="00C56F63">
              <w:rPr>
                <w:rFonts w:eastAsiaTheme="minorEastAsia"/>
                <w:szCs w:val="21"/>
              </w:rPr>
              <w:t>年</w:t>
            </w:r>
            <w:r w:rsidRPr="00C56F63">
              <w:rPr>
                <w:rFonts w:eastAsiaTheme="minorEastAsia"/>
                <w:szCs w:val="21"/>
              </w:rPr>
              <w:t>6</w:t>
            </w:r>
            <w:r w:rsidRPr="00C56F63">
              <w:rPr>
                <w:rFonts w:eastAsiaTheme="minorEastAsia"/>
                <w:szCs w:val="21"/>
              </w:rPr>
              <w:t>月</w:t>
            </w:r>
            <w:r w:rsidRPr="00C56F63">
              <w:rPr>
                <w:rFonts w:eastAsiaTheme="minorEastAsia"/>
                <w:szCs w:val="21"/>
              </w:rPr>
              <w:t>30</w:t>
            </w:r>
            <w:r w:rsidRPr="00C56F63">
              <w:rPr>
                <w:rFonts w:eastAsiaTheme="minorEastAsia"/>
                <w:szCs w:val="21"/>
              </w:rPr>
              <w:t>日</w:t>
            </w:r>
          </w:p>
        </w:tc>
        <w:tc>
          <w:tcPr>
            <w:tcW w:w="2729" w:type="dxa"/>
          </w:tcPr>
          <w:p w:rsidR="006B65E1" w:rsidRPr="00C56F63" w:rsidRDefault="00945F2E">
            <w:pPr>
              <w:jc w:val="center"/>
              <w:rPr>
                <w:rFonts w:eastAsiaTheme="minorEastAsia"/>
                <w:color w:val="000000"/>
                <w:szCs w:val="21"/>
              </w:rPr>
            </w:pPr>
            <w:r w:rsidRPr="00C56F63">
              <w:rPr>
                <w:rFonts w:eastAsiaTheme="minorEastAsia"/>
                <w:color w:val="000000"/>
                <w:szCs w:val="21"/>
              </w:rPr>
              <w:t>上年度可比期间</w:t>
            </w:r>
          </w:p>
          <w:p w:rsidR="006B65E1" w:rsidRPr="00C56F63" w:rsidRDefault="00945F2E">
            <w:pPr>
              <w:widowControl/>
              <w:autoSpaceDE w:val="0"/>
              <w:autoSpaceDN w:val="0"/>
              <w:ind w:right="-15"/>
              <w:jc w:val="center"/>
              <w:textAlignment w:val="bottom"/>
              <w:rPr>
                <w:rFonts w:eastAsiaTheme="minorEastAsia"/>
                <w:color w:val="000000"/>
                <w:kern w:val="0"/>
                <w:szCs w:val="21"/>
              </w:rPr>
            </w:pPr>
            <w:r w:rsidRPr="00C56F63">
              <w:rPr>
                <w:rFonts w:eastAsiaTheme="minorEastAsia"/>
                <w:color w:val="000000"/>
                <w:szCs w:val="21"/>
              </w:rPr>
              <w:t>2020</w:t>
            </w:r>
            <w:r w:rsidRPr="00C56F63">
              <w:rPr>
                <w:rFonts w:eastAsiaTheme="minorEastAsia"/>
                <w:color w:val="000000"/>
                <w:szCs w:val="21"/>
              </w:rPr>
              <w:t>年</w:t>
            </w:r>
            <w:r w:rsidRPr="00C56F63">
              <w:rPr>
                <w:rFonts w:eastAsiaTheme="minorEastAsia"/>
                <w:color w:val="000000"/>
                <w:szCs w:val="21"/>
              </w:rPr>
              <w:t>1</w:t>
            </w:r>
            <w:r w:rsidRPr="00C56F63">
              <w:rPr>
                <w:rFonts w:eastAsiaTheme="minorEastAsia"/>
                <w:color w:val="000000"/>
                <w:szCs w:val="21"/>
              </w:rPr>
              <w:t>月</w:t>
            </w:r>
            <w:r w:rsidRPr="00C56F63">
              <w:rPr>
                <w:rFonts w:eastAsiaTheme="minorEastAsia"/>
                <w:color w:val="000000"/>
                <w:szCs w:val="21"/>
              </w:rPr>
              <w:t>1</w:t>
            </w:r>
            <w:r w:rsidRPr="00C56F63">
              <w:rPr>
                <w:rFonts w:eastAsiaTheme="minorEastAsia"/>
                <w:color w:val="000000"/>
                <w:szCs w:val="21"/>
              </w:rPr>
              <w:t>日至</w:t>
            </w:r>
            <w:r w:rsidRPr="00C56F63">
              <w:rPr>
                <w:rFonts w:eastAsiaTheme="minorEastAsia"/>
                <w:color w:val="000000"/>
                <w:szCs w:val="21"/>
              </w:rPr>
              <w:t>2020</w:t>
            </w:r>
            <w:r w:rsidRPr="00C56F63">
              <w:rPr>
                <w:rFonts w:eastAsiaTheme="minorEastAsia"/>
                <w:color w:val="000000"/>
                <w:szCs w:val="21"/>
              </w:rPr>
              <w:t>年</w:t>
            </w:r>
            <w:r w:rsidRPr="00C56F63">
              <w:rPr>
                <w:rFonts w:eastAsiaTheme="minorEastAsia"/>
                <w:color w:val="000000"/>
                <w:szCs w:val="21"/>
              </w:rPr>
              <w:t>6</w:t>
            </w:r>
            <w:r w:rsidRPr="00C56F63">
              <w:rPr>
                <w:rFonts w:eastAsiaTheme="minorEastAsia"/>
                <w:color w:val="000000"/>
                <w:szCs w:val="21"/>
              </w:rPr>
              <w:t>月</w:t>
            </w:r>
            <w:r w:rsidRPr="00C56F63">
              <w:rPr>
                <w:rFonts w:eastAsiaTheme="minorEastAsia"/>
                <w:color w:val="000000"/>
                <w:szCs w:val="21"/>
              </w:rPr>
              <w:t>30</w:t>
            </w:r>
            <w:r w:rsidRPr="00C56F63">
              <w:rPr>
                <w:rFonts w:eastAsiaTheme="minorEastAsia"/>
                <w:color w:val="000000"/>
                <w:szCs w:val="21"/>
              </w:rPr>
              <w:t>日</w:t>
            </w:r>
          </w:p>
        </w:tc>
      </w:tr>
      <w:tr w:rsidR="006B65E1" w:rsidRPr="00C56F63">
        <w:tc>
          <w:tcPr>
            <w:tcW w:w="3686" w:type="dxa"/>
            <w:vAlign w:val="center"/>
          </w:tcPr>
          <w:p w:rsidR="006B65E1" w:rsidRPr="00C56F63" w:rsidRDefault="00945F2E">
            <w:pPr>
              <w:rPr>
                <w:rFonts w:eastAsiaTheme="minorEastAsia"/>
                <w:color w:val="000000"/>
                <w:szCs w:val="21"/>
              </w:rPr>
            </w:pPr>
            <w:r w:rsidRPr="00C56F63">
              <w:rPr>
                <w:rFonts w:eastAsiaTheme="minorEastAsia"/>
                <w:szCs w:val="21"/>
              </w:rPr>
              <w:t>当期发生的基金应支付的管理费</w:t>
            </w:r>
          </w:p>
        </w:tc>
        <w:tc>
          <w:tcPr>
            <w:tcW w:w="2657" w:type="dxa"/>
            <w:vAlign w:val="center"/>
          </w:tcPr>
          <w:p w:rsidR="006B65E1" w:rsidRPr="00C56F63" w:rsidRDefault="00945F2E">
            <w:pPr>
              <w:jc w:val="right"/>
              <w:rPr>
                <w:rFonts w:eastAsiaTheme="minorEastAsia"/>
                <w:szCs w:val="21"/>
              </w:rPr>
            </w:pPr>
            <w:r w:rsidRPr="00C56F63">
              <w:rPr>
                <w:rFonts w:eastAsiaTheme="minorEastAsia"/>
                <w:szCs w:val="21"/>
              </w:rPr>
              <w:t>5,063,597.55</w:t>
            </w:r>
          </w:p>
        </w:tc>
        <w:tc>
          <w:tcPr>
            <w:tcW w:w="2729" w:type="dxa"/>
            <w:vAlign w:val="center"/>
          </w:tcPr>
          <w:p w:rsidR="006B65E1" w:rsidRPr="00C56F63" w:rsidRDefault="00945F2E">
            <w:pPr>
              <w:jc w:val="right"/>
              <w:rPr>
                <w:rFonts w:eastAsiaTheme="minorEastAsia"/>
                <w:szCs w:val="21"/>
              </w:rPr>
            </w:pPr>
            <w:r w:rsidRPr="00C56F63">
              <w:rPr>
                <w:rFonts w:eastAsiaTheme="minorEastAsia"/>
                <w:szCs w:val="21"/>
              </w:rPr>
              <w:t>5,951,484.88</w:t>
            </w:r>
          </w:p>
        </w:tc>
      </w:tr>
      <w:tr w:rsidR="006B65E1" w:rsidRPr="00C56F63">
        <w:tc>
          <w:tcPr>
            <w:tcW w:w="3686" w:type="dxa"/>
            <w:vAlign w:val="center"/>
          </w:tcPr>
          <w:p w:rsidR="006B65E1" w:rsidRPr="00C56F63" w:rsidRDefault="00945F2E">
            <w:pPr>
              <w:rPr>
                <w:rFonts w:eastAsiaTheme="minorEastAsia"/>
                <w:color w:val="000000"/>
                <w:szCs w:val="21"/>
              </w:rPr>
            </w:pPr>
            <w:r w:rsidRPr="00C56F63">
              <w:rPr>
                <w:rFonts w:eastAsiaTheme="minorEastAsia"/>
                <w:szCs w:val="21"/>
              </w:rPr>
              <w:t>其中：支付销售机构的客户维护费</w:t>
            </w:r>
          </w:p>
        </w:tc>
        <w:tc>
          <w:tcPr>
            <w:tcW w:w="2657" w:type="dxa"/>
            <w:vAlign w:val="center"/>
          </w:tcPr>
          <w:p w:rsidR="006B65E1" w:rsidRPr="00C56F63" w:rsidRDefault="00945F2E">
            <w:pPr>
              <w:jc w:val="right"/>
              <w:rPr>
                <w:rFonts w:eastAsiaTheme="minorEastAsia"/>
                <w:szCs w:val="21"/>
              </w:rPr>
            </w:pPr>
            <w:r w:rsidRPr="00C56F63">
              <w:rPr>
                <w:rFonts w:eastAsiaTheme="minorEastAsia"/>
                <w:szCs w:val="21"/>
              </w:rPr>
              <w:t>2,366,999.30</w:t>
            </w:r>
          </w:p>
        </w:tc>
        <w:tc>
          <w:tcPr>
            <w:tcW w:w="2729" w:type="dxa"/>
            <w:vAlign w:val="center"/>
          </w:tcPr>
          <w:p w:rsidR="006B65E1" w:rsidRPr="00C56F63" w:rsidRDefault="00945F2E">
            <w:pPr>
              <w:jc w:val="right"/>
              <w:rPr>
                <w:rFonts w:eastAsiaTheme="minorEastAsia"/>
                <w:szCs w:val="21"/>
              </w:rPr>
            </w:pPr>
            <w:r w:rsidRPr="00C56F63">
              <w:rPr>
                <w:rFonts w:eastAsiaTheme="minorEastAsia"/>
                <w:szCs w:val="21"/>
              </w:rPr>
              <w:t>2,759,311.00</w:t>
            </w:r>
          </w:p>
        </w:tc>
      </w:tr>
    </w:tbl>
    <w:p w:rsidR="000424A3" w:rsidRDefault="00D3122A">
      <w:pPr>
        <w:spacing w:line="288" w:lineRule="auto"/>
        <w:ind w:firstLineChars="200" w:firstLine="420"/>
        <w:rPr>
          <w:rFonts w:eastAsiaTheme="minorEastAsia"/>
          <w:color w:val="000000"/>
          <w:szCs w:val="21"/>
        </w:rPr>
      </w:pPr>
      <w:r>
        <w:rPr>
          <w:rFonts w:eastAsiaTheme="minorEastAsia"/>
          <w:kern w:val="0"/>
          <w:szCs w:val="21"/>
        </w:rPr>
        <w:t>注：支付基金管理人上投摩根基金管理有限公司的管理人报酬按前一日基金资产净值</w:t>
      </w:r>
      <w:r>
        <w:rPr>
          <w:rFonts w:eastAsiaTheme="minorEastAsia"/>
          <w:kern w:val="0"/>
          <w:szCs w:val="21"/>
        </w:rPr>
        <w:t>1.5%</w:t>
      </w:r>
      <w:r>
        <w:rPr>
          <w:rFonts w:eastAsiaTheme="minorEastAsia"/>
          <w:kern w:val="0"/>
          <w:szCs w:val="21"/>
        </w:rPr>
        <w:t>的年费率计提，逐日累计至每月月底，按月支付。其计算公式为：</w:t>
      </w:r>
    </w:p>
    <w:p w:rsidR="006B65E1" w:rsidRPr="00C56F63" w:rsidRDefault="00945F2E">
      <w:pPr>
        <w:spacing w:line="288" w:lineRule="auto"/>
        <w:ind w:firstLineChars="200" w:firstLine="420"/>
        <w:rPr>
          <w:rFonts w:eastAsiaTheme="minorEastAsia"/>
          <w:color w:val="000000"/>
          <w:szCs w:val="21"/>
        </w:rPr>
      </w:pPr>
      <w:r w:rsidRPr="00C56F63">
        <w:rPr>
          <w:rFonts w:eastAsiaTheme="minorEastAsia"/>
          <w:kern w:val="0"/>
          <w:szCs w:val="21"/>
        </w:rPr>
        <w:t>日管理人报酬＝前一日基金资产净值</w:t>
      </w:r>
      <w:r w:rsidRPr="00C56F63">
        <w:rPr>
          <w:rFonts w:eastAsiaTheme="minorEastAsia"/>
          <w:kern w:val="0"/>
          <w:szCs w:val="21"/>
        </w:rPr>
        <w:t xml:space="preserve"> X 1.5% / </w:t>
      </w:r>
      <w:r w:rsidRPr="00C56F63">
        <w:rPr>
          <w:rFonts w:eastAsiaTheme="minorEastAsia"/>
          <w:kern w:val="0"/>
          <w:szCs w:val="21"/>
        </w:rPr>
        <w:t>当年天数。</w:t>
      </w:r>
    </w:p>
    <w:p w:rsidR="006B65E1" w:rsidRPr="00C56F63" w:rsidRDefault="00945F2E" w:rsidP="00572E9A">
      <w:pPr>
        <w:autoSpaceDE w:val="0"/>
        <w:autoSpaceDN w:val="0"/>
        <w:adjustRightInd w:val="0"/>
        <w:spacing w:beforeLines="100" w:before="312" w:line="360" w:lineRule="auto"/>
        <w:jc w:val="left"/>
        <w:rPr>
          <w:rFonts w:eastAsiaTheme="minorEastAsia"/>
          <w:b/>
          <w:color w:val="000000"/>
          <w:kern w:val="0"/>
          <w:szCs w:val="21"/>
        </w:rPr>
      </w:pPr>
      <w:r w:rsidRPr="00C56F63">
        <w:rPr>
          <w:rFonts w:eastAsiaTheme="minorEastAsia"/>
          <w:b/>
          <w:bCs/>
          <w:color w:val="000000"/>
          <w:kern w:val="0"/>
          <w:szCs w:val="21"/>
        </w:rPr>
        <w:t xml:space="preserve">6.4.10.2.2 </w:t>
      </w:r>
      <w:r w:rsidRPr="00C56F63">
        <w:rPr>
          <w:rFonts w:eastAsiaTheme="minorEastAsia"/>
          <w:b/>
          <w:color w:val="000000"/>
          <w:kern w:val="0"/>
          <w:szCs w:val="21"/>
        </w:rPr>
        <w:t>基金托管费</w:t>
      </w:r>
    </w:p>
    <w:p w:rsidR="006B65E1" w:rsidRPr="00C56F63" w:rsidRDefault="00945F2E">
      <w:pPr>
        <w:autoSpaceDE w:val="0"/>
        <w:autoSpaceDN w:val="0"/>
        <w:adjustRightInd w:val="0"/>
        <w:spacing w:before="29" w:line="288" w:lineRule="auto"/>
        <w:ind w:left="15" w:right="210"/>
        <w:jc w:val="right"/>
        <w:rPr>
          <w:rFonts w:eastAsiaTheme="minorEastAsia"/>
          <w:color w:val="000000"/>
          <w:kern w:val="0"/>
          <w:szCs w:val="21"/>
        </w:rPr>
      </w:pPr>
      <w:r w:rsidRPr="00C56F63">
        <w:rPr>
          <w:rFonts w:eastAsiaTheme="minorEastAsia"/>
          <w:color w:val="000000"/>
          <w:szCs w:val="21"/>
        </w:rPr>
        <w:t>单位：人民币元</w:t>
      </w:r>
    </w:p>
    <w:tbl>
      <w:tblPr>
        <w:tblW w:w="89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86"/>
        <w:gridCol w:w="2657"/>
        <w:gridCol w:w="2588"/>
      </w:tblGrid>
      <w:tr w:rsidR="006B65E1" w:rsidRPr="00C56F63">
        <w:tc>
          <w:tcPr>
            <w:tcW w:w="3686" w:type="dxa"/>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项目</w:t>
            </w:r>
          </w:p>
        </w:tc>
        <w:tc>
          <w:tcPr>
            <w:tcW w:w="2657" w:type="dxa"/>
          </w:tcPr>
          <w:p w:rsidR="006B65E1" w:rsidRPr="00C56F63" w:rsidRDefault="00945F2E">
            <w:pPr>
              <w:jc w:val="center"/>
              <w:rPr>
                <w:rFonts w:eastAsiaTheme="minorEastAsia"/>
                <w:color w:val="000000"/>
                <w:szCs w:val="21"/>
              </w:rPr>
            </w:pPr>
            <w:r w:rsidRPr="00C56F63">
              <w:rPr>
                <w:rFonts w:eastAsiaTheme="minorEastAsia"/>
                <w:color w:val="000000"/>
                <w:szCs w:val="21"/>
              </w:rPr>
              <w:t>本期</w:t>
            </w:r>
          </w:p>
          <w:p w:rsidR="006B65E1" w:rsidRPr="00C56F63" w:rsidRDefault="00945F2E">
            <w:pPr>
              <w:widowControl/>
              <w:autoSpaceDE w:val="0"/>
              <w:autoSpaceDN w:val="0"/>
              <w:ind w:right="-15"/>
              <w:jc w:val="center"/>
              <w:textAlignment w:val="bottom"/>
              <w:rPr>
                <w:rFonts w:eastAsiaTheme="minorEastAsia"/>
                <w:color w:val="000000"/>
                <w:szCs w:val="21"/>
              </w:rPr>
            </w:pPr>
            <w:r w:rsidRPr="00C56F63">
              <w:rPr>
                <w:rFonts w:eastAsiaTheme="minorEastAsia"/>
                <w:szCs w:val="21"/>
              </w:rPr>
              <w:t>2021</w:t>
            </w:r>
            <w:r w:rsidRPr="00C56F63">
              <w:rPr>
                <w:rFonts w:eastAsiaTheme="minorEastAsia"/>
                <w:szCs w:val="21"/>
              </w:rPr>
              <w:t>年</w:t>
            </w:r>
            <w:r w:rsidRPr="00C56F63">
              <w:rPr>
                <w:rFonts w:eastAsiaTheme="minorEastAsia"/>
                <w:szCs w:val="21"/>
              </w:rPr>
              <w:t>1</w:t>
            </w:r>
            <w:r w:rsidRPr="00C56F63">
              <w:rPr>
                <w:rFonts w:eastAsiaTheme="minorEastAsia"/>
                <w:szCs w:val="21"/>
              </w:rPr>
              <w:t>月</w:t>
            </w:r>
            <w:r w:rsidRPr="00C56F63">
              <w:rPr>
                <w:rFonts w:eastAsiaTheme="minorEastAsia"/>
                <w:szCs w:val="21"/>
              </w:rPr>
              <w:t>1</w:t>
            </w:r>
            <w:r w:rsidRPr="00C56F63">
              <w:rPr>
                <w:rFonts w:eastAsiaTheme="minorEastAsia"/>
                <w:szCs w:val="21"/>
              </w:rPr>
              <w:t>日至</w:t>
            </w:r>
            <w:r w:rsidRPr="00C56F63">
              <w:rPr>
                <w:rFonts w:eastAsiaTheme="minorEastAsia"/>
                <w:szCs w:val="21"/>
              </w:rPr>
              <w:t>2021</w:t>
            </w:r>
            <w:r w:rsidRPr="00C56F63">
              <w:rPr>
                <w:rFonts w:eastAsiaTheme="minorEastAsia"/>
                <w:szCs w:val="21"/>
              </w:rPr>
              <w:t>年</w:t>
            </w:r>
            <w:r w:rsidRPr="00C56F63">
              <w:rPr>
                <w:rFonts w:eastAsiaTheme="minorEastAsia"/>
                <w:szCs w:val="21"/>
              </w:rPr>
              <w:t>6</w:t>
            </w:r>
            <w:r w:rsidRPr="00C56F63">
              <w:rPr>
                <w:rFonts w:eastAsiaTheme="minorEastAsia"/>
                <w:szCs w:val="21"/>
              </w:rPr>
              <w:t>月</w:t>
            </w:r>
            <w:r w:rsidRPr="00C56F63">
              <w:rPr>
                <w:rFonts w:eastAsiaTheme="minorEastAsia"/>
                <w:szCs w:val="21"/>
              </w:rPr>
              <w:t>30</w:t>
            </w:r>
            <w:r w:rsidRPr="00C56F63">
              <w:rPr>
                <w:rFonts w:eastAsiaTheme="minorEastAsia"/>
                <w:szCs w:val="21"/>
              </w:rPr>
              <w:t>日</w:t>
            </w:r>
          </w:p>
        </w:tc>
        <w:tc>
          <w:tcPr>
            <w:tcW w:w="2588" w:type="dxa"/>
          </w:tcPr>
          <w:p w:rsidR="006B65E1" w:rsidRPr="00C56F63" w:rsidRDefault="00945F2E">
            <w:pPr>
              <w:jc w:val="center"/>
              <w:rPr>
                <w:rFonts w:eastAsiaTheme="minorEastAsia"/>
                <w:color w:val="000000"/>
                <w:szCs w:val="21"/>
              </w:rPr>
            </w:pPr>
            <w:r w:rsidRPr="00C56F63">
              <w:rPr>
                <w:rFonts w:eastAsiaTheme="minorEastAsia"/>
                <w:color w:val="000000"/>
                <w:szCs w:val="21"/>
              </w:rPr>
              <w:t>上年度可比期间</w:t>
            </w:r>
          </w:p>
          <w:p w:rsidR="006B65E1" w:rsidRPr="00C56F63" w:rsidRDefault="00945F2E">
            <w:pPr>
              <w:widowControl/>
              <w:autoSpaceDE w:val="0"/>
              <w:autoSpaceDN w:val="0"/>
              <w:ind w:right="-15"/>
              <w:jc w:val="center"/>
              <w:textAlignment w:val="bottom"/>
              <w:rPr>
                <w:rFonts w:eastAsiaTheme="minorEastAsia"/>
                <w:color w:val="000000"/>
                <w:kern w:val="0"/>
                <w:szCs w:val="21"/>
              </w:rPr>
            </w:pPr>
            <w:r w:rsidRPr="00C56F63">
              <w:rPr>
                <w:rFonts w:eastAsiaTheme="minorEastAsia"/>
                <w:color w:val="000000"/>
                <w:szCs w:val="21"/>
              </w:rPr>
              <w:t>2020</w:t>
            </w:r>
            <w:r w:rsidRPr="00C56F63">
              <w:rPr>
                <w:rFonts w:eastAsiaTheme="minorEastAsia"/>
                <w:color w:val="000000"/>
                <w:szCs w:val="21"/>
              </w:rPr>
              <w:t>年</w:t>
            </w:r>
            <w:r w:rsidRPr="00C56F63">
              <w:rPr>
                <w:rFonts w:eastAsiaTheme="minorEastAsia"/>
                <w:color w:val="000000"/>
                <w:szCs w:val="21"/>
              </w:rPr>
              <w:t>1</w:t>
            </w:r>
            <w:r w:rsidRPr="00C56F63">
              <w:rPr>
                <w:rFonts w:eastAsiaTheme="minorEastAsia"/>
                <w:color w:val="000000"/>
                <w:szCs w:val="21"/>
              </w:rPr>
              <w:t>月</w:t>
            </w:r>
            <w:r w:rsidRPr="00C56F63">
              <w:rPr>
                <w:rFonts w:eastAsiaTheme="minorEastAsia"/>
                <w:color w:val="000000"/>
                <w:szCs w:val="21"/>
              </w:rPr>
              <w:t>1</w:t>
            </w:r>
            <w:r w:rsidRPr="00C56F63">
              <w:rPr>
                <w:rFonts w:eastAsiaTheme="minorEastAsia"/>
                <w:color w:val="000000"/>
                <w:szCs w:val="21"/>
              </w:rPr>
              <w:t>日至</w:t>
            </w:r>
            <w:r w:rsidRPr="00C56F63">
              <w:rPr>
                <w:rFonts w:eastAsiaTheme="minorEastAsia"/>
                <w:color w:val="000000"/>
                <w:szCs w:val="21"/>
              </w:rPr>
              <w:t>2020</w:t>
            </w:r>
            <w:r w:rsidRPr="00C56F63">
              <w:rPr>
                <w:rFonts w:eastAsiaTheme="minorEastAsia"/>
                <w:color w:val="000000"/>
                <w:szCs w:val="21"/>
              </w:rPr>
              <w:t>年</w:t>
            </w:r>
            <w:r w:rsidRPr="00C56F63">
              <w:rPr>
                <w:rFonts w:eastAsiaTheme="minorEastAsia"/>
                <w:color w:val="000000"/>
                <w:szCs w:val="21"/>
              </w:rPr>
              <w:t>6</w:t>
            </w:r>
            <w:r w:rsidRPr="00C56F63">
              <w:rPr>
                <w:rFonts w:eastAsiaTheme="minorEastAsia"/>
                <w:color w:val="000000"/>
                <w:szCs w:val="21"/>
              </w:rPr>
              <w:t>月</w:t>
            </w:r>
            <w:r w:rsidRPr="00C56F63">
              <w:rPr>
                <w:rFonts w:eastAsiaTheme="minorEastAsia"/>
                <w:color w:val="000000"/>
                <w:szCs w:val="21"/>
              </w:rPr>
              <w:t>30</w:t>
            </w:r>
            <w:r w:rsidRPr="00C56F63">
              <w:rPr>
                <w:rFonts w:eastAsiaTheme="minorEastAsia"/>
                <w:color w:val="000000"/>
                <w:szCs w:val="21"/>
              </w:rPr>
              <w:t>日</w:t>
            </w:r>
          </w:p>
        </w:tc>
      </w:tr>
      <w:tr w:rsidR="006B65E1" w:rsidRPr="00C56F63">
        <w:tc>
          <w:tcPr>
            <w:tcW w:w="3686" w:type="dxa"/>
            <w:vAlign w:val="center"/>
          </w:tcPr>
          <w:p w:rsidR="006B65E1" w:rsidRPr="00C56F63" w:rsidRDefault="00945F2E">
            <w:pPr>
              <w:rPr>
                <w:rFonts w:eastAsiaTheme="minorEastAsia"/>
                <w:color w:val="000000"/>
                <w:szCs w:val="21"/>
              </w:rPr>
            </w:pPr>
            <w:r w:rsidRPr="00C56F63">
              <w:rPr>
                <w:rFonts w:eastAsiaTheme="minorEastAsia"/>
                <w:szCs w:val="21"/>
              </w:rPr>
              <w:t>当期发生的基金应支付的托管费</w:t>
            </w:r>
          </w:p>
        </w:tc>
        <w:tc>
          <w:tcPr>
            <w:tcW w:w="2657" w:type="dxa"/>
            <w:vAlign w:val="center"/>
          </w:tcPr>
          <w:p w:rsidR="006B65E1" w:rsidRPr="00C56F63" w:rsidRDefault="00945F2E">
            <w:pPr>
              <w:jc w:val="right"/>
              <w:rPr>
                <w:rFonts w:eastAsiaTheme="minorEastAsia"/>
                <w:color w:val="000000"/>
                <w:kern w:val="0"/>
                <w:szCs w:val="21"/>
              </w:rPr>
            </w:pPr>
            <w:r w:rsidRPr="00C56F63">
              <w:rPr>
                <w:rFonts w:eastAsiaTheme="minorEastAsia"/>
                <w:szCs w:val="21"/>
              </w:rPr>
              <w:t>843,932.90</w:t>
            </w:r>
          </w:p>
        </w:tc>
        <w:tc>
          <w:tcPr>
            <w:tcW w:w="2588" w:type="dxa"/>
            <w:vAlign w:val="center"/>
          </w:tcPr>
          <w:p w:rsidR="006B65E1" w:rsidRPr="00C56F63" w:rsidRDefault="00945F2E">
            <w:pPr>
              <w:jc w:val="right"/>
              <w:rPr>
                <w:rFonts w:eastAsiaTheme="minorEastAsia"/>
                <w:color w:val="000000"/>
                <w:szCs w:val="21"/>
              </w:rPr>
            </w:pPr>
            <w:r w:rsidRPr="00C56F63">
              <w:rPr>
                <w:rFonts w:eastAsiaTheme="minorEastAsia"/>
                <w:szCs w:val="21"/>
              </w:rPr>
              <w:t>991,914.14</w:t>
            </w:r>
          </w:p>
        </w:tc>
      </w:tr>
    </w:tbl>
    <w:p w:rsidR="000424A3" w:rsidRDefault="00D3122A">
      <w:pPr>
        <w:tabs>
          <w:tab w:val="left" w:pos="426"/>
        </w:tabs>
        <w:spacing w:line="360" w:lineRule="auto"/>
        <w:ind w:firstLineChars="200" w:firstLine="420"/>
        <w:jc w:val="left"/>
        <w:rPr>
          <w:rFonts w:eastAsiaTheme="minorEastAsia"/>
          <w:kern w:val="0"/>
          <w:szCs w:val="21"/>
        </w:rPr>
      </w:pPr>
      <w:r>
        <w:rPr>
          <w:rFonts w:eastAsiaTheme="minorEastAsia"/>
          <w:kern w:val="0"/>
          <w:szCs w:val="21"/>
        </w:rPr>
        <w:t>注：支付基金托管人中国银行的托管费按前一日基金资产净值</w:t>
      </w:r>
      <w:r>
        <w:rPr>
          <w:rFonts w:eastAsiaTheme="minorEastAsia"/>
          <w:kern w:val="0"/>
          <w:szCs w:val="21"/>
        </w:rPr>
        <w:t>0.25%</w:t>
      </w:r>
      <w:r>
        <w:rPr>
          <w:rFonts w:eastAsiaTheme="minorEastAsia"/>
          <w:kern w:val="0"/>
          <w:szCs w:val="21"/>
        </w:rPr>
        <w:t>的年费率计提，逐日累计至每月月底，按月支付。其计算公式为：</w:t>
      </w:r>
    </w:p>
    <w:p w:rsidR="006B65E1" w:rsidRPr="00C56F63" w:rsidRDefault="00945F2E">
      <w:pPr>
        <w:tabs>
          <w:tab w:val="left" w:pos="426"/>
        </w:tabs>
        <w:spacing w:line="360" w:lineRule="auto"/>
        <w:ind w:firstLineChars="200" w:firstLine="420"/>
        <w:jc w:val="left"/>
        <w:rPr>
          <w:rFonts w:eastAsiaTheme="minorEastAsia"/>
          <w:kern w:val="0"/>
          <w:szCs w:val="21"/>
        </w:rPr>
      </w:pPr>
      <w:r w:rsidRPr="00C56F63">
        <w:rPr>
          <w:rFonts w:eastAsiaTheme="minorEastAsia"/>
          <w:kern w:val="0"/>
          <w:szCs w:val="21"/>
        </w:rPr>
        <w:t>日托管费＝前一日基金资产净值</w:t>
      </w:r>
      <w:r w:rsidRPr="00C56F63">
        <w:rPr>
          <w:rFonts w:eastAsiaTheme="minorEastAsia"/>
          <w:kern w:val="0"/>
          <w:szCs w:val="21"/>
        </w:rPr>
        <w:t xml:space="preserve"> X 0.25% / </w:t>
      </w:r>
      <w:r w:rsidRPr="00C56F63">
        <w:rPr>
          <w:rFonts w:eastAsiaTheme="minorEastAsia"/>
          <w:kern w:val="0"/>
          <w:szCs w:val="21"/>
        </w:rPr>
        <w:t>当年天数。</w:t>
      </w:r>
    </w:p>
    <w:p w:rsidR="006B65E1" w:rsidRPr="00C56F63" w:rsidRDefault="00945F2E" w:rsidP="00572E9A">
      <w:pPr>
        <w:autoSpaceDE w:val="0"/>
        <w:autoSpaceDN w:val="0"/>
        <w:adjustRightInd w:val="0"/>
        <w:spacing w:beforeLines="100" w:before="312" w:line="360" w:lineRule="auto"/>
        <w:jc w:val="left"/>
        <w:rPr>
          <w:rFonts w:eastAsiaTheme="minorEastAsia"/>
          <w:b/>
          <w:color w:val="000000"/>
          <w:kern w:val="0"/>
          <w:szCs w:val="21"/>
        </w:rPr>
      </w:pPr>
      <w:r w:rsidRPr="00C56F63">
        <w:rPr>
          <w:rFonts w:eastAsiaTheme="minorEastAsia"/>
          <w:b/>
          <w:bCs/>
          <w:color w:val="000000"/>
          <w:kern w:val="0"/>
          <w:szCs w:val="21"/>
        </w:rPr>
        <w:t xml:space="preserve">6.4.10.2.3 </w:t>
      </w:r>
      <w:r w:rsidRPr="00C56F63">
        <w:rPr>
          <w:rFonts w:eastAsiaTheme="minorEastAsia"/>
          <w:b/>
          <w:color w:val="000000"/>
          <w:kern w:val="0"/>
          <w:szCs w:val="21"/>
        </w:rPr>
        <w:t>销售服务费</w:t>
      </w:r>
    </w:p>
    <w:p w:rsidR="006B65E1" w:rsidRPr="00C56F63" w:rsidRDefault="00945F2E">
      <w:pPr>
        <w:tabs>
          <w:tab w:val="left" w:pos="426"/>
        </w:tabs>
        <w:spacing w:line="360" w:lineRule="auto"/>
        <w:ind w:firstLineChars="200" w:firstLine="420"/>
        <w:jc w:val="left"/>
        <w:rPr>
          <w:rFonts w:eastAsiaTheme="minorEastAsia"/>
          <w:kern w:val="0"/>
          <w:szCs w:val="21"/>
        </w:rPr>
      </w:pPr>
      <w:r w:rsidRPr="00C56F63">
        <w:rPr>
          <w:rFonts w:eastAsiaTheme="minorEastAsia"/>
          <w:kern w:val="0"/>
          <w:szCs w:val="21"/>
        </w:rPr>
        <w:t>无。</w:t>
      </w:r>
    </w:p>
    <w:p w:rsidR="006B65E1" w:rsidRPr="00C56F63" w:rsidRDefault="00945F2E" w:rsidP="00572E9A">
      <w:pPr>
        <w:spacing w:beforeLines="100" w:before="312" w:line="360" w:lineRule="auto"/>
        <w:rPr>
          <w:rFonts w:eastAsiaTheme="minorEastAsia"/>
          <w:b/>
          <w:bCs/>
          <w:color w:val="000000"/>
          <w:szCs w:val="21"/>
        </w:rPr>
      </w:pPr>
      <w:r w:rsidRPr="00C56F63">
        <w:rPr>
          <w:rFonts w:eastAsiaTheme="minorEastAsia"/>
          <w:b/>
          <w:bCs/>
          <w:color w:val="000000"/>
          <w:kern w:val="0"/>
          <w:szCs w:val="21"/>
        </w:rPr>
        <w:t xml:space="preserve">6.4.10.3 </w:t>
      </w:r>
      <w:r w:rsidRPr="00C56F63">
        <w:rPr>
          <w:rFonts w:eastAsiaTheme="minorEastAsia"/>
          <w:b/>
          <w:bCs/>
          <w:color w:val="000000"/>
          <w:szCs w:val="21"/>
        </w:rPr>
        <w:t>与关联方进行银行间同业市场的债券</w:t>
      </w:r>
      <w:r w:rsidRPr="00C56F63">
        <w:rPr>
          <w:rFonts w:eastAsiaTheme="minorEastAsia"/>
          <w:b/>
          <w:bCs/>
          <w:color w:val="000000"/>
          <w:szCs w:val="21"/>
        </w:rPr>
        <w:t>(</w:t>
      </w:r>
      <w:r w:rsidRPr="00C56F63">
        <w:rPr>
          <w:rFonts w:eastAsiaTheme="minorEastAsia"/>
          <w:b/>
          <w:bCs/>
          <w:color w:val="000000"/>
          <w:szCs w:val="21"/>
        </w:rPr>
        <w:t>含回购</w:t>
      </w:r>
      <w:r w:rsidRPr="00C56F63">
        <w:rPr>
          <w:rFonts w:eastAsiaTheme="minorEastAsia"/>
          <w:b/>
          <w:bCs/>
          <w:color w:val="000000"/>
          <w:szCs w:val="21"/>
        </w:rPr>
        <w:t>)</w:t>
      </w:r>
      <w:r w:rsidRPr="00C56F63">
        <w:rPr>
          <w:rFonts w:eastAsiaTheme="minorEastAsia"/>
          <w:b/>
          <w:bCs/>
          <w:color w:val="000000"/>
          <w:szCs w:val="21"/>
        </w:rPr>
        <w:t>交易</w:t>
      </w:r>
    </w:p>
    <w:p w:rsidR="006B65E1" w:rsidRPr="00C56F63" w:rsidRDefault="00945F2E">
      <w:pPr>
        <w:tabs>
          <w:tab w:val="left" w:pos="426"/>
        </w:tabs>
        <w:spacing w:line="360" w:lineRule="auto"/>
        <w:ind w:firstLineChars="200" w:firstLine="420"/>
        <w:jc w:val="left"/>
        <w:rPr>
          <w:rFonts w:eastAsiaTheme="minorEastAsia"/>
          <w:kern w:val="0"/>
          <w:szCs w:val="21"/>
        </w:rPr>
      </w:pPr>
      <w:r w:rsidRPr="00C56F63">
        <w:rPr>
          <w:rFonts w:eastAsiaTheme="minorEastAsia"/>
          <w:kern w:val="0"/>
          <w:szCs w:val="21"/>
        </w:rPr>
        <w:t>无。</w:t>
      </w:r>
    </w:p>
    <w:p w:rsidR="006F1745" w:rsidRPr="00224CB9" w:rsidRDefault="006F1745" w:rsidP="006F1745">
      <w:pPr>
        <w:spacing w:line="360" w:lineRule="auto"/>
        <w:rPr>
          <w:b/>
          <w:bCs/>
          <w:color w:val="000000"/>
          <w:szCs w:val="21"/>
        </w:rPr>
      </w:pPr>
      <w:bookmarkStart w:id="76" w:name="_Hlk39840530"/>
      <w:r w:rsidRPr="00224CB9">
        <w:rPr>
          <w:b/>
          <w:bCs/>
          <w:color w:val="000000"/>
          <w:kern w:val="0"/>
          <w:szCs w:val="21"/>
        </w:rPr>
        <w:t>6.4.10.4</w:t>
      </w:r>
      <w:r w:rsidRPr="00224CB9">
        <w:rPr>
          <w:b/>
          <w:szCs w:val="21"/>
        </w:rPr>
        <w:t>报告期内转融通证券出借业务发生重大关联交易事项的说明</w:t>
      </w:r>
    </w:p>
    <w:p w:rsidR="006F1745" w:rsidRPr="00224CB9" w:rsidRDefault="006F1745" w:rsidP="006F1745">
      <w:pPr>
        <w:spacing w:line="360" w:lineRule="auto"/>
        <w:rPr>
          <w:b/>
          <w:szCs w:val="21"/>
        </w:rPr>
      </w:pPr>
      <w:r w:rsidRPr="00224CB9">
        <w:rPr>
          <w:b/>
          <w:bCs/>
          <w:color w:val="000000"/>
          <w:kern w:val="0"/>
          <w:szCs w:val="21"/>
        </w:rPr>
        <w:t>6.4.10.4.1</w:t>
      </w:r>
      <w:r w:rsidRPr="00224CB9">
        <w:rPr>
          <w:b/>
          <w:szCs w:val="21"/>
        </w:rPr>
        <w:t>与关联方通过约定申报方式进行的适用固定期限费率的证券出借业务的情况</w:t>
      </w:r>
    </w:p>
    <w:p w:rsidR="006F1745" w:rsidRPr="00224CB9" w:rsidRDefault="006F1745" w:rsidP="006F1745">
      <w:pPr>
        <w:tabs>
          <w:tab w:val="left" w:pos="426"/>
        </w:tabs>
        <w:spacing w:line="360" w:lineRule="auto"/>
        <w:ind w:firstLineChars="200" w:firstLine="420"/>
        <w:jc w:val="left"/>
        <w:rPr>
          <w:kern w:val="0"/>
          <w:szCs w:val="21"/>
        </w:rPr>
      </w:pPr>
      <w:r w:rsidRPr="00224CB9">
        <w:rPr>
          <w:kern w:val="0"/>
          <w:szCs w:val="21"/>
        </w:rPr>
        <w:t>无。</w:t>
      </w:r>
    </w:p>
    <w:p w:rsidR="006F1745" w:rsidRPr="00224CB9" w:rsidRDefault="006F1745" w:rsidP="006F1745">
      <w:pPr>
        <w:spacing w:line="360" w:lineRule="auto"/>
        <w:rPr>
          <w:b/>
          <w:bCs/>
          <w:color w:val="000000"/>
          <w:kern w:val="0"/>
          <w:szCs w:val="21"/>
        </w:rPr>
      </w:pPr>
      <w:r w:rsidRPr="00224CB9">
        <w:rPr>
          <w:b/>
          <w:bCs/>
          <w:color w:val="000000"/>
          <w:kern w:val="0"/>
          <w:szCs w:val="21"/>
        </w:rPr>
        <w:t>6.4.10.4.2</w:t>
      </w:r>
      <w:r w:rsidRPr="00224CB9">
        <w:rPr>
          <w:b/>
          <w:bCs/>
          <w:color w:val="000000"/>
          <w:kern w:val="0"/>
          <w:szCs w:val="21"/>
        </w:rPr>
        <w:t>与关联方通过约定申报方式进行的适用市场化期限费率的证券出借业务的情况</w:t>
      </w:r>
    </w:p>
    <w:p w:rsidR="006F1745" w:rsidRDefault="006F1745" w:rsidP="006F1745">
      <w:pPr>
        <w:tabs>
          <w:tab w:val="left" w:pos="426"/>
        </w:tabs>
        <w:spacing w:line="360" w:lineRule="auto"/>
        <w:ind w:firstLineChars="200" w:firstLine="420"/>
        <w:jc w:val="left"/>
        <w:rPr>
          <w:rFonts w:eastAsiaTheme="minorEastAsia"/>
          <w:color w:val="000000" w:themeColor="text1"/>
          <w:kern w:val="0"/>
          <w:szCs w:val="21"/>
        </w:rPr>
      </w:pPr>
      <w:r w:rsidRPr="00224CB9">
        <w:rPr>
          <w:kern w:val="0"/>
          <w:szCs w:val="21"/>
        </w:rPr>
        <w:t>无。</w:t>
      </w:r>
    </w:p>
    <w:bookmarkEnd w:id="76"/>
    <w:p w:rsidR="006B65E1" w:rsidRPr="00C56F63" w:rsidRDefault="00945F2E" w:rsidP="00572E9A">
      <w:pPr>
        <w:spacing w:beforeLines="100" w:before="312" w:line="360" w:lineRule="auto"/>
        <w:jc w:val="left"/>
        <w:rPr>
          <w:rFonts w:eastAsiaTheme="minorEastAsia"/>
          <w:b/>
          <w:bCs/>
          <w:color w:val="000000"/>
          <w:szCs w:val="21"/>
        </w:rPr>
      </w:pPr>
      <w:r w:rsidRPr="00C56F63">
        <w:rPr>
          <w:rFonts w:eastAsiaTheme="minorEastAsia"/>
          <w:b/>
          <w:bCs/>
          <w:color w:val="000000"/>
          <w:kern w:val="0"/>
          <w:szCs w:val="21"/>
        </w:rPr>
        <w:lastRenderedPageBreak/>
        <w:t xml:space="preserve">6.4.10.5 </w:t>
      </w:r>
      <w:r w:rsidRPr="00C56F63">
        <w:rPr>
          <w:rFonts w:eastAsiaTheme="minorEastAsia"/>
          <w:b/>
          <w:bCs/>
          <w:color w:val="000000"/>
          <w:szCs w:val="21"/>
        </w:rPr>
        <w:t>各关联方投资本基金的情况</w:t>
      </w:r>
    </w:p>
    <w:p w:rsidR="006B65E1" w:rsidRPr="00C56F63" w:rsidRDefault="00945F2E" w:rsidP="00572E9A">
      <w:pPr>
        <w:adjustRightInd w:val="0"/>
        <w:snapToGrid w:val="0"/>
        <w:spacing w:beforeLines="100" w:before="312" w:line="360" w:lineRule="auto"/>
        <w:rPr>
          <w:rFonts w:eastAsiaTheme="minorEastAsia"/>
          <w:b/>
          <w:bCs/>
          <w:color w:val="000000"/>
          <w:szCs w:val="21"/>
        </w:rPr>
      </w:pPr>
      <w:r w:rsidRPr="00C56F63">
        <w:rPr>
          <w:rFonts w:eastAsiaTheme="minorEastAsia"/>
          <w:b/>
          <w:bCs/>
          <w:color w:val="000000"/>
          <w:kern w:val="0"/>
          <w:szCs w:val="21"/>
        </w:rPr>
        <w:t xml:space="preserve">6.4.10.5.1 </w:t>
      </w:r>
      <w:r w:rsidRPr="00C56F63">
        <w:rPr>
          <w:rFonts w:eastAsiaTheme="minorEastAsia"/>
          <w:b/>
          <w:bCs/>
          <w:color w:val="000000"/>
          <w:szCs w:val="21"/>
        </w:rPr>
        <w:t>报告期末除基金管理人之外的其他关联方投资本基金的情况</w:t>
      </w:r>
    </w:p>
    <w:p w:rsidR="006B65E1" w:rsidRPr="00C56F63" w:rsidRDefault="00945F2E">
      <w:pPr>
        <w:spacing w:line="360" w:lineRule="auto"/>
        <w:ind w:firstLineChars="200" w:firstLine="420"/>
        <w:rPr>
          <w:rFonts w:eastAsiaTheme="minorEastAsia"/>
          <w:color w:val="000000"/>
          <w:kern w:val="0"/>
          <w:szCs w:val="21"/>
        </w:rPr>
      </w:pPr>
      <w:r w:rsidRPr="00C56F63">
        <w:rPr>
          <w:rFonts w:eastAsiaTheme="minorEastAsia"/>
          <w:kern w:val="0"/>
          <w:szCs w:val="21"/>
        </w:rPr>
        <w:t>无。</w:t>
      </w:r>
    </w:p>
    <w:p w:rsidR="006B65E1" w:rsidRPr="00C56F63" w:rsidRDefault="00945F2E">
      <w:pPr>
        <w:spacing w:line="360" w:lineRule="auto"/>
        <w:jc w:val="left"/>
        <w:rPr>
          <w:rFonts w:eastAsiaTheme="minorEastAsia"/>
          <w:b/>
          <w:bCs/>
          <w:color w:val="000000"/>
          <w:szCs w:val="21"/>
        </w:rPr>
      </w:pPr>
      <w:r w:rsidRPr="00C56F63">
        <w:rPr>
          <w:rFonts w:eastAsiaTheme="minorEastAsia"/>
          <w:b/>
          <w:bCs/>
          <w:color w:val="000000"/>
          <w:kern w:val="0"/>
          <w:szCs w:val="21"/>
        </w:rPr>
        <w:t xml:space="preserve">6.4.10.6 </w:t>
      </w:r>
      <w:r w:rsidRPr="00C56F63">
        <w:rPr>
          <w:rFonts w:eastAsiaTheme="minorEastAsia"/>
          <w:b/>
          <w:bCs/>
          <w:color w:val="000000"/>
          <w:szCs w:val="21"/>
        </w:rPr>
        <w:t>由关联方保管的银行存款余额及当期产生的利息收入</w:t>
      </w:r>
    </w:p>
    <w:p w:rsidR="006B65E1" w:rsidRPr="00C56F63" w:rsidRDefault="00945F2E">
      <w:pPr>
        <w:autoSpaceDE w:val="0"/>
        <w:autoSpaceDN w:val="0"/>
        <w:adjustRightInd w:val="0"/>
        <w:spacing w:before="29" w:line="288" w:lineRule="auto"/>
        <w:ind w:left="15" w:right="210"/>
        <w:jc w:val="right"/>
        <w:rPr>
          <w:rFonts w:eastAsiaTheme="minorEastAsia"/>
          <w:color w:val="000000"/>
          <w:kern w:val="0"/>
          <w:szCs w:val="21"/>
        </w:rPr>
      </w:pPr>
      <w:r w:rsidRPr="00C56F63">
        <w:rPr>
          <w:rFonts w:eastAsiaTheme="minorEastAsia"/>
          <w:color w:val="00000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94"/>
        <w:gridCol w:w="1417"/>
        <w:gridCol w:w="1736"/>
        <w:gridCol w:w="1383"/>
        <w:gridCol w:w="1770"/>
      </w:tblGrid>
      <w:tr w:rsidR="006B65E1" w:rsidRPr="00C56F63">
        <w:tc>
          <w:tcPr>
            <w:tcW w:w="2694" w:type="dxa"/>
            <w:vMerge w:val="restart"/>
            <w:vAlign w:val="center"/>
          </w:tcPr>
          <w:p w:rsidR="006B65E1" w:rsidRPr="00C56F63" w:rsidRDefault="00945F2E">
            <w:pPr>
              <w:spacing w:line="360" w:lineRule="auto"/>
              <w:jc w:val="center"/>
              <w:rPr>
                <w:rFonts w:eastAsiaTheme="minorEastAsia"/>
                <w:color w:val="000000"/>
                <w:szCs w:val="21"/>
              </w:rPr>
            </w:pPr>
            <w:r w:rsidRPr="00C56F63">
              <w:rPr>
                <w:rFonts w:eastAsiaTheme="minorEastAsia"/>
                <w:color w:val="000000"/>
                <w:szCs w:val="21"/>
              </w:rPr>
              <w:t>关联方名称</w:t>
            </w:r>
          </w:p>
        </w:tc>
        <w:tc>
          <w:tcPr>
            <w:tcW w:w="3153" w:type="dxa"/>
            <w:gridSpan w:val="2"/>
          </w:tcPr>
          <w:p w:rsidR="006B65E1" w:rsidRPr="00C56F63" w:rsidRDefault="00945F2E">
            <w:pPr>
              <w:spacing w:line="360" w:lineRule="auto"/>
              <w:jc w:val="center"/>
              <w:rPr>
                <w:rFonts w:eastAsiaTheme="minorEastAsia"/>
                <w:color w:val="000000"/>
                <w:szCs w:val="21"/>
              </w:rPr>
            </w:pPr>
            <w:r w:rsidRPr="00C56F63">
              <w:rPr>
                <w:rFonts w:eastAsiaTheme="minorEastAsia"/>
                <w:color w:val="000000"/>
                <w:szCs w:val="21"/>
              </w:rPr>
              <w:t>本期</w:t>
            </w:r>
          </w:p>
          <w:p w:rsidR="006B65E1" w:rsidRPr="00C56F63" w:rsidRDefault="00945F2E">
            <w:pPr>
              <w:widowControl/>
              <w:autoSpaceDE w:val="0"/>
              <w:autoSpaceDN w:val="0"/>
              <w:spacing w:line="360" w:lineRule="auto"/>
              <w:ind w:right="-15"/>
              <w:jc w:val="center"/>
              <w:textAlignment w:val="bottom"/>
              <w:rPr>
                <w:rFonts w:eastAsiaTheme="minorEastAsia"/>
                <w:color w:val="000000"/>
                <w:szCs w:val="21"/>
              </w:rPr>
            </w:pPr>
            <w:r w:rsidRPr="00C56F63">
              <w:rPr>
                <w:rFonts w:eastAsiaTheme="minorEastAsia"/>
                <w:color w:val="000000"/>
                <w:szCs w:val="21"/>
              </w:rPr>
              <w:t>2021</w:t>
            </w:r>
            <w:r w:rsidRPr="00C56F63">
              <w:rPr>
                <w:rFonts w:eastAsiaTheme="minorEastAsia"/>
                <w:color w:val="000000"/>
                <w:szCs w:val="21"/>
              </w:rPr>
              <w:t>年</w:t>
            </w:r>
            <w:r w:rsidRPr="00C56F63">
              <w:rPr>
                <w:rFonts w:eastAsiaTheme="minorEastAsia"/>
                <w:color w:val="000000"/>
                <w:szCs w:val="21"/>
              </w:rPr>
              <w:t>1</w:t>
            </w:r>
            <w:r w:rsidRPr="00C56F63">
              <w:rPr>
                <w:rFonts w:eastAsiaTheme="minorEastAsia"/>
                <w:color w:val="000000"/>
                <w:szCs w:val="21"/>
              </w:rPr>
              <w:t>月</w:t>
            </w:r>
            <w:r w:rsidRPr="00C56F63">
              <w:rPr>
                <w:rFonts w:eastAsiaTheme="minorEastAsia"/>
                <w:color w:val="000000"/>
                <w:szCs w:val="21"/>
              </w:rPr>
              <w:t>1</w:t>
            </w:r>
            <w:r w:rsidRPr="00C56F63">
              <w:rPr>
                <w:rFonts w:eastAsiaTheme="minorEastAsia"/>
                <w:color w:val="000000"/>
                <w:szCs w:val="21"/>
              </w:rPr>
              <w:t>日至</w:t>
            </w:r>
            <w:r w:rsidRPr="00C56F63">
              <w:rPr>
                <w:rFonts w:eastAsiaTheme="minorEastAsia"/>
                <w:color w:val="000000"/>
                <w:szCs w:val="21"/>
              </w:rPr>
              <w:t>2021</w:t>
            </w:r>
            <w:r w:rsidRPr="00C56F63">
              <w:rPr>
                <w:rFonts w:eastAsiaTheme="minorEastAsia"/>
                <w:color w:val="000000"/>
                <w:szCs w:val="21"/>
              </w:rPr>
              <w:t>年</w:t>
            </w:r>
            <w:r w:rsidRPr="00C56F63">
              <w:rPr>
                <w:rFonts w:eastAsiaTheme="minorEastAsia"/>
                <w:color w:val="000000"/>
                <w:szCs w:val="21"/>
              </w:rPr>
              <w:t>6</w:t>
            </w:r>
            <w:r w:rsidRPr="00C56F63">
              <w:rPr>
                <w:rFonts w:eastAsiaTheme="minorEastAsia"/>
                <w:color w:val="000000"/>
                <w:szCs w:val="21"/>
              </w:rPr>
              <w:t>月</w:t>
            </w:r>
            <w:r w:rsidRPr="00C56F63">
              <w:rPr>
                <w:rFonts w:eastAsiaTheme="minorEastAsia"/>
                <w:color w:val="000000"/>
                <w:szCs w:val="21"/>
              </w:rPr>
              <w:t>30</w:t>
            </w:r>
            <w:r w:rsidRPr="00C56F63">
              <w:rPr>
                <w:rFonts w:eastAsiaTheme="minorEastAsia"/>
                <w:color w:val="000000"/>
                <w:szCs w:val="21"/>
              </w:rPr>
              <w:t>日</w:t>
            </w:r>
          </w:p>
        </w:tc>
        <w:tc>
          <w:tcPr>
            <w:tcW w:w="3153" w:type="dxa"/>
            <w:gridSpan w:val="2"/>
          </w:tcPr>
          <w:p w:rsidR="006B65E1" w:rsidRPr="00C56F63" w:rsidRDefault="00945F2E">
            <w:pPr>
              <w:spacing w:line="360" w:lineRule="auto"/>
              <w:jc w:val="center"/>
              <w:rPr>
                <w:rFonts w:eastAsiaTheme="minorEastAsia"/>
                <w:color w:val="000000"/>
                <w:szCs w:val="21"/>
              </w:rPr>
            </w:pPr>
            <w:r w:rsidRPr="00C56F63">
              <w:rPr>
                <w:rFonts w:eastAsiaTheme="minorEastAsia"/>
                <w:color w:val="000000"/>
                <w:szCs w:val="21"/>
              </w:rPr>
              <w:t>上年度可比期间</w:t>
            </w:r>
          </w:p>
          <w:p w:rsidR="006B65E1" w:rsidRPr="00C56F63" w:rsidRDefault="00945F2E">
            <w:pPr>
              <w:widowControl/>
              <w:autoSpaceDE w:val="0"/>
              <w:autoSpaceDN w:val="0"/>
              <w:spacing w:line="360" w:lineRule="auto"/>
              <w:ind w:right="-15"/>
              <w:jc w:val="center"/>
              <w:textAlignment w:val="bottom"/>
              <w:rPr>
                <w:rFonts w:eastAsiaTheme="minorEastAsia"/>
                <w:color w:val="000000"/>
                <w:kern w:val="0"/>
                <w:szCs w:val="21"/>
              </w:rPr>
            </w:pPr>
            <w:r w:rsidRPr="00C56F63">
              <w:rPr>
                <w:rFonts w:eastAsiaTheme="minorEastAsia"/>
                <w:color w:val="000000"/>
                <w:szCs w:val="21"/>
              </w:rPr>
              <w:t>2020</w:t>
            </w:r>
            <w:r w:rsidRPr="00C56F63">
              <w:rPr>
                <w:rFonts w:eastAsiaTheme="minorEastAsia"/>
                <w:color w:val="000000"/>
                <w:szCs w:val="21"/>
              </w:rPr>
              <w:t>年</w:t>
            </w:r>
            <w:r w:rsidRPr="00C56F63">
              <w:rPr>
                <w:rFonts w:eastAsiaTheme="minorEastAsia"/>
                <w:color w:val="000000"/>
                <w:szCs w:val="21"/>
              </w:rPr>
              <w:t>1</w:t>
            </w:r>
            <w:r w:rsidRPr="00C56F63">
              <w:rPr>
                <w:rFonts w:eastAsiaTheme="minorEastAsia"/>
                <w:color w:val="000000"/>
                <w:szCs w:val="21"/>
              </w:rPr>
              <w:t>月</w:t>
            </w:r>
            <w:r w:rsidRPr="00C56F63">
              <w:rPr>
                <w:rFonts w:eastAsiaTheme="minorEastAsia"/>
                <w:color w:val="000000"/>
                <w:szCs w:val="21"/>
              </w:rPr>
              <w:t>1</w:t>
            </w:r>
            <w:r w:rsidRPr="00C56F63">
              <w:rPr>
                <w:rFonts w:eastAsiaTheme="minorEastAsia"/>
                <w:color w:val="000000"/>
                <w:szCs w:val="21"/>
              </w:rPr>
              <w:t>日至</w:t>
            </w:r>
            <w:r w:rsidRPr="00C56F63">
              <w:rPr>
                <w:rFonts w:eastAsiaTheme="minorEastAsia"/>
                <w:color w:val="000000"/>
                <w:szCs w:val="21"/>
              </w:rPr>
              <w:t>2020</w:t>
            </w:r>
            <w:r w:rsidRPr="00C56F63">
              <w:rPr>
                <w:rFonts w:eastAsiaTheme="minorEastAsia"/>
                <w:color w:val="000000"/>
                <w:szCs w:val="21"/>
              </w:rPr>
              <w:t>年</w:t>
            </w:r>
            <w:r w:rsidRPr="00C56F63">
              <w:rPr>
                <w:rFonts w:eastAsiaTheme="minorEastAsia"/>
                <w:color w:val="000000"/>
                <w:szCs w:val="21"/>
              </w:rPr>
              <w:t>6</w:t>
            </w:r>
            <w:r w:rsidRPr="00C56F63">
              <w:rPr>
                <w:rFonts w:eastAsiaTheme="minorEastAsia"/>
                <w:color w:val="000000"/>
                <w:szCs w:val="21"/>
              </w:rPr>
              <w:t>月</w:t>
            </w:r>
            <w:r w:rsidRPr="00C56F63">
              <w:rPr>
                <w:rFonts w:eastAsiaTheme="minorEastAsia"/>
                <w:color w:val="000000"/>
                <w:szCs w:val="21"/>
              </w:rPr>
              <w:t>30</w:t>
            </w:r>
            <w:r w:rsidRPr="00C56F63">
              <w:rPr>
                <w:rFonts w:eastAsiaTheme="minorEastAsia"/>
                <w:color w:val="000000"/>
                <w:szCs w:val="21"/>
              </w:rPr>
              <w:t>日</w:t>
            </w:r>
          </w:p>
        </w:tc>
      </w:tr>
      <w:tr w:rsidR="006B65E1" w:rsidRPr="00C56F63">
        <w:tc>
          <w:tcPr>
            <w:tcW w:w="2694" w:type="dxa"/>
            <w:vMerge/>
            <w:vAlign w:val="center"/>
          </w:tcPr>
          <w:p w:rsidR="006B65E1" w:rsidRPr="00C56F63" w:rsidRDefault="006B65E1">
            <w:pPr>
              <w:widowControl/>
              <w:spacing w:line="360" w:lineRule="auto"/>
              <w:jc w:val="left"/>
              <w:rPr>
                <w:rFonts w:eastAsiaTheme="minorEastAsia"/>
                <w:color w:val="000000"/>
                <w:szCs w:val="21"/>
              </w:rPr>
            </w:pPr>
          </w:p>
        </w:tc>
        <w:tc>
          <w:tcPr>
            <w:tcW w:w="1417" w:type="dxa"/>
            <w:vAlign w:val="center"/>
          </w:tcPr>
          <w:p w:rsidR="006B65E1" w:rsidRPr="00C56F63" w:rsidRDefault="00945F2E">
            <w:pPr>
              <w:spacing w:line="360" w:lineRule="auto"/>
              <w:jc w:val="center"/>
              <w:rPr>
                <w:rFonts w:eastAsiaTheme="minorEastAsia"/>
                <w:color w:val="000000"/>
                <w:szCs w:val="21"/>
              </w:rPr>
            </w:pPr>
            <w:r w:rsidRPr="00C56F63">
              <w:rPr>
                <w:rFonts w:eastAsiaTheme="minorEastAsia"/>
                <w:color w:val="000000"/>
                <w:szCs w:val="21"/>
              </w:rPr>
              <w:t>期末余额</w:t>
            </w:r>
          </w:p>
        </w:tc>
        <w:tc>
          <w:tcPr>
            <w:tcW w:w="1736" w:type="dxa"/>
            <w:vAlign w:val="center"/>
          </w:tcPr>
          <w:p w:rsidR="006B65E1" w:rsidRPr="00C56F63" w:rsidRDefault="00945F2E">
            <w:pPr>
              <w:spacing w:line="360" w:lineRule="auto"/>
              <w:jc w:val="center"/>
              <w:rPr>
                <w:rFonts w:eastAsiaTheme="minorEastAsia"/>
                <w:color w:val="000000"/>
                <w:szCs w:val="21"/>
              </w:rPr>
            </w:pPr>
            <w:r w:rsidRPr="00C56F63">
              <w:rPr>
                <w:rFonts w:eastAsiaTheme="minorEastAsia"/>
                <w:color w:val="000000"/>
                <w:szCs w:val="21"/>
              </w:rPr>
              <w:t>当期利息收入</w:t>
            </w:r>
          </w:p>
        </w:tc>
        <w:tc>
          <w:tcPr>
            <w:tcW w:w="1383" w:type="dxa"/>
            <w:vAlign w:val="center"/>
          </w:tcPr>
          <w:p w:rsidR="006B65E1" w:rsidRPr="00C56F63" w:rsidRDefault="00945F2E">
            <w:pPr>
              <w:spacing w:line="360" w:lineRule="auto"/>
              <w:jc w:val="center"/>
              <w:rPr>
                <w:rFonts w:eastAsiaTheme="minorEastAsia"/>
                <w:color w:val="000000"/>
                <w:szCs w:val="21"/>
              </w:rPr>
            </w:pPr>
            <w:r w:rsidRPr="00C56F63">
              <w:rPr>
                <w:rFonts w:eastAsiaTheme="minorEastAsia"/>
                <w:color w:val="000000"/>
                <w:szCs w:val="21"/>
              </w:rPr>
              <w:t>期末余额</w:t>
            </w:r>
          </w:p>
        </w:tc>
        <w:tc>
          <w:tcPr>
            <w:tcW w:w="1770" w:type="dxa"/>
            <w:vAlign w:val="center"/>
          </w:tcPr>
          <w:p w:rsidR="006B65E1" w:rsidRPr="00C56F63" w:rsidRDefault="00945F2E">
            <w:pPr>
              <w:spacing w:line="360" w:lineRule="auto"/>
              <w:jc w:val="center"/>
              <w:rPr>
                <w:rFonts w:eastAsiaTheme="minorEastAsia"/>
                <w:color w:val="000000"/>
                <w:szCs w:val="21"/>
              </w:rPr>
            </w:pPr>
            <w:r w:rsidRPr="00C56F63">
              <w:rPr>
                <w:rFonts w:eastAsiaTheme="minorEastAsia"/>
                <w:color w:val="000000"/>
                <w:szCs w:val="21"/>
              </w:rPr>
              <w:t>当期利息收入</w:t>
            </w:r>
          </w:p>
        </w:tc>
      </w:tr>
      <w:tr w:rsidR="000424A3">
        <w:tc>
          <w:tcPr>
            <w:tcW w:w="2694" w:type="dxa"/>
            <w:vAlign w:val="center"/>
          </w:tcPr>
          <w:p w:rsidR="000424A3" w:rsidRDefault="00D3122A">
            <w:pPr>
              <w:jc w:val="left"/>
            </w:pPr>
            <w:r>
              <w:rPr>
                <w:rFonts w:eastAsiaTheme="minorEastAsia"/>
                <w:szCs w:val="21"/>
              </w:rPr>
              <w:t>中国银行</w:t>
            </w:r>
          </w:p>
        </w:tc>
        <w:tc>
          <w:tcPr>
            <w:tcW w:w="1417" w:type="dxa"/>
            <w:vAlign w:val="center"/>
          </w:tcPr>
          <w:p w:rsidR="000424A3" w:rsidRDefault="00D3122A">
            <w:pPr>
              <w:jc w:val="right"/>
            </w:pPr>
            <w:r>
              <w:rPr>
                <w:rFonts w:eastAsiaTheme="minorEastAsia"/>
                <w:szCs w:val="21"/>
              </w:rPr>
              <w:t>118,720,320.02</w:t>
            </w:r>
          </w:p>
        </w:tc>
        <w:tc>
          <w:tcPr>
            <w:tcW w:w="1736" w:type="dxa"/>
            <w:vAlign w:val="center"/>
          </w:tcPr>
          <w:p w:rsidR="000424A3" w:rsidRDefault="00D3122A">
            <w:pPr>
              <w:jc w:val="right"/>
            </w:pPr>
            <w:r>
              <w:rPr>
                <w:rFonts w:eastAsiaTheme="minorEastAsia"/>
                <w:szCs w:val="21"/>
              </w:rPr>
              <w:t>156,601.16</w:t>
            </w:r>
          </w:p>
        </w:tc>
        <w:tc>
          <w:tcPr>
            <w:tcW w:w="1383" w:type="dxa"/>
            <w:vAlign w:val="center"/>
          </w:tcPr>
          <w:p w:rsidR="000424A3" w:rsidRDefault="00D3122A">
            <w:pPr>
              <w:jc w:val="right"/>
            </w:pPr>
            <w:r>
              <w:rPr>
                <w:rFonts w:eastAsiaTheme="minorEastAsia"/>
                <w:szCs w:val="21"/>
              </w:rPr>
              <w:t>138,562,867.69</w:t>
            </w:r>
          </w:p>
        </w:tc>
        <w:tc>
          <w:tcPr>
            <w:tcW w:w="1770" w:type="dxa"/>
            <w:vAlign w:val="center"/>
          </w:tcPr>
          <w:p w:rsidR="000424A3" w:rsidRDefault="00D3122A">
            <w:pPr>
              <w:jc w:val="right"/>
            </w:pPr>
            <w:r>
              <w:rPr>
                <w:rFonts w:eastAsiaTheme="minorEastAsia"/>
                <w:szCs w:val="21"/>
              </w:rPr>
              <w:t>285,433.26</w:t>
            </w:r>
          </w:p>
        </w:tc>
      </w:tr>
    </w:tbl>
    <w:p w:rsidR="006B65E1" w:rsidRPr="00C56F63" w:rsidRDefault="00945F2E">
      <w:pPr>
        <w:tabs>
          <w:tab w:val="left" w:pos="426"/>
        </w:tabs>
        <w:spacing w:line="360" w:lineRule="auto"/>
        <w:ind w:firstLineChars="200" w:firstLine="420"/>
        <w:jc w:val="left"/>
        <w:rPr>
          <w:rFonts w:eastAsiaTheme="minorEastAsia"/>
          <w:kern w:val="0"/>
          <w:szCs w:val="21"/>
        </w:rPr>
      </w:pPr>
      <w:r w:rsidRPr="00C56F63">
        <w:rPr>
          <w:rFonts w:eastAsiaTheme="minorEastAsia"/>
          <w:kern w:val="0"/>
          <w:szCs w:val="21"/>
        </w:rPr>
        <w:t>注：本基金的银行存款由基金托管人中国银行保管，按银行同业利率计息。</w:t>
      </w:r>
    </w:p>
    <w:p w:rsidR="003A5755" w:rsidRPr="00C56F63" w:rsidRDefault="003A5755" w:rsidP="00572E9A">
      <w:pPr>
        <w:adjustRightInd w:val="0"/>
        <w:snapToGrid w:val="0"/>
        <w:spacing w:beforeLines="100" w:before="312" w:line="360" w:lineRule="auto"/>
        <w:rPr>
          <w:rFonts w:eastAsiaTheme="minorEastAsia"/>
          <w:b/>
          <w:color w:val="000000" w:themeColor="text1"/>
          <w:szCs w:val="21"/>
        </w:rPr>
      </w:pPr>
      <w:r w:rsidRPr="00C56F63">
        <w:rPr>
          <w:rFonts w:eastAsiaTheme="minorEastAsia"/>
          <w:b/>
          <w:bCs/>
          <w:color w:val="000000" w:themeColor="text1"/>
          <w:kern w:val="0"/>
          <w:szCs w:val="21"/>
        </w:rPr>
        <w:t xml:space="preserve">6.4.10.7 </w:t>
      </w:r>
      <w:r w:rsidRPr="00C56F63">
        <w:rPr>
          <w:rFonts w:eastAsiaTheme="minorEastAsia"/>
          <w:b/>
          <w:color w:val="000000" w:themeColor="text1"/>
          <w:szCs w:val="21"/>
        </w:rPr>
        <w:t>其他关联交易事项的说明</w:t>
      </w:r>
    </w:p>
    <w:p w:rsidR="003A5755" w:rsidRPr="00C56F63" w:rsidRDefault="003A5755" w:rsidP="003A5755">
      <w:pPr>
        <w:adjustRightInd w:val="0"/>
        <w:snapToGrid w:val="0"/>
        <w:spacing w:line="360" w:lineRule="auto"/>
        <w:rPr>
          <w:rFonts w:eastAsiaTheme="minorEastAsia"/>
          <w:b/>
          <w:color w:val="000000" w:themeColor="text1"/>
          <w:szCs w:val="21"/>
        </w:rPr>
      </w:pPr>
      <w:r w:rsidRPr="00C56F63">
        <w:rPr>
          <w:rFonts w:eastAsiaTheme="minorEastAsia"/>
          <w:b/>
          <w:bCs/>
          <w:color w:val="000000" w:themeColor="text1"/>
          <w:kern w:val="0"/>
          <w:szCs w:val="21"/>
        </w:rPr>
        <w:t>6.4.10.7</w:t>
      </w:r>
      <w:r w:rsidRPr="00C56F63">
        <w:rPr>
          <w:rFonts w:eastAsiaTheme="minorEastAsia" w:hint="eastAsia"/>
          <w:b/>
          <w:bCs/>
          <w:color w:val="000000" w:themeColor="text1"/>
          <w:kern w:val="0"/>
          <w:szCs w:val="21"/>
        </w:rPr>
        <w:t xml:space="preserve">.1 </w:t>
      </w:r>
      <w:r w:rsidRPr="00C56F63">
        <w:rPr>
          <w:rFonts w:eastAsiaTheme="minorEastAsia"/>
          <w:b/>
          <w:color w:val="000000" w:themeColor="text1"/>
          <w:szCs w:val="21"/>
        </w:rPr>
        <w:t>其他关联交易事项的说明</w:t>
      </w:r>
    </w:p>
    <w:p w:rsidR="003A5755" w:rsidRPr="00C56F63" w:rsidRDefault="003A5755" w:rsidP="003A5755">
      <w:pPr>
        <w:widowControl/>
        <w:spacing w:line="360" w:lineRule="auto"/>
        <w:ind w:firstLineChars="200" w:firstLine="420"/>
        <w:rPr>
          <w:rFonts w:eastAsiaTheme="minorEastAsia"/>
          <w:color w:val="000000" w:themeColor="text1"/>
          <w:kern w:val="0"/>
          <w:szCs w:val="21"/>
        </w:rPr>
      </w:pPr>
      <w:r w:rsidRPr="00C56F63">
        <w:rPr>
          <w:rFonts w:eastAsiaTheme="minorEastAsia"/>
          <w:color w:val="000000" w:themeColor="text1"/>
          <w:kern w:val="0"/>
          <w:szCs w:val="21"/>
        </w:rPr>
        <w:t>无。</w:t>
      </w:r>
    </w:p>
    <w:p w:rsidR="003A5755" w:rsidRPr="00C56F63" w:rsidRDefault="003A5755" w:rsidP="00572E9A">
      <w:pPr>
        <w:adjustRightInd w:val="0"/>
        <w:snapToGrid w:val="0"/>
        <w:spacing w:beforeLines="50" w:before="156" w:line="360" w:lineRule="auto"/>
        <w:rPr>
          <w:rFonts w:eastAsiaTheme="minorEastAsia"/>
          <w:b/>
          <w:bCs/>
          <w:color w:val="000000" w:themeColor="text1"/>
          <w:kern w:val="0"/>
          <w:szCs w:val="21"/>
        </w:rPr>
      </w:pPr>
      <w:r w:rsidRPr="00C56F63">
        <w:rPr>
          <w:rFonts w:eastAsiaTheme="minorEastAsia"/>
          <w:b/>
          <w:bCs/>
          <w:color w:val="000000" w:themeColor="text1"/>
          <w:kern w:val="0"/>
          <w:szCs w:val="21"/>
        </w:rPr>
        <w:t>6.4.10.7</w:t>
      </w:r>
      <w:r w:rsidRPr="00C56F63">
        <w:rPr>
          <w:rFonts w:eastAsiaTheme="minorEastAsia" w:hint="eastAsia"/>
          <w:b/>
          <w:bCs/>
          <w:color w:val="000000" w:themeColor="text1"/>
          <w:kern w:val="0"/>
          <w:szCs w:val="21"/>
        </w:rPr>
        <w:t xml:space="preserve">.2 </w:t>
      </w:r>
      <w:r w:rsidRPr="00C56F63">
        <w:rPr>
          <w:rFonts w:eastAsiaTheme="minorEastAsia" w:hint="eastAsia"/>
          <w:b/>
          <w:bCs/>
          <w:color w:val="000000" w:themeColor="text1"/>
          <w:kern w:val="0"/>
          <w:szCs w:val="21"/>
        </w:rPr>
        <w:t>当期交易及持有基金管理人以及管理人关联方所管理基金产生的费用</w:t>
      </w:r>
    </w:p>
    <w:p w:rsidR="003A5755" w:rsidRPr="00C56F63" w:rsidRDefault="003A5755" w:rsidP="003A5755">
      <w:pPr>
        <w:widowControl/>
        <w:spacing w:line="360" w:lineRule="auto"/>
        <w:ind w:firstLineChars="200" w:firstLine="420"/>
        <w:jc w:val="left"/>
        <w:rPr>
          <w:rFonts w:eastAsiaTheme="minorEastAsia"/>
          <w:color w:val="000000" w:themeColor="text1"/>
          <w:kern w:val="0"/>
          <w:szCs w:val="21"/>
        </w:rPr>
      </w:pPr>
      <w:r w:rsidRPr="00C56F63">
        <w:rPr>
          <w:rFonts w:eastAsiaTheme="minorEastAsia"/>
          <w:color w:val="000000" w:themeColor="text1"/>
          <w:kern w:val="0"/>
          <w:szCs w:val="21"/>
        </w:rPr>
        <w:t>无。</w:t>
      </w:r>
    </w:p>
    <w:p w:rsidR="006B65E1" w:rsidRPr="00C56F63" w:rsidRDefault="00945F2E" w:rsidP="00572E9A">
      <w:pPr>
        <w:adjustRightInd w:val="0"/>
        <w:snapToGrid w:val="0"/>
        <w:spacing w:beforeLines="100" w:before="312" w:line="360" w:lineRule="auto"/>
        <w:jc w:val="left"/>
        <w:rPr>
          <w:rFonts w:eastAsiaTheme="minorEastAsia"/>
          <w:b/>
          <w:bCs/>
          <w:color w:val="000000"/>
          <w:szCs w:val="21"/>
        </w:rPr>
      </w:pPr>
      <w:r w:rsidRPr="00C56F63">
        <w:rPr>
          <w:rFonts w:eastAsiaTheme="minorEastAsia"/>
          <w:b/>
          <w:bCs/>
          <w:color w:val="000000"/>
          <w:kern w:val="0"/>
          <w:szCs w:val="21"/>
        </w:rPr>
        <w:t xml:space="preserve">6.4.11 </w:t>
      </w:r>
      <w:r w:rsidRPr="00C56F63">
        <w:rPr>
          <w:rFonts w:eastAsiaTheme="minorEastAsia"/>
          <w:b/>
          <w:bCs/>
          <w:color w:val="000000"/>
          <w:szCs w:val="21"/>
        </w:rPr>
        <w:t>利润分配情况</w:t>
      </w:r>
    </w:p>
    <w:p w:rsidR="006B65E1" w:rsidRPr="00C56F63" w:rsidRDefault="00945F2E">
      <w:pPr>
        <w:tabs>
          <w:tab w:val="left" w:pos="426"/>
        </w:tabs>
        <w:spacing w:line="360" w:lineRule="auto"/>
        <w:ind w:firstLineChars="200" w:firstLine="420"/>
        <w:jc w:val="left"/>
        <w:rPr>
          <w:rFonts w:eastAsiaTheme="minorEastAsia"/>
          <w:kern w:val="0"/>
          <w:szCs w:val="21"/>
        </w:rPr>
      </w:pPr>
      <w:r w:rsidRPr="00C56F63">
        <w:rPr>
          <w:rFonts w:eastAsiaTheme="minorEastAsia"/>
          <w:kern w:val="0"/>
          <w:szCs w:val="21"/>
        </w:rPr>
        <w:t>本报告期本基金未实施利润分配。</w:t>
      </w:r>
    </w:p>
    <w:p w:rsidR="006B65E1" w:rsidRPr="00C56F63" w:rsidRDefault="00945F2E" w:rsidP="00572E9A">
      <w:pPr>
        <w:spacing w:beforeLines="100" w:before="312" w:line="360" w:lineRule="auto"/>
        <w:jc w:val="left"/>
        <w:rPr>
          <w:rFonts w:eastAsiaTheme="minorEastAsia"/>
          <w:b/>
          <w:bCs/>
          <w:color w:val="000000"/>
          <w:szCs w:val="21"/>
        </w:rPr>
      </w:pPr>
      <w:r w:rsidRPr="00C56F63">
        <w:rPr>
          <w:rFonts w:eastAsiaTheme="minorEastAsia"/>
          <w:b/>
          <w:bCs/>
          <w:color w:val="000000"/>
          <w:kern w:val="0"/>
          <w:szCs w:val="21"/>
        </w:rPr>
        <w:t xml:space="preserve">6.4.12 </w:t>
      </w:r>
      <w:r w:rsidRPr="00C56F63">
        <w:rPr>
          <w:rFonts w:eastAsiaTheme="minorEastAsia"/>
          <w:b/>
          <w:bCs/>
          <w:color w:val="000000"/>
          <w:szCs w:val="21"/>
        </w:rPr>
        <w:t>期末（</w:t>
      </w:r>
      <w:r w:rsidRPr="00C56F63">
        <w:rPr>
          <w:rFonts w:eastAsiaTheme="minorEastAsia"/>
          <w:b/>
          <w:bCs/>
          <w:color w:val="000000"/>
          <w:szCs w:val="21"/>
        </w:rPr>
        <w:t>2021</w:t>
      </w:r>
      <w:r w:rsidRPr="00C56F63">
        <w:rPr>
          <w:rFonts w:eastAsiaTheme="minorEastAsia"/>
          <w:b/>
          <w:bCs/>
          <w:color w:val="000000"/>
          <w:szCs w:val="21"/>
        </w:rPr>
        <w:t>年</w:t>
      </w:r>
      <w:r w:rsidRPr="00C56F63">
        <w:rPr>
          <w:rFonts w:eastAsiaTheme="minorEastAsia"/>
          <w:b/>
          <w:bCs/>
          <w:color w:val="000000"/>
          <w:szCs w:val="21"/>
        </w:rPr>
        <w:t>6</w:t>
      </w:r>
      <w:r w:rsidRPr="00C56F63">
        <w:rPr>
          <w:rFonts w:eastAsiaTheme="minorEastAsia"/>
          <w:b/>
          <w:bCs/>
          <w:color w:val="000000"/>
          <w:szCs w:val="21"/>
        </w:rPr>
        <w:t>月</w:t>
      </w:r>
      <w:r w:rsidRPr="00C56F63">
        <w:rPr>
          <w:rFonts w:eastAsiaTheme="minorEastAsia"/>
          <w:b/>
          <w:bCs/>
          <w:color w:val="000000"/>
          <w:szCs w:val="21"/>
        </w:rPr>
        <w:t>30</w:t>
      </w:r>
      <w:r w:rsidRPr="00C56F63">
        <w:rPr>
          <w:rFonts w:eastAsiaTheme="minorEastAsia"/>
          <w:b/>
          <w:bCs/>
          <w:color w:val="000000"/>
          <w:szCs w:val="21"/>
        </w:rPr>
        <w:t>日）本基金持有的流通受限证券</w:t>
      </w:r>
    </w:p>
    <w:p w:rsidR="006B65E1" w:rsidRPr="00C56F63" w:rsidRDefault="00945F2E">
      <w:pPr>
        <w:spacing w:line="360" w:lineRule="auto"/>
        <w:jc w:val="left"/>
        <w:rPr>
          <w:rFonts w:eastAsiaTheme="minorEastAsia"/>
          <w:b/>
          <w:bCs/>
          <w:color w:val="000000"/>
          <w:szCs w:val="21"/>
        </w:rPr>
      </w:pPr>
      <w:r w:rsidRPr="00C56F63">
        <w:rPr>
          <w:rFonts w:eastAsiaTheme="minorEastAsia"/>
          <w:b/>
          <w:bCs/>
          <w:color w:val="000000"/>
          <w:kern w:val="0"/>
          <w:szCs w:val="21"/>
        </w:rPr>
        <w:t xml:space="preserve">6.4.12.1 </w:t>
      </w:r>
      <w:r w:rsidRPr="00C56F63">
        <w:rPr>
          <w:rFonts w:eastAsiaTheme="minorEastAsia"/>
          <w:b/>
          <w:bCs/>
          <w:color w:val="000000"/>
          <w:szCs w:val="21"/>
        </w:rPr>
        <w:t>因认购新发</w:t>
      </w:r>
      <w:r w:rsidRPr="00C56F63">
        <w:rPr>
          <w:rFonts w:eastAsiaTheme="minorEastAsia"/>
          <w:b/>
          <w:bCs/>
          <w:color w:val="000000"/>
          <w:szCs w:val="21"/>
        </w:rPr>
        <w:t>/</w:t>
      </w:r>
      <w:r w:rsidRPr="00C56F63">
        <w:rPr>
          <w:rFonts w:eastAsiaTheme="minorEastAsia"/>
          <w:b/>
          <w:bCs/>
          <w:color w:val="000000"/>
          <w:szCs w:val="21"/>
        </w:rPr>
        <w:t>增发证券而于期末持有的流通受限证券</w:t>
      </w:r>
    </w:p>
    <w:p w:rsidR="006B65E1" w:rsidRPr="00C56F63" w:rsidRDefault="00945F2E">
      <w:pPr>
        <w:wordWrap w:val="0"/>
        <w:spacing w:line="360" w:lineRule="auto"/>
        <w:jc w:val="right"/>
        <w:rPr>
          <w:rFonts w:eastAsiaTheme="minorEastAsia"/>
          <w:color w:val="000000"/>
          <w:szCs w:val="21"/>
        </w:rPr>
      </w:pPr>
      <w:r w:rsidRPr="00C56F63">
        <w:rPr>
          <w:rFonts w:eastAsiaTheme="minorEastAsia"/>
          <w:color w:val="000000"/>
          <w:szCs w:val="21"/>
        </w:rPr>
        <w:t>金额单位：人民币元</w:t>
      </w:r>
    </w:p>
    <w:tbl>
      <w:tblPr>
        <w:tblW w:w="91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34"/>
        <w:gridCol w:w="835"/>
        <w:gridCol w:w="834"/>
        <w:gridCol w:w="835"/>
        <w:gridCol w:w="834"/>
        <w:gridCol w:w="835"/>
        <w:gridCol w:w="834"/>
        <w:gridCol w:w="835"/>
        <w:gridCol w:w="834"/>
        <w:gridCol w:w="835"/>
        <w:gridCol w:w="835"/>
      </w:tblGrid>
      <w:tr w:rsidR="006B65E1" w:rsidRPr="00C56F63">
        <w:trPr>
          <w:trHeight w:val="270"/>
        </w:trPr>
        <w:tc>
          <w:tcPr>
            <w:tcW w:w="9180" w:type="dxa"/>
            <w:gridSpan w:val="11"/>
            <w:vAlign w:val="bottom"/>
          </w:tcPr>
          <w:p w:rsidR="006B65E1" w:rsidRPr="00C56F63" w:rsidRDefault="00945F2E">
            <w:pPr>
              <w:rPr>
                <w:rFonts w:eastAsiaTheme="minorEastAsia"/>
                <w:szCs w:val="21"/>
              </w:rPr>
            </w:pPr>
            <w:r w:rsidRPr="00C56F63">
              <w:rPr>
                <w:rFonts w:eastAsiaTheme="minorEastAsia"/>
                <w:b/>
                <w:bCs/>
                <w:color w:val="000000"/>
                <w:kern w:val="0"/>
                <w:szCs w:val="21"/>
              </w:rPr>
              <w:t>6.4.12.1.1</w:t>
            </w:r>
            <w:r w:rsidRPr="00C56F63">
              <w:rPr>
                <w:rFonts w:eastAsiaTheme="minorEastAsia"/>
                <w:color w:val="000000"/>
                <w:szCs w:val="21"/>
              </w:rPr>
              <w:t>受限证券类别：股票</w:t>
            </w:r>
          </w:p>
        </w:tc>
      </w:tr>
      <w:tr w:rsidR="006B65E1" w:rsidRPr="00C56F63">
        <w:trPr>
          <w:trHeight w:val="745"/>
        </w:trPr>
        <w:tc>
          <w:tcPr>
            <w:tcW w:w="834" w:type="dxa"/>
            <w:vAlign w:val="center"/>
          </w:tcPr>
          <w:p w:rsidR="006B65E1" w:rsidRPr="00C56F63" w:rsidRDefault="00945F2E">
            <w:pPr>
              <w:ind w:leftChars="-46" w:left="-97" w:rightChars="-57" w:right="-120"/>
              <w:jc w:val="center"/>
              <w:rPr>
                <w:rFonts w:eastAsiaTheme="minorEastAsia"/>
                <w:szCs w:val="21"/>
              </w:rPr>
            </w:pPr>
            <w:r w:rsidRPr="00C56F63">
              <w:rPr>
                <w:rFonts w:eastAsiaTheme="minorEastAsia"/>
                <w:szCs w:val="21"/>
              </w:rPr>
              <w:t>证券</w:t>
            </w:r>
          </w:p>
          <w:p w:rsidR="006B65E1" w:rsidRPr="00C56F63" w:rsidRDefault="00945F2E">
            <w:pPr>
              <w:ind w:leftChars="-46" w:left="-97" w:rightChars="-57" w:right="-120"/>
              <w:jc w:val="center"/>
              <w:rPr>
                <w:rFonts w:eastAsiaTheme="minorEastAsia"/>
                <w:szCs w:val="21"/>
              </w:rPr>
            </w:pPr>
            <w:r w:rsidRPr="00C56F63">
              <w:rPr>
                <w:rFonts w:eastAsiaTheme="minorEastAsia"/>
                <w:szCs w:val="21"/>
              </w:rPr>
              <w:t>代码</w:t>
            </w:r>
          </w:p>
        </w:tc>
        <w:tc>
          <w:tcPr>
            <w:tcW w:w="835" w:type="dxa"/>
            <w:vAlign w:val="center"/>
          </w:tcPr>
          <w:p w:rsidR="006B65E1" w:rsidRPr="00C56F63" w:rsidRDefault="00945F2E">
            <w:pPr>
              <w:ind w:leftChars="-50" w:left="-105" w:rightChars="-54" w:right="-113"/>
              <w:jc w:val="center"/>
              <w:rPr>
                <w:rFonts w:eastAsiaTheme="minorEastAsia"/>
                <w:szCs w:val="21"/>
              </w:rPr>
            </w:pPr>
            <w:r w:rsidRPr="00C56F63">
              <w:rPr>
                <w:rFonts w:eastAsiaTheme="minorEastAsia"/>
                <w:szCs w:val="21"/>
              </w:rPr>
              <w:t>证券</w:t>
            </w:r>
          </w:p>
          <w:p w:rsidR="006B65E1" w:rsidRPr="00C56F63" w:rsidRDefault="00945F2E">
            <w:pPr>
              <w:ind w:leftChars="-50" w:left="-105" w:rightChars="-54" w:right="-113"/>
              <w:jc w:val="center"/>
              <w:rPr>
                <w:rFonts w:eastAsiaTheme="minorEastAsia"/>
                <w:szCs w:val="21"/>
              </w:rPr>
            </w:pPr>
            <w:r w:rsidRPr="00C56F63">
              <w:rPr>
                <w:rFonts w:eastAsiaTheme="minorEastAsia"/>
                <w:szCs w:val="21"/>
              </w:rPr>
              <w:t>名称</w:t>
            </w:r>
          </w:p>
        </w:tc>
        <w:tc>
          <w:tcPr>
            <w:tcW w:w="834" w:type="dxa"/>
            <w:vAlign w:val="center"/>
          </w:tcPr>
          <w:p w:rsidR="006B65E1" w:rsidRPr="00C56F63" w:rsidRDefault="00945F2E">
            <w:pPr>
              <w:jc w:val="center"/>
              <w:rPr>
                <w:rFonts w:eastAsiaTheme="minorEastAsia"/>
                <w:szCs w:val="21"/>
              </w:rPr>
            </w:pPr>
            <w:r w:rsidRPr="00C56F63">
              <w:rPr>
                <w:rFonts w:eastAsiaTheme="minorEastAsia"/>
                <w:szCs w:val="21"/>
              </w:rPr>
              <w:t>成功</w:t>
            </w:r>
          </w:p>
          <w:p w:rsidR="006B65E1" w:rsidRPr="00C56F63" w:rsidRDefault="00945F2E">
            <w:pPr>
              <w:ind w:leftChars="-32" w:left="-67" w:rightChars="-66" w:right="-139"/>
              <w:jc w:val="center"/>
              <w:rPr>
                <w:rFonts w:eastAsiaTheme="minorEastAsia"/>
                <w:szCs w:val="21"/>
              </w:rPr>
            </w:pPr>
            <w:r w:rsidRPr="00C56F63">
              <w:rPr>
                <w:rFonts w:eastAsiaTheme="minorEastAsia"/>
                <w:szCs w:val="21"/>
              </w:rPr>
              <w:t>认购日</w:t>
            </w:r>
          </w:p>
        </w:tc>
        <w:tc>
          <w:tcPr>
            <w:tcW w:w="835" w:type="dxa"/>
            <w:vAlign w:val="center"/>
          </w:tcPr>
          <w:p w:rsidR="006B65E1" w:rsidRPr="00C56F63" w:rsidRDefault="00945F2E">
            <w:pPr>
              <w:jc w:val="center"/>
              <w:rPr>
                <w:rFonts w:eastAsiaTheme="minorEastAsia"/>
                <w:szCs w:val="21"/>
              </w:rPr>
            </w:pPr>
            <w:r w:rsidRPr="00C56F63">
              <w:rPr>
                <w:rFonts w:eastAsiaTheme="minorEastAsia"/>
                <w:szCs w:val="21"/>
              </w:rPr>
              <w:t>可流</w:t>
            </w:r>
          </w:p>
          <w:p w:rsidR="006B65E1" w:rsidRPr="00C56F63" w:rsidRDefault="00945F2E">
            <w:pPr>
              <w:jc w:val="center"/>
              <w:rPr>
                <w:rFonts w:eastAsiaTheme="minorEastAsia"/>
                <w:szCs w:val="21"/>
              </w:rPr>
            </w:pPr>
            <w:r w:rsidRPr="00C56F63">
              <w:rPr>
                <w:rFonts w:eastAsiaTheme="minorEastAsia"/>
                <w:szCs w:val="21"/>
              </w:rPr>
              <w:t>通日</w:t>
            </w:r>
          </w:p>
        </w:tc>
        <w:tc>
          <w:tcPr>
            <w:tcW w:w="834" w:type="dxa"/>
            <w:vAlign w:val="center"/>
          </w:tcPr>
          <w:p w:rsidR="006B65E1" w:rsidRPr="00C56F63" w:rsidRDefault="00945F2E">
            <w:pPr>
              <w:jc w:val="center"/>
              <w:rPr>
                <w:rFonts w:eastAsiaTheme="minorEastAsia"/>
                <w:szCs w:val="21"/>
              </w:rPr>
            </w:pPr>
            <w:r w:rsidRPr="00C56F63">
              <w:rPr>
                <w:rFonts w:eastAsiaTheme="minorEastAsia"/>
                <w:szCs w:val="21"/>
              </w:rPr>
              <w:t>流通受</w:t>
            </w:r>
          </w:p>
          <w:p w:rsidR="006B65E1" w:rsidRPr="00C56F63" w:rsidRDefault="00945F2E">
            <w:pPr>
              <w:jc w:val="center"/>
              <w:rPr>
                <w:rFonts w:eastAsiaTheme="minorEastAsia"/>
                <w:szCs w:val="21"/>
              </w:rPr>
            </w:pPr>
            <w:r w:rsidRPr="00C56F63">
              <w:rPr>
                <w:rFonts w:eastAsiaTheme="minorEastAsia"/>
                <w:szCs w:val="21"/>
              </w:rPr>
              <w:t>限类型</w:t>
            </w:r>
          </w:p>
        </w:tc>
        <w:tc>
          <w:tcPr>
            <w:tcW w:w="835" w:type="dxa"/>
            <w:vAlign w:val="center"/>
          </w:tcPr>
          <w:p w:rsidR="006B65E1" w:rsidRPr="00C56F63" w:rsidRDefault="00945F2E">
            <w:pPr>
              <w:jc w:val="center"/>
              <w:rPr>
                <w:rFonts w:eastAsiaTheme="minorEastAsia"/>
                <w:szCs w:val="21"/>
              </w:rPr>
            </w:pPr>
            <w:r w:rsidRPr="00C56F63">
              <w:rPr>
                <w:rFonts w:eastAsiaTheme="minorEastAsia"/>
                <w:szCs w:val="21"/>
              </w:rPr>
              <w:t>认购</w:t>
            </w:r>
          </w:p>
          <w:p w:rsidR="006B65E1" w:rsidRPr="00C56F63" w:rsidRDefault="00945F2E">
            <w:pPr>
              <w:jc w:val="center"/>
              <w:rPr>
                <w:rFonts w:eastAsiaTheme="minorEastAsia"/>
                <w:szCs w:val="21"/>
              </w:rPr>
            </w:pPr>
            <w:r w:rsidRPr="00C56F63">
              <w:rPr>
                <w:rFonts w:eastAsiaTheme="minorEastAsia"/>
                <w:szCs w:val="21"/>
              </w:rPr>
              <w:t>价格</w:t>
            </w:r>
          </w:p>
        </w:tc>
        <w:tc>
          <w:tcPr>
            <w:tcW w:w="834" w:type="dxa"/>
            <w:vAlign w:val="center"/>
          </w:tcPr>
          <w:p w:rsidR="006B65E1" w:rsidRPr="00C56F63" w:rsidRDefault="00945F2E">
            <w:pPr>
              <w:ind w:leftChars="-33" w:left="-69" w:rightChars="-46" w:right="-97"/>
              <w:jc w:val="center"/>
              <w:rPr>
                <w:rFonts w:eastAsiaTheme="minorEastAsia"/>
                <w:szCs w:val="21"/>
              </w:rPr>
            </w:pPr>
            <w:r w:rsidRPr="00C56F63">
              <w:rPr>
                <w:rFonts w:eastAsiaTheme="minorEastAsia"/>
                <w:szCs w:val="21"/>
              </w:rPr>
              <w:t>期末估</w:t>
            </w:r>
          </w:p>
          <w:p w:rsidR="006B65E1" w:rsidRPr="00C56F63" w:rsidRDefault="00945F2E">
            <w:pPr>
              <w:ind w:leftChars="-33" w:left="-69" w:rightChars="-46" w:right="-97"/>
              <w:jc w:val="center"/>
              <w:rPr>
                <w:rFonts w:eastAsiaTheme="minorEastAsia"/>
                <w:szCs w:val="21"/>
              </w:rPr>
            </w:pPr>
            <w:r w:rsidRPr="00C56F63">
              <w:rPr>
                <w:rFonts w:eastAsiaTheme="minorEastAsia"/>
                <w:szCs w:val="21"/>
              </w:rPr>
              <w:t>值单价</w:t>
            </w:r>
          </w:p>
        </w:tc>
        <w:tc>
          <w:tcPr>
            <w:tcW w:w="835" w:type="dxa"/>
            <w:vAlign w:val="center"/>
          </w:tcPr>
          <w:p w:rsidR="006B65E1" w:rsidRPr="00C56F63" w:rsidRDefault="00945F2E">
            <w:pPr>
              <w:ind w:leftChars="-77" w:left="-162" w:rightChars="-50" w:right="-105"/>
              <w:jc w:val="center"/>
              <w:rPr>
                <w:rFonts w:eastAsiaTheme="minorEastAsia"/>
                <w:szCs w:val="21"/>
              </w:rPr>
            </w:pPr>
            <w:r w:rsidRPr="00C56F63">
              <w:rPr>
                <w:rFonts w:eastAsiaTheme="minorEastAsia"/>
                <w:szCs w:val="21"/>
              </w:rPr>
              <w:t>数量</w:t>
            </w:r>
            <w:r w:rsidRPr="00C56F63">
              <w:rPr>
                <w:rFonts w:eastAsiaTheme="minorEastAsia"/>
                <w:szCs w:val="21"/>
              </w:rPr>
              <w:t>(</w:t>
            </w:r>
            <w:r w:rsidRPr="00C56F63">
              <w:rPr>
                <w:rFonts w:eastAsiaTheme="minorEastAsia"/>
                <w:szCs w:val="21"/>
              </w:rPr>
              <w:t>单位：股</w:t>
            </w:r>
            <w:r w:rsidRPr="00C56F63">
              <w:rPr>
                <w:rFonts w:eastAsiaTheme="minorEastAsia"/>
                <w:szCs w:val="21"/>
              </w:rPr>
              <w:t>)</w:t>
            </w:r>
          </w:p>
        </w:tc>
        <w:tc>
          <w:tcPr>
            <w:tcW w:w="834" w:type="dxa"/>
            <w:vAlign w:val="center"/>
          </w:tcPr>
          <w:p w:rsidR="006B65E1" w:rsidRPr="00C56F63" w:rsidRDefault="00945F2E">
            <w:pPr>
              <w:jc w:val="center"/>
              <w:rPr>
                <w:rFonts w:eastAsiaTheme="minorEastAsia"/>
                <w:szCs w:val="21"/>
              </w:rPr>
            </w:pPr>
            <w:r w:rsidRPr="00C56F63">
              <w:rPr>
                <w:rFonts w:eastAsiaTheme="minorEastAsia"/>
                <w:szCs w:val="21"/>
              </w:rPr>
              <w:t>期末</w:t>
            </w:r>
          </w:p>
          <w:p w:rsidR="006B65E1" w:rsidRPr="00C56F63" w:rsidRDefault="00945F2E">
            <w:pPr>
              <w:jc w:val="center"/>
              <w:rPr>
                <w:rFonts w:eastAsiaTheme="minorEastAsia"/>
                <w:szCs w:val="21"/>
              </w:rPr>
            </w:pPr>
            <w:r w:rsidRPr="00C56F63">
              <w:rPr>
                <w:rFonts w:eastAsiaTheme="minorEastAsia"/>
                <w:szCs w:val="21"/>
              </w:rPr>
              <w:t>成本总额</w:t>
            </w:r>
          </w:p>
        </w:tc>
        <w:tc>
          <w:tcPr>
            <w:tcW w:w="835" w:type="dxa"/>
            <w:vAlign w:val="center"/>
          </w:tcPr>
          <w:p w:rsidR="006B65E1" w:rsidRPr="00C56F63" w:rsidRDefault="00945F2E">
            <w:pPr>
              <w:jc w:val="center"/>
              <w:rPr>
                <w:rFonts w:eastAsiaTheme="minorEastAsia"/>
                <w:szCs w:val="21"/>
              </w:rPr>
            </w:pPr>
            <w:r w:rsidRPr="00C56F63">
              <w:rPr>
                <w:rFonts w:eastAsiaTheme="minorEastAsia"/>
                <w:szCs w:val="21"/>
              </w:rPr>
              <w:t>期末</w:t>
            </w:r>
          </w:p>
          <w:p w:rsidR="006B65E1" w:rsidRPr="00C56F63" w:rsidRDefault="00945F2E">
            <w:pPr>
              <w:jc w:val="center"/>
              <w:rPr>
                <w:rFonts w:eastAsiaTheme="minorEastAsia"/>
                <w:szCs w:val="21"/>
              </w:rPr>
            </w:pPr>
            <w:r w:rsidRPr="00C56F63">
              <w:rPr>
                <w:rFonts w:eastAsiaTheme="minorEastAsia"/>
                <w:szCs w:val="21"/>
              </w:rPr>
              <w:t>估值总额</w:t>
            </w:r>
          </w:p>
        </w:tc>
        <w:tc>
          <w:tcPr>
            <w:tcW w:w="835" w:type="dxa"/>
            <w:vAlign w:val="center"/>
          </w:tcPr>
          <w:p w:rsidR="006B65E1" w:rsidRPr="00C56F63" w:rsidRDefault="00945F2E">
            <w:pPr>
              <w:ind w:leftChars="-48" w:left="-101" w:rightChars="-54" w:right="-113"/>
              <w:jc w:val="center"/>
              <w:rPr>
                <w:rFonts w:eastAsiaTheme="minorEastAsia"/>
                <w:szCs w:val="21"/>
              </w:rPr>
            </w:pPr>
            <w:r w:rsidRPr="00C56F63">
              <w:rPr>
                <w:rFonts w:eastAsiaTheme="minorEastAsia"/>
                <w:szCs w:val="21"/>
              </w:rPr>
              <w:t>备注</w:t>
            </w:r>
          </w:p>
        </w:tc>
      </w:tr>
      <w:tr w:rsidR="000424A3">
        <w:tc>
          <w:tcPr>
            <w:tcW w:w="834" w:type="dxa"/>
            <w:vAlign w:val="center"/>
          </w:tcPr>
          <w:p w:rsidR="000424A3" w:rsidRDefault="00D3122A">
            <w:pPr>
              <w:jc w:val="center"/>
            </w:pPr>
            <w:r>
              <w:rPr>
                <w:rFonts w:eastAsiaTheme="minorEastAsia"/>
                <w:szCs w:val="21"/>
              </w:rPr>
              <w:t>300919</w:t>
            </w:r>
          </w:p>
        </w:tc>
        <w:tc>
          <w:tcPr>
            <w:tcW w:w="835" w:type="dxa"/>
            <w:vAlign w:val="center"/>
          </w:tcPr>
          <w:p w:rsidR="000424A3" w:rsidRDefault="00D3122A">
            <w:pPr>
              <w:jc w:val="center"/>
            </w:pPr>
            <w:r>
              <w:rPr>
                <w:rFonts w:eastAsiaTheme="minorEastAsia"/>
                <w:szCs w:val="21"/>
              </w:rPr>
              <w:t>中伟股份</w:t>
            </w:r>
          </w:p>
        </w:tc>
        <w:tc>
          <w:tcPr>
            <w:tcW w:w="834" w:type="dxa"/>
            <w:vAlign w:val="center"/>
          </w:tcPr>
          <w:p w:rsidR="000424A3" w:rsidRDefault="00D3122A">
            <w:pPr>
              <w:jc w:val="center"/>
            </w:pPr>
            <w:r>
              <w:rPr>
                <w:rFonts w:eastAsiaTheme="minorEastAsia"/>
                <w:szCs w:val="21"/>
              </w:rPr>
              <w:t>2020-12-15</w:t>
            </w:r>
          </w:p>
        </w:tc>
        <w:tc>
          <w:tcPr>
            <w:tcW w:w="835" w:type="dxa"/>
            <w:vAlign w:val="center"/>
          </w:tcPr>
          <w:p w:rsidR="000424A3" w:rsidRDefault="00D3122A">
            <w:pPr>
              <w:jc w:val="center"/>
            </w:pPr>
            <w:r>
              <w:rPr>
                <w:rFonts w:eastAsiaTheme="minorEastAsia"/>
                <w:szCs w:val="21"/>
              </w:rPr>
              <w:t>2021-07-02</w:t>
            </w:r>
          </w:p>
        </w:tc>
        <w:tc>
          <w:tcPr>
            <w:tcW w:w="834" w:type="dxa"/>
            <w:vAlign w:val="center"/>
          </w:tcPr>
          <w:p w:rsidR="000424A3" w:rsidRDefault="00D3122A">
            <w:pPr>
              <w:jc w:val="center"/>
            </w:pPr>
            <w:r>
              <w:rPr>
                <w:rFonts w:eastAsiaTheme="minorEastAsia"/>
                <w:szCs w:val="21"/>
              </w:rPr>
              <w:t>新股锁定期内</w:t>
            </w:r>
          </w:p>
        </w:tc>
        <w:tc>
          <w:tcPr>
            <w:tcW w:w="835" w:type="dxa"/>
            <w:vAlign w:val="center"/>
          </w:tcPr>
          <w:p w:rsidR="000424A3" w:rsidRDefault="00D3122A">
            <w:pPr>
              <w:jc w:val="right"/>
            </w:pPr>
            <w:r>
              <w:rPr>
                <w:rFonts w:eastAsiaTheme="minorEastAsia"/>
                <w:szCs w:val="21"/>
              </w:rPr>
              <w:t>24.60</w:t>
            </w:r>
          </w:p>
        </w:tc>
        <w:tc>
          <w:tcPr>
            <w:tcW w:w="834" w:type="dxa"/>
            <w:vAlign w:val="center"/>
          </w:tcPr>
          <w:p w:rsidR="000424A3" w:rsidRDefault="00D3122A">
            <w:pPr>
              <w:jc w:val="center"/>
            </w:pPr>
            <w:r>
              <w:rPr>
                <w:rFonts w:eastAsiaTheme="minorEastAsia"/>
                <w:szCs w:val="21"/>
              </w:rPr>
              <w:t>163.00</w:t>
            </w:r>
          </w:p>
        </w:tc>
        <w:tc>
          <w:tcPr>
            <w:tcW w:w="835" w:type="dxa"/>
            <w:vAlign w:val="center"/>
          </w:tcPr>
          <w:p w:rsidR="000424A3" w:rsidRDefault="00D3122A">
            <w:pPr>
              <w:jc w:val="right"/>
            </w:pPr>
            <w:r>
              <w:rPr>
                <w:rFonts w:eastAsiaTheme="minorEastAsia"/>
                <w:szCs w:val="21"/>
              </w:rPr>
              <w:t>610.00</w:t>
            </w:r>
          </w:p>
        </w:tc>
        <w:tc>
          <w:tcPr>
            <w:tcW w:w="834" w:type="dxa"/>
            <w:vAlign w:val="center"/>
          </w:tcPr>
          <w:p w:rsidR="000424A3" w:rsidRDefault="00D3122A">
            <w:pPr>
              <w:jc w:val="right"/>
            </w:pPr>
            <w:r>
              <w:rPr>
                <w:rFonts w:eastAsiaTheme="minorEastAsia"/>
                <w:szCs w:val="21"/>
              </w:rPr>
              <w:t>15,006.00</w:t>
            </w:r>
          </w:p>
        </w:tc>
        <w:tc>
          <w:tcPr>
            <w:tcW w:w="835" w:type="dxa"/>
            <w:vAlign w:val="center"/>
          </w:tcPr>
          <w:p w:rsidR="000424A3" w:rsidRDefault="00D3122A">
            <w:pPr>
              <w:jc w:val="right"/>
            </w:pPr>
            <w:r>
              <w:rPr>
                <w:rFonts w:eastAsiaTheme="minorEastAsia"/>
                <w:szCs w:val="21"/>
              </w:rPr>
              <w:t>99,430.00</w:t>
            </w:r>
          </w:p>
        </w:tc>
        <w:tc>
          <w:tcPr>
            <w:tcW w:w="835" w:type="dxa"/>
            <w:vAlign w:val="center"/>
          </w:tcPr>
          <w:p w:rsidR="000424A3" w:rsidRDefault="00D3122A">
            <w:pPr>
              <w:jc w:val="center"/>
            </w:pPr>
            <w:r>
              <w:rPr>
                <w:rFonts w:eastAsiaTheme="minorEastAsia"/>
                <w:szCs w:val="21"/>
              </w:rPr>
              <w:t>-</w:t>
            </w:r>
          </w:p>
        </w:tc>
      </w:tr>
      <w:tr w:rsidR="000424A3">
        <w:tc>
          <w:tcPr>
            <w:tcW w:w="834" w:type="dxa"/>
            <w:vAlign w:val="center"/>
          </w:tcPr>
          <w:p w:rsidR="000424A3" w:rsidRDefault="00D3122A">
            <w:pPr>
              <w:jc w:val="center"/>
            </w:pPr>
            <w:r>
              <w:rPr>
                <w:rFonts w:eastAsiaTheme="minorEastAsia"/>
                <w:szCs w:val="21"/>
              </w:rPr>
              <w:t>300926</w:t>
            </w:r>
          </w:p>
        </w:tc>
        <w:tc>
          <w:tcPr>
            <w:tcW w:w="835" w:type="dxa"/>
            <w:vAlign w:val="center"/>
          </w:tcPr>
          <w:p w:rsidR="000424A3" w:rsidRDefault="00D3122A">
            <w:pPr>
              <w:jc w:val="center"/>
            </w:pPr>
            <w:r>
              <w:rPr>
                <w:rFonts w:eastAsiaTheme="minorEastAsia"/>
                <w:szCs w:val="21"/>
              </w:rPr>
              <w:t>博俊科技</w:t>
            </w:r>
          </w:p>
        </w:tc>
        <w:tc>
          <w:tcPr>
            <w:tcW w:w="834" w:type="dxa"/>
            <w:vAlign w:val="center"/>
          </w:tcPr>
          <w:p w:rsidR="000424A3" w:rsidRDefault="00D3122A">
            <w:pPr>
              <w:jc w:val="center"/>
            </w:pPr>
            <w:r>
              <w:rPr>
                <w:rFonts w:eastAsiaTheme="minorEastAsia"/>
                <w:szCs w:val="21"/>
              </w:rPr>
              <w:t>2020-12-29</w:t>
            </w:r>
          </w:p>
        </w:tc>
        <w:tc>
          <w:tcPr>
            <w:tcW w:w="835" w:type="dxa"/>
            <w:vAlign w:val="center"/>
          </w:tcPr>
          <w:p w:rsidR="000424A3" w:rsidRDefault="00D3122A">
            <w:pPr>
              <w:jc w:val="center"/>
            </w:pPr>
            <w:r>
              <w:rPr>
                <w:rFonts w:eastAsiaTheme="minorEastAsia"/>
                <w:szCs w:val="21"/>
              </w:rPr>
              <w:t>2021-07-</w:t>
            </w:r>
            <w:r w:rsidR="009B2C51">
              <w:rPr>
                <w:rFonts w:eastAsiaTheme="minorEastAsia"/>
                <w:szCs w:val="21"/>
              </w:rPr>
              <w:t>12</w:t>
            </w:r>
          </w:p>
        </w:tc>
        <w:tc>
          <w:tcPr>
            <w:tcW w:w="834" w:type="dxa"/>
            <w:vAlign w:val="center"/>
          </w:tcPr>
          <w:p w:rsidR="000424A3" w:rsidRDefault="00D3122A">
            <w:pPr>
              <w:jc w:val="center"/>
            </w:pPr>
            <w:r>
              <w:rPr>
                <w:rFonts w:eastAsiaTheme="minorEastAsia"/>
                <w:szCs w:val="21"/>
              </w:rPr>
              <w:t>新股锁定期内</w:t>
            </w:r>
          </w:p>
        </w:tc>
        <w:tc>
          <w:tcPr>
            <w:tcW w:w="835" w:type="dxa"/>
            <w:vAlign w:val="center"/>
          </w:tcPr>
          <w:p w:rsidR="000424A3" w:rsidRDefault="00D3122A">
            <w:pPr>
              <w:jc w:val="right"/>
            </w:pPr>
            <w:r>
              <w:rPr>
                <w:rFonts w:eastAsiaTheme="minorEastAsia"/>
                <w:szCs w:val="21"/>
              </w:rPr>
              <w:t>10.76</w:t>
            </w:r>
          </w:p>
        </w:tc>
        <w:tc>
          <w:tcPr>
            <w:tcW w:w="834" w:type="dxa"/>
            <w:vAlign w:val="center"/>
          </w:tcPr>
          <w:p w:rsidR="000424A3" w:rsidRDefault="00D3122A">
            <w:pPr>
              <w:jc w:val="center"/>
            </w:pPr>
            <w:r>
              <w:rPr>
                <w:rFonts w:eastAsiaTheme="minorEastAsia"/>
                <w:szCs w:val="21"/>
              </w:rPr>
              <w:t>22.20</w:t>
            </w:r>
          </w:p>
        </w:tc>
        <w:tc>
          <w:tcPr>
            <w:tcW w:w="835" w:type="dxa"/>
            <w:vAlign w:val="center"/>
          </w:tcPr>
          <w:p w:rsidR="000424A3" w:rsidRDefault="00D3122A">
            <w:pPr>
              <w:jc w:val="right"/>
            </w:pPr>
            <w:r>
              <w:rPr>
                <w:rFonts w:eastAsiaTheme="minorEastAsia"/>
                <w:szCs w:val="21"/>
              </w:rPr>
              <w:t>359.00</w:t>
            </w:r>
          </w:p>
        </w:tc>
        <w:tc>
          <w:tcPr>
            <w:tcW w:w="834" w:type="dxa"/>
            <w:vAlign w:val="center"/>
          </w:tcPr>
          <w:p w:rsidR="000424A3" w:rsidRDefault="00D3122A">
            <w:pPr>
              <w:jc w:val="right"/>
            </w:pPr>
            <w:r>
              <w:rPr>
                <w:rFonts w:eastAsiaTheme="minorEastAsia"/>
                <w:szCs w:val="21"/>
              </w:rPr>
              <w:t>3,862.84</w:t>
            </w:r>
          </w:p>
        </w:tc>
        <w:tc>
          <w:tcPr>
            <w:tcW w:w="835" w:type="dxa"/>
            <w:vAlign w:val="center"/>
          </w:tcPr>
          <w:p w:rsidR="000424A3" w:rsidRDefault="00D3122A">
            <w:pPr>
              <w:jc w:val="right"/>
            </w:pPr>
            <w:r>
              <w:rPr>
                <w:rFonts w:eastAsiaTheme="minorEastAsia"/>
                <w:szCs w:val="21"/>
              </w:rPr>
              <w:t>7,969.80</w:t>
            </w:r>
          </w:p>
        </w:tc>
        <w:tc>
          <w:tcPr>
            <w:tcW w:w="835" w:type="dxa"/>
            <w:vAlign w:val="center"/>
          </w:tcPr>
          <w:p w:rsidR="000424A3" w:rsidRDefault="00D3122A">
            <w:pPr>
              <w:jc w:val="center"/>
            </w:pPr>
            <w:r>
              <w:rPr>
                <w:rFonts w:eastAsiaTheme="minorEastAsia"/>
                <w:szCs w:val="21"/>
              </w:rPr>
              <w:t>-</w:t>
            </w:r>
          </w:p>
        </w:tc>
      </w:tr>
      <w:tr w:rsidR="000424A3">
        <w:tc>
          <w:tcPr>
            <w:tcW w:w="834" w:type="dxa"/>
            <w:vAlign w:val="center"/>
          </w:tcPr>
          <w:p w:rsidR="000424A3" w:rsidRDefault="00D3122A">
            <w:pPr>
              <w:jc w:val="center"/>
            </w:pPr>
            <w:r>
              <w:rPr>
                <w:rFonts w:eastAsiaTheme="minorEastAsia"/>
                <w:szCs w:val="21"/>
              </w:rPr>
              <w:lastRenderedPageBreak/>
              <w:t>300927</w:t>
            </w:r>
          </w:p>
        </w:tc>
        <w:tc>
          <w:tcPr>
            <w:tcW w:w="835" w:type="dxa"/>
            <w:vAlign w:val="center"/>
          </w:tcPr>
          <w:p w:rsidR="000424A3" w:rsidRDefault="00D3122A">
            <w:pPr>
              <w:jc w:val="center"/>
            </w:pPr>
            <w:r>
              <w:rPr>
                <w:rFonts w:eastAsiaTheme="minorEastAsia"/>
                <w:szCs w:val="21"/>
              </w:rPr>
              <w:t>江天化学</w:t>
            </w:r>
          </w:p>
        </w:tc>
        <w:tc>
          <w:tcPr>
            <w:tcW w:w="834" w:type="dxa"/>
            <w:vAlign w:val="center"/>
          </w:tcPr>
          <w:p w:rsidR="000424A3" w:rsidRDefault="00D3122A">
            <w:pPr>
              <w:jc w:val="center"/>
            </w:pPr>
            <w:r>
              <w:rPr>
                <w:rFonts w:eastAsiaTheme="minorEastAsia"/>
                <w:szCs w:val="21"/>
              </w:rPr>
              <w:t>2020-12-29</w:t>
            </w:r>
          </w:p>
        </w:tc>
        <w:tc>
          <w:tcPr>
            <w:tcW w:w="835" w:type="dxa"/>
            <w:vAlign w:val="center"/>
          </w:tcPr>
          <w:p w:rsidR="000424A3" w:rsidRDefault="00D3122A">
            <w:pPr>
              <w:jc w:val="center"/>
            </w:pPr>
            <w:r>
              <w:rPr>
                <w:rFonts w:eastAsiaTheme="minorEastAsia"/>
                <w:szCs w:val="21"/>
              </w:rPr>
              <w:t>2021-07-07</w:t>
            </w:r>
          </w:p>
        </w:tc>
        <w:tc>
          <w:tcPr>
            <w:tcW w:w="834" w:type="dxa"/>
            <w:vAlign w:val="center"/>
          </w:tcPr>
          <w:p w:rsidR="000424A3" w:rsidRDefault="00D3122A">
            <w:pPr>
              <w:jc w:val="center"/>
            </w:pPr>
            <w:r>
              <w:rPr>
                <w:rFonts w:eastAsiaTheme="minorEastAsia"/>
                <w:szCs w:val="21"/>
              </w:rPr>
              <w:t>新股锁定期内</w:t>
            </w:r>
          </w:p>
        </w:tc>
        <w:tc>
          <w:tcPr>
            <w:tcW w:w="835" w:type="dxa"/>
            <w:vAlign w:val="center"/>
          </w:tcPr>
          <w:p w:rsidR="000424A3" w:rsidRDefault="00D3122A">
            <w:pPr>
              <w:jc w:val="right"/>
            </w:pPr>
            <w:r>
              <w:rPr>
                <w:rFonts w:eastAsiaTheme="minorEastAsia"/>
                <w:szCs w:val="21"/>
              </w:rPr>
              <w:t>13.39</w:t>
            </w:r>
          </w:p>
        </w:tc>
        <w:tc>
          <w:tcPr>
            <w:tcW w:w="834" w:type="dxa"/>
            <w:vAlign w:val="center"/>
          </w:tcPr>
          <w:p w:rsidR="000424A3" w:rsidRDefault="00D3122A">
            <w:pPr>
              <w:jc w:val="center"/>
            </w:pPr>
            <w:r>
              <w:rPr>
                <w:rFonts w:eastAsiaTheme="minorEastAsia"/>
                <w:szCs w:val="21"/>
              </w:rPr>
              <w:t>30.10</w:t>
            </w:r>
          </w:p>
        </w:tc>
        <w:tc>
          <w:tcPr>
            <w:tcW w:w="835" w:type="dxa"/>
            <w:vAlign w:val="center"/>
          </w:tcPr>
          <w:p w:rsidR="000424A3" w:rsidRDefault="00D3122A">
            <w:pPr>
              <w:jc w:val="right"/>
            </w:pPr>
            <w:r>
              <w:rPr>
                <w:rFonts w:eastAsiaTheme="minorEastAsia"/>
                <w:szCs w:val="21"/>
              </w:rPr>
              <w:t>217.00</w:t>
            </w:r>
          </w:p>
        </w:tc>
        <w:tc>
          <w:tcPr>
            <w:tcW w:w="834" w:type="dxa"/>
            <w:vAlign w:val="center"/>
          </w:tcPr>
          <w:p w:rsidR="000424A3" w:rsidRDefault="00D3122A">
            <w:pPr>
              <w:jc w:val="right"/>
            </w:pPr>
            <w:r>
              <w:rPr>
                <w:rFonts w:eastAsiaTheme="minorEastAsia"/>
                <w:szCs w:val="21"/>
              </w:rPr>
              <w:t>2,905.63</w:t>
            </w:r>
          </w:p>
        </w:tc>
        <w:tc>
          <w:tcPr>
            <w:tcW w:w="835" w:type="dxa"/>
            <w:vAlign w:val="center"/>
          </w:tcPr>
          <w:p w:rsidR="000424A3" w:rsidRDefault="00D3122A">
            <w:pPr>
              <w:jc w:val="right"/>
            </w:pPr>
            <w:r>
              <w:rPr>
                <w:rFonts w:eastAsiaTheme="minorEastAsia"/>
                <w:szCs w:val="21"/>
              </w:rPr>
              <w:t>6,531.70</w:t>
            </w:r>
          </w:p>
        </w:tc>
        <w:tc>
          <w:tcPr>
            <w:tcW w:w="835" w:type="dxa"/>
            <w:vAlign w:val="center"/>
          </w:tcPr>
          <w:p w:rsidR="000424A3" w:rsidRDefault="00D3122A">
            <w:pPr>
              <w:jc w:val="center"/>
            </w:pPr>
            <w:r>
              <w:rPr>
                <w:rFonts w:eastAsiaTheme="minorEastAsia"/>
                <w:szCs w:val="21"/>
              </w:rPr>
              <w:t>-</w:t>
            </w:r>
          </w:p>
        </w:tc>
      </w:tr>
      <w:tr w:rsidR="000424A3">
        <w:tc>
          <w:tcPr>
            <w:tcW w:w="834" w:type="dxa"/>
            <w:vAlign w:val="center"/>
          </w:tcPr>
          <w:p w:rsidR="000424A3" w:rsidRDefault="00D3122A">
            <w:pPr>
              <w:jc w:val="center"/>
            </w:pPr>
            <w:r>
              <w:rPr>
                <w:rFonts w:eastAsiaTheme="minorEastAsia"/>
                <w:szCs w:val="21"/>
              </w:rPr>
              <w:t>300929</w:t>
            </w:r>
          </w:p>
        </w:tc>
        <w:tc>
          <w:tcPr>
            <w:tcW w:w="835" w:type="dxa"/>
            <w:vAlign w:val="center"/>
          </w:tcPr>
          <w:p w:rsidR="000424A3" w:rsidRDefault="00D3122A">
            <w:pPr>
              <w:jc w:val="center"/>
            </w:pPr>
            <w:r>
              <w:rPr>
                <w:rFonts w:eastAsiaTheme="minorEastAsia"/>
                <w:szCs w:val="21"/>
              </w:rPr>
              <w:t>华骐环保</w:t>
            </w:r>
          </w:p>
        </w:tc>
        <w:tc>
          <w:tcPr>
            <w:tcW w:w="834" w:type="dxa"/>
            <w:vAlign w:val="center"/>
          </w:tcPr>
          <w:p w:rsidR="000424A3" w:rsidRDefault="00D3122A">
            <w:pPr>
              <w:jc w:val="center"/>
            </w:pPr>
            <w:r>
              <w:rPr>
                <w:rFonts w:eastAsiaTheme="minorEastAsia"/>
                <w:szCs w:val="21"/>
              </w:rPr>
              <w:t>2021-01-12</w:t>
            </w:r>
          </w:p>
        </w:tc>
        <w:tc>
          <w:tcPr>
            <w:tcW w:w="835" w:type="dxa"/>
            <w:vAlign w:val="center"/>
          </w:tcPr>
          <w:p w:rsidR="000424A3" w:rsidRDefault="00D3122A">
            <w:pPr>
              <w:jc w:val="center"/>
            </w:pPr>
            <w:r>
              <w:rPr>
                <w:rFonts w:eastAsiaTheme="minorEastAsia"/>
                <w:szCs w:val="21"/>
              </w:rPr>
              <w:t>2021-07-2</w:t>
            </w:r>
            <w:r w:rsidR="009B2C51">
              <w:rPr>
                <w:rFonts w:eastAsiaTheme="minorEastAsia"/>
                <w:szCs w:val="21"/>
              </w:rPr>
              <w:t>1</w:t>
            </w:r>
          </w:p>
        </w:tc>
        <w:tc>
          <w:tcPr>
            <w:tcW w:w="834" w:type="dxa"/>
            <w:vAlign w:val="center"/>
          </w:tcPr>
          <w:p w:rsidR="000424A3" w:rsidRDefault="00D3122A">
            <w:pPr>
              <w:jc w:val="center"/>
            </w:pPr>
            <w:r>
              <w:rPr>
                <w:rFonts w:eastAsiaTheme="minorEastAsia"/>
                <w:szCs w:val="21"/>
              </w:rPr>
              <w:t>新股锁定期内</w:t>
            </w:r>
          </w:p>
        </w:tc>
        <w:tc>
          <w:tcPr>
            <w:tcW w:w="835" w:type="dxa"/>
            <w:vAlign w:val="center"/>
          </w:tcPr>
          <w:p w:rsidR="000424A3" w:rsidRDefault="00D3122A">
            <w:pPr>
              <w:jc w:val="right"/>
            </w:pPr>
            <w:r>
              <w:rPr>
                <w:rFonts w:eastAsiaTheme="minorEastAsia"/>
                <w:szCs w:val="21"/>
              </w:rPr>
              <w:t>13.87</w:t>
            </w:r>
          </w:p>
        </w:tc>
        <w:tc>
          <w:tcPr>
            <w:tcW w:w="834" w:type="dxa"/>
            <w:vAlign w:val="center"/>
          </w:tcPr>
          <w:p w:rsidR="000424A3" w:rsidRDefault="00D3122A">
            <w:pPr>
              <w:jc w:val="center"/>
            </w:pPr>
            <w:r>
              <w:rPr>
                <w:rFonts w:eastAsiaTheme="minorEastAsia"/>
                <w:szCs w:val="21"/>
              </w:rPr>
              <w:t>29.55</w:t>
            </w:r>
          </w:p>
        </w:tc>
        <w:tc>
          <w:tcPr>
            <w:tcW w:w="835" w:type="dxa"/>
            <w:vAlign w:val="center"/>
          </w:tcPr>
          <w:p w:rsidR="000424A3" w:rsidRDefault="00D3122A">
            <w:pPr>
              <w:jc w:val="right"/>
            </w:pPr>
            <w:r>
              <w:rPr>
                <w:rFonts w:eastAsiaTheme="minorEastAsia"/>
                <w:szCs w:val="21"/>
              </w:rPr>
              <w:t>183.00</w:t>
            </w:r>
          </w:p>
        </w:tc>
        <w:tc>
          <w:tcPr>
            <w:tcW w:w="834" w:type="dxa"/>
            <w:vAlign w:val="center"/>
          </w:tcPr>
          <w:p w:rsidR="000424A3" w:rsidRDefault="00D3122A">
            <w:pPr>
              <w:jc w:val="right"/>
            </w:pPr>
            <w:r>
              <w:rPr>
                <w:rFonts w:eastAsiaTheme="minorEastAsia"/>
                <w:szCs w:val="21"/>
              </w:rPr>
              <w:t>2,538.21</w:t>
            </w:r>
          </w:p>
        </w:tc>
        <w:tc>
          <w:tcPr>
            <w:tcW w:w="835" w:type="dxa"/>
            <w:vAlign w:val="center"/>
          </w:tcPr>
          <w:p w:rsidR="000424A3" w:rsidRDefault="00D3122A">
            <w:pPr>
              <w:jc w:val="right"/>
            </w:pPr>
            <w:r>
              <w:rPr>
                <w:rFonts w:eastAsiaTheme="minorEastAsia"/>
                <w:szCs w:val="21"/>
              </w:rPr>
              <w:t>5,407.65</w:t>
            </w:r>
          </w:p>
        </w:tc>
        <w:tc>
          <w:tcPr>
            <w:tcW w:w="835" w:type="dxa"/>
            <w:vAlign w:val="center"/>
          </w:tcPr>
          <w:p w:rsidR="000424A3" w:rsidRDefault="00D3122A">
            <w:pPr>
              <w:jc w:val="center"/>
            </w:pPr>
            <w:r>
              <w:rPr>
                <w:rFonts w:eastAsiaTheme="minorEastAsia"/>
                <w:szCs w:val="21"/>
              </w:rPr>
              <w:t>-</w:t>
            </w:r>
          </w:p>
        </w:tc>
      </w:tr>
      <w:tr w:rsidR="000424A3">
        <w:tc>
          <w:tcPr>
            <w:tcW w:w="834" w:type="dxa"/>
            <w:vAlign w:val="center"/>
          </w:tcPr>
          <w:p w:rsidR="000424A3" w:rsidRDefault="00D3122A">
            <w:pPr>
              <w:jc w:val="center"/>
            </w:pPr>
            <w:r>
              <w:rPr>
                <w:rFonts w:eastAsiaTheme="minorEastAsia"/>
                <w:szCs w:val="21"/>
              </w:rPr>
              <w:t>300932</w:t>
            </w:r>
          </w:p>
        </w:tc>
        <w:tc>
          <w:tcPr>
            <w:tcW w:w="835" w:type="dxa"/>
            <w:vAlign w:val="center"/>
          </w:tcPr>
          <w:p w:rsidR="000424A3" w:rsidRDefault="00D3122A">
            <w:pPr>
              <w:jc w:val="center"/>
            </w:pPr>
            <w:r>
              <w:rPr>
                <w:rFonts w:eastAsiaTheme="minorEastAsia"/>
                <w:szCs w:val="21"/>
              </w:rPr>
              <w:t>三友联众</w:t>
            </w:r>
          </w:p>
        </w:tc>
        <w:tc>
          <w:tcPr>
            <w:tcW w:w="834" w:type="dxa"/>
            <w:vAlign w:val="center"/>
          </w:tcPr>
          <w:p w:rsidR="000424A3" w:rsidRDefault="00D3122A">
            <w:pPr>
              <w:jc w:val="center"/>
            </w:pPr>
            <w:r>
              <w:rPr>
                <w:rFonts w:eastAsiaTheme="minorEastAsia"/>
                <w:szCs w:val="21"/>
              </w:rPr>
              <w:t>2021-01-15</w:t>
            </w:r>
          </w:p>
        </w:tc>
        <w:tc>
          <w:tcPr>
            <w:tcW w:w="835" w:type="dxa"/>
            <w:vAlign w:val="center"/>
          </w:tcPr>
          <w:p w:rsidR="000424A3" w:rsidRDefault="00D3122A">
            <w:pPr>
              <w:jc w:val="center"/>
            </w:pPr>
            <w:r>
              <w:rPr>
                <w:rFonts w:eastAsiaTheme="minorEastAsia"/>
                <w:szCs w:val="21"/>
              </w:rPr>
              <w:t>2021-07-22</w:t>
            </w:r>
          </w:p>
        </w:tc>
        <w:tc>
          <w:tcPr>
            <w:tcW w:w="834" w:type="dxa"/>
            <w:vAlign w:val="center"/>
          </w:tcPr>
          <w:p w:rsidR="000424A3" w:rsidRDefault="00D3122A">
            <w:pPr>
              <w:jc w:val="center"/>
            </w:pPr>
            <w:r>
              <w:rPr>
                <w:rFonts w:eastAsiaTheme="minorEastAsia"/>
                <w:szCs w:val="21"/>
              </w:rPr>
              <w:t>新股锁定期内</w:t>
            </w:r>
          </w:p>
        </w:tc>
        <w:tc>
          <w:tcPr>
            <w:tcW w:w="835" w:type="dxa"/>
            <w:vAlign w:val="center"/>
          </w:tcPr>
          <w:p w:rsidR="000424A3" w:rsidRDefault="00D3122A">
            <w:pPr>
              <w:jc w:val="right"/>
            </w:pPr>
            <w:r>
              <w:rPr>
                <w:rFonts w:eastAsiaTheme="minorEastAsia"/>
                <w:szCs w:val="21"/>
              </w:rPr>
              <w:t>24.69</w:t>
            </w:r>
          </w:p>
        </w:tc>
        <w:tc>
          <w:tcPr>
            <w:tcW w:w="834" w:type="dxa"/>
            <w:vAlign w:val="center"/>
          </w:tcPr>
          <w:p w:rsidR="000424A3" w:rsidRDefault="00D3122A">
            <w:pPr>
              <w:jc w:val="center"/>
            </w:pPr>
            <w:r>
              <w:rPr>
                <w:rFonts w:eastAsiaTheme="minorEastAsia"/>
                <w:szCs w:val="21"/>
              </w:rPr>
              <w:t>31.71</w:t>
            </w:r>
          </w:p>
        </w:tc>
        <w:tc>
          <w:tcPr>
            <w:tcW w:w="835" w:type="dxa"/>
            <w:vAlign w:val="center"/>
          </w:tcPr>
          <w:p w:rsidR="000424A3" w:rsidRDefault="00D3122A">
            <w:pPr>
              <w:jc w:val="right"/>
            </w:pPr>
            <w:r>
              <w:rPr>
                <w:rFonts w:eastAsiaTheme="minorEastAsia"/>
                <w:szCs w:val="21"/>
              </w:rPr>
              <w:t>492.00</w:t>
            </w:r>
          </w:p>
        </w:tc>
        <w:tc>
          <w:tcPr>
            <w:tcW w:w="834" w:type="dxa"/>
            <w:vAlign w:val="center"/>
          </w:tcPr>
          <w:p w:rsidR="000424A3" w:rsidRDefault="00D3122A">
            <w:pPr>
              <w:jc w:val="right"/>
            </w:pPr>
            <w:r>
              <w:rPr>
                <w:rFonts w:eastAsiaTheme="minorEastAsia"/>
                <w:szCs w:val="21"/>
              </w:rPr>
              <w:t>12,147.48</w:t>
            </w:r>
          </w:p>
        </w:tc>
        <w:tc>
          <w:tcPr>
            <w:tcW w:w="835" w:type="dxa"/>
            <w:vAlign w:val="center"/>
          </w:tcPr>
          <w:p w:rsidR="000424A3" w:rsidRDefault="00D3122A">
            <w:pPr>
              <w:jc w:val="right"/>
            </w:pPr>
            <w:r>
              <w:rPr>
                <w:rFonts w:eastAsiaTheme="minorEastAsia"/>
                <w:szCs w:val="21"/>
              </w:rPr>
              <w:t>15,601.32</w:t>
            </w:r>
          </w:p>
        </w:tc>
        <w:tc>
          <w:tcPr>
            <w:tcW w:w="835" w:type="dxa"/>
            <w:vAlign w:val="center"/>
          </w:tcPr>
          <w:p w:rsidR="000424A3" w:rsidRDefault="00D3122A">
            <w:pPr>
              <w:jc w:val="center"/>
            </w:pPr>
            <w:r>
              <w:rPr>
                <w:rFonts w:eastAsiaTheme="minorEastAsia"/>
                <w:szCs w:val="21"/>
              </w:rPr>
              <w:t>-</w:t>
            </w:r>
          </w:p>
        </w:tc>
      </w:tr>
      <w:tr w:rsidR="000424A3">
        <w:tc>
          <w:tcPr>
            <w:tcW w:w="834" w:type="dxa"/>
            <w:vAlign w:val="center"/>
          </w:tcPr>
          <w:p w:rsidR="000424A3" w:rsidRDefault="00D3122A">
            <w:pPr>
              <w:jc w:val="center"/>
            </w:pPr>
            <w:r>
              <w:rPr>
                <w:rFonts w:eastAsiaTheme="minorEastAsia"/>
                <w:szCs w:val="21"/>
              </w:rPr>
              <w:t>300940</w:t>
            </w:r>
          </w:p>
        </w:tc>
        <w:tc>
          <w:tcPr>
            <w:tcW w:w="835" w:type="dxa"/>
            <w:vAlign w:val="center"/>
          </w:tcPr>
          <w:p w:rsidR="000424A3" w:rsidRDefault="00D3122A">
            <w:pPr>
              <w:jc w:val="center"/>
            </w:pPr>
            <w:r>
              <w:rPr>
                <w:rFonts w:eastAsiaTheme="minorEastAsia"/>
                <w:szCs w:val="21"/>
              </w:rPr>
              <w:t>南极光</w:t>
            </w:r>
          </w:p>
        </w:tc>
        <w:tc>
          <w:tcPr>
            <w:tcW w:w="834" w:type="dxa"/>
            <w:vAlign w:val="center"/>
          </w:tcPr>
          <w:p w:rsidR="000424A3" w:rsidRDefault="00D3122A">
            <w:pPr>
              <w:jc w:val="center"/>
            </w:pPr>
            <w:r>
              <w:rPr>
                <w:rFonts w:eastAsiaTheme="minorEastAsia"/>
                <w:szCs w:val="21"/>
              </w:rPr>
              <w:t>2021-01-27</w:t>
            </w:r>
          </w:p>
        </w:tc>
        <w:tc>
          <w:tcPr>
            <w:tcW w:w="835" w:type="dxa"/>
            <w:vAlign w:val="center"/>
          </w:tcPr>
          <w:p w:rsidR="000424A3" w:rsidRDefault="00D3122A">
            <w:pPr>
              <w:jc w:val="center"/>
            </w:pPr>
            <w:r>
              <w:rPr>
                <w:rFonts w:eastAsiaTheme="minorEastAsia"/>
                <w:szCs w:val="21"/>
              </w:rPr>
              <w:t>2021-08-03</w:t>
            </w:r>
          </w:p>
        </w:tc>
        <w:tc>
          <w:tcPr>
            <w:tcW w:w="834" w:type="dxa"/>
            <w:vAlign w:val="center"/>
          </w:tcPr>
          <w:p w:rsidR="000424A3" w:rsidRDefault="00D3122A">
            <w:pPr>
              <w:jc w:val="center"/>
            </w:pPr>
            <w:r>
              <w:rPr>
                <w:rFonts w:eastAsiaTheme="minorEastAsia"/>
                <w:szCs w:val="21"/>
              </w:rPr>
              <w:t>新股锁定期内</w:t>
            </w:r>
          </w:p>
        </w:tc>
        <w:tc>
          <w:tcPr>
            <w:tcW w:w="835" w:type="dxa"/>
            <w:vAlign w:val="center"/>
          </w:tcPr>
          <w:p w:rsidR="000424A3" w:rsidRDefault="00D3122A">
            <w:pPr>
              <w:jc w:val="right"/>
            </w:pPr>
            <w:r>
              <w:rPr>
                <w:rFonts w:eastAsiaTheme="minorEastAsia"/>
                <w:szCs w:val="21"/>
              </w:rPr>
              <w:t>12.76</w:t>
            </w:r>
          </w:p>
        </w:tc>
        <w:tc>
          <w:tcPr>
            <w:tcW w:w="834" w:type="dxa"/>
            <w:vAlign w:val="center"/>
          </w:tcPr>
          <w:p w:rsidR="000424A3" w:rsidRDefault="00D3122A">
            <w:pPr>
              <w:jc w:val="center"/>
            </w:pPr>
            <w:r>
              <w:rPr>
                <w:rFonts w:eastAsiaTheme="minorEastAsia"/>
                <w:szCs w:val="21"/>
              </w:rPr>
              <w:t>43.38</w:t>
            </w:r>
          </w:p>
        </w:tc>
        <w:tc>
          <w:tcPr>
            <w:tcW w:w="835" w:type="dxa"/>
            <w:vAlign w:val="center"/>
          </w:tcPr>
          <w:p w:rsidR="000424A3" w:rsidRDefault="00D3122A">
            <w:pPr>
              <w:jc w:val="right"/>
            </w:pPr>
            <w:r>
              <w:rPr>
                <w:rFonts w:eastAsiaTheme="minorEastAsia"/>
                <w:szCs w:val="21"/>
              </w:rPr>
              <w:t>307.00</w:t>
            </w:r>
          </w:p>
        </w:tc>
        <w:tc>
          <w:tcPr>
            <w:tcW w:w="834" w:type="dxa"/>
            <w:vAlign w:val="center"/>
          </w:tcPr>
          <w:p w:rsidR="000424A3" w:rsidRDefault="00D3122A">
            <w:pPr>
              <w:jc w:val="right"/>
            </w:pPr>
            <w:r>
              <w:rPr>
                <w:rFonts w:eastAsiaTheme="minorEastAsia"/>
                <w:szCs w:val="21"/>
              </w:rPr>
              <w:t>3,917.32</w:t>
            </w:r>
          </w:p>
        </w:tc>
        <w:tc>
          <w:tcPr>
            <w:tcW w:w="835" w:type="dxa"/>
            <w:vAlign w:val="center"/>
          </w:tcPr>
          <w:p w:rsidR="000424A3" w:rsidRDefault="00D3122A">
            <w:pPr>
              <w:jc w:val="right"/>
            </w:pPr>
            <w:r>
              <w:rPr>
                <w:rFonts w:eastAsiaTheme="minorEastAsia"/>
                <w:szCs w:val="21"/>
              </w:rPr>
              <w:t>13,317.66</w:t>
            </w:r>
          </w:p>
        </w:tc>
        <w:tc>
          <w:tcPr>
            <w:tcW w:w="835" w:type="dxa"/>
            <w:vAlign w:val="center"/>
          </w:tcPr>
          <w:p w:rsidR="000424A3" w:rsidRDefault="00D3122A">
            <w:pPr>
              <w:jc w:val="center"/>
            </w:pPr>
            <w:r>
              <w:rPr>
                <w:rFonts w:eastAsiaTheme="minorEastAsia"/>
                <w:szCs w:val="21"/>
              </w:rPr>
              <w:t>-</w:t>
            </w:r>
          </w:p>
        </w:tc>
      </w:tr>
      <w:tr w:rsidR="000424A3">
        <w:tc>
          <w:tcPr>
            <w:tcW w:w="834" w:type="dxa"/>
            <w:vAlign w:val="center"/>
          </w:tcPr>
          <w:p w:rsidR="000424A3" w:rsidRDefault="00D3122A">
            <w:pPr>
              <w:jc w:val="center"/>
            </w:pPr>
            <w:r>
              <w:rPr>
                <w:rFonts w:eastAsiaTheme="minorEastAsia"/>
                <w:szCs w:val="21"/>
              </w:rPr>
              <w:t>300941</w:t>
            </w:r>
          </w:p>
        </w:tc>
        <w:tc>
          <w:tcPr>
            <w:tcW w:w="835" w:type="dxa"/>
            <w:vAlign w:val="center"/>
          </w:tcPr>
          <w:p w:rsidR="000424A3" w:rsidRDefault="00D3122A">
            <w:pPr>
              <w:jc w:val="center"/>
            </w:pPr>
            <w:r>
              <w:rPr>
                <w:rFonts w:eastAsiaTheme="minorEastAsia"/>
                <w:szCs w:val="21"/>
              </w:rPr>
              <w:t>创识科技</w:t>
            </w:r>
          </w:p>
        </w:tc>
        <w:tc>
          <w:tcPr>
            <w:tcW w:w="834" w:type="dxa"/>
            <w:vAlign w:val="center"/>
          </w:tcPr>
          <w:p w:rsidR="000424A3" w:rsidRDefault="00D3122A">
            <w:pPr>
              <w:jc w:val="center"/>
            </w:pPr>
            <w:r>
              <w:rPr>
                <w:rFonts w:eastAsiaTheme="minorEastAsia"/>
                <w:szCs w:val="21"/>
              </w:rPr>
              <w:t>2021-02-02</w:t>
            </w:r>
          </w:p>
        </w:tc>
        <w:tc>
          <w:tcPr>
            <w:tcW w:w="835" w:type="dxa"/>
            <w:vAlign w:val="center"/>
          </w:tcPr>
          <w:p w:rsidR="000424A3" w:rsidRDefault="00D3122A">
            <w:pPr>
              <w:jc w:val="center"/>
            </w:pPr>
            <w:r>
              <w:rPr>
                <w:rFonts w:eastAsiaTheme="minorEastAsia"/>
                <w:szCs w:val="21"/>
              </w:rPr>
              <w:t>2021-08-09</w:t>
            </w:r>
          </w:p>
        </w:tc>
        <w:tc>
          <w:tcPr>
            <w:tcW w:w="834" w:type="dxa"/>
            <w:vAlign w:val="center"/>
          </w:tcPr>
          <w:p w:rsidR="000424A3" w:rsidRDefault="00D3122A">
            <w:pPr>
              <w:jc w:val="center"/>
            </w:pPr>
            <w:r>
              <w:rPr>
                <w:rFonts w:eastAsiaTheme="minorEastAsia"/>
                <w:szCs w:val="21"/>
              </w:rPr>
              <w:t>新股锁定期内</w:t>
            </w:r>
          </w:p>
        </w:tc>
        <w:tc>
          <w:tcPr>
            <w:tcW w:w="835" w:type="dxa"/>
            <w:vAlign w:val="center"/>
          </w:tcPr>
          <w:p w:rsidR="000424A3" w:rsidRDefault="00D3122A">
            <w:pPr>
              <w:jc w:val="right"/>
            </w:pPr>
            <w:r>
              <w:rPr>
                <w:rFonts w:eastAsiaTheme="minorEastAsia"/>
                <w:szCs w:val="21"/>
              </w:rPr>
              <w:t>21.31</w:t>
            </w:r>
          </w:p>
        </w:tc>
        <w:tc>
          <w:tcPr>
            <w:tcW w:w="834" w:type="dxa"/>
            <w:vAlign w:val="center"/>
          </w:tcPr>
          <w:p w:rsidR="000424A3" w:rsidRDefault="00D3122A">
            <w:pPr>
              <w:jc w:val="center"/>
            </w:pPr>
            <w:r>
              <w:rPr>
                <w:rFonts w:eastAsiaTheme="minorEastAsia"/>
                <w:szCs w:val="21"/>
              </w:rPr>
              <w:t>49.94</w:t>
            </w:r>
          </w:p>
        </w:tc>
        <w:tc>
          <w:tcPr>
            <w:tcW w:w="835" w:type="dxa"/>
            <w:vAlign w:val="center"/>
          </w:tcPr>
          <w:p w:rsidR="000424A3" w:rsidRDefault="00D3122A">
            <w:pPr>
              <w:jc w:val="right"/>
            </w:pPr>
            <w:r>
              <w:rPr>
                <w:rFonts w:eastAsiaTheme="minorEastAsia"/>
                <w:szCs w:val="21"/>
              </w:rPr>
              <w:t>399.00</w:t>
            </w:r>
          </w:p>
        </w:tc>
        <w:tc>
          <w:tcPr>
            <w:tcW w:w="834" w:type="dxa"/>
            <w:vAlign w:val="center"/>
          </w:tcPr>
          <w:p w:rsidR="000424A3" w:rsidRDefault="00D3122A">
            <w:pPr>
              <w:jc w:val="right"/>
            </w:pPr>
            <w:r>
              <w:rPr>
                <w:rFonts w:eastAsiaTheme="minorEastAsia"/>
                <w:szCs w:val="21"/>
              </w:rPr>
              <w:t>8,502.69</w:t>
            </w:r>
          </w:p>
        </w:tc>
        <w:tc>
          <w:tcPr>
            <w:tcW w:w="835" w:type="dxa"/>
            <w:vAlign w:val="center"/>
          </w:tcPr>
          <w:p w:rsidR="000424A3" w:rsidRDefault="00D3122A">
            <w:pPr>
              <w:jc w:val="right"/>
            </w:pPr>
            <w:r>
              <w:rPr>
                <w:rFonts w:eastAsiaTheme="minorEastAsia"/>
                <w:szCs w:val="21"/>
              </w:rPr>
              <w:t>19,926.06</w:t>
            </w:r>
          </w:p>
        </w:tc>
        <w:tc>
          <w:tcPr>
            <w:tcW w:w="835" w:type="dxa"/>
            <w:vAlign w:val="center"/>
          </w:tcPr>
          <w:p w:rsidR="000424A3" w:rsidRDefault="00D3122A">
            <w:pPr>
              <w:jc w:val="center"/>
            </w:pPr>
            <w:r>
              <w:rPr>
                <w:rFonts w:eastAsiaTheme="minorEastAsia"/>
                <w:szCs w:val="21"/>
              </w:rPr>
              <w:t>-</w:t>
            </w:r>
          </w:p>
        </w:tc>
      </w:tr>
      <w:tr w:rsidR="000424A3">
        <w:tc>
          <w:tcPr>
            <w:tcW w:w="834" w:type="dxa"/>
            <w:vAlign w:val="center"/>
          </w:tcPr>
          <w:p w:rsidR="000424A3" w:rsidRDefault="00D3122A">
            <w:pPr>
              <w:jc w:val="center"/>
            </w:pPr>
            <w:r>
              <w:rPr>
                <w:rFonts w:eastAsiaTheme="minorEastAsia"/>
                <w:szCs w:val="21"/>
              </w:rPr>
              <w:t>300943</w:t>
            </w:r>
          </w:p>
        </w:tc>
        <w:tc>
          <w:tcPr>
            <w:tcW w:w="835" w:type="dxa"/>
            <w:vAlign w:val="center"/>
          </w:tcPr>
          <w:p w:rsidR="000424A3" w:rsidRDefault="00D3122A">
            <w:pPr>
              <w:jc w:val="center"/>
            </w:pPr>
            <w:r>
              <w:rPr>
                <w:rFonts w:eastAsiaTheme="minorEastAsia"/>
                <w:szCs w:val="21"/>
              </w:rPr>
              <w:t>春晖智控</w:t>
            </w:r>
          </w:p>
        </w:tc>
        <w:tc>
          <w:tcPr>
            <w:tcW w:w="834" w:type="dxa"/>
            <w:vAlign w:val="center"/>
          </w:tcPr>
          <w:p w:rsidR="000424A3" w:rsidRDefault="00D3122A">
            <w:pPr>
              <w:jc w:val="center"/>
            </w:pPr>
            <w:r>
              <w:rPr>
                <w:rFonts w:eastAsiaTheme="minorEastAsia"/>
                <w:szCs w:val="21"/>
              </w:rPr>
              <w:t>2021-02-03</w:t>
            </w:r>
          </w:p>
        </w:tc>
        <w:tc>
          <w:tcPr>
            <w:tcW w:w="835" w:type="dxa"/>
            <w:vAlign w:val="center"/>
          </w:tcPr>
          <w:p w:rsidR="000424A3" w:rsidRDefault="00D3122A">
            <w:pPr>
              <w:jc w:val="center"/>
            </w:pPr>
            <w:r>
              <w:rPr>
                <w:rFonts w:eastAsiaTheme="minorEastAsia"/>
                <w:szCs w:val="21"/>
              </w:rPr>
              <w:t>2021-08-10</w:t>
            </w:r>
          </w:p>
        </w:tc>
        <w:tc>
          <w:tcPr>
            <w:tcW w:w="834" w:type="dxa"/>
            <w:vAlign w:val="center"/>
          </w:tcPr>
          <w:p w:rsidR="000424A3" w:rsidRDefault="00D3122A">
            <w:pPr>
              <w:jc w:val="center"/>
            </w:pPr>
            <w:r>
              <w:rPr>
                <w:rFonts w:eastAsiaTheme="minorEastAsia"/>
                <w:szCs w:val="21"/>
              </w:rPr>
              <w:t>新股锁定期内</w:t>
            </w:r>
          </w:p>
        </w:tc>
        <w:tc>
          <w:tcPr>
            <w:tcW w:w="835" w:type="dxa"/>
            <w:vAlign w:val="center"/>
          </w:tcPr>
          <w:p w:rsidR="000424A3" w:rsidRDefault="00D3122A">
            <w:pPr>
              <w:jc w:val="right"/>
            </w:pPr>
            <w:r>
              <w:rPr>
                <w:rFonts w:eastAsiaTheme="minorEastAsia"/>
                <w:szCs w:val="21"/>
              </w:rPr>
              <w:t>9.79</w:t>
            </w:r>
          </w:p>
        </w:tc>
        <w:tc>
          <w:tcPr>
            <w:tcW w:w="834" w:type="dxa"/>
            <w:vAlign w:val="center"/>
          </w:tcPr>
          <w:p w:rsidR="000424A3" w:rsidRDefault="00D3122A">
            <w:pPr>
              <w:jc w:val="center"/>
            </w:pPr>
            <w:r>
              <w:rPr>
                <w:rFonts w:eastAsiaTheme="minorEastAsia"/>
                <w:szCs w:val="21"/>
              </w:rPr>
              <w:t>23.01</w:t>
            </w:r>
          </w:p>
        </w:tc>
        <w:tc>
          <w:tcPr>
            <w:tcW w:w="835" w:type="dxa"/>
            <w:vAlign w:val="center"/>
          </w:tcPr>
          <w:p w:rsidR="000424A3" w:rsidRDefault="00D3122A">
            <w:pPr>
              <w:jc w:val="right"/>
            </w:pPr>
            <w:r>
              <w:rPr>
                <w:rFonts w:eastAsiaTheme="minorEastAsia"/>
                <w:szCs w:val="21"/>
              </w:rPr>
              <w:t>255.00</w:t>
            </w:r>
          </w:p>
        </w:tc>
        <w:tc>
          <w:tcPr>
            <w:tcW w:w="834" w:type="dxa"/>
            <w:vAlign w:val="center"/>
          </w:tcPr>
          <w:p w:rsidR="000424A3" w:rsidRDefault="00D3122A">
            <w:pPr>
              <w:jc w:val="right"/>
            </w:pPr>
            <w:r>
              <w:rPr>
                <w:rFonts w:eastAsiaTheme="minorEastAsia"/>
                <w:szCs w:val="21"/>
              </w:rPr>
              <w:t>2,496.45</w:t>
            </w:r>
          </w:p>
        </w:tc>
        <w:tc>
          <w:tcPr>
            <w:tcW w:w="835" w:type="dxa"/>
            <w:vAlign w:val="center"/>
          </w:tcPr>
          <w:p w:rsidR="000424A3" w:rsidRDefault="00D3122A">
            <w:pPr>
              <w:jc w:val="right"/>
            </w:pPr>
            <w:r>
              <w:rPr>
                <w:rFonts w:eastAsiaTheme="minorEastAsia"/>
                <w:szCs w:val="21"/>
              </w:rPr>
              <w:t>5,867.55</w:t>
            </w:r>
          </w:p>
        </w:tc>
        <w:tc>
          <w:tcPr>
            <w:tcW w:w="835" w:type="dxa"/>
            <w:vAlign w:val="center"/>
          </w:tcPr>
          <w:p w:rsidR="000424A3" w:rsidRDefault="00D3122A">
            <w:pPr>
              <w:jc w:val="center"/>
            </w:pPr>
            <w:r>
              <w:rPr>
                <w:rFonts w:eastAsiaTheme="minorEastAsia"/>
                <w:szCs w:val="21"/>
              </w:rPr>
              <w:t>-</w:t>
            </w:r>
          </w:p>
        </w:tc>
      </w:tr>
      <w:tr w:rsidR="000424A3">
        <w:tc>
          <w:tcPr>
            <w:tcW w:w="834" w:type="dxa"/>
            <w:vAlign w:val="center"/>
          </w:tcPr>
          <w:p w:rsidR="000424A3" w:rsidRDefault="00D3122A">
            <w:pPr>
              <w:jc w:val="center"/>
            </w:pPr>
            <w:r>
              <w:rPr>
                <w:rFonts w:eastAsiaTheme="minorEastAsia"/>
                <w:szCs w:val="21"/>
              </w:rPr>
              <w:t>300952</w:t>
            </w:r>
          </w:p>
        </w:tc>
        <w:tc>
          <w:tcPr>
            <w:tcW w:w="835" w:type="dxa"/>
            <w:vAlign w:val="center"/>
          </w:tcPr>
          <w:p w:rsidR="000424A3" w:rsidRDefault="00D3122A">
            <w:pPr>
              <w:jc w:val="center"/>
            </w:pPr>
            <w:r>
              <w:rPr>
                <w:rFonts w:eastAsiaTheme="minorEastAsia"/>
                <w:szCs w:val="21"/>
              </w:rPr>
              <w:t>恒辉安防</w:t>
            </w:r>
          </w:p>
        </w:tc>
        <w:tc>
          <w:tcPr>
            <w:tcW w:w="834" w:type="dxa"/>
            <w:vAlign w:val="center"/>
          </w:tcPr>
          <w:p w:rsidR="000424A3" w:rsidRDefault="00D3122A">
            <w:pPr>
              <w:jc w:val="center"/>
            </w:pPr>
            <w:r>
              <w:rPr>
                <w:rFonts w:eastAsiaTheme="minorEastAsia"/>
                <w:szCs w:val="21"/>
              </w:rPr>
              <w:t>2021-03-03</w:t>
            </w:r>
          </w:p>
        </w:tc>
        <w:tc>
          <w:tcPr>
            <w:tcW w:w="835" w:type="dxa"/>
            <w:vAlign w:val="center"/>
          </w:tcPr>
          <w:p w:rsidR="000424A3" w:rsidRDefault="00D3122A">
            <w:pPr>
              <w:jc w:val="center"/>
            </w:pPr>
            <w:r>
              <w:rPr>
                <w:rFonts w:eastAsiaTheme="minorEastAsia"/>
                <w:szCs w:val="21"/>
              </w:rPr>
              <w:t>2021-09-13</w:t>
            </w:r>
          </w:p>
        </w:tc>
        <w:tc>
          <w:tcPr>
            <w:tcW w:w="834" w:type="dxa"/>
            <w:vAlign w:val="center"/>
          </w:tcPr>
          <w:p w:rsidR="000424A3" w:rsidRDefault="00D3122A">
            <w:pPr>
              <w:jc w:val="center"/>
            </w:pPr>
            <w:r>
              <w:rPr>
                <w:rFonts w:eastAsiaTheme="minorEastAsia"/>
                <w:szCs w:val="21"/>
              </w:rPr>
              <w:t>新股锁定期内</w:t>
            </w:r>
          </w:p>
        </w:tc>
        <w:tc>
          <w:tcPr>
            <w:tcW w:w="835" w:type="dxa"/>
            <w:vAlign w:val="center"/>
          </w:tcPr>
          <w:p w:rsidR="000424A3" w:rsidRDefault="00D3122A">
            <w:pPr>
              <w:jc w:val="right"/>
            </w:pPr>
            <w:r>
              <w:rPr>
                <w:rFonts w:eastAsiaTheme="minorEastAsia"/>
                <w:szCs w:val="21"/>
              </w:rPr>
              <w:t>11.72</w:t>
            </w:r>
          </w:p>
        </w:tc>
        <w:tc>
          <w:tcPr>
            <w:tcW w:w="834" w:type="dxa"/>
            <w:vAlign w:val="center"/>
          </w:tcPr>
          <w:p w:rsidR="000424A3" w:rsidRDefault="00D3122A">
            <w:pPr>
              <w:jc w:val="center"/>
            </w:pPr>
            <w:r>
              <w:rPr>
                <w:rFonts w:eastAsiaTheme="minorEastAsia"/>
                <w:szCs w:val="21"/>
              </w:rPr>
              <w:t>27.08</w:t>
            </w:r>
          </w:p>
        </w:tc>
        <w:tc>
          <w:tcPr>
            <w:tcW w:w="835" w:type="dxa"/>
            <w:vAlign w:val="center"/>
          </w:tcPr>
          <w:p w:rsidR="000424A3" w:rsidRDefault="00D3122A">
            <w:pPr>
              <w:jc w:val="right"/>
            </w:pPr>
            <w:r>
              <w:rPr>
                <w:rFonts w:eastAsiaTheme="minorEastAsia"/>
                <w:szCs w:val="21"/>
              </w:rPr>
              <w:t>340.00</w:t>
            </w:r>
          </w:p>
        </w:tc>
        <w:tc>
          <w:tcPr>
            <w:tcW w:w="834" w:type="dxa"/>
            <w:vAlign w:val="center"/>
          </w:tcPr>
          <w:p w:rsidR="000424A3" w:rsidRDefault="00D3122A">
            <w:pPr>
              <w:jc w:val="right"/>
            </w:pPr>
            <w:r>
              <w:rPr>
                <w:rFonts w:eastAsiaTheme="minorEastAsia"/>
                <w:szCs w:val="21"/>
              </w:rPr>
              <w:t>3,984.80</w:t>
            </w:r>
          </w:p>
        </w:tc>
        <w:tc>
          <w:tcPr>
            <w:tcW w:w="835" w:type="dxa"/>
            <w:vAlign w:val="center"/>
          </w:tcPr>
          <w:p w:rsidR="000424A3" w:rsidRDefault="00D3122A">
            <w:pPr>
              <w:jc w:val="right"/>
            </w:pPr>
            <w:r>
              <w:rPr>
                <w:rFonts w:eastAsiaTheme="minorEastAsia"/>
                <w:szCs w:val="21"/>
              </w:rPr>
              <w:t>9,207.20</w:t>
            </w:r>
          </w:p>
        </w:tc>
        <w:tc>
          <w:tcPr>
            <w:tcW w:w="835" w:type="dxa"/>
            <w:vAlign w:val="center"/>
          </w:tcPr>
          <w:p w:rsidR="000424A3" w:rsidRDefault="00D3122A">
            <w:pPr>
              <w:jc w:val="center"/>
            </w:pPr>
            <w:r>
              <w:rPr>
                <w:rFonts w:eastAsiaTheme="minorEastAsia"/>
                <w:szCs w:val="21"/>
              </w:rPr>
              <w:t>-</w:t>
            </w:r>
          </w:p>
        </w:tc>
      </w:tr>
      <w:tr w:rsidR="000424A3">
        <w:tc>
          <w:tcPr>
            <w:tcW w:w="834" w:type="dxa"/>
            <w:vAlign w:val="center"/>
          </w:tcPr>
          <w:p w:rsidR="000424A3" w:rsidRDefault="00D3122A">
            <w:pPr>
              <w:jc w:val="center"/>
            </w:pPr>
            <w:r>
              <w:rPr>
                <w:rFonts w:eastAsiaTheme="minorEastAsia"/>
                <w:szCs w:val="21"/>
              </w:rPr>
              <w:t>300953</w:t>
            </w:r>
          </w:p>
        </w:tc>
        <w:tc>
          <w:tcPr>
            <w:tcW w:w="835" w:type="dxa"/>
            <w:vAlign w:val="center"/>
          </w:tcPr>
          <w:p w:rsidR="000424A3" w:rsidRDefault="00D3122A">
            <w:pPr>
              <w:jc w:val="center"/>
            </w:pPr>
            <w:r>
              <w:rPr>
                <w:rFonts w:eastAsiaTheme="minorEastAsia"/>
                <w:szCs w:val="21"/>
              </w:rPr>
              <w:t>震裕科技</w:t>
            </w:r>
          </w:p>
        </w:tc>
        <w:tc>
          <w:tcPr>
            <w:tcW w:w="834" w:type="dxa"/>
            <w:vAlign w:val="center"/>
          </w:tcPr>
          <w:p w:rsidR="000424A3" w:rsidRDefault="00D3122A">
            <w:pPr>
              <w:jc w:val="center"/>
            </w:pPr>
            <w:r>
              <w:rPr>
                <w:rFonts w:eastAsiaTheme="minorEastAsia"/>
                <w:szCs w:val="21"/>
              </w:rPr>
              <w:t>2021-03-11</w:t>
            </w:r>
          </w:p>
        </w:tc>
        <w:tc>
          <w:tcPr>
            <w:tcW w:w="835" w:type="dxa"/>
            <w:vAlign w:val="center"/>
          </w:tcPr>
          <w:p w:rsidR="000424A3" w:rsidRDefault="00D3122A">
            <w:pPr>
              <w:jc w:val="center"/>
            </w:pPr>
            <w:r>
              <w:rPr>
                <w:rFonts w:eastAsiaTheme="minorEastAsia"/>
                <w:szCs w:val="21"/>
              </w:rPr>
              <w:t>2021-09-22</w:t>
            </w:r>
          </w:p>
        </w:tc>
        <w:tc>
          <w:tcPr>
            <w:tcW w:w="834" w:type="dxa"/>
            <w:vAlign w:val="center"/>
          </w:tcPr>
          <w:p w:rsidR="000424A3" w:rsidRDefault="00D3122A">
            <w:pPr>
              <w:jc w:val="center"/>
            </w:pPr>
            <w:r>
              <w:rPr>
                <w:rFonts w:eastAsiaTheme="minorEastAsia"/>
                <w:szCs w:val="21"/>
              </w:rPr>
              <w:t>新股锁定期内</w:t>
            </w:r>
          </w:p>
        </w:tc>
        <w:tc>
          <w:tcPr>
            <w:tcW w:w="835" w:type="dxa"/>
            <w:vAlign w:val="center"/>
          </w:tcPr>
          <w:p w:rsidR="000424A3" w:rsidRDefault="00D3122A">
            <w:pPr>
              <w:jc w:val="right"/>
            </w:pPr>
            <w:r>
              <w:rPr>
                <w:rFonts w:eastAsiaTheme="minorEastAsia"/>
                <w:szCs w:val="21"/>
              </w:rPr>
              <w:t>28.77</w:t>
            </w:r>
          </w:p>
        </w:tc>
        <w:tc>
          <w:tcPr>
            <w:tcW w:w="834" w:type="dxa"/>
            <w:vAlign w:val="center"/>
          </w:tcPr>
          <w:p w:rsidR="000424A3" w:rsidRDefault="00D3122A">
            <w:pPr>
              <w:jc w:val="center"/>
            </w:pPr>
            <w:r>
              <w:rPr>
                <w:rFonts w:eastAsiaTheme="minorEastAsia"/>
                <w:szCs w:val="21"/>
              </w:rPr>
              <w:t>99.85</w:t>
            </w:r>
          </w:p>
        </w:tc>
        <w:tc>
          <w:tcPr>
            <w:tcW w:w="835" w:type="dxa"/>
            <w:vAlign w:val="center"/>
          </w:tcPr>
          <w:p w:rsidR="000424A3" w:rsidRDefault="00D3122A">
            <w:pPr>
              <w:jc w:val="right"/>
            </w:pPr>
            <w:r>
              <w:rPr>
                <w:rFonts w:eastAsiaTheme="minorEastAsia"/>
                <w:szCs w:val="21"/>
              </w:rPr>
              <w:t>240.00</w:t>
            </w:r>
          </w:p>
        </w:tc>
        <w:tc>
          <w:tcPr>
            <w:tcW w:w="834" w:type="dxa"/>
            <w:vAlign w:val="center"/>
          </w:tcPr>
          <w:p w:rsidR="000424A3" w:rsidRDefault="00D3122A">
            <w:pPr>
              <w:jc w:val="right"/>
            </w:pPr>
            <w:r>
              <w:rPr>
                <w:rFonts w:eastAsiaTheme="minorEastAsia"/>
                <w:szCs w:val="21"/>
              </w:rPr>
              <w:t>6,904.80</w:t>
            </w:r>
          </w:p>
        </w:tc>
        <w:tc>
          <w:tcPr>
            <w:tcW w:w="835" w:type="dxa"/>
            <w:vAlign w:val="center"/>
          </w:tcPr>
          <w:p w:rsidR="000424A3" w:rsidRDefault="00D3122A">
            <w:pPr>
              <w:jc w:val="right"/>
            </w:pPr>
            <w:r>
              <w:rPr>
                <w:rFonts w:eastAsiaTheme="minorEastAsia"/>
                <w:szCs w:val="21"/>
              </w:rPr>
              <w:t>23,964.00</w:t>
            </w:r>
          </w:p>
        </w:tc>
        <w:tc>
          <w:tcPr>
            <w:tcW w:w="835" w:type="dxa"/>
            <w:vAlign w:val="center"/>
          </w:tcPr>
          <w:p w:rsidR="000424A3" w:rsidRDefault="00D3122A">
            <w:pPr>
              <w:jc w:val="center"/>
            </w:pPr>
            <w:r>
              <w:rPr>
                <w:rFonts w:eastAsiaTheme="minorEastAsia"/>
                <w:szCs w:val="21"/>
              </w:rPr>
              <w:t>-</w:t>
            </w:r>
          </w:p>
        </w:tc>
      </w:tr>
      <w:tr w:rsidR="000424A3">
        <w:tc>
          <w:tcPr>
            <w:tcW w:w="834" w:type="dxa"/>
            <w:vAlign w:val="center"/>
          </w:tcPr>
          <w:p w:rsidR="000424A3" w:rsidRDefault="00D3122A">
            <w:pPr>
              <w:jc w:val="center"/>
            </w:pPr>
            <w:r>
              <w:rPr>
                <w:rFonts w:eastAsiaTheme="minorEastAsia"/>
                <w:szCs w:val="21"/>
              </w:rPr>
              <w:t>300957</w:t>
            </w:r>
          </w:p>
        </w:tc>
        <w:tc>
          <w:tcPr>
            <w:tcW w:w="835" w:type="dxa"/>
            <w:vAlign w:val="center"/>
          </w:tcPr>
          <w:p w:rsidR="000424A3" w:rsidRDefault="00D3122A">
            <w:pPr>
              <w:jc w:val="center"/>
            </w:pPr>
            <w:r>
              <w:rPr>
                <w:rFonts w:eastAsiaTheme="minorEastAsia"/>
                <w:szCs w:val="21"/>
              </w:rPr>
              <w:t>贝泰妮</w:t>
            </w:r>
          </w:p>
        </w:tc>
        <w:tc>
          <w:tcPr>
            <w:tcW w:w="834" w:type="dxa"/>
            <w:vAlign w:val="center"/>
          </w:tcPr>
          <w:p w:rsidR="000424A3" w:rsidRDefault="00D3122A">
            <w:pPr>
              <w:jc w:val="center"/>
            </w:pPr>
            <w:r>
              <w:rPr>
                <w:rFonts w:eastAsiaTheme="minorEastAsia"/>
                <w:szCs w:val="21"/>
              </w:rPr>
              <w:t>2021-03-18</w:t>
            </w:r>
          </w:p>
        </w:tc>
        <w:tc>
          <w:tcPr>
            <w:tcW w:w="835" w:type="dxa"/>
            <w:vAlign w:val="center"/>
          </w:tcPr>
          <w:p w:rsidR="000424A3" w:rsidRDefault="00D3122A">
            <w:pPr>
              <w:jc w:val="center"/>
            </w:pPr>
            <w:r>
              <w:rPr>
                <w:rFonts w:eastAsiaTheme="minorEastAsia"/>
                <w:szCs w:val="21"/>
              </w:rPr>
              <w:t>2021-09-27</w:t>
            </w:r>
          </w:p>
        </w:tc>
        <w:tc>
          <w:tcPr>
            <w:tcW w:w="834" w:type="dxa"/>
            <w:vAlign w:val="center"/>
          </w:tcPr>
          <w:p w:rsidR="000424A3" w:rsidRDefault="00D3122A">
            <w:pPr>
              <w:jc w:val="center"/>
            </w:pPr>
            <w:r>
              <w:rPr>
                <w:rFonts w:eastAsiaTheme="minorEastAsia"/>
                <w:szCs w:val="21"/>
              </w:rPr>
              <w:t>新股锁定期内</w:t>
            </w:r>
          </w:p>
        </w:tc>
        <w:tc>
          <w:tcPr>
            <w:tcW w:w="835" w:type="dxa"/>
            <w:vAlign w:val="center"/>
          </w:tcPr>
          <w:p w:rsidR="000424A3" w:rsidRDefault="00D3122A">
            <w:pPr>
              <w:jc w:val="right"/>
            </w:pPr>
            <w:r>
              <w:rPr>
                <w:rFonts w:eastAsiaTheme="minorEastAsia"/>
                <w:szCs w:val="21"/>
              </w:rPr>
              <w:t>47.33</w:t>
            </w:r>
          </w:p>
        </w:tc>
        <w:tc>
          <w:tcPr>
            <w:tcW w:w="834" w:type="dxa"/>
            <w:vAlign w:val="center"/>
          </w:tcPr>
          <w:p w:rsidR="000424A3" w:rsidRDefault="00D3122A">
            <w:pPr>
              <w:jc w:val="center"/>
            </w:pPr>
            <w:r>
              <w:rPr>
                <w:rFonts w:eastAsiaTheme="minorEastAsia"/>
                <w:szCs w:val="21"/>
              </w:rPr>
              <w:t>251.96</w:t>
            </w:r>
          </w:p>
        </w:tc>
        <w:tc>
          <w:tcPr>
            <w:tcW w:w="835" w:type="dxa"/>
            <w:vAlign w:val="center"/>
          </w:tcPr>
          <w:p w:rsidR="000424A3" w:rsidRDefault="00D3122A">
            <w:pPr>
              <w:jc w:val="right"/>
            </w:pPr>
            <w:r>
              <w:rPr>
                <w:rFonts w:eastAsiaTheme="minorEastAsia"/>
                <w:szCs w:val="21"/>
              </w:rPr>
              <w:t>396.00</w:t>
            </w:r>
          </w:p>
        </w:tc>
        <w:tc>
          <w:tcPr>
            <w:tcW w:w="834" w:type="dxa"/>
            <w:vAlign w:val="center"/>
          </w:tcPr>
          <w:p w:rsidR="000424A3" w:rsidRDefault="00D3122A">
            <w:pPr>
              <w:jc w:val="right"/>
            </w:pPr>
            <w:r>
              <w:rPr>
                <w:rFonts w:eastAsiaTheme="minorEastAsia"/>
                <w:szCs w:val="21"/>
              </w:rPr>
              <w:t>18,742.68</w:t>
            </w:r>
          </w:p>
        </w:tc>
        <w:tc>
          <w:tcPr>
            <w:tcW w:w="835" w:type="dxa"/>
            <w:vAlign w:val="center"/>
          </w:tcPr>
          <w:p w:rsidR="000424A3" w:rsidRDefault="00D3122A">
            <w:pPr>
              <w:jc w:val="right"/>
            </w:pPr>
            <w:r>
              <w:rPr>
                <w:rFonts w:eastAsiaTheme="minorEastAsia"/>
                <w:szCs w:val="21"/>
              </w:rPr>
              <w:t>99,776.16</w:t>
            </w:r>
          </w:p>
        </w:tc>
        <w:tc>
          <w:tcPr>
            <w:tcW w:w="835" w:type="dxa"/>
            <w:vAlign w:val="center"/>
          </w:tcPr>
          <w:p w:rsidR="000424A3" w:rsidRDefault="00D3122A">
            <w:pPr>
              <w:jc w:val="center"/>
            </w:pPr>
            <w:r>
              <w:rPr>
                <w:rFonts w:eastAsiaTheme="minorEastAsia"/>
                <w:szCs w:val="21"/>
              </w:rPr>
              <w:t>-</w:t>
            </w:r>
          </w:p>
        </w:tc>
      </w:tr>
      <w:tr w:rsidR="000424A3">
        <w:tc>
          <w:tcPr>
            <w:tcW w:w="834" w:type="dxa"/>
            <w:vAlign w:val="center"/>
          </w:tcPr>
          <w:p w:rsidR="000424A3" w:rsidRDefault="00D3122A">
            <w:pPr>
              <w:jc w:val="center"/>
            </w:pPr>
            <w:r>
              <w:rPr>
                <w:rFonts w:eastAsiaTheme="minorEastAsia"/>
                <w:szCs w:val="21"/>
              </w:rPr>
              <w:t>300962</w:t>
            </w:r>
          </w:p>
        </w:tc>
        <w:tc>
          <w:tcPr>
            <w:tcW w:w="835" w:type="dxa"/>
            <w:vAlign w:val="center"/>
          </w:tcPr>
          <w:p w:rsidR="000424A3" w:rsidRDefault="00D3122A">
            <w:pPr>
              <w:jc w:val="center"/>
            </w:pPr>
            <w:r>
              <w:rPr>
                <w:rFonts w:eastAsiaTheme="minorEastAsia"/>
                <w:szCs w:val="21"/>
              </w:rPr>
              <w:t>中金辐照</w:t>
            </w:r>
          </w:p>
        </w:tc>
        <w:tc>
          <w:tcPr>
            <w:tcW w:w="834" w:type="dxa"/>
            <w:vAlign w:val="center"/>
          </w:tcPr>
          <w:p w:rsidR="000424A3" w:rsidRDefault="00D3122A">
            <w:pPr>
              <w:jc w:val="center"/>
            </w:pPr>
            <w:r>
              <w:rPr>
                <w:rFonts w:eastAsiaTheme="minorEastAsia"/>
                <w:szCs w:val="21"/>
              </w:rPr>
              <w:t>2021-03-29</w:t>
            </w:r>
          </w:p>
        </w:tc>
        <w:tc>
          <w:tcPr>
            <w:tcW w:w="835" w:type="dxa"/>
            <w:vAlign w:val="center"/>
          </w:tcPr>
          <w:p w:rsidR="000424A3" w:rsidRDefault="00D3122A">
            <w:pPr>
              <w:jc w:val="center"/>
            </w:pPr>
            <w:r>
              <w:rPr>
                <w:rFonts w:eastAsiaTheme="minorEastAsia"/>
                <w:szCs w:val="21"/>
              </w:rPr>
              <w:t>2021-10-11</w:t>
            </w:r>
          </w:p>
        </w:tc>
        <w:tc>
          <w:tcPr>
            <w:tcW w:w="834" w:type="dxa"/>
            <w:vAlign w:val="center"/>
          </w:tcPr>
          <w:p w:rsidR="000424A3" w:rsidRDefault="00D3122A">
            <w:pPr>
              <w:jc w:val="center"/>
            </w:pPr>
            <w:r>
              <w:rPr>
                <w:rFonts w:eastAsiaTheme="minorEastAsia"/>
                <w:szCs w:val="21"/>
              </w:rPr>
              <w:t>新股锁定期内</w:t>
            </w:r>
          </w:p>
        </w:tc>
        <w:tc>
          <w:tcPr>
            <w:tcW w:w="835" w:type="dxa"/>
            <w:vAlign w:val="center"/>
          </w:tcPr>
          <w:p w:rsidR="000424A3" w:rsidRDefault="00D3122A">
            <w:pPr>
              <w:jc w:val="right"/>
            </w:pPr>
            <w:r>
              <w:rPr>
                <w:rFonts w:eastAsiaTheme="minorEastAsia"/>
                <w:szCs w:val="21"/>
              </w:rPr>
              <w:t>3.40</w:t>
            </w:r>
          </w:p>
        </w:tc>
        <w:tc>
          <w:tcPr>
            <w:tcW w:w="834" w:type="dxa"/>
            <w:vAlign w:val="center"/>
          </w:tcPr>
          <w:p w:rsidR="000424A3" w:rsidRDefault="00D3122A">
            <w:pPr>
              <w:jc w:val="center"/>
            </w:pPr>
            <w:r>
              <w:rPr>
                <w:rFonts w:eastAsiaTheme="minorEastAsia"/>
                <w:szCs w:val="21"/>
              </w:rPr>
              <w:t>16.37</w:t>
            </w:r>
          </w:p>
        </w:tc>
        <w:tc>
          <w:tcPr>
            <w:tcW w:w="835" w:type="dxa"/>
            <w:vAlign w:val="center"/>
          </w:tcPr>
          <w:p w:rsidR="000424A3" w:rsidRDefault="00D3122A">
            <w:pPr>
              <w:jc w:val="right"/>
            </w:pPr>
            <w:r>
              <w:rPr>
                <w:rFonts w:eastAsiaTheme="minorEastAsia"/>
                <w:szCs w:val="21"/>
              </w:rPr>
              <w:t>576.00</w:t>
            </w:r>
          </w:p>
        </w:tc>
        <w:tc>
          <w:tcPr>
            <w:tcW w:w="834" w:type="dxa"/>
            <w:vAlign w:val="center"/>
          </w:tcPr>
          <w:p w:rsidR="000424A3" w:rsidRDefault="00D3122A">
            <w:pPr>
              <w:jc w:val="right"/>
            </w:pPr>
            <w:r>
              <w:rPr>
                <w:rFonts w:eastAsiaTheme="minorEastAsia"/>
                <w:szCs w:val="21"/>
              </w:rPr>
              <w:t>1,958.40</w:t>
            </w:r>
          </w:p>
        </w:tc>
        <w:tc>
          <w:tcPr>
            <w:tcW w:w="835" w:type="dxa"/>
            <w:vAlign w:val="center"/>
          </w:tcPr>
          <w:p w:rsidR="000424A3" w:rsidRDefault="00D3122A">
            <w:pPr>
              <w:jc w:val="right"/>
            </w:pPr>
            <w:r>
              <w:rPr>
                <w:rFonts w:eastAsiaTheme="minorEastAsia"/>
                <w:szCs w:val="21"/>
              </w:rPr>
              <w:t>9,429.12</w:t>
            </w:r>
          </w:p>
        </w:tc>
        <w:tc>
          <w:tcPr>
            <w:tcW w:w="835" w:type="dxa"/>
            <w:vAlign w:val="center"/>
          </w:tcPr>
          <w:p w:rsidR="000424A3" w:rsidRDefault="00D3122A">
            <w:pPr>
              <w:jc w:val="center"/>
            </w:pPr>
            <w:r>
              <w:rPr>
                <w:rFonts w:eastAsiaTheme="minorEastAsia"/>
                <w:szCs w:val="21"/>
              </w:rPr>
              <w:t>-</w:t>
            </w:r>
          </w:p>
        </w:tc>
      </w:tr>
      <w:tr w:rsidR="000424A3">
        <w:tc>
          <w:tcPr>
            <w:tcW w:w="834" w:type="dxa"/>
            <w:vAlign w:val="center"/>
          </w:tcPr>
          <w:p w:rsidR="000424A3" w:rsidRDefault="00D3122A">
            <w:pPr>
              <w:jc w:val="center"/>
            </w:pPr>
            <w:r>
              <w:rPr>
                <w:rFonts w:eastAsiaTheme="minorEastAsia"/>
                <w:szCs w:val="21"/>
              </w:rPr>
              <w:t>300971</w:t>
            </w:r>
          </w:p>
        </w:tc>
        <w:tc>
          <w:tcPr>
            <w:tcW w:w="835" w:type="dxa"/>
            <w:vAlign w:val="center"/>
          </w:tcPr>
          <w:p w:rsidR="000424A3" w:rsidRDefault="00D3122A">
            <w:pPr>
              <w:jc w:val="center"/>
            </w:pPr>
            <w:r>
              <w:rPr>
                <w:rFonts w:eastAsiaTheme="minorEastAsia"/>
                <w:szCs w:val="21"/>
              </w:rPr>
              <w:t>博亚精工</w:t>
            </w:r>
          </w:p>
        </w:tc>
        <w:tc>
          <w:tcPr>
            <w:tcW w:w="834" w:type="dxa"/>
            <w:vAlign w:val="center"/>
          </w:tcPr>
          <w:p w:rsidR="000424A3" w:rsidRDefault="00D3122A">
            <w:pPr>
              <w:jc w:val="center"/>
            </w:pPr>
            <w:r>
              <w:rPr>
                <w:rFonts w:eastAsiaTheme="minorEastAsia"/>
                <w:szCs w:val="21"/>
              </w:rPr>
              <w:t>2021-04-07</w:t>
            </w:r>
          </w:p>
        </w:tc>
        <w:tc>
          <w:tcPr>
            <w:tcW w:w="835" w:type="dxa"/>
            <w:vAlign w:val="center"/>
          </w:tcPr>
          <w:p w:rsidR="000424A3" w:rsidRDefault="00D3122A">
            <w:pPr>
              <w:jc w:val="center"/>
            </w:pPr>
            <w:r>
              <w:rPr>
                <w:rFonts w:eastAsiaTheme="minorEastAsia"/>
                <w:szCs w:val="21"/>
              </w:rPr>
              <w:t>2021-10-15</w:t>
            </w:r>
          </w:p>
        </w:tc>
        <w:tc>
          <w:tcPr>
            <w:tcW w:w="834" w:type="dxa"/>
            <w:vAlign w:val="center"/>
          </w:tcPr>
          <w:p w:rsidR="000424A3" w:rsidRDefault="00D3122A">
            <w:pPr>
              <w:jc w:val="center"/>
            </w:pPr>
            <w:r>
              <w:rPr>
                <w:rFonts w:eastAsiaTheme="minorEastAsia"/>
                <w:szCs w:val="21"/>
              </w:rPr>
              <w:t>新股锁定期内</w:t>
            </w:r>
          </w:p>
        </w:tc>
        <w:tc>
          <w:tcPr>
            <w:tcW w:w="835" w:type="dxa"/>
            <w:vAlign w:val="center"/>
          </w:tcPr>
          <w:p w:rsidR="000424A3" w:rsidRDefault="00D3122A">
            <w:pPr>
              <w:jc w:val="right"/>
            </w:pPr>
            <w:r>
              <w:rPr>
                <w:rFonts w:eastAsiaTheme="minorEastAsia"/>
                <w:szCs w:val="21"/>
              </w:rPr>
              <w:t>18.24</w:t>
            </w:r>
          </w:p>
        </w:tc>
        <w:tc>
          <w:tcPr>
            <w:tcW w:w="834" w:type="dxa"/>
            <w:vAlign w:val="center"/>
          </w:tcPr>
          <w:p w:rsidR="000424A3" w:rsidRDefault="00D3122A">
            <w:pPr>
              <w:jc w:val="center"/>
            </w:pPr>
            <w:r>
              <w:rPr>
                <w:rFonts w:eastAsiaTheme="minorEastAsia"/>
                <w:szCs w:val="21"/>
              </w:rPr>
              <w:t>28.29</w:t>
            </w:r>
          </w:p>
        </w:tc>
        <w:tc>
          <w:tcPr>
            <w:tcW w:w="835" w:type="dxa"/>
            <w:vAlign w:val="center"/>
          </w:tcPr>
          <w:p w:rsidR="000424A3" w:rsidRDefault="00D3122A">
            <w:pPr>
              <w:jc w:val="right"/>
            </w:pPr>
            <w:r>
              <w:rPr>
                <w:rFonts w:eastAsiaTheme="minorEastAsia"/>
                <w:szCs w:val="21"/>
              </w:rPr>
              <w:t>245.00</w:t>
            </w:r>
          </w:p>
        </w:tc>
        <w:tc>
          <w:tcPr>
            <w:tcW w:w="834" w:type="dxa"/>
            <w:vAlign w:val="center"/>
          </w:tcPr>
          <w:p w:rsidR="000424A3" w:rsidRDefault="00D3122A">
            <w:pPr>
              <w:jc w:val="right"/>
            </w:pPr>
            <w:r>
              <w:rPr>
                <w:rFonts w:eastAsiaTheme="minorEastAsia"/>
                <w:szCs w:val="21"/>
              </w:rPr>
              <w:t>4,468.80</w:t>
            </w:r>
          </w:p>
        </w:tc>
        <w:tc>
          <w:tcPr>
            <w:tcW w:w="835" w:type="dxa"/>
            <w:vAlign w:val="center"/>
          </w:tcPr>
          <w:p w:rsidR="000424A3" w:rsidRDefault="00D3122A">
            <w:pPr>
              <w:jc w:val="right"/>
            </w:pPr>
            <w:r>
              <w:rPr>
                <w:rFonts w:eastAsiaTheme="minorEastAsia"/>
                <w:szCs w:val="21"/>
              </w:rPr>
              <w:t>6,931.05</w:t>
            </w:r>
          </w:p>
        </w:tc>
        <w:tc>
          <w:tcPr>
            <w:tcW w:w="835" w:type="dxa"/>
            <w:vAlign w:val="center"/>
          </w:tcPr>
          <w:p w:rsidR="000424A3" w:rsidRDefault="00D3122A">
            <w:pPr>
              <w:jc w:val="center"/>
            </w:pPr>
            <w:r>
              <w:rPr>
                <w:rFonts w:eastAsiaTheme="minorEastAsia"/>
                <w:szCs w:val="21"/>
              </w:rPr>
              <w:t>-</w:t>
            </w:r>
          </w:p>
        </w:tc>
      </w:tr>
      <w:tr w:rsidR="000424A3">
        <w:tc>
          <w:tcPr>
            <w:tcW w:w="834" w:type="dxa"/>
            <w:vAlign w:val="center"/>
          </w:tcPr>
          <w:p w:rsidR="000424A3" w:rsidRDefault="00D3122A">
            <w:pPr>
              <w:jc w:val="center"/>
            </w:pPr>
            <w:r>
              <w:rPr>
                <w:rFonts w:eastAsiaTheme="minorEastAsia"/>
                <w:szCs w:val="21"/>
              </w:rPr>
              <w:t>300973</w:t>
            </w:r>
          </w:p>
        </w:tc>
        <w:tc>
          <w:tcPr>
            <w:tcW w:w="835" w:type="dxa"/>
            <w:vAlign w:val="center"/>
          </w:tcPr>
          <w:p w:rsidR="000424A3" w:rsidRDefault="00D3122A">
            <w:pPr>
              <w:jc w:val="center"/>
            </w:pPr>
            <w:r>
              <w:rPr>
                <w:rFonts w:eastAsiaTheme="minorEastAsia"/>
                <w:szCs w:val="21"/>
              </w:rPr>
              <w:t>立高食品</w:t>
            </w:r>
          </w:p>
        </w:tc>
        <w:tc>
          <w:tcPr>
            <w:tcW w:w="834" w:type="dxa"/>
            <w:vAlign w:val="center"/>
          </w:tcPr>
          <w:p w:rsidR="000424A3" w:rsidRDefault="00D3122A">
            <w:pPr>
              <w:jc w:val="center"/>
            </w:pPr>
            <w:r>
              <w:rPr>
                <w:rFonts w:eastAsiaTheme="minorEastAsia"/>
                <w:szCs w:val="21"/>
              </w:rPr>
              <w:t>2021-04-08</w:t>
            </w:r>
          </w:p>
        </w:tc>
        <w:tc>
          <w:tcPr>
            <w:tcW w:w="835" w:type="dxa"/>
            <w:vAlign w:val="center"/>
          </w:tcPr>
          <w:p w:rsidR="000424A3" w:rsidRDefault="00D3122A">
            <w:pPr>
              <w:jc w:val="center"/>
            </w:pPr>
            <w:r>
              <w:rPr>
                <w:rFonts w:eastAsiaTheme="minorEastAsia"/>
                <w:szCs w:val="21"/>
              </w:rPr>
              <w:t>2021-10-15</w:t>
            </w:r>
          </w:p>
        </w:tc>
        <w:tc>
          <w:tcPr>
            <w:tcW w:w="834" w:type="dxa"/>
            <w:vAlign w:val="center"/>
          </w:tcPr>
          <w:p w:rsidR="000424A3" w:rsidRDefault="00D3122A">
            <w:pPr>
              <w:jc w:val="center"/>
            </w:pPr>
            <w:r>
              <w:rPr>
                <w:rFonts w:eastAsiaTheme="minorEastAsia"/>
                <w:szCs w:val="21"/>
              </w:rPr>
              <w:t>新股锁定期内</w:t>
            </w:r>
          </w:p>
        </w:tc>
        <w:tc>
          <w:tcPr>
            <w:tcW w:w="835" w:type="dxa"/>
            <w:vAlign w:val="center"/>
          </w:tcPr>
          <w:p w:rsidR="000424A3" w:rsidRDefault="00D3122A">
            <w:pPr>
              <w:jc w:val="right"/>
            </w:pPr>
            <w:r>
              <w:rPr>
                <w:rFonts w:eastAsiaTheme="minorEastAsia"/>
                <w:szCs w:val="21"/>
              </w:rPr>
              <w:t>28.28</w:t>
            </w:r>
          </w:p>
        </w:tc>
        <w:tc>
          <w:tcPr>
            <w:tcW w:w="834" w:type="dxa"/>
            <w:vAlign w:val="center"/>
          </w:tcPr>
          <w:p w:rsidR="000424A3" w:rsidRDefault="00D3122A">
            <w:pPr>
              <w:jc w:val="center"/>
            </w:pPr>
            <w:r>
              <w:rPr>
                <w:rFonts w:eastAsiaTheme="minorEastAsia"/>
                <w:szCs w:val="21"/>
              </w:rPr>
              <w:t>115.71</w:t>
            </w:r>
          </w:p>
        </w:tc>
        <w:tc>
          <w:tcPr>
            <w:tcW w:w="835" w:type="dxa"/>
            <w:vAlign w:val="center"/>
          </w:tcPr>
          <w:p w:rsidR="000424A3" w:rsidRDefault="00D3122A">
            <w:pPr>
              <w:jc w:val="right"/>
            </w:pPr>
            <w:r>
              <w:rPr>
                <w:rFonts w:eastAsiaTheme="minorEastAsia"/>
                <w:szCs w:val="21"/>
              </w:rPr>
              <w:t>360.00</w:t>
            </w:r>
          </w:p>
        </w:tc>
        <w:tc>
          <w:tcPr>
            <w:tcW w:w="834" w:type="dxa"/>
            <w:vAlign w:val="center"/>
          </w:tcPr>
          <w:p w:rsidR="000424A3" w:rsidRDefault="00D3122A">
            <w:pPr>
              <w:jc w:val="right"/>
            </w:pPr>
            <w:r>
              <w:rPr>
                <w:rFonts w:eastAsiaTheme="minorEastAsia"/>
                <w:szCs w:val="21"/>
              </w:rPr>
              <w:t>10,180.80</w:t>
            </w:r>
          </w:p>
        </w:tc>
        <w:tc>
          <w:tcPr>
            <w:tcW w:w="835" w:type="dxa"/>
            <w:vAlign w:val="center"/>
          </w:tcPr>
          <w:p w:rsidR="000424A3" w:rsidRDefault="00D3122A">
            <w:pPr>
              <w:jc w:val="right"/>
            </w:pPr>
            <w:r>
              <w:rPr>
                <w:rFonts w:eastAsiaTheme="minorEastAsia"/>
                <w:szCs w:val="21"/>
              </w:rPr>
              <w:t>41,655.60</w:t>
            </w:r>
          </w:p>
        </w:tc>
        <w:tc>
          <w:tcPr>
            <w:tcW w:w="835" w:type="dxa"/>
            <w:vAlign w:val="center"/>
          </w:tcPr>
          <w:p w:rsidR="000424A3" w:rsidRDefault="00D3122A">
            <w:pPr>
              <w:jc w:val="center"/>
            </w:pPr>
            <w:r>
              <w:rPr>
                <w:rFonts w:eastAsiaTheme="minorEastAsia"/>
                <w:szCs w:val="21"/>
              </w:rPr>
              <w:t>-</w:t>
            </w:r>
          </w:p>
        </w:tc>
      </w:tr>
      <w:tr w:rsidR="000424A3">
        <w:tc>
          <w:tcPr>
            <w:tcW w:w="834" w:type="dxa"/>
            <w:vAlign w:val="center"/>
          </w:tcPr>
          <w:p w:rsidR="000424A3" w:rsidRDefault="00D3122A">
            <w:pPr>
              <w:jc w:val="center"/>
            </w:pPr>
            <w:r>
              <w:rPr>
                <w:rFonts w:eastAsiaTheme="minorEastAsia"/>
                <w:szCs w:val="21"/>
              </w:rPr>
              <w:t>300975</w:t>
            </w:r>
          </w:p>
        </w:tc>
        <w:tc>
          <w:tcPr>
            <w:tcW w:w="835" w:type="dxa"/>
            <w:vAlign w:val="center"/>
          </w:tcPr>
          <w:p w:rsidR="000424A3" w:rsidRDefault="00D3122A">
            <w:pPr>
              <w:jc w:val="center"/>
            </w:pPr>
            <w:r>
              <w:rPr>
                <w:rFonts w:eastAsiaTheme="minorEastAsia"/>
                <w:szCs w:val="21"/>
              </w:rPr>
              <w:t>商络电子</w:t>
            </w:r>
          </w:p>
        </w:tc>
        <w:tc>
          <w:tcPr>
            <w:tcW w:w="834" w:type="dxa"/>
            <w:vAlign w:val="center"/>
          </w:tcPr>
          <w:p w:rsidR="000424A3" w:rsidRDefault="00D3122A">
            <w:pPr>
              <w:jc w:val="center"/>
            </w:pPr>
            <w:r>
              <w:rPr>
                <w:rFonts w:eastAsiaTheme="minorEastAsia"/>
                <w:szCs w:val="21"/>
              </w:rPr>
              <w:t>2021-04-14</w:t>
            </w:r>
          </w:p>
        </w:tc>
        <w:tc>
          <w:tcPr>
            <w:tcW w:w="835" w:type="dxa"/>
            <w:vAlign w:val="center"/>
          </w:tcPr>
          <w:p w:rsidR="000424A3" w:rsidRDefault="00D3122A">
            <w:pPr>
              <w:jc w:val="center"/>
            </w:pPr>
            <w:r>
              <w:rPr>
                <w:rFonts w:eastAsiaTheme="minorEastAsia"/>
                <w:szCs w:val="21"/>
              </w:rPr>
              <w:t>2021-10-21</w:t>
            </w:r>
          </w:p>
        </w:tc>
        <w:tc>
          <w:tcPr>
            <w:tcW w:w="834" w:type="dxa"/>
            <w:vAlign w:val="center"/>
          </w:tcPr>
          <w:p w:rsidR="000424A3" w:rsidRDefault="00D3122A">
            <w:pPr>
              <w:jc w:val="center"/>
            </w:pPr>
            <w:r>
              <w:rPr>
                <w:rFonts w:eastAsiaTheme="minorEastAsia"/>
                <w:szCs w:val="21"/>
              </w:rPr>
              <w:t>新股锁定期内</w:t>
            </w:r>
          </w:p>
        </w:tc>
        <w:tc>
          <w:tcPr>
            <w:tcW w:w="835" w:type="dxa"/>
            <w:vAlign w:val="center"/>
          </w:tcPr>
          <w:p w:rsidR="000424A3" w:rsidRDefault="00D3122A">
            <w:pPr>
              <w:jc w:val="right"/>
            </w:pPr>
            <w:r>
              <w:rPr>
                <w:rFonts w:eastAsiaTheme="minorEastAsia"/>
                <w:szCs w:val="21"/>
              </w:rPr>
              <w:t>5.48</w:t>
            </w:r>
          </w:p>
        </w:tc>
        <w:tc>
          <w:tcPr>
            <w:tcW w:w="834" w:type="dxa"/>
            <w:vAlign w:val="center"/>
          </w:tcPr>
          <w:p w:rsidR="000424A3" w:rsidRDefault="00D3122A">
            <w:pPr>
              <w:jc w:val="center"/>
            </w:pPr>
            <w:r>
              <w:rPr>
                <w:rFonts w:eastAsiaTheme="minorEastAsia"/>
                <w:szCs w:val="21"/>
              </w:rPr>
              <w:t>13.03</w:t>
            </w:r>
          </w:p>
        </w:tc>
        <w:tc>
          <w:tcPr>
            <w:tcW w:w="835" w:type="dxa"/>
            <w:vAlign w:val="center"/>
          </w:tcPr>
          <w:p w:rsidR="000424A3" w:rsidRDefault="00D3122A">
            <w:pPr>
              <w:jc w:val="right"/>
            </w:pPr>
            <w:r>
              <w:rPr>
                <w:rFonts w:eastAsiaTheme="minorEastAsia"/>
                <w:szCs w:val="21"/>
              </w:rPr>
              <w:t>492.00</w:t>
            </w:r>
          </w:p>
        </w:tc>
        <w:tc>
          <w:tcPr>
            <w:tcW w:w="834" w:type="dxa"/>
            <w:vAlign w:val="center"/>
          </w:tcPr>
          <w:p w:rsidR="000424A3" w:rsidRDefault="00D3122A">
            <w:pPr>
              <w:jc w:val="right"/>
            </w:pPr>
            <w:r>
              <w:rPr>
                <w:rFonts w:eastAsiaTheme="minorEastAsia"/>
                <w:szCs w:val="21"/>
              </w:rPr>
              <w:t>2,696.16</w:t>
            </w:r>
          </w:p>
        </w:tc>
        <w:tc>
          <w:tcPr>
            <w:tcW w:w="835" w:type="dxa"/>
            <w:vAlign w:val="center"/>
          </w:tcPr>
          <w:p w:rsidR="000424A3" w:rsidRDefault="00D3122A">
            <w:pPr>
              <w:jc w:val="right"/>
            </w:pPr>
            <w:r>
              <w:rPr>
                <w:rFonts w:eastAsiaTheme="minorEastAsia"/>
                <w:szCs w:val="21"/>
              </w:rPr>
              <w:t>6,410.76</w:t>
            </w:r>
          </w:p>
        </w:tc>
        <w:tc>
          <w:tcPr>
            <w:tcW w:w="835" w:type="dxa"/>
            <w:vAlign w:val="center"/>
          </w:tcPr>
          <w:p w:rsidR="000424A3" w:rsidRDefault="00D3122A">
            <w:pPr>
              <w:jc w:val="center"/>
            </w:pPr>
            <w:r>
              <w:rPr>
                <w:rFonts w:eastAsiaTheme="minorEastAsia"/>
                <w:szCs w:val="21"/>
              </w:rPr>
              <w:t>-</w:t>
            </w:r>
          </w:p>
        </w:tc>
      </w:tr>
      <w:tr w:rsidR="000424A3">
        <w:tc>
          <w:tcPr>
            <w:tcW w:w="834" w:type="dxa"/>
            <w:vAlign w:val="center"/>
          </w:tcPr>
          <w:p w:rsidR="000424A3" w:rsidRDefault="00D3122A">
            <w:pPr>
              <w:jc w:val="center"/>
            </w:pPr>
            <w:r>
              <w:rPr>
                <w:rFonts w:eastAsiaTheme="minorEastAsia"/>
                <w:szCs w:val="21"/>
              </w:rPr>
              <w:t>300978</w:t>
            </w:r>
          </w:p>
        </w:tc>
        <w:tc>
          <w:tcPr>
            <w:tcW w:w="835" w:type="dxa"/>
            <w:vAlign w:val="center"/>
          </w:tcPr>
          <w:p w:rsidR="000424A3" w:rsidRDefault="00D3122A">
            <w:pPr>
              <w:jc w:val="center"/>
            </w:pPr>
            <w:r>
              <w:rPr>
                <w:rFonts w:eastAsiaTheme="minorEastAsia"/>
                <w:szCs w:val="21"/>
              </w:rPr>
              <w:t>东箭科技</w:t>
            </w:r>
          </w:p>
        </w:tc>
        <w:tc>
          <w:tcPr>
            <w:tcW w:w="834" w:type="dxa"/>
            <w:vAlign w:val="center"/>
          </w:tcPr>
          <w:p w:rsidR="000424A3" w:rsidRDefault="00D3122A">
            <w:pPr>
              <w:jc w:val="center"/>
            </w:pPr>
            <w:r>
              <w:rPr>
                <w:rFonts w:eastAsiaTheme="minorEastAsia"/>
                <w:szCs w:val="21"/>
              </w:rPr>
              <w:t>2021-04-15</w:t>
            </w:r>
          </w:p>
        </w:tc>
        <w:tc>
          <w:tcPr>
            <w:tcW w:w="835" w:type="dxa"/>
            <w:vAlign w:val="center"/>
          </w:tcPr>
          <w:p w:rsidR="000424A3" w:rsidRDefault="00D3122A">
            <w:pPr>
              <w:jc w:val="center"/>
            </w:pPr>
            <w:r>
              <w:rPr>
                <w:rFonts w:eastAsiaTheme="minorEastAsia"/>
                <w:szCs w:val="21"/>
              </w:rPr>
              <w:t>2021-10-26</w:t>
            </w:r>
          </w:p>
        </w:tc>
        <w:tc>
          <w:tcPr>
            <w:tcW w:w="834" w:type="dxa"/>
            <w:vAlign w:val="center"/>
          </w:tcPr>
          <w:p w:rsidR="000424A3" w:rsidRDefault="00D3122A">
            <w:pPr>
              <w:jc w:val="center"/>
            </w:pPr>
            <w:r>
              <w:rPr>
                <w:rFonts w:eastAsiaTheme="minorEastAsia"/>
                <w:szCs w:val="21"/>
              </w:rPr>
              <w:t>新股锁定期内</w:t>
            </w:r>
          </w:p>
        </w:tc>
        <w:tc>
          <w:tcPr>
            <w:tcW w:w="835" w:type="dxa"/>
            <w:vAlign w:val="center"/>
          </w:tcPr>
          <w:p w:rsidR="000424A3" w:rsidRDefault="00D3122A">
            <w:pPr>
              <w:jc w:val="right"/>
            </w:pPr>
            <w:r>
              <w:rPr>
                <w:rFonts w:eastAsiaTheme="minorEastAsia"/>
                <w:szCs w:val="21"/>
              </w:rPr>
              <w:t>8.42</w:t>
            </w:r>
          </w:p>
        </w:tc>
        <w:tc>
          <w:tcPr>
            <w:tcW w:w="834" w:type="dxa"/>
            <w:vAlign w:val="center"/>
          </w:tcPr>
          <w:p w:rsidR="000424A3" w:rsidRDefault="00D3122A">
            <w:pPr>
              <w:jc w:val="center"/>
            </w:pPr>
            <w:r>
              <w:rPr>
                <w:rFonts w:eastAsiaTheme="minorEastAsia"/>
                <w:szCs w:val="21"/>
              </w:rPr>
              <w:t>13.60</w:t>
            </w:r>
          </w:p>
        </w:tc>
        <w:tc>
          <w:tcPr>
            <w:tcW w:w="835" w:type="dxa"/>
            <w:vAlign w:val="center"/>
          </w:tcPr>
          <w:p w:rsidR="000424A3" w:rsidRDefault="00D3122A">
            <w:pPr>
              <w:jc w:val="right"/>
            </w:pPr>
            <w:r>
              <w:rPr>
                <w:rFonts w:eastAsiaTheme="minorEastAsia"/>
                <w:szCs w:val="21"/>
              </w:rPr>
              <w:t>593.00</w:t>
            </w:r>
          </w:p>
        </w:tc>
        <w:tc>
          <w:tcPr>
            <w:tcW w:w="834" w:type="dxa"/>
            <w:vAlign w:val="center"/>
          </w:tcPr>
          <w:p w:rsidR="000424A3" w:rsidRDefault="00D3122A">
            <w:pPr>
              <w:jc w:val="right"/>
            </w:pPr>
            <w:r>
              <w:rPr>
                <w:rFonts w:eastAsiaTheme="minorEastAsia"/>
                <w:szCs w:val="21"/>
              </w:rPr>
              <w:t>4,993.06</w:t>
            </w:r>
          </w:p>
        </w:tc>
        <w:tc>
          <w:tcPr>
            <w:tcW w:w="835" w:type="dxa"/>
            <w:vAlign w:val="center"/>
          </w:tcPr>
          <w:p w:rsidR="000424A3" w:rsidRDefault="00D3122A">
            <w:pPr>
              <w:jc w:val="right"/>
            </w:pPr>
            <w:r>
              <w:rPr>
                <w:rFonts w:eastAsiaTheme="minorEastAsia"/>
                <w:szCs w:val="21"/>
              </w:rPr>
              <w:t>8,064.80</w:t>
            </w:r>
          </w:p>
        </w:tc>
        <w:tc>
          <w:tcPr>
            <w:tcW w:w="835" w:type="dxa"/>
            <w:vAlign w:val="center"/>
          </w:tcPr>
          <w:p w:rsidR="000424A3" w:rsidRDefault="00D3122A">
            <w:pPr>
              <w:jc w:val="center"/>
            </w:pPr>
            <w:r>
              <w:rPr>
                <w:rFonts w:eastAsiaTheme="minorEastAsia"/>
                <w:szCs w:val="21"/>
              </w:rPr>
              <w:t>-</w:t>
            </w:r>
          </w:p>
        </w:tc>
      </w:tr>
      <w:tr w:rsidR="000424A3">
        <w:tc>
          <w:tcPr>
            <w:tcW w:w="834" w:type="dxa"/>
            <w:vAlign w:val="center"/>
          </w:tcPr>
          <w:p w:rsidR="000424A3" w:rsidRDefault="00D3122A">
            <w:pPr>
              <w:jc w:val="center"/>
            </w:pPr>
            <w:r>
              <w:rPr>
                <w:rFonts w:eastAsiaTheme="minorEastAsia"/>
                <w:szCs w:val="21"/>
              </w:rPr>
              <w:t>300982</w:t>
            </w:r>
          </w:p>
        </w:tc>
        <w:tc>
          <w:tcPr>
            <w:tcW w:w="835" w:type="dxa"/>
            <w:vAlign w:val="center"/>
          </w:tcPr>
          <w:p w:rsidR="000424A3" w:rsidRDefault="00D3122A">
            <w:pPr>
              <w:jc w:val="center"/>
            </w:pPr>
            <w:r>
              <w:rPr>
                <w:rFonts w:eastAsiaTheme="minorEastAsia"/>
                <w:szCs w:val="21"/>
              </w:rPr>
              <w:t>苏文电能</w:t>
            </w:r>
          </w:p>
        </w:tc>
        <w:tc>
          <w:tcPr>
            <w:tcW w:w="834" w:type="dxa"/>
            <w:vAlign w:val="center"/>
          </w:tcPr>
          <w:p w:rsidR="000424A3" w:rsidRDefault="00D3122A">
            <w:pPr>
              <w:jc w:val="center"/>
            </w:pPr>
            <w:r>
              <w:rPr>
                <w:rFonts w:eastAsiaTheme="minorEastAsia"/>
                <w:szCs w:val="21"/>
              </w:rPr>
              <w:t>2021-04-19</w:t>
            </w:r>
          </w:p>
        </w:tc>
        <w:tc>
          <w:tcPr>
            <w:tcW w:w="835" w:type="dxa"/>
            <w:vAlign w:val="center"/>
          </w:tcPr>
          <w:p w:rsidR="000424A3" w:rsidRDefault="00D3122A">
            <w:pPr>
              <w:jc w:val="center"/>
            </w:pPr>
            <w:r>
              <w:rPr>
                <w:rFonts w:eastAsiaTheme="minorEastAsia"/>
                <w:szCs w:val="21"/>
              </w:rPr>
              <w:t>2021-10-27</w:t>
            </w:r>
          </w:p>
        </w:tc>
        <w:tc>
          <w:tcPr>
            <w:tcW w:w="834" w:type="dxa"/>
            <w:vAlign w:val="center"/>
          </w:tcPr>
          <w:p w:rsidR="000424A3" w:rsidRDefault="00D3122A">
            <w:pPr>
              <w:jc w:val="center"/>
            </w:pPr>
            <w:r>
              <w:rPr>
                <w:rFonts w:eastAsiaTheme="minorEastAsia"/>
                <w:szCs w:val="21"/>
              </w:rPr>
              <w:t>新股锁定</w:t>
            </w:r>
            <w:r>
              <w:rPr>
                <w:rFonts w:eastAsiaTheme="minorEastAsia"/>
                <w:szCs w:val="21"/>
              </w:rPr>
              <w:lastRenderedPageBreak/>
              <w:t>期内</w:t>
            </w:r>
          </w:p>
        </w:tc>
        <w:tc>
          <w:tcPr>
            <w:tcW w:w="835" w:type="dxa"/>
            <w:vAlign w:val="center"/>
          </w:tcPr>
          <w:p w:rsidR="000424A3" w:rsidRDefault="00D3122A">
            <w:pPr>
              <w:jc w:val="right"/>
            </w:pPr>
            <w:r>
              <w:rPr>
                <w:rFonts w:eastAsiaTheme="minorEastAsia"/>
                <w:szCs w:val="21"/>
              </w:rPr>
              <w:lastRenderedPageBreak/>
              <w:t>15.83</w:t>
            </w:r>
          </w:p>
        </w:tc>
        <w:tc>
          <w:tcPr>
            <w:tcW w:w="834" w:type="dxa"/>
            <w:vAlign w:val="center"/>
          </w:tcPr>
          <w:p w:rsidR="000424A3" w:rsidRDefault="00D3122A">
            <w:pPr>
              <w:jc w:val="center"/>
            </w:pPr>
            <w:r>
              <w:rPr>
                <w:rFonts w:eastAsiaTheme="minorEastAsia"/>
                <w:szCs w:val="21"/>
              </w:rPr>
              <w:t>45.29</w:t>
            </w:r>
          </w:p>
        </w:tc>
        <w:tc>
          <w:tcPr>
            <w:tcW w:w="835" w:type="dxa"/>
            <w:vAlign w:val="center"/>
          </w:tcPr>
          <w:p w:rsidR="000424A3" w:rsidRDefault="00D3122A">
            <w:pPr>
              <w:jc w:val="right"/>
            </w:pPr>
            <w:r>
              <w:rPr>
                <w:rFonts w:eastAsiaTheme="minorEastAsia"/>
                <w:szCs w:val="21"/>
              </w:rPr>
              <w:t>317.00</w:t>
            </w:r>
          </w:p>
        </w:tc>
        <w:tc>
          <w:tcPr>
            <w:tcW w:w="834" w:type="dxa"/>
            <w:vAlign w:val="center"/>
          </w:tcPr>
          <w:p w:rsidR="000424A3" w:rsidRDefault="00D3122A">
            <w:pPr>
              <w:jc w:val="right"/>
            </w:pPr>
            <w:r>
              <w:rPr>
                <w:rFonts w:eastAsiaTheme="minorEastAsia"/>
                <w:szCs w:val="21"/>
              </w:rPr>
              <w:t>5,018.11</w:t>
            </w:r>
          </w:p>
        </w:tc>
        <w:tc>
          <w:tcPr>
            <w:tcW w:w="835" w:type="dxa"/>
            <w:vAlign w:val="center"/>
          </w:tcPr>
          <w:p w:rsidR="000424A3" w:rsidRDefault="00D3122A">
            <w:pPr>
              <w:jc w:val="right"/>
            </w:pPr>
            <w:r>
              <w:rPr>
                <w:rFonts w:eastAsiaTheme="minorEastAsia"/>
                <w:szCs w:val="21"/>
              </w:rPr>
              <w:t>14,356.93</w:t>
            </w:r>
          </w:p>
        </w:tc>
        <w:tc>
          <w:tcPr>
            <w:tcW w:w="835" w:type="dxa"/>
            <w:vAlign w:val="center"/>
          </w:tcPr>
          <w:p w:rsidR="000424A3" w:rsidRDefault="00D3122A">
            <w:pPr>
              <w:jc w:val="center"/>
            </w:pPr>
            <w:r>
              <w:rPr>
                <w:rFonts w:eastAsiaTheme="minorEastAsia"/>
                <w:szCs w:val="21"/>
              </w:rPr>
              <w:t>-</w:t>
            </w:r>
          </w:p>
        </w:tc>
      </w:tr>
      <w:tr w:rsidR="000424A3">
        <w:tc>
          <w:tcPr>
            <w:tcW w:w="834" w:type="dxa"/>
            <w:vAlign w:val="center"/>
          </w:tcPr>
          <w:p w:rsidR="000424A3" w:rsidRDefault="00D3122A">
            <w:pPr>
              <w:jc w:val="center"/>
            </w:pPr>
            <w:r>
              <w:rPr>
                <w:rFonts w:eastAsiaTheme="minorEastAsia"/>
                <w:szCs w:val="21"/>
              </w:rPr>
              <w:t>300985</w:t>
            </w:r>
          </w:p>
        </w:tc>
        <w:tc>
          <w:tcPr>
            <w:tcW w:w="835" w:type="dxa"/>
            <w:vAlign w:val="center"/>
          </w:tcPr>
          <w:p w:rsidR="000424A3" w:rsidRDefault="00D3122A">
            <w:pPr>
              <w:jc w:val="center"/>
            </w:pPr>
            <w:r>
              <w:rPr>
                <w:rFonts w:eastAsiaTheme="minorEastAsia"/>
                <w:szCs w:val="21"/>
              </w:rPr>
              <w:t>致远新能</w:t>
            </w:r>
          </w:p>
        </w:tc>
        <w:tc>
          <w:tcPr>
            <w:tcW w:w="834" w:type="dxa"/>
            <w:vAlign w:val="center"/>
          </w:tcPr>
          <w:p w:rsidR="000424A3" w:rsidRDefault="00D3122A">
            <w:pPr>
              <w:jc w:val="center"/>
            </w:pPr>
            <w:r>
              <w:rPr>
                <w:rFonts w:eastAsiaTheme="minorEastAsia"/>
                <w:szCs w:val="21"/>
              </w:rPr>
              <w:t>2021-04-21</w:t>
            </w:r>
          </w:p>
        </w:tc>
        <w:tc>
          <w:tcPr>
            <w:tcW w:w="835" w:type="dxa"/>
            <w:vAlign w:val="center"/>
          </w:tcPr>
          <w:p w:rsidR="000424A3" w:rsidRDefault="00D3122A">
            <w:pPr>
              <w:jc w:val="center"/>
            </w:pPr>
            <w:r>
              <w:rPr>
                <w:rFonts w:eastAsiaTheme="minorEastAsia"/>
                <w:szCs w:val="21"/>
              </w:rPr>
              <w:t>2021-10-29</w:t>
            </w:r>
          </w:p>
        </w:tc>
        <w:tc>
          <w:tcPr>
            <w:tcW w:w="834" w:type="dxa"/>
            <w:vAlign w:val="center"/>
          </w:tcPr>
          <w:p w:rsidR="000424A3" w:rsidRDefault="00D3122A">
            <w:pPr>
              <w:jc w:val="center"/>
            </w:pPr>
            <w:r>
              <w:rPr>
                <w:rFonts w:eastAsiaTheme="minorEastAsia"/>
                <w:szCs w:val="21"/>
              </w:rPr>
              <w:t>新股锁定期内</w:t>
            </w:r>
          </w:p>
        </w:tc>
        <w:tc>
          <w:tcPr>
            <w:tcW w:w="835" w:type="dxa"/>
            <w:vAlign w:val="center"/>
          </w:tcPr>
          <w:p w:rsidR="000424A3" w:rsidRDefault="00D3122A">
            <w:pPr>
              <w:jc w:val="right"/>
            </w:pPr>
            <w:r>
              <w:rPr>
                <w:rFonts w:eastAsiaTheme="minorEastAsia"/>
                <w:szCs w:val="21"/>
              </w:rPr>
              <w:t>24.90</w:t>
            </w:r>
          </w:p>
        </w:tc>
        <w:tc>
          <w:tcPr>
            <w:tcW w:w="834" w:type="dxa"/>
            <w:vAlign w:val="center"/>
          </w:tcPr>
          <w:p w:rsidR="000424A3" w:rsidRDefault="00D3122A">
            <w:pPr>
              <w:jc w:val="center"/>
            </w:pPr>
            <w:r>
              <w:rPr>
                <w:rFonts w:eastAsiaTheme="minorEastAsia"/>
                <w:szCs w:val="21"/>
              </w:rPr>
              <w:t>24.81</w:t>
            </w:r>
          </w:p>
        </w:tc>
        <w:tc>
          <w:tcPr>
            <w:tcW w:w="835" w:type="dxa"/>
            <w:vAlign w:val="center"/>
          </w:tcPr>
          <w:p w:rsidR="000424A3" w:rsidRDefault="00D3122A">
            <w:pPr>
              <w:jc w:val="right"/>
            </w:pPr>
            <w:r>
              <w:rPr>
                <w:rFonts w:eastAsiaTheme="minorEastAsia"/>
                <w:szCs w:val="21"/>
              </w:rPr>
              <w:t>295.00</w:t>
            </w:r>
          </w:p>
        </w:tc>
        <w:tc>
          <w:tcPr>
            <w:tcW w:w="834" w:type="dxa"/>
            <w:vAlign w:val="center"/>
          </w:tcPr>
          <w:p w:rsidR="000424A3" w:rsidRDefault="00D3122A">
            <w:pPr>
              <w:jc w:val="right"/>
            </w:pPr>
            <w:r>
              <w:rPr>
                <w:rFonts w:eastAsiaTheme="minorEastAsia"/>
                <w:szCs w:val="21"/>
              </w:rPr>
              <w:t>7,345.50</w:t>
            </w:r>
          </w:p>
        </w:tc>
        <w:tc>
          <w:tcPr>
            <w:tcW w:w="835" w:type="dxa"/>
            <w:vAlign w:val="center"/>
          </w:tcPr>
          <w:p w:rsidR="000424A3" w:rsidRDefault="00D3122A">
            <w:pPr>
              <w:jc w:val="right"/>
            </w:pPr>
            <w:r>
              <w:rPr>
                <w:rFonts w:eastAsiaTheme="minorEastAsia"/>
                <w:szCs w:val="21"/>
              </w:rPr>
              <w:t>7,318.95</w:t>
            </w:r>
          </w:p>
        </w:tc>
        <w:tc>
          <w:tcPr>
            <w:tcW w:w="835" w:type="dxa"/>
            <w:vAlign w:val="center"/>
          </w:tcPr>
          <w:p w:rsidR="000424A3" w:rsidRDefault="00D3122A">
            <w:pPr>
              <w:jc w:val="center"/>
            </w:pPr>
            <w:r>
              <w:rPr>
                <w:rFonts w:eastAsiaTheme="minorEastAsia"/>
                <w:szCs w:val="21"/>
              </w:rPr>
              <w:t>-</w:t>
            </w:r>
          </w:p>
        </w:tc>
      </w:tr>
      <w:tr w:rsidR="000424A3">
        <w:tc>
          <w:tcPr>
            <w:tcW w:w="834" w:type="dxa"/>
            <w:vAlign w:val="center"/>
          </w:tcPr>
          <w:p w:rsidR="000424A3" w:rsidRDefault="00D3122A">
            <w:pPr>
              <w:jc w:val="center"/>
            </w:pPr>
            <w:r>
              <w:rPr>
                <w:rFonts w:eastAsiaTheme="minorEastAsia"/>
                <w:szCs w:val="21"/>
              </w:rPr>
              <w:t>300987</w:t>
            </w:r>
          </w:p>
        </w:tc>
        <w:tc>
          <w:tcPr>
            <w:tcW w:w="835" w:type="dxa"/>
            <w:vAlign w:val="center"/>
          </w:tcPr>
          <w:p w:rsidR="000424A3" w:rsidRDefault="00D3122A">
            <w:pPr>
              <w:jc w:val="center"/>
            </w:pPr>
            <w:r>
              <w:rPr>
                <w:rFonts w:eastAsiaTheme="minorEastAsia"/>
                <w:szCs w:val="21"/>
              </w:rPr>
              <w:t>川网传媒</w:t>
            </w:r>
          </w:p>
        </w:tc>
        <w:tc>
          <w:tcPr>
            <w:tcW w:w="834" w:type="dxa"/>
            <w:vAlign w:val="center"/>
          </w:tcPr>
          <w:p w:rsidR="000424A3" w:rsidRDefault="00D3122A">
            <w:pPr>
              <w:jc w:val="center"/>
            </w:pPr>
            <w:r>
              <w:rPr>
                <w:rFonts w:eastAsiaTheme="minorEastAsia"/>
                <w:szCs w:val="21"/>
              </w:rPr>
              <w:t>2021-04-28</w:t>
            </w:r>
          </w:p>
        </w:tc>
        <w:tc>
          <w:tcPr>
            <w:tcW w:w="835" w:type="dxa"/>
            <w:vAlign w:val="center"/>
          </w:tcPr>
          <w:p w:rsidR="000424A3" w:rsidRDefault="00D3122A">
            <w:pPr>
              <w:jc w:val="center"/>
            </w:pPr>
            <w:r>
              <w:rPr>
                <w:rFonts w:eastAsiaTheme="minorEastAsia"/>
                <w:szCs w:val="21"/>
              </w:rPr>
              <w:t>2021-11-11</w:t>
            </w:r>
          </w:p>
        </w:tc>
        <w:tc>
          <w:tcPr>
            <w:tcW w:w="834" w:type="dxa"/>
            <w:vAlign w:val="center"/>
          </w:tcPr>
          <w:p w:rsidR="000424A3" w:rsidRDefault="00D3122A">
            <w:pPr>
              <w:jc w:val="center"/>
            </w:pPr>
            <w:r>
              <w:rPr>
                <w:rFonts w:eastAsiaTheme="minorEastAsia"/>
                <w:szCs w:val="21"/>
              </w:rPr>
              <w:t>新股锁定期内</w:t>
            </w:r>
          </w:p>
        </w:tc>
        <w:tc>
          <w:tcPr>
            <w:tcW w:w="835" w:type="dxa"/>
            <w:vAlign w:val="center"/>
          </w:tcPr>
          <w:p w:rsidR="000424A3" w:rsidRDefault="00D3122A">
            <w:pPr>
              <w:jc w:val="right"/>
            </w:pPr>
            <w:r>
              <w:rPr>
                <w:rFonts w:eastAsiaTheme="minorEastAsia"/>
                <w:szCs w:val="21"/>
              </w:rPr>
              <w:t>6.79</w:t>
            </w:r>
          </w:p>
        </w:tc>
        <w:tc>
          <w:tcPr>
            <w:tcW w:w="834" w:type="dxa"/>
            <w:vAlign w:val="center"/>
          </w:tcPr>
          <w:p w:rsidR="000424A3" w:rsidRDefault="00D3122A">
            <w:pPr>
              <w:jc w:val="center"/>
            </w:pPr>
            <w:r>
              <w:rPr>
                <w:rFonts w:eastAsiaTheme="minorEastAsia"/>
                <w:szCs w:val="21"/>
              </w:rPr>
              <w:t>26.81</w:t>
            </w:r>
          </w:p>
        </w:tc>
        <w:tc>
          <w:tcPr>
            <w:tcW w:w="835" w:type="dxa"/>
            <w:vAlign w:val="center"/>
          </w:tcPr>
          <w:p w:rsidR="000424A3" w:rsidRDefault="00D3122A">
            <w:pPr>
              <w:jc w:val="right"/>
            </w:pPr>
            <w:r>
              <w:rPr>
                <w:rFonts w:eastAsiaTheme="minorEastAsia"/>
                <w:szCs w:val="21"/>
              </w:rPr>
              <w:t>301.00</w:t>
            </w:r>
          </w:p>
        </w:tc>
        <w:tc>
          <w:tcPr>
            <w:tcW w:w="834" w:type="dxa"/>
            <w:vAlign w:val="center"/>
          </w:tcPr>
          <w:p w:rsidR="000424A3" w:rsidRDefault="00D3122A">
            <w:pPr>
              <w:jc w:val="right"/>
            </w:pPr>
            <w:r>
              <w:rPr>
                <w:rFonts w:eastAsiaTheme="minorEastAsia"/>
                <w:szCs w:val="21"/>
              </w:rPr>
              <w:t>2,043.79</w:t>
            </w:r>
          </w:p>
        </w:tc>
        <w:tc>
          <w:tcPr>
            <w:tcW w:w="835" w:type="dxa"/>
            <w:vAlign w:val="center"/>
          </w:tcPr>
          <w:p w:rsidR="000424A3" w:rsidRDefault="00D3122A">
            <w:pPr>
              <w:jc w:val="right"/>
            </w:pPr>
            <w:r>
              <w:rPr>
                <w:rFonts w:eastAsiaTheme="minorEastAsia"/>
                <w:szCs w:val="21"/>
              </w:rPr>
              <w:t>8,069.81</w:t>
            </w:r>
          </w:p>
        </w:tc>
        <w:tc>
          <w:tcPr>
            <w:tcW w:w="835" w:type="dxa"/>
            <w:vAlign w:val="center"/>
          </w:tcPr>
          <w:p w:rsidR="000424A3" w:rsidRDefault="00D3122A">
            <w:pPr>
              <w:jc w:val="center"/>
            </w:pPr>
            <w:r>
              <w:rPr>
                <w:rFonts w:eastAsiaTheme="minorEastAsia"/>
                <w:szCs w:val="21"/>
              </w:rPr>
              <w:t>-</w:t>
            </w:r>
          </w:p>
        </w:tc>
      </w:tr>
      <w:tr w:rsidR="000424A3">
        <w:tc>
          <w:tcPr>
            <w:tcW w:w="834" w:type="dxa"/>
            <w:vAlign w:val="center"/>
          </w:tcPr>
          <w:p w:rsidR="000424A3" w:rsidRDefault="00D3122A">
            <w:pPr>
              <w:jc w:val="center"/>
            </w:pPr>
            <w:r>
              <w:rPr>
                <w:rFonts w:eastAsiaTheme="minorEastAsia"/>
                <w:szCs w:val="21"/>
              </w:rPr>
              <w:t>300992</w:t>
            </w:r>
          </w:p>
        </w:tc>
        <w:tc>
          <w:tcPr>
            <w:tcW w:w="835" w:type="dxa"/>
            <w:vAlign w:val="center"/>
          </w:tcPr>
          <w:p w:rsidR="000424A3" w:rsidRDefault="00D3122A">
            <w:pPr>
              <w:jc w:val="center"/>
            </w:pPr>
            <w:r>
              <w:rPr>
                <w:rFonts w:eastAsiaTheme="minorEastAsia"/>
                <w:szCs w:val="21"/>
              </w:rPr>
              <w:t>泰福泵业</w:t>
            </w:r>
          </w:p>
        </w:tc>
        <w:tc>
          <w:tcPr>
            <w:tcW w:w="834" w:type="dxa"/>
            <w:vAlign w:val="center"/>
          </w:tcPr>
          <w:p w:rsidR="000424A3" w:rsidRDefault="00D3122A">
            <w:pPr>
              <w:jc w:val="center"/>
            </w:pPr>
            <w:r>
              <w:rPr>
                <w:rFonts w:eastAsiaTheme="minorEastAsia"/>
                <w:szCs w:val="21"/>
              </w:rPr>
              <w:t>2021-05-17</w:t>
            </w:r>
          </w:p>
        </w:tc>
        <w:tc>
          <w:tcPr>
            <w:tcW w:w="835" w:type="dxa"/>
            <w:vAlign w:val="center"/>
          </w:tcPr>
          <w:p w:rsidR="000424A3" w:rsidRDefault="00D3122A">
            <w:pPr>
              <w:jc w:val="center"/>
            </w:pPr>
            <w:r>
              <w:rPr>
                <w:rFonts w:eastAsiaTheme="minorEastAsia"/>
                <w:szCs w:val="21"/>
              </w:rPr>
              <w:t>2021-11-25</w:t>
            </w:r>
          </w:p>
        </w:tc>
        <w:tc>
          <w:tcPr>
            <w:tcW w:w="834" w:type="dxa"/>
            <w:vAlign w:val="center"/>
          </w:tcPr>
          <w:p w:rsidR="000424A3" w:rsidRDefault="00D3122A">
            <w:pPr>
              <w:jc w:val="center"/>
            </w:pPr>
            <w:r>
              <w:rPr>
                <w:rFonts w:eastAsiaTheme="minorEastAsia"/>
                <w:szCs w:val="21"/>
              </w:rPr>
              <w:t>新股锁定期内</w:t>
            </w:r>
          </w:p>
        </w:tc>
        <w:tc>
          <w:tcPr>
            <w:tcW w:w="835" w:type="dxa"/>
            <w:vAlign w:val="center"/>
          </w:tcPr>
          <w:p w:rsidR="000424A3" w:rsidRDefault="00D3122A">
            <w:pPr>
              <w:jc w:val="right"/>
            </w:pPr>
            <w:r>
              <w:rPr>
                <w:rFonts w:eastAsiaTheme="minorEastAsia"/>
                <w:szCs w:val="21"/>
              </w:rPr>
              <w:t>9.36</w:t>
            </w:r>
          </w:p>
        </w:tc>
        <w:tc>
          <w:tcPr>
            <w:tcW w:w="834" w:type="dxa"/>
            <w:vAlign w:val="center"/>
          </w:tcPr>
          <w:p w:rsidR="000424A3" w:rsidRDefault="00D3122A">
            <w:pPr>
              <w:jc w:val="center"/>
            </w:pPr>
            <w:r>
              <w:rPr>
                <w:rFonts w:eastAsiaTheme="minorEastAsia"/>
                <w:szCs w:val="21"/>
              </w:rPr>
              <w:t>20.32</w:t>
            </w:r>
          </w:p>
        </w:tc>
        <w:tc>
          <w:tcPr>
            <w:tcW w:w="835" w:type="dxa"/>
            <w:vAlign w:val="center"/>
          </w:tcPr>
          <w:p w:rsidR="000424A3" w:rsidRDefault="00D3122A">
            <w:pPr>
              <w:jc w:val="right"/>
            </w:pPr>
            <w:r>
              <w:rPr>
                <w:rFonts w:eastAsiaTheme="minorEastAsia"/>
                <w:szCs w:val="21"/>
              </w:rPr>
              <w:t>200.00</w:t>
            </w:r>
          </w:p>
        </w:tc>
        <w:tc>
          <w:tcPr>
            <w:tcW w:w="834" w:type="dxa"/>
            <w:vAlign w:val="center"/>
          </w:tcPr>
          <w:p w:rsidR="000424A3" w:rsidRDefault="00D3122A">
            <w:pPr>
              <w:jc w:val="right"/>
            </w:pPr>
            <w:r>
              <w:rPr>
                <w:rFonts w:eastAsiaTheme="minorEastAsia"/>
                <w:szCs w:val="21"/>
              </w:rPr>
              <w:t>1,872.00</w:t>
            </w:r>
          </w:p>
        </w:tc>
        <w:tc>
          <w:tcPr>
            <w:tcW w:w="835" w:type="dxa"/>
            <w:vAlign w:val="center"/>
          </w:tcPr>
          <w:p w:rsidR="000424A3" w:rsidRDefault="00D3122A">
            <w:pPr>
              <w:jc w:val="right"/>
            </w:pPr>
            <w:r>
              <w:rPr>
                <w:rFonts w:eastAsiaTheme="minorEastAsia"/>
                <w:szCs w:val="21"/>
              </w:rPr>
              <w:t>4,064.00</w:t>
            </w:r>
          </w:p>
        </w:tc>
        <w:tc>
          <w:tcPr>
            <w:tcW w:w="835" w:type="dxa"/>
            <w:vAlign w:val="center"/>
          </w:tcPr>
          <w:p w:rsidR="000424A3" w:rsidRDefault="00D3122A">
            <w:pPr>
              <w:jc w:val="center"/>
            </w:pPr>
            <w:r>
              <w:rPr>
                <w:rFonts w:eastAsiaTheme="minorEastAsia"/>
                <w:szCs w:val="21"/>
              </w:rPr>
              <w:t>-</w:t>
            </w:r>
          </w:p>
        </w:tc>
      </w:tr>
      <w:tr w:rsidR="000424A3">
        <w:tc>
          <w:tcPr>
            <w:tcW w:w="834" w:type="dxa"/>
            <w:vAlign w:val="center"/>
          </w:tcPr>
          <w:p w:rsidR="000424A3" w:rsidRDefault="00D3122A">
            <w:pPr>
              <w:jc w:val="center"/>
            </w:pPr>
            <w:r>
              <w:rPr>
                <w:rFonts w:eastAsiaTheme="minorEastAsia"/>
                <w:szCs w:val="21"/>
              </w:rPr>
              <w:t>300993</w:t>
            </w:r>
          </w:p>
        </w:tc>
        <w:tc>
          <w:tcPr>
            <w:tcW w:w="835" w:type="dxa"/>
            <w:vAlign w:val="center"/>
          </w:tcPr>
          <w:p w:rsidR="000424A3" w:rsidRDefault="00D3122A">
            <w:pPr>
              <w:jc w:val="center"/>
            </w:pPr>
            <w:r>
              <w:rPr>
                <w:rFonts w:eastAsiaTheme="minorEastAsia"/>
                <w:szCs w:val="21"/>
              </w:rPr>
              <w:t>玉马遮阳</w:t>
            </w:r>
          </w:p>
        </w:tc>
        <w:tc>
          <w:tcPr>
            <w:tcW w:w="834" w:type="dxa"/>
            <w:vAlign w:val="center"/>
          </w:tcPr>
          <w:p w:rsidR="000424A3" w:rsidRDefault="00D3122A">
            <w:pPr>
              <w:jc w:val="center"/>
            </w:pPr>
            <w:r>
              <w:rPr>
                <w:rFonts w:eastAsiaTheme="minorEastAsia"/>
                <w:szCs w:val="21"/>
              </w:rPr>
              <w:t>2021-05-17</w:t>
            </w:r>
          </w:p>
        </w:tc>
        <w:tc>
          <w:tcPr>
            <w:tcW w:w="835" w:type="dxa"/>
            <w:vAlign w:val="center"/>
          </w:tcPr>
          <w:p w:rsidR="000424A3" w:rsidRDefault="00D3122A">
            <w:pPr>
              <w:jc w:val="center"/>
            </w:pPr>
            <w:r>
              <w:rPr>
                <w:rFonts w:eastAsiaTheme="minorEastAsia"/>
                <w:szCs w:val="21"/>
              </w:rPr>
              <w:t>2021-11-24</w:t>
            </w:r>
          </w:p>
        </w:tc>
        <w:tc>
          <w:tcPr>
            <w:tcW w:w="834" w:type="dxa"/>
            <w:vAlign w:val="center"/>
          </w:tcPr>
          <w:p w:rsidR="000424A3" w:rsidRDefault="00D3122A">
            <w:pPr>
              <w:jc w:val="center"/>
            </w:pPr>
            <w:r>
              <w:rPr>
                <w:rFonts w:eastAsiaTheme="minorEastAsia"/>
                <w:szCs w:val="21"/>
              </w:rPr>
              <w:t>新股锁定期内</w:t>
            </w:r>
          </w:p>
        </w:tc>
        <w:tc>
          <w:tcPr>
            <w:tcW w:w="835" w:type="dxa"/>
            <w:vAlign w:val="center"/>
          </w:tcPr>
          <w:p w:rsidR="000424A3" w:rsidRDefault="00D3122A">
            <w:pPr>
              <w:jc w:val="right"/>
            </w:pPr>
            <w:r>
              <w:rPr>
                <w:rFonts w:eastAsiaTheme="minorEastAsia"/>
                <w:szCs w:val="21"/>
              </w:rPr>
              <w:t>12.10</w:t>
            </w:r>
          </w:p>
        </w:tc>
        <w:tc>
          <w:tcPr>
            <w:tcW w:w="834" w:type="dxa"/>
            <w:vAlign w:val="center"/>
          </w:tcPr>
          <w:p w:rsidR="000424A3" w:rsidRDefault="00D3122A">
            <w:pPr>
              <w:jc w:val="center"/>
            </w:pPr>
            <w:r>
              <w:rPr>
                <w:rFonts w:eastAsiaTheme="minorEastAsia"/>
                <w:szCs w:val="21"/>
              </w:rPr>
              <w:t>19.29</w:t>
            </w:r>
          </w:p>
        </w:tc>
        <w:tc>
          <w:tcPr>
            <w:tcW w:w="835" w:type="dxa"/>
            <w:vAlign w:val="center"/>
          </w:tcPr>
          <w:p w:rsidR="000424A3" w:rsidRDefault="00D3122A">
            <w:pPr>
              <w:jc w:val="right"/>
            </w:pPr>
            <w:r>
              <w:rPr>
                <w:rFonts w:eastAsiaTheme="minorEastAsia"/>
                <w:szCs w:val="21"/>
              </w:rPr>
              <w:t>410.00</w:t>
            </w:r>
          </w:p>
        </w:tc>
        <w:tc>
          <w:tcPr>
            <w:tcW w:w="834" w:type="dxa"/>
            <w:vAlign w:val="center"/>
          </w:tcPr>
          <w:p w:rsidR="000424A3" w:rsidRDefault="00D3122A">
            <w:pPr>
              <w:jc w:val="right"/>
            </w:pPr>
            <w:r>
              <w:rPr>
                <w:rFonts w:eastAsiaTheme="minorEastAsia"/>
                <w:szCs w:val="21"/>
              </w:rPr>
              <w:t>4,961.00</w:t>
            </w:r>
          </w:p>
        </w:tc>
        <w:tc>
          <w:tcPr>
            <w:tcW w:w="835" w:type="dxa"/>
            <w:vAlign w:val="center"/>
          </w:tcPr>
          <w:p w:rsidR="000424A3" w:rsidRDefault="00D3122A">
            <w:pPr>
              <w:jc w:val="right"/>
            </w:pPr>
            <w:r>
              <w:rPr>
                <w:rFonts w:eastAsiaTheme="minorEastAsia"/>
                <w:szCs w:val="21"/>
              </w:rPr>
              <w:t>7,908.90</w:t>
            </w:r>
          </w:p>
        </w:tc>
        <w:tc>
          <w:tcPr>
            <w:tcW w:w="835" w:type="dxa"/>
            <w:vAlign w:val="center"/>
          </w:tcPr>
          <w:p w:rsidR="000424A3" w:rsidRDefault="00D3122A">
            <w:pPr>
              <w:jc w:val="center"/>
            </w:pPr>
            <w:r>
              <w:rPr>
                <w:rFonts w:eastAsiaTheme="minorEastAsia"/>
                <w:szCs w:val="21"/>
              </w:rPr>
              <w:t>-</w:t>
            </w:r>
          </w:p>
        </w:tc>
      </w:tr>
      <w:tr w:rsidR="000424A3">
        <w:tc>
          <w:tcPr>
            <w:tcW w:w="834" w:type="dxa"/>
            <w:vAlign w:val="center"/>
          </w:tcPr>
          <w:p w:rsidR="000424A3" w:rsidRDefault="00D3122A">
            <w:pPr>
              <w:jc w:val="center"/>
            </w:pPr>
            <w:r>
              <w:rPr>
                <w:rFonts w:eastAsiaTheme="minorEastAsia"/>
                <w:szCs w:val="21"/>
              </w:rPr>
              <w:t>300998</w:t>
            </w:r>
          </w:p>
        </w:tc>
        <w:tc>
          <w:tcPr>
            <w:tcW w:w="835" w:type="dxa"/>
            <w:vAlign w:val="center"/>
          </w:tcPr>
          <w:p w:rsidR="000424A3" w:rsidRDefault="00D3122A">
            <w:pPr>
              <w:jc w:val="center"/>
            </w:pPr>
            <w:r>
              <w:rPr>
                <w:rFonts w:eastAsiaTheme="minorEastAsia"/>
                <w:szCs w:val="21"/>
              </w:rPr>
              <w:t>宁波方正</w:t>
            </w:r>
          </w:p>
        </w:tc>
        <w:tc>
          <w:tcPr>
            <w:tcW w:w="834" w:type="dxa"/>
            <w:vAlign w:val="center"/>
          </w:tcPr>
          <w:p w:rsidR="000424A3" w:rsidRDefault="00D3122A">
            <w:pPr>
              <w:jc w:val="center"/>
            </w:pPr>
            <w:r>
              <w:rPr>
                <w:rFonts w:eastAsiaTheme="minorEastAsia"/>
                <w:szCs w:val="21"/>
              </w:rPr>
              <w:t>2021-05-25</w:t>
            </w:r>
          </w:p>
        </w:tc>
        <w:tc>
          <w:tcPr>
            <w:tcW w:w="835" w:type="dxa"/>
            <w:vAlign w:val="center"/>
          </w:tcPr>
          <w:p w:rsidR="000424A3" w:rsidRDefault="00D3122A">
            <w:pPr>
              <w:jc w:val="center"/>
            </w:pPr>
            <w:r>
              <w:rPr>
                <w:rFonts w:eastAsiaTheme="minorEastAsia"/>
                <w:szCs w:val="21"/>
              </w:rPr>
              <w:t>2021-12-02</w:t>
            </w:r>
          </w:p>
        </w:tc>
        <w:tc>
          <w:tcPr>
            <w:tcW w:w="834" w:type="dxa"/>
            <w:vAlign w:val="center"/>
          </w:tcPr>
          <w:p w:rsidR="000424A3" w:rsidRDefault="00D3122A">
            <w:pPr>
              <w:jc w:val="center"/>
            </w:pPr>
            <w:r>
              <w:rPr>
                <w:rFonts w:eastAsiaTheme="minorEastAsia"/>
                <w:szCs w:val="21"/>
              </w:rPr>
              <w:t>新股锁定期内</w:t>
            </w:r>
          </w:p>
        </w:tc>
        <w:tc>
          <w:tcPr>
            <w:tcW w:w="835" w:type="dxa"/>
            <w:vAlign w:val="center"/>
          </w:tcPr>
          <w:p w:rsidR="000424A3" w:rsidRDefault="00D3122A">
            <w:pPr>
              <w:jc w:val="right"/>
            </w:pPr>
            <w:r>
              <w:rPr>
                <w:rFonts w:eastAsiaTheme="minorEastAsia"/>
                <w:szCs w:val="21"/>
              </w:rPr>
              <w:t>6.02</w:t>
            </w:r>
          </w:p>
        </w:tc>
        <w:tc>
          <w:tcPr>
            <w:tcW w:w="834" w:type="dxa"/>
            <w:vAlign w:val="center"/>
          </w:tcPr>
          <w:p w:rsidR="000424A3" w:rsidRDefault="00D3122A">
            <w:pPr>
              <w:jc w:val="center"/>
            </w:pPr>
            <w:r>
              <w:rPr>
                <w:rFonts w:eastAsiaTheme="minorEastAsia"/>
                <w:szCs w:val="21"/>
              </w:rPr>
              <w:t>21.32</w:t>
            </w:r>
          </w:p>
        </w:tc>
        <w:tc>
          <w:tcPr>
            <w:tcW w:w="835" w:type="dxa"/>
            <w:vAlign w:val="center"/>
          </w:tcPr>
          <w:p w:rsidR="000424A3" w:rsidRDefault="00D3122A">
            <w:pPr>
              <w:jc w:val="right"/>
            </w:pPr>
            <w:r>
              <w:rPr>
                <w:rFonts w:eastAsiaTheme="minorEastAsia"/>
                <w:szCs w:val="21"/>
              </w:rPr>
              <w:t>201.00</w:t>
            </w:r>
          </w:p>
        </w:tc>
        <w:tc>
          <w:tcPr>
            <w:tcW w:w="834" w:type="dxa"/>
            <w:vAlign w:val="center"/>
          </w:tcPr>
          <w:p w:rsidR="000424A3" w:rsidRDefault="00D3122A">
            <w:pPr>
              <w:jc w:val="right"/>
            </w:pPr>
            <w:r>
              <w:rPr>
                <w:rFonts w:eastAsiaTheme="minorEastAsia"/>
                <w:szCs w:val="21"/>
              </w:rPr>
              <w:t>1,210.02</w:t>
            </w:r>
          </w:p>
        </w:tc>
        <w:tc>
          <w:tcPr>
            <w:tcW w:w="835" w:type="dxa"/>
            <w:vAlign w:val="center"/>
          </w:tcPr>
          <w:p w:rsidR="000424A3" w:rsidRDefault="00D3122A">
            <w:pPr>
              <w:jc w:val="right"/>
            </w:pPr>
            <w:r>
              <w:rPr>
                <w:rFonts w:eastAsiaTheme="minorEastAsia"/>
                <w:szCs w:val="21"/>
              </w:rPr>
              <w:t>4,285.32</w:t>
            </w:r>
          </w:p>
        </w:tc>
        <w:tc>
          <w:tcPr>
            <w:tcW w:w="835" w:type="dxa"/>
            <w:vAlign w:val="center"/>
          </w:tcPr>
          <w:p w:rsidR="000424A3" w:rsidRDefault="00D3122A">
            <w:pPr>
              <w:jc w:val="center"/>
            </w:pPr>
            <w:r>
              <w:rPr>
                <w:rFonts w:eastAsiaTheme="minorEastAsia"/>
                <w:szCs w:val="21"/>
              </w:rPr>
              <w:t>-</w:t>
            </w:r>
          </w:p>
        </w:tc>
      </w:tr>
      <w:tr w:rsidR="000424A3">
        <w:tc>
          <w:tcPr>
            <w:tcW w:w="834" w:type="dxa"/>
            <w:vAlign w:val="center"/>
          </w:tcPr>
          <w:p w:rsidR="000424A3" w:rsidRDefault="00D3122A">
            <w:pPr>
              <w:jc w:val="center"/>
            </w:pPr>
            <w:r>
              <w:rPr>
                <w:rFonts w:eastAsiaTheme="minorEastAsia"/>
                <w:szCs w:val="21"/>
              </w:rPr>
              <w:t>301004</w:t>
            </w:r>
          </w:p>
        </w:tc>
        <w:tc>
          <w:tcPr>
            <w:tcW w:w="835" w:type="dxa"/>
            <w:vAlign w:val="center"/>
          </w:tcPr>
          <w:p w:rsidR="000424A3" w:rsidRDefault="00D3122A">
            <w:pPr>
              <w:jc w:val="center"/>
            </w:pPr>
            <w:r>
              <w:rPr>
                <w:rFonts w:eastAsiaTheme="minorEastAsia"/>
                <w:szCs w:val="21"/>
              </w:rPr>
              <w:t>嘉益股份</w:t>
            </w:r>
          </w:p>
        </w:tc>
        <w:tc>
          <w:tcPr>
            <w:tcW w:w="834" w:type="dxa"/>
            <w:vAlign w:val="center"/>
          </w:tcPr>
          <w:p w:rsidR="000424A3" w:rsidRDefault="00D3122A">
            <w:pPr>
              <w:jc w:val="center"/>
            </w:pPr>
            <w:r>
              <w:rPr>
                <w:rFonts w:eastAsiaTheme="minorEastAsia"/>
                <w:szCs w:val="21"/>
              </w:rPr>
              <w:t>2021-06-18</w:t>
            </w:r>
          </w:p>
        </w:tc>
        <w:tc>
          <w:tcPr>
            <w:tcW w:w="835" w:type="dxa"/>
            <w:vAlign w:val="center"/>
          </w:tcPr>
          <w:p w:rsidR="000424A3" w:rsidRDefault="00D3122A">
            <w:pPr>
              <w:jc w:val="center"/>
            </w:pPr>
            <w:r>
              <w:rPr>
                <w:rFonts w:eastAsiaTheme="minorEastAsia"/>
                <w:szCs w:val="21"/>
              </w:rPr>
              <w:t>2021-12-27</w:t>
            </w:r>
          </w:p>
        </w:tc>
        <w:tc>
          <w:tcPr>
            <w:tcW w:w="834" w:type="dxa"/>
            <w:vAlign w:val="center"/>
          </w:tcPr>
          <w:p w:rsidR="000424A3" w:rsidRDefault="00D3122A">
            <w:pPr>
              <w:jc w:val="center"/>
            </w:pPr>
            <w:r>
              <w:rPr>
                <w:rFonts w:eastAsiaTheme="minorEastAsia"/>
                <w:szCs w:val="21"/>
              </w:rPr>
              <w:t>新股锁定期内</w:t>
            </w:r>
          </w:p>
        </w:tc>
        <w:tc>
          <w:tcPr>
            <w:tcW w:w="835" w:type="dxa"/>
            <w:vAlign w:val="center"/>
          </w:tcPr>
          <w:p w:rsidR="000424A3" w:rsidRDefault="00D3122A">
            <w:pPr>
              <w:jc w:val="right"/>
            </w:pPr>
            <w:r>
              <w:rPr>
                <w:rFonts w:eastAsiaTheme="minorEastAsia"/>
                <w:szCs w:val="21"/>
              </w:rPr>
              <w:t>7.81</w:t>
            </w:r>
          </w:p>
        </w:tc>
        <w:tc>
          <w:tcPr>
            <w:tcW w:w="834" w:type="dxa"/>
            <w:vAlign w:val="center"/>
          </w:tcPr>
          <w:p w:rsidR="000424A3" w:rsidRDefault="00D3122A">
            <w:pPr>
              <w:jc w:val="center"/>
            </w:pPr>
            <w:r>
              <w:rPr>
                <w:rFonts w:eastAsiaTheme="minorEastAsia"/>
                <w:szCs w:val="21"/>
              </w:rPr>
              <w:t>21.94</w:t>
            </w:r>
          </w:p>
        </w:tc>
        <w:tc>
          <w:tcPr>
            <w:tcW w:w="835" w:type="dxa"/>
            <w:vAlign w:val="center"/>
          </w:tcPr>
          <w:p w:rsidR="000424A3" w:rsidRDefault="00D3122A">
            <w:pPr>
              <w:jc w:val="right"/>
            </w:pPr>
            <w:r>
              <w:rPr>
                <w:rFonts w:eastAsiaTheme="minorEastAsia"/>
                <w:szCs w:val="21"/>
              </w:rPr>
              <w:t>312.00</w:t>
            </w:r>
          </w:p>
        </w:tc>
        <w:tc>
          <w:tcPr>
            <w:tcW w:w="834" w:type="dxa"/>
            <w:vAlign w:val="center"/>
          </w:tcPr>
          <w:p w:rsidR="000424A3" w:rsidRDefault="00D3122A">
            <w:pPr>
              <w:jc w:val="right"/>
            </w:pPr>
            <w:r>
              <w:rPr>
                <w:rFonts w:eastAsiaTheme="minorEastAsia"/>
                <w:szCs w:val="21"/>
              </w:rPr>
              <w:t>2,436.72</w:t>
            </w:r>
          </w:p>
        </w:tc>
        <w:tc>
          <w:tcPr>
            <w:tcW w:w="835" w:type="dxa"/>
            <w:vAlign w:val="center"/>
          </w:tcPr>
          <w:p w:rsidR="000424A3" w:rsidRDefault="00D3122A">
            <w:pPr>
              <w:jc w:val="right"/>
            </w:pPr>
            <w:r>
              <w:rPr>
                <w:rFonts w:eastAsiaTheme="minorEastAsia"/>
                <w:szCs w:val="21"/>
              </w:rPr>
              <w:t>6,845.28</w:t>
            </w:r>
          </w:p>
        </w:tc>
        <w:tc>
          <w:tcPr>
            <w:tcW w:w="835" w:type="dxa"/>
            <w:vAlign w:val="center"/>
          </w:tcPr>
          <w:p w:rsidR="000424A3" w:rsidRDefault="00D3122A">
            <w:pPr>
              <w:jc w:val="center"/>
            </w:pPr>
            <w:r>
              <w:rPr>
                <w:rFonts w:eastAsiaTheme="minorEastAsia"/>
                <w:szCs w:val="21"/>
              </w:rPr>
              <w:t>-</w:t>
            </w:r>
          </w:p>
        </w:tc>
      </w:tr>
      <w:tr w:rsidR="000424A3">
        <w:tc>
          <w:tcPr>
            <w:tcW w:w="834" w:type="dxa"/>
            <w:vAlign w:val="center"/>
          </w:tcPr>
          <w:p w:rsidR="000424A3" w:rsidRDefault="00D3122A">
            <w:pPr>
              <w:jc w:val="center"/>
            </w:pPr>
            <w:r>
              <w:rPr>
                <w:rFonts w:eastAsiaTheme="minorEastAsia"/>
                <w:szCs w:val="21"/>
              </w:rPr>
              <w:t>301007</w:t>
            </w:r>
          </w:p>
        </w:tc>
        <w:tc>
          <w:tcPr>
            <w:tcW w:w="835" w:type="dxa"/>
            <w:vAlign w:val="center"/>
          </w:tcPr>
          <w:p w:rsidR="000424A3" w:rsidRDefault="00D3122A">
            <w:pPr>
              <w:jc w:val="center"/>
            </w:pPr>
            <w:r>
              <w:rPr>
                <w:rFonts w:eastAsiaTheme="minorEastAsia"/>
                <w:szCs w:val="21"/>
              </w:rPr>
              <w:t>德迈仕</w:t>
            </w:r>
          </w:p>
        </w:tc>
        <w:tc>
          <w:tcPr>
            <w:tcW w:w="834" w:type="dxa"/>
            <w:vAlign w:val="center"/>
          </w:tcPr>
          <w:p w:rsidR="000424A3" w:rsidRDefault="00D3122A">
            <w:pPr>
              <w:jc w:val="center"/>
            </w:pPr>
            <w:r>
              <w:rPr>
                <w:rFonts w:eastAsiaTheme="minorEastAsia"/>
                <w:szCs w:val="21"/>
              </w:rPr>
              <w:t>2021-06-04</w:t>
            </w:r>
          </w:p>
        </w:tc>
        <w:tc>
          <w:tcPr>
            <w:tcW w:w="835" w:type="dxa"/>
            <w:vAlign w:val="center"/>
          </w:tcPr>
          <w:p w:rsidR="000424A3" w:rsidRDefault="00D3122A">
            <w:pPr>
              <w:jc w:val="center"/>
            </w:pPr>
            <w:r>
              <w:rPr>
                <w:rFonts w:eastAsiaTheme="minorEastAsia"/>
                <w:szCs w:val="21"/>
              </w:rPr>
              <w:t>2021-12-16</w:t>
            </w:r>
          </w:p>
        </w:tc>
        <w:tc>
          <w:tcPr>
            <w:tcW w:w="834" w:type="dxa"/>
            <w:vAlign w:val="center"/>
          </w:tcPr>
          <w:p w:rsidR="000424A3" w:rsidRDefault="00D3122A">
            <w:pPr>
              <w:jc w:val="center"/>
            </w:pPr>
            <w:r>
              <w:rPr>
                <w:rFonts w:eastAsiaTheme="minorEastAsia"/>
                <w:szCs w:val="21"/>
              </w:rPr>
              <w:t>新股锁定期内</w:t>
            </w:r>
          </w:p>
        </w:tc>
        <w:tc>
          <w:tcPr>
            <w:tcW w:w="835" w:type="dxa"/>
            <w:vAlign w:val="center"/>
          </w:tcPr>
          <w:p w:rsidR="000424A3" w:rsidRDefault="00D3122A">
            <w:pPr>
              <w:jc w:val="right"/>
            </w:pPr>
            <w:r>
              <w:rPr>
                <w:rFonts w:eastAsiaTheme="minorEastAsia"/>
                <w:szCs w:val="21"/>
              </w:rPr>
              <w:t>5.29</w:t>
            </w:r>
          </w:p>
        </w:tc>
        <w:tc>
          <w:tcPr>
            <w:tcW w:w="834" w:type="dxa"/>
            <w:vAlign w:val="center"/>
          </w:tcPr>
          <w:p w:rsidR="000424A3" w:rsidRDefault="00D3122A">
            <w:pPr>
              <w:jc w:val="center"/>
            </w:pPr>
            <w:r>
              <w:rPr>
                <w:rFonts w:eastAsiaTheme="minorEastAsia"/>
                <w:szCs w:val="21"/>
              </w:rPr>
              <w:t>14.44</w:t>
            </w:r>
          </w:p>
        </w:tc>
        <w:tc>
          <w:tcPr>
            <w:tcW w:w="835" w:type="dxa"/>
            <w:vAlign w:val="center"/>
          </w:tcPr>
          <w:p w:rsidR="000424A3" w:rsidRDefault="00D3122A">
            <w:pPr>
              <w:jc w:val="right"/>
            </w:pPr>
            <w:r>
              <w:rPr>
                <w:rFonts w:eastAsiaTheme="minorEastAsia"/>
                <w:szCs w:val="21"/>
              </w:rPr>
              <w:t>303.00</w:t>
            </w:r>
          </w:p>
        </w:tc>
        <w:tc>
          <w:tcPr>
            <w:tcW w:w="834" w:type="dxa"/>
            <w:vAlign w:val="center"/>
          </w:tcPr>
          <w:p w:rsidR="000424A3" w:rsidRDefault="00D3122A">
            <w:pPr>
              <w:jc w:val="right"/>
            </w:pPr>
            <w:r>
              <w:rPr>
                <w:rFonts w:eastAsiaTheme="minorEastAsia"/>
                <w:szCs w:val="21"/>
              </w:rPr>
              <w:t>1,602.87</w:t>
            </w:r>
          </w:p>
        </w:tc>
        <w:tc>
          <w:tcPr>
            <w:tcW w:w="835" w:type="dxa"/>
            <w:vAlign w:val="center"/>
          </w:tcPr>
          <w:p w:rsidR="000424A3" w:rsidRDefault="00D3122A">
            <w:pPr>
              <w:jc w:val="right"/>
            </w:pPr>
            <w:r>
              <w:rPr>
                <w:rFonts w:eastAsiaTheme="minorEastAsia"/>
                <w:szCs w:val="21"/>
              </w:rPr>
              <w:t>4,375.32</w:t>
            </w:r>
          </w:p>
        </w:tc>
        <w:tc>
          <w:tcPr>
            <w:tcW w:w="835" w:type="dxa"/>
            <w:vAlign w:val="center"/>
          </w:tcPr>
          <w:p w:rsidR="000424A3" w:rsidRDefault="00D3122A">
            <w:pPr>
              <w:jc w:val="center"/>
            </w:pPr>
            <w:r>
              <w:rPr>
                <w:rFonts w:eastAsiaTheme="minorEastAsia"/>
                <w:szCs w:val="21"/>
              </w:rPr>
              <w:t>-</w:t>
            </w:r>
          </w:p>
        </w:tc>
      </w:tr>
      <w:tr w:rsidR="000424A3">
        <w:tc>
          <w:tcPr>
            <w:tcW w:w="834" w:type="dxa"/>
            <w:vAlign w:val="center"/>
          </w:tcPr>
          <w:p w:rsidR="000424A3" w:rsidRDefault="00D3122A">
            <w:pPr>
              <w:jc w:val="center"/>
            </w:pPr>
            <w:r>
              <w:rPr>
                <w:rFonts w:eastAsiaTheme="minorEastAsia"/>
                <w:szCs w:val="21"/>
              </w:rPr>
              <w:t>301010</w:t>
            </w:r>
          </w:p>
        </w:tc>
        <w:tc>
          <w:tcPr>
            <w:tcW w:w="835" w:type="dxa"/>
            <w:vAlign w:val="center"/>
          </w:tcPr>
          <w:p w:rsidR="000424A3" w:rsidRDefault="00D3122A">
            <w:pPr>
              <w:jc w:val="center"/>
            </w:pPr>
            <w:r>
              <w:rPr>
                <w:rFonts w:eastAsiaTheme="minorEastAsia"/>
                <w:szCs w:val="21"/>
              </w:rPr>
              <w:t>晶雪节能</w:t>
            </w:r>
          </w:p>
        </w:tc>
        <w:tc>
          <w:tcPr>
            <w:tcW w:w="834" w:type="dxa"/>
            <w:vAlign w:val="center"/>
          </w:tcPr>
          <w:p w:rsidR="000424A3" w:rsidRDefault="00D3122A">
            <w:pPr>
              <w:jc w:val="center"/>
            </w:pPr>
            <w:r>
              <w:rPr>
                <w:rFonts w:eastAsiaTheme="minorEastAsia"/>
                <w:szCs w:val="21"/>
              </w:rPr>
              <w:t>2021-06-09</w:t>
            </w:r>
          </w:p>
        </w:tc>
        <w:tc>
          <w:tcPr>
            <w:tcW w:w="835" w:type="dxa"/>
            <w:vAlign w:val="center"/>
          </w:tcPr>
          <w:p w:rsidR="000424A3" w:rsidRDefault="00D3122A">
            <w:pPr>
              <w:jc w:val="center"/>
            </w:pPr>
            <w:r>
              <w:rPr>
                <w:rFonts w:eastAsiaTheme="minorEastAsia"/>
                <w:szCs w:val="21"/>
              </w:rPr>
              <w:t>2021-12-20</w:t>
            </w:r>
          </w:p>
        </w:tc>
        <w:tc>
          <w:tcPr>
            <w:tcW w:w="834" w:type="dxa"/>
            <w:vAlign w:val="center"/>
          </w:tcPr>
          <w:p w:rsidR="000424A3" w:rsidRDefault="00D3122A">
            <w:pPr>
              <w:jc w:val="center"/>
            </w:pPr>
            <w:r>
              <w:rPr>
                <w:rFonts w:eastAsiaTheme="minorEastAsia"/>
                <w:szCs w:val="21"/>
              </w:rPr>
              <w:t>新股锁定期内</w:t>
            </w:r>
          </w:p>
        </w:tc>
        <w:tc>
          <w:tcPr>
            <w:tcW w:w="835" w:type="dxa"/>
            <w:vAlign w:val="center"/>
          </w:tcPr>
          <w:p w:rsidR="000424A3" w:rsidRDefault="00D3122A">
            <w:pPr>
              <w:jc w:val="right"/>
            </w:pPr>
            <w:r>
              <w:rPr>
                <w:rFonts w:eastAsiaTheme="minorEastAsia"/>
                <w:szCs w:val="21"/>
              </w:rPr>
              <w:t>7.83</w:t>
            </w:r>
          </w:p>
        </w:tc>
        <w:tc>
          <w:tcPr>
            <w:tcW w:w="834" w:type="dxa"/>
            <w:vAlign w:val="center"/>
          </w:tcPr>
          <w:p w:rsidR="000424A3" w:rsidRDefault="00D3122A">
            <w:pPr>
              <w:jc w:val="center"/>
            </w:pPr>
            <w:r>
              <w:rPr>
                <w:rFonts w:eastAsiaTheme="minorEastAsia"/>
                <w:szCs w:val="21"/>
              </w:rPr>
              <w:t>17.61</w:t>
            </w:r>
          </w:p>
        </w:tc>
        <w:tc>
          <w:tcPr>
            <w:tcW w:w="835" w:type="dxa"/>
            <w:vAlign w:val="center"/>
          </w:tcPr>
          <w:p w:rsidR="000424A3" w:rsidRDefault="00D3122A">
            <w:pPr>
              <w:jc w:val="right"/>
            </w:pPr>
            <w:r>
              <w:rPr>
                <w:rFonts w:eastAsiaTheme="minorEastAsia"/>
                <w:szCs w:val="21"/>
              </w:rPr>
              <w:t>218.00</w:t>
            </w:r>
          </w:p>
        </w:tc>
        <w:tc>
          <w:tcPr>
            <w:tcW w:w="834" w:type="dxa"/>
            <w:vAlign w:val="center"/>
          </w:tcPr>
          <w:p w:rsidR="000424A3" w:rsidRDefault="00D3122A">
            <w:pPr>
              <w:jc w:val="right"/>
            </w:pPr>
            <w:r>
              <w:rPr>
                <w:rFonts w:eastAsiaTheme="minorEastAsia"/>
                <w:szCs w:val="21"/>
              </w:rPr>
              <w:t>1,706.94</w:t>
            </w:r>
          </w:p>
        </w:tc>
        <w:tc>
          <w:tcPr>
            <w:tcW w:w="835" w:type="dxa"/>
            <w:vAlign w:val="center"/>
          </w:tcPr>
          <w:p w:rsidR="000424A3" w:rsidRDefault="00D3122A">
            <w:pPr>
              <w:jc w:val="right"/>
            </w:pPr>
            <w:r>
              <w:rPr>
                <w:rFonts w:eastAsiaTheme="minorEastAsia"/>
                <w:szCs w:val="21"/>
              </w:rPr>
              <w:t>3,838.98</w:t>
            </w:r>
          </w:p>
        </w:tc>
        <w:tc>
          <w:tcPr>
            <w:tcW w:w="835" w:type="dxa"/>
            <w:vAlign w:val="center"/>
          </w:tcPr>
          <w:p w:rsidR="000424A3" w:rsidRDefault="00D3122A">
            <w:pPr>
              <w:jc w:val="center"/>
            </w:pPr>
            <w:r>
              <w:rPr>
                <w:rFonts w:eastAsiaTheme="minorEastAsia"/>
                <w:szCs w:val="21"/>
              </w:rPr>
              <w:t>-</w:t>
            </w:r>
          </w:p>
        </w:tc>
      </w:tr>
      <w:tr w:rsidR="000424A3">
        <w:tc>
          <w:tcPr>
            <w:tcW w:w="834" w:type="dxa"/>
            <w:vAlign w:val="center"/>
          </w:tcPr>
          <w:p w:rsidR="000424A3" w:rsidRDefault="00D3122A">
            <w:pPr>
              <w:jc w:val="center"/>
            </w:pPr>
            <w:r>
              <w:rPr>
                <w:rFonts w:eastAsiaTheme="minorEastAsia"/>
                <w:szCs w:val="21"/>
              </w:rPr>
              <w:t>301011</w:t>
            </w:r>
          </w:p>
        </w:tc>
        <w:tc>
          <w:tcPr>
            <w:tcW w:w="835" w:type="dxa"/>
            <w:vAlign w:val="center"/>
          </w:tcPr>
          <w:p w:rsidR="000424A3" w:rsidRDefault="00D3122A">
            <w:pPr>
              <w:jc w:val="center"/>
            </w:pPr>
            <w:r>
              <w:rPr>
                <w:rFonts w:eastAsiaTheme="minorEastAsia"/>
                <w:szCs w:val="21"/>
              </w:rPr>
              <w:t>华立科技</w:t>
            </w:r>
          </w:p>
        </w:tc>
        <w:tc>
          <w:tcPr>
            <w:tcW w:w="834" w:type="dxa"/>
            <w:vAlign w:val="center"/>
          </w:tcPr>
          <w:p w:rsidR="000424A3" w:rsidRDefault="00D3122A">
            <w:pPr>
              <w:jc w:val="center"/>
            </w:pPr>
            <w:r>
              <w:rPr>
                <w:rFonts w:eastAsiaTheme="minorEastAsia"/>
                <w:szCs w:val="21"/>
              </w:rPr>
              <w:t>2021-06-09</w:t>
            </w:r>
          </w:p>
        </w:tc>
        <w:tc>
          <w:tcPr>
            <w:tcW w:w="835" w:type="dxa"/>
            <w:vAlign w:val="center"/>
          </w:tcPr>
          <w:p w:rsidR="000424A3" w:rsidRDefault="00D3122A">
            <w:pPr>
              <w:jc w:val="center"/>
            </w:pPr>
            <w:r>
              <w:rPr>
                <w:rFonts w:eastAsiaTheme="minorEastAsia"/>
                <w:szCs w:val="21"/>
              </w:rPr>
              <w:t>2021-12-17</w:t>
            </w:r>
          </w:p>
        </w:tc>
        <w:tc>
          <w:tcPr>
            <w:tcW w:w="834" w:type="dxa"/>
            <w:vAlign w:val="center"/>
          </w:tcPr>
          <w:p w:rsidR="000424A3" w:rsidRDefault="00D3122A">
            <w:pPr>
              <w:jc w:val="center"/>
            </w:pPr>
            <w:r>
              <w:rPr>
                <w:rFonts w:eastAsiaTheme="minorEastAsia"/>
                <w:szCs w:val="21"/>
              </w:rPr>
              <w:t>新股锁定期内</w:t>
            </w:r>
          </w:p>
        </w:tc>
        <w:tc>
          <w:tcPr>
            <w:tcW w:w="835" w:type="dxa"/>
            <w:vAlign w:val="center"/>
          </w:tcPr>
          <w:p w:rsidR="000424A3" w:rsidRDefault="00D3122A">
            <w:pPr>
              <w:jc w:val="right"/>
            </w:pPr>
            <w:r>
              <w:rPr>
                <w:rFonts w:eastAsiaTheme="minorEastAsia"/>
                <w:szCs w:val="21"/>
              </w:rPr>
              <w:t>14.20</w:t>
            </w:r>
          </w:p>
        </w:tc>
        <w:tc>
          <w:tcPr>
            <w:tcW w:w="834" w:type="dxa"/>
            <w:vAlign w:val="center"/>
          </w:tcPr>
          <w:p w:rsidR="000424A3" w:rsidRDefault="00D3122A">
            <w:pPr>
              <w:jc w:val="center"/>
            </w:pPr>
            <w:r>
              <w:rPr>
                <w:rFonts w:eastAsiaTheme="minorEastAsia"/>
                <w:szCs w:val="21"/>
              </w:rPr>
              <w:t>33.84</w:t>
            </w:r>
          </w:p>
        </w:tc>
        <w:tc>
          <w:tcPr>
            <w:tcW w:w="835" w:type="dxa"/>
            <w:vAlign w:val="center"/>
          </w:tcPr>
          <w:p w:rsidR="000424A3" w:rsidRDefault="00D3122A">
            <w:pPr>
              <w:jc w:val="right"/>
            </w:pPr>
            <w:r>
              <w:rPr>
                <w:rFonts w:eastAsiaTheme="minorEastAsia"/>
                <w:szCs w:val="21"/>
              </w:rPr>
              <w:t>175.00</w:t>
            </w:r>
          </w:p>
        </w:tc>
        <w:tc>
          <w:tcPr>
            <w:tcW w:w="834" w:type="dxa"/>
            <w:vAlign w:val="center"/>
          </w:tcPr>
          <w:p w:rsidR="000424A3" w:rsidRDefault="00D3122A">
            <w:pPr>
              <w:jc w:val="right"/>
            </w:pPr>
            <w:r>
              <w:rPr>
                <w:rFonts w:eastAsiaTheme="minorEastAsia"/>
                <w:szCs w:val="21"/>
              </w:rPr>
              <w:t>2,485.00</w:t>
            </w:r>
          </w:p>
        </w:tc>
        <w:tc>
          <w:tcPr>
            <w:tcW w:w="835" w:type="dxa"/>
            <w:vAlign w:val="center"/>
          </w:tcPr>
          <w:p w:rsidR="000424A3" w:rsidRDefault="00D3122A">
            <w:pPr>
              <w:jc w:val="right"/>
            </w:pPr>
            <w:r>
              <w:rPr>
                <w:rFonts w:eastAsiaTheme="minorEastAsia"/>
                <w:szCs w:val="21"/>
              </w:rPr>
              <w:t>5,922.00</w:t>
            </w:r>
          </w:p>
        </w:tc>
        <w:tc>
          <w:tcPr>
            <w:tcW w:w="835" w:type="dxa"/>
            <w:vAlign w:val="center"/>
          </w:tcPr>
          <w:p w:rsidR="000424A3" w:rsidRDefault="00D3122A">
            <w:pPr>
              <w:jc w:val="center"/>
            </w:pPr>
            <w:r>
              <w:rPr>
                <w:rFonts w:eastAsiaTheme="minorEastAsia"/>
                <w:szCs w:val="21"/>
              </w:rPr>
              <w:t>-</w:t>
            </w:r>
          </w:p>
        </w:tc>
      </w:tr>
      <w:tr w:rsidR="000424A3">
        <w:tc>
          <w:tcPr>
            <w:tcW w:w="834" w:type="dxa"/>
            <w:vAlign w:val="center"/>
          </w:tcPr>
          <w:p w:rsidR="000424A3" w:rsidRDefault="00D3122A">
            <w:pPr>
              <w:jc w:val="center"/>
            </w:pPr>
            <w:r>
              <w:rPr>
                <w:rFonts w:eastAsiaTheme="minorEastAsia"/>
                <w:szCs w:val="21"/>
              </w:rPr>
              <w:t>301015</w:t>
            </w:r>
          </w:p>
        </w:tc>
        <w:tc>
          <w:tcPr>
            <w:tcW w:w="835" w:type="dxa"/>
            <w:vAlign w:val="center"/>
          </w:tcPr>
          <w:p w:rsidR="000424A3" w:rsidRDefault="00D3122A">
            <w:pPr>
              <w:jc w:val="center"/>
            </w:pPr>
            <w:r>
              <w:rPr>
                <w:rFonts w:eastAsiaTheme="minorEastAsia"/>
                <w:szCs w:val="21"/>
              </w:rPr>
              <w:t>百洋医药</w:t>
            </w:r>
          </w:p>
        </w:tc>
        <w:tc>
          <w:tcPr>
            <w:tcW w:w="834" w:type="dxa"/>
            <w:vAlign w:val="center"/>
          </w:tcPr>
          <w:p w:rsidR="000424A3" w:rsidRDefault="00D3122A">
            <w:pPr>
              <w:jc w:val="center"/>
            </w:pPr>
            <w:r>
              <w:rPr>
                <w:rFonts w:eastAsiaTheme="minorEastAsia"/>
                <w:szCs w:val="21"/>
              </w:rPr>
              <w:t>2021-06-22</w:t>
            </w:r>
          </w:p>
        </w:tc>
        <w:tc>
          <w:tcPr>
            <w:tcW w:w="835" w:type="dxa"/>
            <w:vAlign w:val="center"/>
          </w:tcPr>
          <w:p w:rsidR="000424A3" w:rsidRDefault="00D3122A">
            <w:pPr>
              <w:jc w:val="center"/>
            </w:pPr>
            <w:r>
              <w:rPr>
                <w:rFonts w:eastAsiaTheme="minorEastAsia"/>
                <w:szCs w:val="21"/>
              </w:rPr>
              <w:t>2021-12-30</w:t>
            </w:r>
          </w:p>
        </w:tc>
        <w:tc>
          <w:tcPr>
            <w:tcW w:w="834" w:type="dxa"/>
            <w:vAlign w:val="center"/>
          </w:tcPr>
          <w:p w:rsidR="000424A3" w:rsidRDefault="00D3122A">
            <w:pPr>
              <w:jc w:val="center"/>
            </w:pPr>
            <w:r>
              <w:rPr>
                <w:rFonts w:eastAsiaTheme="minorEastAsia"/>
                <w:szCs w:val="21"/>
              </w:rPr>
              <w:t>新股锁定期内</w:t>
            </w:r>
          </w:p>
        </w:tc>
        <w:tc>
          <w:tcPr>
            <w:tcW w:w="835" w:type="dxa"/>
            <w:vAlign w:val="center"/>
          </w:tcPr>
          <w:p w:rsidR="000424A3" w:rsidRDefault="00D3122A">
            <w:pPr>
              <w:jc w:val="right"/>
            </w:pPr>
            <w:r>
              <w:rPr>
                <w:rFonts w:eastAsiaTheme="minorEastAsia"/>
                <w:szCs w:val="21"/>
              </w:rPr>
              <w:t>7.64</w:t>
            </w:r>
          </w:p>
        </w:tc>
        <w:tc>
          <w:tcPr>
            <w:tcW w:w="834" w:type="dxa"/>
            <w:vAlign w:val="center"/>
          </w:tcPr>
          <w:p w:rsidR="000424A3" w:rsidRDefault="00D3122A">
            <w:pPr>
              <w:jc w:val="center"/>
            </w:pPr>
            <w:r>
              <w:rPr>
                <w:rFonts w:eastAsiaTheme="minorEastAsia"/>
                <w:szCs w:val="21"/>
              </w:rPr>
              <w:t>38.83</w:t>
            </w:r>
          </w:p>
        </w:tc>
        <w:tc>
          <w:tcPr>
            <w:tcW w:w="835" w:type="dxa"/>
            <w:vAlign w:val="center"/>
          </w:tcPr>
          <w:p w:rsidR="000424A3" w:rsidRDefault="00D3122A">
            <w:pPr>
              <w:jc w:val="right"/>
            </w:pPr>
            <w:r>
              <w:rPr>
                <w:rFonts w:eastAsiaTheme="minorEastAsia"/>
                <w:szCs w:val="21"/>
              </w:rPr>
              <w:t>462.00</w:t>
            </w:r>
          </w:p>
        </w:tc>
        <w:tc>
          <w:tcPr>
            <w:tcW w:w="834" w:type="dxa"/>
            <w:vAlign w:val="center"/>
          </w:tcPr>
          <w:p w:rsidR="000424A3" w:rsidRDefault="00D3122A">
            <w:pPr>
              <w:jc w:val="right"/>
            </w:pPr>
            <w:r>
              <w:rPr>
                <w:rFonts w:eastAsiaTheme="minorEastAsia"/>
                <w:szCs w:val="21"/>
              </w:rPr>
              <w:t>3,529.68</w:t>
            </w:r>
          </w:p>
        </w:tc>
        <w:tc>
          <w:tcPr>
            <w:tcW w:w="835" w:type="dxa"/>
            <w:vAlign w:val="center"/>
          </w:tcPr>
          <w:p w:rsidR="000424A3" w:rsidRDefault="00D3122A">
            <w:pPr>
              <w:jc w:val="right"/>
            </w:pPr>
            <w:r>
              <w:rPr>
                <w:rFonts w:eastAsiaTheme="minorEastAsia"/>
                <w:szCs w:val="21"/>
              </w:rPr>
              <w:t>17,939.46</w:t>
            </w:r>
          </w:p>
        </w:tc>
        <w:tc>
          <w:tcPr>
            <w:tcW w:w="835" w:type="dxa"/>
            <w:vAlign w:val="center"/>
          </w:tcPr>
          <w:p w:rsidR="000424A3" w:rsidRDefault="00D3122A">
            <w:pPr>
              <w:jc w:val="center"/>
            </w:pPr>
            <w:r>
              <w:rPr>
                <w:rFonts w:eastAsiaTheme="minorEastAsia"/>
                <w:szCs w:val="21"/>
              </w:rPr>
              <w:t>-</w:t>
            </w:r>
          </w:p>
        </w:tc>
      </w:tr>
      <w:tr w:rsidR="000424A3">
        <w:tc>
          <w:tcPr>
            <w:tcW w:w="834" w:type="dxa"/>
            <w:vAlign w:val="center"/>
          </w:tcPr>
          <w:p w:rsidR="000424A3" w:rsidRDefault="00D3122A">
            <w:pPr>
              <w:jc w:val="center"/>
            </w:pPr>
            <w:r>
              <w:rPr>
                <w:rFonts w:eastAsiaTheme="minorEastAsia"/>
                <w:szCs w:val="21"/>
              </w:rPr>
              <w:t>301017</w:t>
            </w:r>
          </w:p>
        </w:tc>
        <w:tc>
          <w:tcPr>
            <w:tcW w:w="835" w:type="dxa"/>
            <w:vAlign w:val="center"/>
          </w:tcPr>
          <w:p w:rsidR="000424A3" w:rsidRDefault="00D3122A">
            <w:pPr>
              <w:jc w:val="center"/>
            </w:pPr>
            <w:r>
              <w:rPr>
                <w:rFonts w:eastAsiaTheme="minorEastAsia"/>
                <w:szCs w:val="21"/>
              </w:rPr>
              <w:t>漱玉平民</w:t>
            </w:r>
          </w:p>
        </w:tc>
        <w:tc>
          <w:tcPr>
            <w:tcW w:w="834" w:type="dxa"/>
            <w:vAlign w:val="center"/>
          </w:tcPr>
          <w:p w:rsidR="000424A3" w:rsidRDefault="00D3122A">
            <w:pPr>
              <w:jc w:val="center"/>
            </w:pPr>
            <w:r>
              <w:rPr>
                <w:rFonts w:eastAsiaTheme="minorEastAsia"/>
                <w:szCs w:val="21"/>
              </w:rPr>
              <w:t>2021-06-23</w:t>
            </w:r>
          </w:p>
        </w:tc>
        <w:tc>
          <w:tcPr>
            <w:tcW w:w="835" w:type="dxa"/>
            <w:vAlign w:val="center"/>
          </w:tcPr>
          <w:p w:rsidR="000424A3" w:rsidRDefault="00D3122A">
            <w:pPr>
              <w:jc w:val="center"/>
            </w:pPr>
            <w:r>
              <w:rPr>
                <w:rFonts w:eastAsiaTheme="minorEastAsia"/>
                <w:szCs w:val="21"/>
              </w:rPr>
              <w:t>2022-01-05</w:t>
            </w:r>
          </w:p>
        </w:tc>
        <w:tc>
          <w:tcPr>
            <w:tcW w:w="834" w:type="dxa"/>
            <w:vAlign w:val="center"/>
          </w:tcPr>
          <w:p w:rsidR="000424A3" w:rsidRDefault="00D3122A">
            <w:pPr>
              <w:jc w:val="center"/>
            </w:pPr>
            <w:r>
              <w:rPr>
                <w:rFonts w:eastAsiaTheme="minorEastAsia"/>
                <w:szCs w:val="21"/>
              </w:rPr>
              <w:t>新股锁定期内</w:t>
            </w:r>
          </w:p>
        </w:tc>
        <w:tc>
          <w:tcPr>
            <w:tcW w:w="835" w:type="dxa"/>
            <w:vAlign w:val="center"/>
          </w:tcPr>
          <w:p w:rsidR="000424A3" w:rsidRDefault="00D3122A">
            <w:pPr>
              <w:jc w:val="right"/>
            </w:pPr>
            <w:r>
              <w:rPr>
                <w:rFonts w:eastAsiaTheme="minorEastAsia"/>
                <w:szCs w:val="21"/>
              </w:rPr>
              <w:t>8.86</w:t>
            </w:r>
          </w:p>
        </w:tc>
        <w:tc>
          <w:tcPr>
            <w:tcW w:w="834" w:type="dxa"/>
            <w:vAlign w:val="center"/>
          </w:tcPr>
          <w:p w:rsidR="000424A3" w:rsidRDefault="00D3122A">
            <w:pPr>
              <w:jc w:val="center"/>
            </w:pPr>
            <w:r>
              <w:rPr>
                <w:rFonts w:eastAsiaTheme="minorEastAsia"/>
                <w:szCs w:val="21"/>
              </w:rPr>
              <w:t>8.86</w:t>
            </w:r>
          </w:p>
        </w:tc>
        <w:tc>
          <w:tcPr>
            <w:tcW w:w="835" w:type="dxa"/>
            <w:vAlign w:val="center"/>
          </w:tcPr>
          <w:p w:rsidR="000424A3" w:rsidRDefault="00D3122A">
            <w:pPr>
              <w:jc w:val="right"/>
            </w:pPr>
            <w:r>
              <w:rPr>
                <w:rFonts w:eastAsiaTheme="minorEastAsia"/>
                <w:szCs w:val="21"/>
              </w:rPr>
              <w:t>555.00</w:t>
            </w:r>
          </w:p>
        </w:tc>
        <w:tc>
          <w:tcPr>
            <w:tcW w:w="834" w:type="dxa"/>
            <w:vAlign w:val="center"/>
          </w:tcPr>
          <w:p w:rsidR="000424A3" w:rsidRDefault="00D3122A">
            <w:pPr>
              <w:jc w:val="right"/>
            </w:pPr>
            <w:r>
              <w:rPr>
                <w:rFonts w:eastAsiaTheme="minorEastAsia"/>
                <w:szCs w:val="21"/>
              </w:rPr>
              <w:t>4,917.30</w:t>
            </w:r>
          </w:p>
        </w:tc>
        <w:tc>
          <w:tcPr>
            <w:tcW w:w="835" w:type="dxa"/>
            <w:vAlign w:val="center"/>
          </w:tcPr>
          <w:p w:rsidR="000424A3" w:rsidRDefault="00D3122A">
            <w:pPr>
              <w:jc w:val="right"/>
            </w:pPr>
            <w:r>
              <w:rPr>
                <w:rFonts w:eastAsiaTheme="minorEastAsia"/>
                <w:szCs w:val="21"/>
              </w:rPr>
              <w:t>4,917.30</w:t>
            </w:r>
          </w:p>
        </w:tc>
        <w:tc>
          <w:tcPr>
            <w:tcW w:w="835" w:type="dxa"/>
            <w:vAlign w:val="center"/>
          </w:tcPr>
          <w:p w:rsidR="000424A3" w:rsidRDefault="00D3122A">
            <w:pPr>
              <w:jc w:val="center"/>
            </w:pPr>
            <w:r>
              <w:rPr>
                <w:rFonts w:eastAsiaTheme="minorEastAsia"/>
                <w:szCs w:val="21"/>
              </w:rPr>
              <w:t>-</w:t>
            </w:r>
          </w:p>
        </w:tc>
      </w:tr>
      <w:tr w:rsidR="000424A3">
        <w:tc>
          <w:tcPr>
            <w:tcW w:w="834" w:type="dxa"/>
            <w:vAlign w:val="center"/>
          </w:tcPr>
          <w:p w:rsidR="000424A3" w:rsidRDefault="00D3122A">
            <w:pPr>
              <w:jc w:val="center"/>
            </w:pPr>
            <w:r>
              <w:rPr>
                <w:rFonts w:eastAsiaTheme="minorEastAsia"/>
                <w:szCs w:val="21"/>
              </w:rPr>
              <w:t>301017</w:t>
            </w:r>
          </w:p>
        </w:tc>
        <w:tc>
          <w:tcPr>
            <w:tcW w:w="835" w:type="dxa"/>
            <w:vAlign w:val="center"/>
          </w:tcPr>
          <w:p w:rsidR="000424A3" w:rsidRDefault="00D3122A">
            <w:pPr>
              <w:jc w:val="center"/>
            </w:pPr>
            <w:r>
              <w:rPr>
                <w:rFonts w:eastAsiaTheme="minorEastAsia"/>
                <w:szCs w:val="21"/>
              </w:rPr>
              <w:t>漱玉平民</w:t>
            </w:r>
          </w:p>
        </w:tc>
        <w:tc>
          <w:tcPr>
            <w:tcW w:w="834" w:type="dxa"/>
            <w:vAlign w:val="center"/>
          </w:tcPr>
          <w:p w:rsidR="000424A3" w:rsidRDefault="00D3122A">
            <w:pPr>
              <w:jc w:val="center"/>
            </w:pPr>
            <w:r>
              <w:rPr>
                <w:rFonts w:eastAsiaTheme="minorEastAsia"/>
                <w:szCs w:val="21"/>
              </w:rPr>
              <w:t>2021-06-23</w:t>
            </w:r>
          </w:p>
        </w:tc>
        <w:tc>
          <w:tcPr>
            <w:tcW w:w="835" w:type="dxa"/>
            <w:vAlign w:val="center"/>
          </w:tcPr>
          <w:p w:rsidR="000424A3" w:rsidRDefault="00D3122A">
            <w:pPr>
              <w:jc w:val="center"/>
            </w:pPr>
            <w:r>
              <w:rPr>
                <w:rFonts w:eastAsiaTheme="minorEastAsia"/>
                <w:szCs w:val="21"/>
              </w:rPr>
              <w:t>2021-07-05</w:t>
            </w:r>
          </w:p>
        </w:tc>
        <w:tc>
          <w:tcPr>
            <w:tcW w:w="834" w:type="dxa"/>
            <w:vAlign w:val="center"/>
          </w:tcPr>
          <w:p w:rsidR="000424A3" w:rsidRDefault="00D3122A">
            <w:pPr>
              <w:jc w:val="center"/>
            </w:pPr>
            <w:r>
              <w:rPr>
                <w:rFonts w:eastAsiaTheme="minorEastAsia"/>
                <w:szCs w:val="21"/>
              </w:rPr>
              <w:t>新股未上市</w:t>
            </w:r>
          </w:p>
        </w:tc>
        <w:tc>
          <w:tcPr>
            <w:tcW w:w="835" w:type="dxa"/>
            <w:vAlign w:val="center"/>
          </w:tcPr>
          <w:p w:rsidR="000424A3" w:rsidRDefault="00D3122A">
            <w:pPr>
              <w:jc w:val="right"/>
            </w:pPr>
            <w:r>
              <w:rPr>
                <w:rFonts w:eastAsiaTheme="minorEastAsia"/>
                <w:szCs w:val="21"/>
              </w:rPr>
              <w:t>8.86</w:t>
            </w:r>
          </w:p>
        </w:tc>
        <w:tc>
          <w:tcPr>
            <w:tcW w:w="834" w:type="dxa"/>
            <w:vAlign w:val="center"/>
          </w:tcPr>
          <w:p w:rsidR="000424A3" w:rsidRDefault="00D3122A">
            <w:pPr>
              <w:jc w:val="center"/>
            </w:pPr>
            <w:r>
              <w:rPr>
                <w:rFonts w:eastAsiaTheme="minorEastAsia"/>
                <w:szCs w:val="21"/>
              </w:rPr>
              <w:t>8.86</w:t>
            </w:r>
          </w:p>
        </w:tc>
        <w:tc>
          <w:tcPr>
            <w:tcW w:w="835" w:type="dxa"/>
            <w:vAlign w:val="center"/>
          </w:tcPr>
          <w:p w:rsidR="000424A3" w:rsidRDefault="00D3122A">
            <w:pPr>
              <w:jc w:val="right"/>
            </w:pPr>
            <w:r>
              <w:rPr>
                <w:rFonts w:eastAsiaTheme="minorEastAsia"/>
                <w:szCs w:val="21"/>
              </w:rPr>
              <w:t>4,995.00</w:t>
            </w:r>
          </w:p>
        </w:tc>
        <w:tc>
          <w:tcPr>
            <w:tcW w:w="834" w:type="dxa"/>
            <w:vAlign w:val="center"/>
          </w:tcPr>
          <w:p w:rsidR="000424A3" w:rsidRDefault="00D3122A">
            <w:pPr>
              <w:jc w:val="right"/>
            </w:pPr>
            <w:r>
              <w:rPr>
                <w:rFonts w:eastAsiaTheme="minorEastAsia"/>
                <w:szCs w:val="21"/>
              </w:rPr>
              <w:t>44,255.70</w:t>
            </w:r>
          </w:p>
        </w:tc>
        <w:tc>
          <w:tcPr>
            <w:tcW w:w="835" w:type="dxa"/>
            <w:vAlign w:val="center"/>
          </w:tcPr>
          <w:p w:rsidR="000424A3" w:rsidRDefault="00D3122A">
            <w:pPr>
              <w:jc w:val="right"/>
            </w:pPr>
            <w:r>
              <w:rPr>
                <w:rFonts w:eastAsiaTheme="minorEastAsia"/>
                <w:szCs w:val="21"/>
              </w:rPr>
              <w:t>44,255.70</w:t>
            </w:r>
          </w:p>
        </w:tc>
        <w:tc>
          <w:tcPr>
            <w:tcW w:w="835" w:type="dxa"/>
            <w:vAlign w:val="center"/>
          </w:tcPr>
          <w:p w:rsidR="000424A3" w:rsidRDefault="00D3122A">
            <w:pPr>
              <w:jc w:val="center"/>
            </w:pPr>
            <w:r>
              <w:rPr>
                <w:rFonts w:eastAsiaTheme="minorEastAsia"/>
                <w:szCs w:val="21"/>
              </w:rPr>
              <w:t>-</w:t>
            </w:r>
          </w:p>
        </w:tc>
      </w:tr>
      <w:tr w:rsidR="000424A3">
        <w:tc>
          <w:tcPr>
            <w:tcW w:w="834" w:type="dxa"/>
            <w:vAlign w:val="center"/>
          </w:tcPr>
          <w:p w:rsidR="000424A3" w:rsidRDefault="00D3122A">
            <w:pPr>
              <w:jc w:val="center"/>
            </w:pPr>
            <w:r>
              <w:rPr>
                <w:rFonts w:eastAsiaTheme="minorEastAsia"/>
                <w:szCs w:val="21"/>
              </w:rPr>
              <w:t>301018</w:t>
            </w:r>
          </w:p>
        </w:tc>
        <w:tc>
          <w:tcPr>
            <w:tcW w:w="835" w:type="dxa"/>
            <w:vAlign w:val="center"/>
          </w:tcPr>
          <w:p w:rsidR="000424A3" w:rsidRDefault="00D3122A">
            <w:pPr>
              <w:jc w:val="center"/>
            </w:pPr>
            <w:r>
              <w:rPr>
                <w:rFonts w:eastAsiaTheme="minorEastAsia"/>
                <w:szCs w:val="21"/>
              </w:rPr>
              <w:t>申菱环境</w:t>
            </w:r>
          </w:p>
        </w:tc>
        <w:tc>
          <w:tcPr>
            <w:tcW w:w="834" w:type="dxa"/>
            <w:vAlign w:val="center"/>
          </w:tcPr>
          <w:p w:rsidR="000424A3" w:rsidRDefault="00D3122A">
            <w:pPr>
              <w:jc w:val="center"/>
            </w:pPr>
            <w:r>
              <w:rPr>
                <w:rFonts w:eastAsiaTheme="minorEastAsia"/>
                <w:szCs w:val="21"/>
              </w:rPr>
              <w:t>2021-06-28</w:t>
            </w:r>
          </w:p>
        </w:tc>
        <w:tc>
          <w:tcPr>
            <w:tcW w:w="835" w:type="dxa"/>
            <w:vAlign w:val="center"/>
          </w:tcPr>
          <w:p w:rsidR="000424A3" w:rsidRDefault="00D3122A">
            <w:pPr>
              <w:jc w:val="center"/>
            </w:pPr>
            <w:r>
              <w:rPr>
                <w:rFonts w:eastAsiaTheme="minorEastAsia"/>
                <w:szCs w:val="21"/>
              </w:rPr>
              <w:t>2022-01-07</w:t>
            </w:r>
          </w:p>
        </w:tc>
        <w:tc>
          <w:tcPr>
            <w:tcW w:w="834" w:type="dxa"/>
            <w:vAlign w:val="center"/>
          </w:tcPr>
          <w:p w:rsidR="000424A3" w:rsidRDefault="00D3122A">
            <w:pPr>
              <w:jc w:val="center"/>
            </w:pPr>
            <w:r>
              <w:rPr>
                <w:rFonts w:eastAsiaTheme="minorEastAsia"/>
                <w:szCs w:val="21"/>
              </w:rPr>
              <w:t>新股锁定期内</w:t>
            </w:r>
          </w:p>
        </w:tc>
        <w:tc>
          <w:tcPr>
            <w:tcW w:w="835" w:type="dxa"/>
            <w:vAlign w:val="center"/>
          </w:tcPr>
          <w:p w:rsidR="000424A3" w:rsidRDefault="00D3122A">
            <w:pPr>
              <w:jc w:val="right"/>
            </w:pPr>
            <w:r>
              <w:rPr>
                <w:rFonts w:eastAsiaTheme="minorEastAsia"/>
                <w:szCs w:val="21"/>
              </w:rPr>
              <w:t>8.29</w:t>
            </w:r>
          </w:p>
        </w:tc>
        <w:tc>
          <w:tcPr>
            <w:tcW w:w="834" w:type="dxa"/>
            <w:vAlign w:val="center"/>
          </w:tcPr>
          <w:p w:rsidR="000424A3" w:rsidRDefault="00D3122A">
            <w:pPr>
              <w:jc w:val="center"/>
            </w:pPr>
            <w:r>
              <w:rPr>
                <w:rFonts w:eastAsiaTheme="minorEastAsia"/>
                <w:szCs w:val="21"/>
              </w:rPr>
              <w:t>8.29</w:t>
            </w:r>
          </w:p>
        </w:tc>
        <w:tc>
          <w:tcPr>
            <w:tcW w:w="835" w:type="dxa"/>
            <w:vAlign w:val="center"/>
          </w:tcPr>
          <w:p w:rsidR="000424A3" w:rsidRDefault="00D3122A">
            <w:pPr>
              <w:jc w:val="right"/>
            </w:pPr>
            <w:r>
              <w:rPr>
                <w:rFonts w:eastAsiaTheme="minorEastAsia"/>
                <w:szCs w:val="21"/>
              </w:rPr>
              <w:t>782.00</w:t>
            </w:r>
          </w:p>
        </w:tc>
        <w:tc>
          <w:tcPr>
            <w:tcW w:w="834" w:type="dxa"/>
            <w:vAlign w:val="center"/>
          </w:tcPr>
          <w:p w:rsidR="000424A3" w:rsidRDefault="00D3122A">
            <w:pPr>
              <w:jc w:val="right"/>
            </w:pPr>
            <w:r>
              <w:rPr>
                <w:rFonts w:eastAsiaTheme="minorEastAsia"/>
                <w:szCs w:val="21"/>
              </w:rPr>
              <w:t>6,482.78</w:t>
            </w:r>
          </w:p>
        </w:tc>
        <w:tc>
          <w:tcPr>
            <w:tcW w:w="835" w:type="dxa"/>
            <w:vAlign w:val="center"/>
          </w:tcPr>
          <w:p w:rsidR="000424A3" w:rsidRDefault="00D3122A">
            <w:pPr>
              <w:jc w:val="right"/>
            </w:pPr>
            <w:r>
              <w:rPr>
                <w:rFonts w:eastAsiaTheme="minorEastAsia"/>
                <w:szCs w:val="21"/>
              </w:rPr>
              <w:t>6,482.78</w:t>
            </w:r>
          </w:p>
        </w:tc>
        <w:tc>
          <w:tcPr>
            <w:tcW w:w="835" w:type="dxa"/>
            <w:vAlign w:val="center"/>
          </w:tcPr>
          <w:p w:rsidR="000424A3" w:rsidRDefault="00D3122A">
            <w:pPr>
              <w:jc w:val="center"/>
            </w:pPr>
            <w:r>
              <w:rPr>
                <w:rFonts w:eastAsiaTheme="minorEastAsia"/>
                <w:szCs w:val="21"/>
              </w:rPr>
              <w:t>-</w:t>
            </w:r>
          </w:p>
        </w:tc>
      </w:tr>
      <w:tr w:rsidR="000424A3">
        <w:tc>
          <w:tcPr>
            <w:tcW w:w="834" w:type="dxa"/>
            <w:vAlign w:val="center"/>
          </w:tcPr>
          <w:p w:rsidR="000424A3" w:rsidRDefault="00D3122A">
            <w:pPr>
              <w:jc w:val="center"/>
            </w:pPr>
            <w:r>
              <w:rPr>
                <w:rFonts w:eastAsiaTheme="minorEastAsia"/>
                <w:szCs w:val="21"/>
              </w:rPr>
              <w:t>301018</w:t>
            </w:r>
          </w:p>
        </w:tc>
        <w:tc>
          <w:tcPr>
            <w:tcW w:w="835" w:type="dxa"/>
            <w:vAlign w:val="center"/>
          </w:tcPr>
          <w:p w:rsidR="000424A3" w:rsidRDefault="00D3122A">
            <w:pPr>
              <w:jc w:val="center"/>
            </w:pPr>
            <w:r>
              <w:rPr>
                <w:rFonts w:eastAsiaTheme="minorEastAsia"/>
                <w:szCs w:val="21"/>
              </w:rPr>
              <w:t>申菱环境</w:t>
            </w:r>
          </w:p>
        </w:tc>
        <w:tc>
          <w:tcPr>
            <w:tcW w:w="834" w:type="dxa"/>
            <w:vAlign w:val="center"/>
          </w:tcPr>
          <w:p w:rsidR="000424A3" w:rsidRDefault="00D3122A">
            <w:pPr>
              <w:jc w:val="center"/>
            </w:pPr>
            <w:r>
              <w:rPr>
                <w:rFonts w:eastAsiaTheme="minorEastAsia"/>
                <w:szCs w:val="21"/>
              </w:rPr>
              <w:t>2021-06-28</w:t>
            </w:r>
          </w:p>
        </w:tc>
        <w:tc>
          <w:tcPr>
            <w:tcW w:w="835" w:type="dxa"/>
            <w:vAlign w:val="center"/>
          </w:tcPr>
          <w:p w:rsidR="000424A3" w:rsidRDefault="00D3122A">
            <w:pPr>
              <w:jc w:val="center"/>
            </w:pPr>
            <w:r>
              <w:rPr>
                <w:rFonts w:eastAsiaTheme="minorEastAsia"/>
                <w:szCs w:val="21"/>
              </w:rPr>
              <w:t>2021-07-07</w:t>
            </w:r>
          </w:p>
        </w:tc>
        <w:tc>
          <w:tcPr>
            <w:tcW w:w="834" w:type="dxa"/>
            <w:vAlign w:val="center"/>
          </w:tcPr>
          <w:p w:rsidR="000424A3" w:rsidRDefault="00D3122A">
            <w:pPr>
              <w:jc w:val="center"/>
            </w:pPr>
            <w:r>
              <w:rPr>
                <w:rFonts w:eastAsiaTheme="minorEastAsia"/>
                <w:szCs w:val="21"/>
              </w:rPr>
              <w:t>新股未上市</w:t>
            </w:r>
          </w:p>
        </w:tc>
        <w:tc>
          <w:tcPr>
            <w:tcW w:w="835" w:type="dxa"/>
            <w:vAlign w:val="center"/>
          </w:tcPr>
          <w:p w:rsidR="000424A3" w:rsidRDefault="00D3122A">
            <w:pPr>
              <w:jc w:val="right"/>
            </w:pPr>
            <w:r>
              <w:rPr>
                <w:rFonts w:eastAsiaTheme="minorEastAsia"/>
                <w:szCs w:val="21"/>
              </w:rPr>
              <w:t>8.29</w:t>
            </w:r>
          </w:p>
        </w:tc>
        <w:tc>
          <w:tcPr>
            <w:tcW w:w="834" w:type="dxa"/>
            <w:vAlign w:val="center"/>
          </w:tcPr>
          <w:p w:rsidR="000424A3" w:rsidRDefault="00D3122A">
            <w:pPr>
              <w:jc w:val="center"/>
            </w:pPr>
            <w:r>
              <w:rPr>
                <w:rFonts w:eastAsiaTheme="minorEastAsia"/>
                <w:szCs w:val="21"/>
              </w:rPr>
              <w:t>8.29</w:t>
            </w:r>
          </w:p>
        </w:tc>
        <w:tc>
          <w:tcPr>
            <w:tcW w:w="835" w:type="dxa"/>
            <w:vAlign w:val="center"/>
          </w:tcPr>
          <w:p w:rsidR="000424A3" w:rsidRDefault="00D3122A">
            <w:pPr>
              <w:jc w:val="right"/>
            </w:pPr>
            <w:r>
              <w:rPr>
                <w:rFonts w:eastAsiaTheme="minorEastAsia"/>
                <w:szCs w:val="21"/>
              </w:rPr>
              <w:t>7,029.00</w:t>
            </w:r>
          </w:p>
        </w:tc>
        <w:tc>
          <w:tcPr>
            <w:tcW w:w="834" w:type="dxa"/>
            <w:vAlign w:val="center"/>
          </w:tcPr>
          <w:p w:rsidR="000424A3" w:rsidRDefault="00D3122A">
            <w:pPr>
              <w:jc w:val="right"/>
            </w:pPr>
            <w:r>
              <w:rPr>
                <w:rFonts w:eastAsiaTheme="minorEastAsia"/>
                <w:szCs w:val="21"/>
              </w:rPr>
              <w:t>58,270.41</w:t>
            </w:r>
          </w:p>
        </w:tc>
        <w:tc>
          <w:tcPr>
            <w:tcW w:w="835" w:type="dxa"/>
            <w:vAlign w:val="center"/>
          </w:tcPr>
          <w:p w:rsidR="000424A3" w:rsidRDefault="00D3122A">
            <w:pPr>
              <w:jc w:val="right"/>
            </w:pPr>
            <w:r>
              <w:rPr>
                <w:rFonts w:eastAsiaTheme="minorEastAsia"/>
                <w:szCs w:val="21"/>
              </w:rPr>
              <w:t>58,270.41</w:t>
            </w:r>
          </w:p>
        </w:tc>
        <w:tc>
          <w:tcPr>
            <w:tcW w:w="835" w:type="dxa"/>
            <w:vAlign w:val="center"/>
          </w:tcPr>
          <w:p w:rsidR="000424A3" w:rsidRDefault="00D3122A">
            <w:pPr>
              <w:jc w:val="center"/>
            </w:pPr>
            <w:r>
              <w:rPr>
                <w:rFonts w:eastAsiaTheme="minorEastAsia"/>
                <w:szCs w:val="21"/>
              </w:rPr>
              <w:t>-</w:t>
            </w:r>
          </w:p>
        </w:tc>
      </w:tr>
      <w:tr w:rsidR="000424A3">
        <w:tc>
          <w:tcPr>
            <w:tcW w:w="834" w:type="dxa"/>
            <w:vAlign w:val="center"/>
          </w:tcPr>
          <w:p w:rsidR="000424A3" w:rsidRDefault="00D3122A">
            <w:pPr>
              <w:jc w:val="center"/>
            </w:pPr>
            <w:r>
              <w:rPr>
                <w:rFonts w:eastAsiaTheme="minorEastAsia"/>
                <w:szCs w:val="21"/>
              </w:rPr>
              <w:t>30102</w:t>
            </w:r>
            <w:r>
              <w:rPr>
                <w:rFonts w:eastAsiaTheme="minorEastAsia"/>
                <w:szCs w:val="21"/>
              </w:rPr>
              <w:lastRenderedPageBreak/>
              <w:t>0</w:t>
            </w:r>
          </w:p>
        </w:tc>
        <w:tc>
          <w:tcPr>
            <w:tcW w:w="835" w:type="dxa"/>
            <w:vAlign w:val="center"/>
          </w:tcPr>
          <w:p w:rsidR="000424A3" w:rsidRDefault="00D3122A">
            <w:pPr>
              <w:jc w:val="center"/>
            </w:pPr>
            <w:r>
              <w:rPr>
                <w:rFonts w:eastAsiaTheme="minorEastAsia"/>
                <w:szCs w:val="21"/>
              </w:rPr>
              <w:lastRenderedPageBreak/>
              <w:t>密封</w:t>
            </w:r>
            <w:r>
              <w:rPr>
                <w:rFonts w:eastAsiaTheme="minorEastAsia"/>
                <w:szCs w:val="21"/>
              </w:rPr>
              <w:lastRenderedPageBreak/>
              <w:t>科技</w:t>
            </w:r>
          </w:p>
        </w:tc>
        <w:tc>
          <w:tcPr>
            <w:tcW w:w="834" w:type="dxa"/>
            <w:vAlign w:val="center"/>
          </w:tcPr>
          <w:p w:rsidR="000424A3" w:rsidRDefault="00D3122A">
            <w:pPr>
              <w:jc w:val="center"/>
            </w:pPr>
            <w:r>
              <w:rPr>
                <w:rFonts w:eastAsiaTheme="minorEastAsia"/>
                <w:szCs w:val="21"/>
              </w:rPr>
              <w:lastRenderedPageBreak/>
              <w:t>2021-0</w:t>
            </w:r>
            <w:r>
              <w:rPr>
                <w:rFonts w:eastAsiaTheme="minorEastAsia"/>
                <w:szCs w:val="21"/>
              </w:rPr>
              <w:lastRenderedPageBreak/>
              <w:t>6-28</w:t>
            </w:r>
          </w:p>
        </w:tc>
        <w:tc>
          <w:tcPr>
            <w:tcW w:w="835" w:type="dxa"/>
            <w:vAlign w:val="center"/>
          </w:tcPr>
          <w:p w:rsidR="000424A3" w:rsidRDefault="00D3122A">
            <w:pPr>
              <w:jc w:val="center"/>
            </w:pPr>
            <w:r>
              <w:rPr>
                <w:rFonts w:eastAsiaTheme="minorEastAsia"/>
                <w:szCs w:val="21"/>
              </w:rPr>
              <w:lastRenderedPageBreak/>
              <w:t>2022-0</w:t>
            </w:r>
            <w:r>
              <w:rPr>
                <w:rFonts w:eastAsiaTheme="minorEastAsia"/>
                <w:szCs w:val="21"/>
              </w:rPr>
              <w:lastRenderedPageBreak/>
              <w:t>1-06</w:t>
            </w:r>
          </w:p>
        </w:tc>
        <w:tc>
          <w:tcPr>
            <w:tcW w:w="834" w:type="dxa"/>
            <w:vAlign w:val="center"/>
          </w:tcPr>
          <w:p w:rsidR="000424A3" w:rsidRDefault="00D3122A">
            <w:pPr>
              <w:jc w:val="center"/>
            </w:pPr>
            <w:r>
              <w:rPr>
                <w:rFonts w:eastAsiaTheme="minorEastAsia"/>
                <w:szCs w:val="21"/>
              </w:rPr>
              <w:lastRenderedPageBreak/>
              <w:t>新股</w:t>
            </w:r>
            <w:r>
              <w:rPr>
                <w:rFonts w:eastAsiaTheme="minorEastAsia"/>
                <w:szCs w:val="21"/>
              </w:rPr>
              <w:lastRenderedPageBreak/>
              <w:t>锁定期内</w:t>
            </w:r>
          </w:p>
        </w:tc>
        <w:tc>
          <w:tcPr>
            <w:tcW w:w="835" w:type="dxa"/>
            <w:vAlign w:val="center"/>
          </w:tcPr>
          <w:p w:rsidR="000424A3" w:rsidRDefault="00D3122A">
            <w:pPr>
              <w:jc w:val="right"/>
            </w:pPr>
            <w:r>
              <w:rPr>
                <w:rFonts w:eastAsiaTheme="minorEastAsia"/>
                <w:szCs w:val="21"/>
              </w:rPr>
              <w:lastRenderedPageBreak/>
              <w:t>10.64</w:t>
            </w:r>
          </w:p>
        </w:tc>
        <w:tc>
          <w:tcPr>
            <w:tcW w:w="834" w:type="dxa"/>
            <w:vAlign w:val="center"/>
          </w:tcPr>
          <w:p w:rsidR="000424A3" w:rsidRDefault="00D3122A">
            <w:pPr>
              <w:jc w:val="center"/>
            </w:pPr>
            <w:r>
              <w:rPr>
                <w:rFonts w:eastAsiaTheme="minorEastAsia"/>
                <w:szCs w:val="21"/>
              </w:rPr>
              <w:t>10.64</w:t>
            </w:r>
          </w:p>
        </w:tc>
        <w:tc>
          <w:tcPr>
            <w:tcW w:w="835" w:type="dxa"/>
            <w:vAlign w:val="center"/>
          </w:tcPr>
          <w:p w:rsidR="000424A3" w:rsidRDefault="00D3122A">
            <w:pPr>
              <w:jc w:val="right"/>
            </w:pPr>
            <w:r>
              <w:rPr>
                <w:rFonts w:eastAsiaTheme="minorEastAsia"/>
                <w:szCs w:val="21"/>
              </w:rPr>
              <w:t>421.00</w:t>
            </w:r>
          </w:p>
        </w:tc>
        <w:tc>
          <w:tcPr>
            <w:tcW w:w="834" w:type="dxa"/>
            <w:vAlign w:val="center"/>
          </w:tcPr>
          <w:p w:rsidR="000424A3" w:rsidRDefault="00D3122A">
            <w:pPr>
              <w:jc w:val="right"/>
            </w:pPr>
            <w:r>
              <w:rPr>
                <w:rFonts w:eastAsiaTheme="minorEastAsia"/>
                <w:szCs w:val="21"/>
              </w:rPr>
              <w:t>4,479.</w:t>
            </w:r>
            <w:r>
              <w:rPr>
                <w:rFonts w:eastAsiaTheme="minorEastAsia"/>
                <w:szCs w:val="21"/>
              </w:rPr>
              <w:lastRenderedPageBreak/>
              <w:t>44</w:t>
            </w:r>
          </w:p>
        </w:tc>
        <w:tc>
          <w:tcPr>
            <w:tcW w:w="835" w:type="dxa"/>
            <w:vAlign w:val="center"/>
          </w:tcPr>
          <w:p w:rsidR="000424A3" w:rsidRDefault="00D3122A">
            <w:pPr>
              <w:jc w:val="right"/>
            </w:pPr>
            <w:r>
              <w:rPr>
                <w:rFonts w:eastAsiaTheme="minorEastAsia"/>
                <w:szCs w:val="21"/>
              </w:rPr>
              <w:lastRenderedPageBreak/>
              <w:t>4,479.</w:t>
            </w:r>
            <w:r>
              <w:rPr>
                <w:rFonts w:eastAsiaTheme="minorEastAsia"/>
                <w:szCs w:val="21"/>
              </w:rPr>
              <w:lastRenderedPageBreak/>
              <w:t>44</w:t>
            </w:r>
          </w:p>
        </w:tc>
        <w:tc>
          <w:tcPr>
            <w:tcW w:w="835" w:type="dxa"/>
            <w:vAlign w:val="center"/>
          </w:tcPr>
          <w:p w:rsidR="000424A3" w:rsidRDefault="00D3122A">
            <w:pPr>
              <w:jc w:val="center"/>
            </w:pPr>
            <w:r>
              <w:rPr>
                <w:rFonts w:eastAsiaTheme="minorEastAsia"/>
                <w:szCs w:val="21"/>
              </w:rPr>
              <w:lastRenderedPageBreak/>
              <w:t>-</w:t>
            </w:r>
          </w:p>
        </w:tc>
      </w:tr>
      <w:tr w:rsidR="000424A3">
        <w:tc>
          <w:tcPr>
            <w:tcW w:w="834" w:type="dxa"/>
            <w:vAlign w:val="center"/>
          </w:tcPr>
          <w:p w:rsidR="000424A3" w:rsidRDefault="00D3122A">
            <w:pPr>
              <w:jc w:val="center"/>
            </w:pPr>
            <w:r>
              <w:rPr>
                <w:rFonts w:eastAsiaTheme="minorEastAsia"/>
                <w:szCs w:val="21"/>
              </w:rPr>
              <w:t>301020</w:t>
            </w:r>
          </w:p>
        </w:tc>
        <w:tc>
          <w:tcPr>
            <w:tcW w:w="835" w:type="dxa"/>
            <w:vAlign w:val="center"/>
          </w:tcPr>
          <w:p w:rsidR="000424A3" w:rsidRDefault="00D3122A">
            <w:pPr>
              <w:jc w:val="center"/>
            </w:pPr>
            <w:r>
              <w:rPr>
                <w:rFonts w:eastAsiaTheme="minorEastAsia"/>
                <w:szCs w:val="21"/>
              </w:rPr>
              <w:t>密封科技</w:t>
            </w:r>
          </w:p>
        </w:tc>
        <w:tc>
          <w:tcPr>
            <w:tcW w:w="834" w:type="dxa"/>
            <w:vAlign w:val="center"/>
          </w:tcPr>
          <w:p w:rsidR="000424A3" w:rsidRDefault="00D3122A">
            <w:pPr>
              <w:jc w:val="center"/>
            </w:pPr>
            <w:r>
              <w:rPr>
                <w:rFonts w:eastAsiaTheme="minorEastAsia"/>
                <w:szCs w:val="21"/>
              </w:rPr>
              <w:t>2021-06-28</w:t>
            </w:r>
          </w:p>
        </w:tc>
        <w:tc>
          <w:tcPr>
            <w:tcW w:w="835" w:type="dxa"/>
            <w:vAlign w:val="center"/>
          </w:tcPr>
          <w:p w:rsidR="000424A3" w:rsidRDefault="00D3122A">
            <w:pPr>
              <w:jc w:val="center"/>
            </w:pPr>
            <w:r>
              <w:rPr>
                <w:rFonts w:eastAsiaTheme="minorEastAsia"/>
                <w:szCs w:val="21"/>
              </w:rPr>
              <w:t>2021-07-06</w:t>
            </w:r>
          </w:p>
        </w:tc>
        <w:tc>
          <w:tcPr>
            <w:tcW w:w="834" w:type="dxa"/>
            <w:vAlign w:val="center"/>
          </w:tcPr>
          <w:p w:rsidR="000424A3" w:rsidRDefault="00D3122A">
            <w:pPr>
              <w:jc w:val="center"/>
            </w:pPr>
            <w:r>
              <w:rPr>
                <w:rFonts w:eastAsiaTheme="minorEastAsia"/>
                <w:szCs w:val="21"/>
              </w:rPr>
              <w:t>新股未上市</w:t>
            </w:r>
          </w:p>
        </w:tc>
        <w:tc>
          <w:tcPr>
            <w:tcW w:w="835" w:type="dxa"/>
            <w:vAlign w:val="center"/>
          </w:tcPr>
          <w:p w:rsidR="000424A3" w:rsidRDefault="00D3122A">
            <w:pPr>
              <w:jc w:val="right"/>
            </w:pPr>
            <w:r>
              <w:rPr>
                <w:rFonts w:eastAsiaTheme="minorEastAsia"/>
                <w:szCs w:val="21"/>
              </w:rPr>
              <w:t>10.64</w:t>
            </w:r>
          </w:p>
        </w:tc>
        <w:tc>
          <w:tcPr>
            <w:tcW w:w="834" w:type="dxa"/>
            <w:vAlign w:val="center"/>
          </w:tcPr>
          <w:p w:rsidR="000424A3" w:rsidRDefault="00D3122A">
            <w:pPr>
              <w:jc w:val="center"/>
            </w:pPr>
            <w:r>
              <w:rPr>
                <w:rFonts w:eastAsiaTheme="minorEastAsia"/>
                <w:szCs w:val="21"/>
              </w:rPr>
              <w:t>10.64</w:t>
            </w:r>
          </w:p>
        </w:tc>
        <w:tc>
          <w:tcPr>
            <w:tcW w:w="835" w:type="dxa"/>
            <w:vAlign w:val="center"/>
          </w:tcPr>
          <w:p w:rsidR="000424A3" w:rsidRDefault="00D3122A">
            <w:pPr>
              <w:jc w:val="right"/>
            </w:pPr>
            <w:r>
              <w:rPr>
                <w:rFonts w:eastAsiaTheme="minorEastAsia"/>
                <w:szCs w:val="21"/>
              </w:rPr>
              <w:t>3,789.00</w:t>
            </w:r>
          </w:p>
        </w:tc>
        <w:tc>
          <w:tcPr>
            <w:tcW w:w="834" w:type="dxa"/>
            <w:vAlign w:val="center"/>
          </w:tcPr>
          <w:p w:rsidR="000424A3" w:rsidRDefault="00D3122A">
            <w:pPr>
              <w:jc w:val="right"/>
            </w:pPr>
            <w:r>
              <w:rPr>
                <w:rFonts w:eastAsiaTheme="minorEastAsia"/>
                <w:szCs w:val="21"/>
              </w:rPr>
              <w:t>40,314.96</w:t>
            </w:r>
          </w:p>
        </w:tc>
        <w:tc>
          <w:tcPr>
            <w:tcW w:w="835" w:type="dxa"/>
            <w:vAlign w:val="center"/>
          </w:tcPr>
          <w:p w:rsidR="000424A3" w:rsidRDefault="00D3122A">
            <w:pPr>
              <w:jc w:val="right"/>
            </w:pPr>
            <w:r>
              <w:rPr>
                <w:rFonts w:eastAsiaTheme="minorEastAsia"/>
                <w:szCs w:val="21"/>
              </w:rPr>
              <w:t>40,314.96</w:t>
            </w:r>
          </w:p>
        </w:tc>
        <w:tc>
          <w:tcPr>
            <w:tcW w:w="835" w:type="dxa"/>
            <w:vAlign w:val="center"/>
          </w:tcPr>
          <w:p w:rsidR="000424A3" w:rsidRDefault="00D3122A">
            <w:pPr>
              <w:jc w:val="center"/>
            </w:pPr>
            <w:r>
              <w:rPr>
                <w:rFonts w:eastAsiaTheme="minorEastAsia"/>
                <w:szCs w:val="21"/>
              </w:rPr>
              <w:t>-</w:t>
            </w:r>
          </w:p>
        </w:tc>
      </w:tr>
      <w:tr w:rsidR="000424A3">
        <w:tc>
          <w:tcPr>
            <w:tcW w:w="834" w:type="dxa"/>
            <w:vAlign w:val="center"/>
          </w:tcPr>
          <w:p w:rsidR="000424A3" w:rsidRDefault="00D3122A">
            <w:pPr>
              <w:jc w:val="center"/>
            </w:pPr>
            <w:r>
              <w:rPr>
                <w:rFonts w:eastAsiaTheme="minorEastAsia"/>
                <w:szCs w:val="21"/>
              </w:rPr>
              <w:t>301021</w:t>
            </w:r>
          </w:p>
        </w:tc>
        <w:tc>
          <w:tcPr>
            <w:tcW w:w="835" w:type="dxa"/>
            <w:vAlign w:val="center"/>
          </w:tcPr>
          <w:p w:rsidR="000424A3" w:rsidRDefault="00D3122A">
            <w:pPr>
              <w:jc w:val="center"/>
            </w:pPr>
            <w:r>
              <w:rPr>
                <w:rFonts w:eastAsiaTheme="minorEastAsia"/>
                <w:szCs w:val="21"/>
              </w:rPr>
              <w:t>英诺激光</w:t>
            </w:r>
          </w:p>
        </w:tc>
        <w:tc>
          <w:tcPr>
            <w:tcW w:w="834" w:type="dxa"/>
            <w:vAlign w:val="center"/>
          </w:tcPr>
          <w:p w:rsidR="000424A3" w:rsidRDefault="00D3122A">
            <w:pPr>
              <w:jc w:val="center"/>
            </w:pPr>
            <w:r>
              <w:rPr>
                <w:rFonts w:eastAsiaTheme="minorEastAsia"/>
                <w:szCs w:val="21"/>
              </w:rPr>
              <w:t>2021-06-28</w:t>
            </w:r>
          </w:p>
        </w:tc>
        <w:tc>
          <w:tcPr>
            <w:tcW w:w="835" w:type="dxa"/>
            <w:vAlign w:val="center"/>
          </w:tcPr>
          <w:p w:rsidR="000424A3" w:rsidRDefault="00D3122A">
            <w:pPr>
              <w:jc w:val="center"/>
            </w:pPr>
            <w:r>
              <w:rPr>
                <w:rFonts w:eastAsiaTheme="minorEastAsia"/>
                <w:szCs w:val="21"/>
              </w:rPr>
              <w:t>2022-01-06</w:t>
            </w:r>
          </w:p>
        </w:tc>
        <w:tc>
          <w:tcPr>
            <w:tcW w:w="834" w:type="dxa"/>
            <w:vAlign w:val="center"/>
          </w:tcPr>
          <w:p w:rsidR="000424A3" w:rsidRDefault="00D3122A">
            <w:pPr>
              <w:jc w:val="center"/>
            </w:pPr>
            <w:r>
              <w:rPr>
                <w:rFonts w:eastAsiaTheme="minorEastAsia"/>
                <w:szCs w:val="21"/>
              </w:rPr>
              <w:t>新股锁定期内</w:t>
            </w:r>
          </w:p>
        </w:tc>
        <w:tc>
          <w:tcPr>
            <w:tcW w:w="835" w:type="dxa"/>
            <w:vAlign w:val="center"/>
          </w:tcPr>
          <w:p w:rsidR="000424A3" w:rsidRDefault="00D3122A">
            <w:pPr>
              <w:jc w:val="right"/>
            </w:pPr>
            <w:r>
              <w:rPr>
                <w:rFonts w:eastAsiaTheme="minorEastAsia"/>
                <w:szCs w:val="21"/>
              </w:rPr>
              <w:t>9.46</w:t>
            </w:r>
          </w:p>
        </w:tc>
        <w:tc>
          <w:tcPr>
            <w:tcW w:w="834" w:type="dxa"/>
            <w:vAlign w:val="center"/>
          </w:tcPr>
          <w:p w:rsidR="000424A3" w:rsidRDefault="00D3122A">
            <w:pPr>
              <w:jc w:val="center"/>
            </w:pPr>
            <w:r>
              <w:rPr>
                <w:rFonts w:eastAsiaTheme="minorEastAsia"/>
                <w:szCs w:val="21"/>
              </w:rPr>
              <w:t>9.46</w:t>
            </w:r>
          </w:p>
        </w:tc>
        <w:tc>
          <w:tcPr>
            <w:tcW w:w="835" w:type="dxa"/>
            <w:vAlign w:val="center"/>
          </w:tcPr>
          <w:p w:rsidR="000424A3" w:rsidRDefault="00D3122A">
            <w:pPr>
              <w:jc w:val="right"/>
            </w:pPr>
            <w:r>
              <w:rPr>
                <w:rFonts w:eastAsiaTheme="minorEastAsia"/>
                <w:szCs w:val="21"/>
              </w:rPr>
              <w:t>290.00</w:t>
            </w:r>
          </w:p>
        </w:tc>
        <w:tc>
          <w:tcPr>
            <w:tcW w:w="834" w:type="dxa"/>
            <w:vAlign w:val="center"/>
          </w:tcPr>
          <w:p w:rsidR="000424A3" w:rsidRDefault="00D3122A">
            <w:pPr>
              <w:jc w:val="right"/>
            </w:pPr>
            <w:r>
              <w:rPr>
                <w:rFonts w:eastAsiaTheme="minorEastAsia"/>
                <w:szCs w:val="21"/>
              </w:rPr>
              <w:t>2,743.40</w:t>
            </w:r>
          </w:p>
        </w:tc>
        <w:tc>
          <w:tcPr>
            <w:tcW w:w="835" w:type="dxa"/>
            <w:vAlign w:val="center"/>
          </w:tcPr>
          <w:p w:rsidR="000424A3" w:rsidRDefault="00D3122A">
            <w:pPr>
              <w:jc w:val="right"/>
            </w:pPr>
            <w:r>
              <w:rPr>
                <w:rFonts w:eastAsiaTheme="minorEastAsia"/>
                <w:szCs w:val="21"/>
              </w:rPr>
              <w:t>2,743.40</w:t>
            </w:r>
          </w:p>
        </w:tc>
        <w:tc>
          <w:tcPr>
            <w:tcW w:w="835" w:type="dxa"/>
            <w:vAlign w:val="center"/>
          </w:tcPr>
          <w:p w:rsidR="000424A3" w:rsidRDefault="00D3122A">
            <w:pPr>
              <w:jc w:val="center"/>
            </w:pPr>
            <w:r>
              <w:rPr>
                <w:rFonts w:eastAsiaTheme="minorEastAsia"/>
                <w:szCs w:val="21"/>
              </w:rPr>
              <w:t>-</w:t>
            </w:r>
          </w:p>
        </w:tc>
      </w:tr>
      <w:tr w:rsidR="000424A3">
        <w:tc>
          <w:tcPr>
            <w:tcW w:w="834" w:type="dxa"/>
            <w:vAlign w:val="center"/>
          </w:tcPr>
          <w:p w:rsidR="000424A3" w:rsidRDefault="00D3122A">
            <w:pPr>
              <w:jc w:val="center"/>
            </w:pPr>
            <w:r>
              <w:rPr>
                <w:rFonts w:eastAsiaTheme="minorEastAsia"/>
                <w:szCs w:val="21"/>
              </w:rPr>
              <w:t>301021</w:t>
            </w:r>
          </w:p>
        </w:tc>
        <w:tc>
          <w:tcPr>
            <w:tcW w:w="835" w:type="dxa"/>
            <w:vAlign w:val="center"/>
          </w:tcPr>
          <w:p w:rsidR="000424A3" w:rsidRDefault="00D3122A">
            <w:pPr>
              <w:jc w:val="center"/>
            </w:pPr>
            <w:r>
              <w:rPr>
                <w:rFonts w:eastAsiaTheme="minorEastAsia"/>
                <w:szCs w:val="21"/>
              </w:rPr>
              <w:t>英诺激光</w:t>
            </w:r>
          </w:p>
        </w:tc>
        <w:tc>
          <w:tcPr>
            <w:tcW w:w="834" w:type="dxa"/>
            <w:vAlign w:val="center"/>
          </w:tcPr>
          <w:p w:rsidR="000424A3" w:rsidRDefault="00D3122A">
            <w:pPr>
              <w:jc w:val="center"/>
            </w:pPr>
            <w:r>
              <w:rPr>
                <w:rFonts w:eastAsiaTheme="minorEastAsia"/>
                <w:szCs w:val="21"/>
              </w:rPr>
              <w:t>2021-06-28</w:t>
            </w:r>
          </w:p>
        </w:tc>
        <w:tc>
          <w:tcPr>
            <w:tcW w:w="835" w:type="dxa"/>
            <w:vAlign w:val="center"/>
          </w:tcPr>
          <w:p w:rsidR="000424A3" w:rsidRDefault="00D3122A">
            <w:pPr>
              <w:jc w:val="center"/>
            </w:pPr>
            <w:r>
              <w:rPr>
                <w:rFonts w:eastAsiaTheme="minorEastAsia"/>
                <w:szCs w:val="21"/>
              </w:rPr>
              <w:t>2021-07-06</w:t>
            </w:r>
          </w:p>
        </w:tc>
        <w:tc>
          <w:tcPr>
            <w:tcW w:w="834" w:type="dxa"/>
            <w:vAlign w:val="center"/>
          </w:tcPr>
          <w:p w:rsidR="000424A3" w:rsidRDefault="00D3122A">
            <w:pPr>
              <w:jc w:val="center"/>
            </w:pPr>
            <w:r>
              <w:rPr>
                <w:rFonts w:eastAsiaTheme="minorEastAsia"/>
                <w:szCs w:val="21"/>
              </w:rPr>
              <w:t>新股未上市</w:t>
            </w:r>
          </w:p>
        </w:tc>
        <w:tc>
          <w:tcPr>
            <w:tcW w:w="835" w:type="dxa"/>
            <w:vAlign w:val="center"/>
          </w:tcPr>
          <w:p w:rsidR="000424A3" w:rsidRDefault="00D3122A">
            <w:pPr>
              <w:jc w:val="right"/>
            </w:pPr>
            <w:r>
              <w:rPr>
                <w:rFonts w:eastAsiaTheme="minorEastAsia"/>
                <w:szCs w:val="21"/>
              </w:rPr>
              <w:t>9.46</w:t>
            </w:r>
          </w:p>
        </w:tc>
        <w:tc>
          <w:tcPr>
            <w:tcW w:w="834" w:type="dxa"/>
            <w:vAlign w:val="center"/>
          </w:tcPr>
          <w:p w:rsidR="000424A3" w:rsidRDefault="00D3122A">
            <w:pPr>
              <w:jc w:val="center"/>
            </w:pPr>
            <w:r>
              <w:rPr>
                <w:rFonts w:eastAsiaTheme="minorEastAsia"/>
                <w:szCs w:val="21"/>
              </w:rPr>
              <w:t>9.46</w:t>
            </w:r>
          </w:p>
        </w:tc>
        <w:tc>
          <w:tcPr>
            <w:tcW w:w="835" w:type="dxa"/>
            <w:vAlign w:val="center"/>
          </w:tcPr>
          <w:p w:rsidR="000424A3" w:rsidRDefault="00D3122A">
            <w:pPr>
              <w:jc w:val="right"/>
            </w:pPr>
            <w:r>
              <w:rPr>
                <w:rFonts w:eastAsiaTheme="minorEastAsia"/>
                <w:szCs w:val="21"/>
              </w:rPr>
              <w:t>2,609.00</w:t>
            </w:r>
          </w:p>
        </w:tc>
        <w:tc>
          <w:tcPr>
            <w:tcW w:w="834" w:type="dxa"/>
            <w:vAlign w:val="center"/>
          </w:tcPr>
          <w:p w:rsidR="000424A3" w:rsidRDefault="00D3122A">
            <w:pPr>
              <w:jc w:val="right"/>
            </w:pPr>
            <w:r>
              <w:rPr>
                <w:rFonts w:eastAsiaTheme="minorEastAsia"/>
                <w:szCs w:val="21"/>
              </w:rPr>
              <w:t>24,681.14</w:t>
            </w:r>
          </w:p>
        </w:tc>
        <w:tc>
          <w:tcPr>
            <w:tcW w:w="835" w:type="dxa"/>
            <w:vAlign w:val="center"/>
          </w:tcPr>
          <w:p w:rsidR="000424A3" w:rsidRDefault="00D3122A">
            <w:pPr>
              <w:jc w:val="right"/>
            </w:pPr>
            <w:r>
              <w:rPr>
                <w:rFonts w:eastAsiaTheme="minorEastAsia"/>
                <w:szCs w:val="21"/>
              </w:rPr>
              <w:t>24,681.14</w:t>
            </w:r>
          </w:p>
        </w:tc>
        <w:tc>
          <w:tcPr>
            <w:tcW w:w="835" w:type="dxa"/>
            <w:vAlign w:val="center"/>
          </w:tcPr>
          <w:p w:rsidR="000424A3" w:rsidRDefault="00D3122A">
            <w:pPr>
              <w:jc w:val="center"/>
            </w:pPr>
            <w:r>
              <w:rPr>
                <w:rFonts w:eastAsiaTheme="minorEastAsia"/>
                <w:szCs w:val="21"/>
              </w:rPr>
              <w:t>-</w:t>
            </w:r>
          </w:p>
        </w:tc>
      </w:tr>
      <w:tr w:rsidR="000424A3">
        <w:tc>
          <w:tcPr>
            <w:tcW w:w="834" w:type="dxa"/>
            <w:vAlign w:val="center"/>
          </w:tcPr>
          <w:p w:rsidR="000424A3" w:rsidRDefault="00D3122A">
            <w:pPr>
              <w:jc w:val="center"/>
            </w:pPr>
            <w:r>
              <w:rPr>
                <w:rFonts w:eastAsiaTheme="minorEastAsia"/>
                <w:szCs w:val="21"/>
              </w:rPr>
              <w:t>605162</w:t>
            </w:r>
          </w:p>
        </w:tc>
        <w:tc>
          <w:tcPr>
            <w:tcW w:w="835" w:type="dxa"/>
            <w:vAlign w:val="center"/>
          </w:tcPr>
          <w:p w:rsidR="000424A3" w:rsidRDefault="00D3122A">
            <w:pPr>
              <w:jc w:val="center"/>
            </w:pPr>
            <w:r>
              <w:rPr>
                <w:rFonts w:eastAsiaTheme="minorEastAsia"/>
                <w:szCs w:val="21"/>
              </w:rPr>
              <w:t>新中港</w:t>
            </w:r>
          </w:p>
        </w:tc>
        <w:tc>
          <w:tcPr>
            <w:tcW w:w="834" w:type="dxa"/>
            <w:vAlign w:val="center"/>
          </w:tcPr>
          <w:p w:rsidR="000424A3" w:rsidRDefault="00D3122A">
            <w:pPr>
              <w:jc w:val="center"/>
            </w:pPr>
            <w:r>
              <w:rPr>
                <w:rFonts w:eastAsiaTheme="minorEastAsia"/>
                <w:szCs w:val="21"/>
              </w:rPr>
              <w:t>2021-06-29</w:t>
            </w:r>
          </w:p>
        </w:tc>
        <w:tc>
          <w:tcPr>
            <w:tcW w:w="835" w:type="dxa"/>
            <w:vAlign w:val="center"/>
          </w:tcPr>
          <w:p w:rsidR="000424A3" w:rsidRDefault="00D3122A">
            <w:pPr>
              <w:jc w:val="center"/>
            </w:pPr>
            <w:r>
              <w:rPr>
                <w:rFonts w:eastAsiaTheme="minorEastAsia"/>
                <w:szCs w:val="21"/>
              </w:rPr>
              <w:t>2021-07-07</w:t>
            </w:r>
          </w:p>
        </w:tc>
        <w:tc>
          <w:tcPr>
            <w:tcW w:w="834" w:type="dxa"/>
            <w:vAlign w:val="center"/>
          </w:tcPr>
          <w:p w:rsidR="000424A3" w:rsidRDefault="00D3122A">
            <w:pPr>
              <w:jc w:val="center"/>
            </w:pPr>
            <w:r>
              <w:rPr>
                <w:rFonts w:eastAsiaTheme="minorEastAsia"/>
                <w:szCs w:val="21"/>
              </w:rPr>
              <w:t>新股未上市</w:t>
            </w:r>
          </w:p>
        </w:tc>
        <w:tc>
          <w:tcPr>
            <w:tcW w:w="835" w:type="dxa"/>
            <w:vAlign w:val="center"/>
          </w:tcPr>
          <w:p w:rsidR="000424A3" w:rsidRDefault="00D3122A">
            <w:pPr>
              <w:jc w:val="right"/>
            </w:pPr>
            <w:r>
              <w:rPr>
                <w:rFonts w:eastAsiaTheme="minorEastAsia"/>
                <w:szCs w:val="21"/>
              </w:rPr>
              <w:t>6.07</w:t>
            </w:r>
          </w:p>
        </w:tc>
        <w:tc>
          <w:tcPr>
            <w:tcW w:w="834" w:type="dxa"/>
            <w:vAlign w:val="center"/>
          </w:tcPr>
          <w:p w:rsidR="000424A3" w:rsidRDefault="00D3122A">
            <w:pPr>
              <w:jc w:val="center"/>
            </w:pPr>
            <w:r>
              <w:rPr>
                <w:rFonts w:eastAsiaTheme="minorEastAsia"/>
                <w:szCs w:val="21"/>
              </w:rPr>
              <w:t>6.07</w:t>
            </w:r>
          </w:p>
        </w:tc>
        <w:tc>
          <w:tcPr>
            <w:tcW w:w="835" w:type="dxa"/>
            <w:vAlign w:val="center"/>
          </w:tcPr>
          <w:p w:rsidR="000424A3" w:rsidRDefault="00D3122A">
            <w:pPr>
              <w:jc w:val="right"/>
            </w:pPr>
            <w:r>
              <w:rPr>
                <w:rFonts w:eastAsiaTheme="minorEastAsia"/>
                <w:szCs w:val="21"/>
              </w:rPr>
              <w:t>1,377.00</w:t>
            </w:r>
          </w:p>
        </w:tc>
        <w:tc>
          <w:tcPr>
            <w:tcW w:w="834" w:type="dxa"/>
            <w:vAlign w:val="center"/>
          </w:tcPr>
          <w:p w:rsidR="000424A3" w:rsidRDefault="00D3122A">
            <w:pPr>
              <w:jc w:val="right"/>
            </w:pPr>
            <w:r>
              <w:rPr>
                <w:rFonts w:eastAsiaTheme="minorEastAsia"/>
                <w:szCs w:val="21"/>
              </w:rPr>
              <w:t>8,358.39</w:t>
            </w:r>
          </w:p>
        </w:tc>
        <w:tc>
          <w:tcPr>
            <w:tcW w:w="835" w:type="dxa"/>
            <w:vAlign w:val="center"/>
          </w:tcPr>
          <w:p w:rsidR="000424A3" w:rsidRDefault="00D3122A">
            <w:pPr>
              <w:jc w:val="right"/>
            </w:pPr>
            <w:r>
              <w:rPr>
                <w:rFonts w:eastAsiaTheme="minorEastAsia"/>
                <w:szCs w:val="21"/>
              </w:rPr>
              <w:t>8,358.39</w:t>
            </w:r>
          </w:p>
        </w:tc>
        <w:tc>
          <w:tcPr>
            <w:tcW w:w="835" w:type="dxa"/>
            <w:vAlign w:val="center"/>
          </w:tcPr>
          <w:p w:rsidR="000424A3" w:rsidRDefault="00D3122A">
            <w:pPr>
              <w:jc w:val="center"/>
            </w:pPr>
            <w:r>
              <w:rPr>
                <w:rFonts w:eastAsiaTheme="minorEastAsia"/>
                <w:szCs w:val="21"/>
              </w:rPr>
              <w:t>-</w:t>
            </w:r>
          </w:p>
        </w:tc>
      </w:tr>
      <w:tr w:rsidR="000424A3">
        <w:tc>
          <w:tcPr>
            <w:tcW w:w="834" w:type="dxa"/>
            <w:vAlign w:val="center"/>
          </w:tcPr>
          <w:p w:rsidR="000424A3" w:rsidRDefault="00D3122A">
            <w:pPr>
              <w:jc w:val="center"/>
            </w:pPr>
            <w:r>
              <w:rPr>
                <w:rFonts w:eastAsiaTheme="minorEastAsia"/>
                <w:szCs w:val="21"/>
              </w:rPr>
              <w:t>605287</w:t>
            </w:r>
          </w:p>
        </w:tc>
        <w:tc>
          <w:tcPr>
            <w:tcW w:w="835" w:type="dxa"/>
            <w:vAlign w:val="center"/>
          </w:tcPr>
          <w:p w:rsidR="000424A3" w:rsidRDefault="00D3122A">
            <w:pPr>
              <w:jc w:val="center"/>
            </w:pPr>
            <w:r>
              <w:rPr>
                <w:rFonts w:eastAsiaTheme="minorEastAsia"/>
                <w:szCs w:val="21"/>
              </w:rPr>
              <w:t>德才股份</w:t>
            </w:r>
          </w:p>
        </w:tc>
        <w:tc>
          <w:tcPr>
            <w:tcW w:w="834" w:type="dxa"/>
            <w:vAlign w:val="center"/>
          </w:tcPr>
          <w:p w:rsidR="000424A3" w:rsidRDefault="00D3122A">
            <w:pPr>
              <w:jc w:val="center"/>
            </w:pPr>
            <w:r>
              <w:rPr>
                <w:rFonts w:eastAsiaTheme="minorEastAsia"/>
                <w:szCs w:val="21"/>
              </w:rPr>
              <w:t>2021-06-28</w:t>
            </w:r>
          </w:p>
        </w:tc>
        <w:tc>
          <w:tcPr>
            <w:tcW w:w="835" w:type="dxa"/>
            <w:vAlign w:val="center"/>
          </w:tcPr>
          <w:p w:rsidR="000424A3" w:rsidRDefault="00D3122A">
            <w:pPr>
              <w:jc w:val="center"/>
            </w:pPr>
            <w:r>
              <w:rPr>
                <w:rFonts w:eastAsiaTheme="minorEastAsia"/>
                <w:szCs w:val="21"/>
              </w:rPr>
              <w:t>2021-07-06</w:t>
            </w:r>
          </w:p>
        </w:tc>
        <w:tc>
          <w:tcPr>
            <w:tcW w:w="834" w:type="dxa"/>
            <w:vAlign w:val="center"/>
          </w:tcPr>
          <w:p w:rsidR="000424A3" w:rsidRDefault="00D3122A">
            <w:pPr>
              <w:jc w:val="center"/>
            </w:pPr>
            <w:r>
              <w:rPr>
                <w:rFonts w:eastAsiaTheme="minorEastAsia"/>
                <w:szCs w:val="21"/>
              </w:rPr>
              <w:t>新股未上市</w:t>
            </w:r>
          </w:p>
        </w:tc>
        <w:tc>
          <w:tcPr>
            <w:tcW w:w="835" w:type="dxa"/>
            <w:vAlign w:val="center"/>
          </w:tcPr>
          <w:p w:rsidR="000424A3" w:rsidRDefault="00D3122A">
            <w:pPr>
              <w:jc w:val="right"/>
            </w:pPr>
            <w:r>
              <w:rPr>
                <w:rFonts w:eastAsiaTheme="minorEastAsia"/>
                <w:szCs w:val="21"/>
              </w:rPr>
              <w:t>31.56</w:t>
            </w:r>
          </w:p>
        </w:tc>
        <w:tc>
          <w:tcPr>
            <w:tcW w:w="834" w:type="dxa"/>
            <w:vAlign w:val="center"/>
          </w:tcPr>
          <w:p w:rsidR="000424A3" w:rsidRDefault="00D3122A">
            <w:pPr>
              <w:jc w:val="center"/>
            </w:pPr>
            <w:r>
              <w:rPr>
                <w:rFonts w:eastAsiaTheme="minorEastAsia"/>
                <w:szCs w:val="21"/>
              </w:rPr>
              <w:t>31.56</w:t>
            </w:r>
          </w:p>
        </w:tc>
        <w:tc>
          <w:tcPr>
            <w:tcW w:w="835" w:type="dxa"/>
            <w:vAlign w:val="center"/>
          </w:tcPr>
          <w:p w:rsidR="000424A3" w:rsidRDefault="00D3122A">
            <w:pPr>
              <w:jc w:val="right"/>
            </w:pPr>
            <w:r>
              <w:rPr>
                <w:rFonts w:eastAsiaTheme="minorEastAsia"/>
                <w:szCs w:val="21"/>
              </w:rPr>
              <w:t>349.00</w:t>
            </w:r>
          </w:p>
        </w:tc>
        <w:tc>
          <w:tcPr>
            <w:tcW w:w="834" w:type="dxa"/>
            <w:vAlign w:val="center"/>
          </w:tcPr>
          <w:p w:rsidR="000424A3" w:rsidRDefault="00D3122A">
            <w:pPr>
              <w:jc w:val="right"/>
            </w:pPr>
            <w:r>
              <w:rPr>
                <w:rFonts w:eastAsiaTheme="minorEastAsia"/>
                <w:szCs w:val="21"/>
              </w:rPr>
              <w:t>11,014.44</w:t>
            </w:r>
          </w:p>
        </w:tc>
        <w:tc>
          <w:tcPr>
            <w:tcW w:w="835" w:type="dxa"/>
            <w:vAlign w:val="center"/>
          </w:tcPr>
          <w:p w:rsidR="000424A3" w:rsidRDefault="00D3122A">
            <w:pPr>
              <w:jc w:val="right"/>
            </w:pPr>
            <w:r>
              <w:rPr>
                <w:rFonts w:eastAsiaTheme="minorEastAsia"/>
                <w:szCs w:val="21"/>
              </w:rPr>
              <w:t>11,014.44</w:t>
            </w:r>
          </w:p>
        </w:tc>
        <w:tc>
          <w:tcPr>
            <w:tcW w:w="835" w:type="dxa"/>
            <w:vAlign w:val="center"/>
          </w:tcPr>
          <w:p w:rsidR="000424A3" w:rsidRDefault="00D3122A">
            <w:pPr>
              <w:jc w:val="center"/>
            </w:pPr>
            <w:r>
              <w:rPr>
                <w:rFonts w:eastAsiaTheme="minorEastAsia"/>
                <w:szCs w:val="21"/>
              </w:rPr>
              <w:t>-</w:t>
            </w:r>
          </w:p>
        </w:tc>
      </w:tr>
      <w:tr w:rsidR="000424A3">
        <w:tc>
          <w:tcPr>
            <w:tcW w:w="834" w:type="dxa"/>
            <w:vAlign w:val="center"/>
          </w:tcPr>
          <w:p w:rsidR="000424A3" w:rsidRDefault="00D3122A">
            <w:pPr>
              <w:jc w:val="center"/>
            </w:pPr>
            <w:r>
              <w:rPr>
                <w:rFonts w:eastAsiaTheme="minorEastAsia"/>
                <w:szCs w:val="21"/>
              </w:rPr>
              <w:t>688087</w:t>
            </w:r>
          </w:p>
        </w:tc>
        <w:tc>
          <w:tcPr>
            <w:tcW w:w="835" w:type="dxa"/>
            <w:vAlign w:val="center"/>
          </w:tcPr>
          <w:p w:rsidR="000424A3" w:rsidRDefault="00D3122A">
            <w:pPr>
              <w:jc w:val="center"/>
            </w:pPr>
            <w:r>
              <w:rPr>
                <w:rFonts w:eastAsiaTheme="minorEastAsia"/>
                <w:szCs w:val="21"/>
              </w:rPr>
              <w:t>英科再生</w:t>
            </w:r>
          </w:p>
        </w:tc>
        <w:tc>
          <w:tcPr>
            <w:tcW w:w="834" w:type="dxa"/>
            <w:vAlign w:val="center"/>
          </w:tcPr>
          <w:p w:rsidR="000424A3" w:rsidRDefault="00D3122A">
            <w:pPr>
              <w:jc w:val="center"/>
            </w:pPr>
            <w:r>
              <w:rPr>
                <w:rFonts w:eastAsiaTheme="minorEastAsia"/>
                <w:szCs w:val="21"/>
              </w:rPr>
              <w:t>2021-06-30</w:t>
            </w:r>
          </w:p>
        </w:tc>
        <w:tc>
          <w:tcPr>
            <w:tcW w:w="835" w:type="dxa"/>
            <w:vAlign w:val="center"/>
          </w:tcPr>
          <w:p w:rsidR="000424A3" w:rsidRDefault="00D3122A">
            <w:pPr>
              <w:jc w:val="center"/>
            </w:pPr>
            <w:r>
              <w:rPr>
                <w:rFonts w:eastAsiaTheme="minorEastAsia"/>
                <w:szCs w:val="21"/>
              </w:rPr>
              <w:t>2022-01-10</w:t>
            </w:r>
          </w:p>
        </w:tc>
        <w:tc>
          <w:tcPr>
            <w:tcW w:w="834" w:type="dxa"/>
            <w:vAlign w:val="center"/>
          </w:tcPr>
          <w:p w:rsidR="000424A3" w:rsidRDefault="00D3122A">
            <w:pPr>
              <w:jc w:val="center"/>
            </w:pPr>
            <w:r>
              <w:rPr>
                <w:rFonts w:eastAsiaTheme="minorEastAsia"/>
                <w:szCs w:val="21"/>
              </w:rPr>
              <w:t>新股锁定期内</w:t>
            </w:r>
          </w:p>
        </w:tc>
        <w:tc>
          <w:tcPr>
            <w:tcW w:w="835" w:type="dxa"/>
            <w:vAlign w:val="center"/>
          </w:tcPr>
          <w:p w:rsidR="000424A3" w:rsidRDefault="00D3122A">
            <w:pPr>
              <w:jc w:val="right"/>
            </w:pPr>
            <w:r>
              <w:rPr>
                <w:rFonts w:eastAsiaTheme="minorEastAsia"/>
                <w:szCs w:val="21"/>
              </w:rPr>
              <w:t>21.96</w:t>
            </w:r>
          </w:p>
        </w:tc>
        <w:tc>
          <w:tcPr>
            <w:tcW w:w="834" w:type="dxa"/>
            <w:vAlign w:val="center"/>
          </w:tcPr>
          <w:p w:rsidR="000424A3" w:rsidRDefault="00D3122A">
            <w:pPr>
              <w:jc w:val="center"/>
            </w:pPr>
            <w:r>
              <w:rPr>
                <w:rFonts w:eastAsiaTheme="minorEastAsia"/>
                <w:szCs w:val="21"/>
              </w:rPr>
              <w:t>21.96</w:t>
            </w:r>
          </w:p>
        </w:tc>
        <w:tc>
          <w:tcPr>
            <w:tcW w:w="835" w:type="dxa"/>
            <w:vAlign w:val="center"/>
          </w:tcPr>
          <w:p w:rsidR="000424A3" w:rsidRDefault="00D3122A">
            <w:pPr>
              <w:jc w:val="right"/>
            </w:pPr>
            <w:r>
              <w:rPr>
                <w:rFonts w:eastAsiaTheme="minorEastAsia"/>
                <w:szCs w:val="21"/>
              </w:rPr>
              <w:t>2,469.00</w:t>
            </w:r>
          </w:p>
        </w:tc>
        <w:tc>
          <w:tcPr>
            <w:tcW w:w="834" w:type="dxa"/>
            <w:vAlign w:val="center"/>
          </w:tcPr>
          <w:p w:rsidR="000424A3" w:rsidRDefault="00D3122A">
            <w:pPr>
              <w:jc w:val="right"/>
            </w:pPr>
            <w:r>
              <w:rPr>
                <w:rFonts w:eastAsiaTheme="minorEastAsia"/>
                <w:szCs w:val="21"/>
              </w:rPr>
              <w:t>54,219.24</w:t>
            </w:r>
          </w:p>
        </w:tc>
        <w:tc>
          <w:tcPr>
            <w:tcW w:w="835" w:type="dxa"/>
            <w:vAlign w:val="center"/>
          </w:tcPr>
          <w:p w:rsidR="000424A3" w:rsidRDefault="00D3122A">
            <w:pPr>
              <w:jc w:val="right"/>
            </w:pPr>
            <w:r>
              <w:rPr>
                <w:rFonts w:eastAsiaTheme="minorEastAsia"/>
                <w:szCs w:val="21"/>
              </w:rPr>
              <w:t>54,219.24</w:t>
            </w:r>
          </w:p>
        </w:tc>
        <w:tc>
          <w:tcPr>
            <w:tcW w:w="835" w:type="dxa"/>
            <w:vAlign w:val="center"/>
          </w:tcPr>
          <w:p w:rsidR="000424A3" w:rsidRDefault="00D3122A">
            <w:pPr>
              <w:jc w:val="center"/>
            </w:pPr>
            <w:r>
              <w:rPr>
                <w:rFonts w:eastAsiaTheme="minorEastAsia"/>
                <w:szCs w:val="21"/>
              </w:rPr>
              <w:t>-</w:t>
            </w:r>
          </w:p>
        </w:tc>
      </w:tr>
      <w:tr w:rsidR="000424A3">
        <w:tc>
          <w:tcPr>
            <w:tcW w:w="834" w:type="dxa"/>
            <w:vAlign w:val="center"/>
          </w:tcPr>
          <w:p w:rsidR="000424A3" w:rsidRDefault="00D3122A">
            <w:pPr>
              <w:jc w:val="center"/>
            </w:pPr>
            <w:r>
              <w:rPr>
                <w:rFonts w:eastAsiaTheme="minorEastAsia"/>
                <w:szCs w:val="21"/>
              </w:rPr>
              <w:t>688226</w:t>
            </w:r>
          </w:p>
        </w:tc>
        <w:tc>
          <w:tcPr>
            <w:tcW w:w="835" w:type="dxa"/>
            <w:vAlign w:val="center"/>
          </w:tcPr>
          <w:p w:rsidR="000424A3" w:rsidRDefault="00D3122A">
            <w:pPr>
              <w:jc w:val="center"/>
            </w:pPr>
            <w:r>
              <w:rPr>
                <w:rFonts w:eastAsiaTheme="minorEastAsia"/>
                <w:szCs w:val="21"/>
              </w:rPr>
              <w:t>威腾电气</w:t>
            </w:r>
          </w:p>
        </w:tc>
        <w:tc>
          <w:tcPr>
            <w:tcW w:w="834" w:type="dxa"/>
            <w:vAlign w:val="center"/>
          </w:tcPr>
          <w:p w:rsidR="000424A3" w:rsidRDefault="00D3122A">
            <w:pPr>
              <w:jc w:val="center"/>
            </w:pPr>
            <w:r>
              <w:rPr>
                <w:rFonts w:eastAsiaTheme="minorEastAsia"/>
                <w:szCs w:val="21"/>
              </w:rPr>
              <w:t>2021-06-28</w:t>
            </w:r>
          </w:p>
        </w:tc>
        <w:tc>
          <w:tcPr>
            <w:tcW w:w="835" w:type="dxa"/>
            <w:vAlign w:val="center"/>
          </w:tcPr>
          <w:p w:rsidR="000424A3" w:rsidRDefault="00D3122A">
            <w:pPr>
              <w:jc w:val="center"/>
            </w:pPr>
            <w:r>
              <w:rPr>
                <w:rFonts w:eastAsiaTheme="minorEastAsia"/>
                <w:szCs w:val="21"/>
              </w:rPr>
              <w:t>2021-07-07</w:t>
            </w:r>
          </w:p>
        </w:tc>
        <w:tc>
          <w:tcPr>
            <w:tcW w:w="834" w:type="dxa"/>
            <w:vAlign w:val="center"/>
          </w:tcPr>
          <w:p w:rsidR="000424A3" w:rsidRDefault="00D3122A">
            <w:pPr>
              <w:jc w:val="center"/>
            </w:pPr>
            <w:r>
              <w:rPr>
                <w:rFonts w:eastAsiaTheme="minorEastAsia"/>
                <w:szCs w:val="21"/>
              </w:rPr>
              <w:t>新股未上市</w:t>
            </w:r>
          </w:p>
        </w:tc>
        <w:tc>
          <w:tcPr>
            <w:tcW w:w="835" w:type="dxa"/>
            <w:vAlign w:val="center"/>
          </w:tcPr>
          <w:p w:rsidR="000424A3" w:rsidRDefault="00D3122A">
            <w:pPr>
              <w:jc w:val="right"/>
            </w:pPr>
            <w:r>
              <w:rPr>
                <w:rFonts w:eastAsiaTheme="minorEastAsia"/>
                <w:szCs w:val="21"/>
              </w:rPr>
              <w:t>6.42</w:t>
            </w:r>
          </w:p>
        </w:tc>
        <w:tc>
          <w:tcPr>
            <w:tcW w:w="834" w:type="dxa"/>
            <w:vAlign w:val="center"/>
          </w:tcPr>
          <w:p w:rsidR="000424A3" w:rsidRDefault="00D3122A">
            <w:pPr>
              <w:jc w:val="center"/>
            </w:pPr>
            <w:r>
              <w:rPr>
                <w:rFonts w:eastAsiaTheme="minorEastAsia"/>
                <w:szCs w:val="21"/>
              </w:rPr>
              <w:t>6.42</w:t>
            </w:r>
          </w:p>
        </w:tc>
        <w:tc>
          <w:tcPr>
            <w:tcW w:w="835" w:type="dxa"/>
            <w:vAlign w:val="center"/>
          </w:tcPr>
          <w:p w:rsidR="000424A3" w:rsidRDefault="00D3122A">
            <w:pPr>
              <w:jc w:val="right"/>
            </w:pPr>
            <w:r>
              <w:rPr>
                <w:rFonts w:eastAsiaTheme="minorEastAsia"/>
                <w:szCs w:val="21"/>
              </w:rPr>
              <w:t>2,693.00</w:t>
            </w:r>
          </w:p>
        </w:tc>
        <w:tc>
          <w:tcPr>
            <w:tcW w:w="834" w:type="dxa"/>
            <w:vAlign w:val="center"/>
          </w:tcPr>
          <w:p w:rsidR="000424A3" w:rsidRDefault="00D3122A">
            <w:pPr>
              <w:jc w:val="right"/>
            </w:pPr>
            <w:r>
              <w:rPr>
                <w:rFonts w:eastAsiaTheme="minorEastAsia"/>
                <w:szCs w:val="21"/>
              </w:rPr>
              <w:t>17,289.06</w:t>
            </w:r>
          </w:p>
        </w:tc>
        <w:tc>
          <w:tcPr>
            <w:tcW w:w="835" w:type="dxa"/>
            <w:vAlign w:val="center"/>
          </w:tcPr>
          <w:p w:rsidR="000424A3" w:rsidRDefault="00D3122A">
            <w:pPr>
              <w:jc w:val="right"/>
            </w:pPr>
            <w:r>
              <w:rPr>
                <w:rFonts w:eastAsiaTheme="minorEastAsia"/>
                <w:szCs w:val="21"/>
              </w:rPr>
              <w:t>17,289.06</w:t>
            </w:r>
          </w:p>
        </w:tc>
        <w:tc>
          <w:tcPr>
            <w:tcW w:w="835" w:type="dxa"/>
            <w:vAlign w:val="center"/>
          </w:tcPr>
          <w:p w:rsidR="000424A3" w:rsidRDefault="00D3122A">
            <w:pPr>
              <w:jc w:val="center"/>
            </w:pPr>
            <w:r>
              <w:rPr>
                <w:rFonts w:eastAsiaTheme="minorEastAsia"/>
                <w:szCs w:val="21"/>
              </w:rPr>
              <w:t>-</w:t>
            </w:r>
          </w:p>
        </w:tc>
      </w:tr>
      <w:tr w:rsidR="000424A3">
        <w:tc>
          <w:tcPr>
            <w:tcW w:w="834" w:type="dxa"/>
            <w:vAlign w:val="center"/>
          </w:tcPr>
          <w:p w:rsidR="000424A3" w:rsidRDefault="00D3122A">
            <w:pPr>
              <w:jc w:val="center"/>
            </w:pPr>
            <w:r>
              <w:rPr>
                <w:rFonts w:eastAsiaTheme="minorEastAsia"/>
                <w:szCs w:val="21"/>
              </w:rPr>
              <w:t>688345</w:t>
            </w:r>
          </w:p>
        </w:tc>
        <w:tc>
          <w:tcPr>
            <w:tcW w:w="835" w:type="dxa"/>
            <w:vAlign w:val="center"/>
          </w:tcPr>
          <w:p w:rsidR="000424A3" w:rsidRDefault="00D3122A">
            <w:pPr>
              <w:jc w:val="center"/>
            </w:pPr>
            <w:r>
              <w:rPr>
                <w:rFonts w:eastAsiaTheme="minorEastAsia"/>
                <w:szCs w:val="21"/>
              </w:rPr>
              <w:t>博力威</w:t>
            </w:r>
          </w:p>
        </w:tc>
        <w:tc>
          <w:tcPr>
            <w:tcW w:w="834" w:type="dxa"/>
            <w:vAlign w:val="center"/>
          </w:tcPr>
          <w:p w:rsidR="000424A3" w:rsidRDefault="00D3122A">
            <w:pPr>
              <w:jc w:val="center"/>
            </w:pPr>
            <w:r>
              <w:rPr>
                <w:rFonts w:eastAsiaTheme="minorEastAsia"/>
                <w:szCs w:val="21"/>
              </w:rPr>
              <w:t>2021-06-03</w:t>
            </w:r>
          </w:p>
        </w:tc>
        <w:tc>
          <w:tcPr>
            <w:tcW w:w="835" w:type="dxa"/>
            <w:vAlign w:val="center"/>
          </w:tcPr>
          <w:p w:rsidR="000424A3" w:rsidRDefault="00D3122A">
            <w:pPr>
              <w:jc w:val="center"/>
            </w:pPr>
            <w:r>
              <w:rPr>
                <w:rFonts w:eastAsiaTheme="minorEastAsia"/>
                <w:szCs w:val="21"/>
              </w:rPr>
              <w:t>2021-12-13</w:t>
            </w:r>
          </w:p>
        </w:tc>
        <w:tc>
          <w:tcPr>
            <w:tcW w:w="834" w:type="dxa"/>
            <w:vAlign w:val="center"/>
          </w:tcPr>
          <w:p w:rsidR="000424A3" w:rsidRDefault="00D3122A">
            <w:pPr>
              <w:jc w:val="center"/>
            </w:pPr>
            <w:r>
              <w:rPr>
                <w:rFonts w:eastAsiaTheme="minorEastAsia"/>
                <w:szCs w:val="21"/>
              </w:rPr>
              <w:t>新股锁定期内</w:t>
            </w:r>
          </w:p>
        </w:tc>
        <w:tc>
          <w:tcPr>
            <w:tcW w:w="835" w:type="dxa"/>
            <w:vAlign w:val="center"/>
          </w:tcPr>
          <w:p w:rsidR="000424A3" w:rsidRDefault="00D3122A">
            <w:pPr>
              <w:jc w:val="right"/>
            </w:pPr>
            <w:r>
              <w:rPr>
                <w:rFonts w:eastAsiaTheme="minorEastAsia"/>
                <w:szCs w:val="21"/>
              </w:rPr>
              <w:t>25.91</w:t>
            </w:r>
          </w:p>
        </w:tc>
        <w:tc>
          <w:tcPr>
            <w:tcW w:w="834" w:type="dxa"/>
            <w:vAlign w:val="center"/>
          </w:tcPr>
          <w:p w:rsidR="000424A3" w:rsidRDefault="00D3122A">
            <w:pPr>
              <w:jc w:val="center"/>
            </w:pPr>
            <w:r>
              <w:rPr>
                <w:rFonts w:eastAsiaTheme="minorEastAsia"/>
                <w:szCs w:val="21"/>
              </w:rPr>
              <w:t>55.53</w:t>
            </w:r>
          </w:p>
        </w:tc>
        <w:tc>
          <w:tcPr>
            <w:tcW w:w="835" w:type="dxa"/>
            <w:vAlign w:val="center"/>
          </w:tcPr>
          <w:p w:rsidR="000424A3" w:rsidRDefault="00D3122A">
            <w:pPr>
              <w:jc w:val="right"/>
            </w:pPr>
            <w:r>
              <w:rPr>
                <w:rFonts w:eastAsiaTheme="minorEastAsia"/>
                <w:szCs w:val="21"/>
              </w:rPr>
              <w:t>2,332.00</w:t>
            </w:r>
          </w:p>
        </w:tc>
        <w:tc>
          <w:tcPr>
            <w:tcW w:w="834" w:type="dxa"/>
            <w:vAlign w:val="center"/>
          </w:tcPr>
          <w:p w:rsidR="000424A3" w:rsidRDefault="00D3122A">
            <w:pPr>
              <w:jc w:val="right"/>
            </w:pPr>
            <w:r>
              <w:rPr>
                <w:rFonts w:eastAsiaTheme="minorEastAsia"/>
                <w:szCs w:val="21"/>
              </w:rPr>
              <w:t>60,422.12</w:t>
            </w:r>
          </w:p>
        </w:tc>
        <w:tc>
          <w:tcPr>
            <w:tcW w:w="835" w:type="dxa"/>
            <w:vAlign w:val="center"/>
          </w:tcPr>
          <w:p w:rsidR="000424A3" w:rsidRDefault="00D3122A">
            <w:pPr>
              <w:jc w:val="right"/>
            </w:pPr>
            <w:r>
              <w:rPr>
                <w:rFonts w:eastAsiaTheme="minorEastAsia"/>
                <w:szCs w:val="21"/>
              </w:rPr>
              <w:t>129,495.96</w:t>
            </w:r>
          </w:p>
        </w:tc>
        <w:tc>
          <w:tcPr>
            <w:tcW w:w="835" w:type="dxa"/>
            <w:vAlign w:val="center"/>
          </w:tcPr>
          <w:p w:rsidR="000424A3" w:rsidRDefault="00D3122A">
            <w:pPr>
              <w:jc w:val="center"/>
            </w:pPr>
            <w:r>
              <w:rPr>
                <w:rFonts w:eastAsiaTheme="minorEastAsia"/>
                <w:szCs w:val="21"/>
              </w:rPr>
              <w:t>-</w:t>
            </w:r>
          </w:p>
        </w:tc>
      </w:tr>
      <w:tr w:rsidR="000424A3">
        <w:tc>
          <w:tcPr>
            <w:tcW w:w="834" w:type="dxa"/>
            <w:vAlign w:val="center"/>
          </w:tcPr>
          <w:p w:rsidR="000424A3" w:rsidRDefault="00D3122A">
            <w:pPr>
              <w:jc w:val="center"/>
            </w:pPr>
            <w:r>
              <w:rPr>
                <w:rFonts w:eastAsiaTheme="minorEastAsia"/>
                <w:szCs w:val="21"/>
              </w:rPr>
              <w:t>688350</w:t>
            </w:r>
          </w:p>
        </w:tc>
        <w:tc>
          <w:tcPr>
            <w:tcW w:w="835" w:type="dxa"/>
            <w:vAlign w:val="center"/>
          </w:tcPr>
          <w:p w:rsidR="000424A3" w:rsidRDefault="00D3122A">
            <w:pPr>
              <w:jc w:val="center"/>
            </w:pPr>
            <w:r>
              <w:rPr>
                <w:rFonts w:eastAsiaTheme="minorEastAsia"/>
                <w:szCs w:val="21"/>
              </w:rPr>
              <w:t>富淼科技</w:t>
            </w:r>
          </w:p>
        </w:tc>
        <w:tc>
          <w:tcPr>
            <w:tcW w:w="834" w:type="dxa"/>
            <w:vAlign w:val="center"/>
          </w:tcPr>
          <w:p w:rsidR="000424A3" w:rsidRDefault="00D3122A">
            <w:pPr>
              <w:jc w:val="center"/>
            </w:pPr>
            <w:r>
              <w:rPr>
                <w:rFonts w:eastAsiaTheme="minorEastAsia"/>
                <w:szCs w:val="21"/>
              </w:rPr>
              <w:t>2021-01-21</w:t>
            </w:r>
          </w:p>
        </w:tc>
        <w:tc>
          <w:tcPr>
            <w:tcW w:w="835" w:type="dxa"/>
            <w:vAlign w:val="center"/>
          </w:tcPr>
          <w:p w:rsidR="000424A3" w:rsidRDefault="00D3122A">
            <w:pPr>
              <w:jc w:val="center"/>
            </w:pPr>
            <w:r>
              <w:rPr>
                <w:rFonts w:eastAsiaTheme="minorEastAsia"/>
                <w:szCs w:val="21"/>
              </w:rPr>
              <w:t>2021-07-28</w:t>
            </w:r>
          </w:p>
        </w:tc>
        <w:tc>
          <w:tcPr>
            <w:tcW w:w="834" w:type="dxa"/>
            <w:vAlign w:val="center"/>
          </w:tcPr>
          <w:p w:rsidR="000424A3" w:rsidRDefault="00D3122A">
            <w:pPr>
              <w:jc w:val="center"/>
            </w:pPr>
            <w:r>
              <w:rPr>
                <w:rFonts w:eastAsiaTheme="minorEastAsia"/>
                <w:szCs w:val="21"/>
              </w:rPr>
              <w:t>新股锁定期内</w:t>
            </w:r>
          </w:p>
        </w:tc>
        <w:tc>
          <w:tcPr>
            <w:tcW w:w="835" w:type="dxa"/>
            <w:vAlign w:val="center"/>
          </w:tcPr>
          <w:p w:rsidR="000424A3" w:rsidRDefault="00D3122A">
            <w:pPr>
              <w:jc w:val="right"/>
            </w:pPr>
            <w:r>
              <w:rPr>
                <w:rFonts w:eastAsiaTheme="minorEastAsia"/>
                <w:szCs w:val="21"/>
              </w:rPr>
              <w:t>13.58</w:t>
            </w:r>
          </w:p>
        </w:tc>
        <w:tc>
          <w:tcPr>
            <w:tcW w:w="834" w:type="dxa"/>
            <w:vAlign w:val="center"/>
          </w:tcPr>
          <w:p w:rsidR="000424A3" w:rsidRDefault="00D3122A">
            <w:pPr>
              <w:jc w:val="center"/>
            </w:pPr>
            <w:r>
              <w:rPr>
                <w:rFonts w:eastAsiaTheme="minorEastAsia"/>
                <w:szCs w:val="21"/>
              </w:rPr>
              <w:t>22.44</w:t>
            </w:r>
          </w:p>
        </w:tc>
        <w:tc>
          <w:tcPr>
            <w:tcW w:w="835" w:type="dxa"/>
            <w:vAlign w:val="center"/>
          </w:tcPr>
          <w:p w:rsidR="000424A3" w:rsidRDefault="00D3122A">
            <w:pPr>
              <w:jc w:val="right"/>
            </w:pPr>
            <w:r>
              <w:rPr>
                <w:rFonts w:eastAsiaTheme="minorEastAsia"/>
                <w:szCs w:val="21"/>
              </w:rPr>
              <w:t>2,552.00</w:t>
            </w:r>
          </w:p>
        </w:tc>
        <w:tc>
          <w:tcPr>
            <w:tcW w:w="834" w:type="dxa"/>
            <w:vAlign w:val="center"/>
          </w:tcPr>
          <w:p w:rsidR="000424A3" w:rsidRDefault="00D3122A">
            <w:pPr>
              <w:jc w:val="right"/>
            </w:pPr>
            <w:r>
              <w:rPr>
                <w:rFonts w:eastAsiaTheme="minorEastAsia"/>
                <w:szCs w:val="21"/>
              </w:rPr>
              <w:t>34,656.16</w:t>
            </w:r>
          </w:p>
        </w:tc>
        <w:tc>
          <w:tcPr>
            <w:tcW w:w="835" w:type="dxa"/>
            <w:vAlign w:val="center"/>
          </w:tcPr>
          <w:p w:rsidR="000424A3" w:rsidRDefault="00D3122A">
            <w:pPr>
              <w:jc w:val="right"/>
            </w:pPr>
            <w:r>
              <w:rPr>
                <w:rFonts w:eastAsiaTheme="minorEastAsia"/>
                <w:szCs w:val="21"/>
              </w:rPr>
              <w:t>57,266.88</w:t>
            </w:r>
          </w:p>
        </w:tc>
        <w:tc>
          <w:tcPr>
            <w:tcW w:w="835" w:type="dxa"/>
            <w:vAlign w:val="center"/>
          </w:tcPr>
          <w:p w:rsidR="000424A3" w:rsidRDefault="00D3122A">
            <w:pPr>
              <w:jc w:val="center"/>
            </w:pPr>
            <w:r>
              <w:rPr>
                <w:rFonts w:eastAsiaTheme="minorEastAsia"/>
                <w:szCs w:val="21"/>
              </w:rPr>
              <w:t>-</w:t>
            </w:r>
          </w:p>
        </w:tc>
      </w:tr>
      <w:tr w:rsidR="000424A3">
        <w:tc>
          <w:tcPr>
            <w:tcW w:w="834" w:type="dxa"/>
            <w:vAlign w:val="center"/>
          </w:tcPr>
          <w:p w:rsidR="000424A3" w:rsidRDefault="00D3122A">
            <w:pPr>
              <w:jc w:val="center"/>
            </w:pPr>
            <w:r>
              <w:rPr>
                <w:rFonts w:eastAsiaTheme="minorEastAsia"/>
                <w:szCs w:val="21"/>
              </w:rPr>
              <w:t>688533</w:t>
            </w:r>
          </w:p>
        </w:tc>
        <w:tc>
          <w:tcPr>
            <w:tcW w:w="835" w:type="dxa"/>
            <w:vAlign w:val="center"/>
          </w:tcPr>
          <w:p w:rsidR="000424A3" w:rsidRDefault="00D3122A">
            <w:pPr>
              <w:jc w:val="center"/>
            </w:pPr>
            <w:r>
              <w:rPr>
                <w:rFonts w:eastAsiaTheme="minorEastAsia"/>
                <w:szCs w:val="21"/>
              </w:rPr>
              <w:t>上声电子</w:t>
            </w:r>
          </w:p>
        </w:tc>
        <w:tc>
          <w:tcPr>
            <w:tcW w:w="834" w:type="dxa"/>
            <w:vAlign w:val="center"/>
          </w:tcPr>
          <w:p w:rsidR="000424A3" w:rsidRDefault="00D3122A">
            <w:pPr>
              <w:jc w:val="center"/>
            </w:pPr>
            <w:r>
              <w:rPr>
                <w:rFonts w:eastAsiaTheme="minorEastAsia"/>
                <w:szCs w:val="21"/>
              </w:rPr>
              <w:t>2021-04-09</w:t>
            </w:r>
          </w:p>
        </w:tc>
        <w:tc>
          <w:tcPr>
            <w:tcW w:w="835" w:type="dxa"/>
            <w:vAlign w:val="center"/>
          </w:tcPr>
          <w:p w:rsidR="000424A3" w:rsidRDefault="00D3122A">
            <w:pPr>
              <w:jc w:val="center"/>
            </w:pPr>
            <w:r>
              <w:rPr>
                <w:rFonts w:eastAsiaTheme="minorEastAsia"/>
                <w:szCs w:val="21"/>
              </w:rPr>
              <w:t>2021-10-19</w:t>
            </w:r>
          </w:p>
        </w:tc>
        <w:tc>
          <w:tcPr>
            <w:tcW w:w="834" w:type="dxa"/>
            <w:vAlign w:val="center"/>
          </w:tcPr>
          <w:p w:rsidR="000424A3" w:rsidRDefault="00D3122A">
            <w:pPr>
              <w:jc w:val="center"/>
            </w:pPr>
            <w:r>
              <w:rPr>
                <w:rFonts w:eastAsiaTheme="minorEastAsia"/>
                <w:szCs w:val="21"/>
              </w:rPr>
              <w:t>新股锁定期内</w:t>
            </w:r>
          </w:p>
        </w:tc>
        <w:tc>
          <w:tcPr>
            <w:tcW w:w="835" w:type="dxa"/>
            <w:vAlign w:val="center"/>
          </w:tcPr>
          <w:p w:rsidR="000424A3" w:rsidRDefault="00D3122A">
            <w:pPr>
              <w:jc w:val="right"/>
            </w:pPr>
            <w:r>
              <w:rPr>
                <w:rFonts w:eastAsiaTheme="minorEastAsia"/>
                <w:szCs w:val="21"/>
              </w:rPr>
              <w:t>7.72</w:t>
            </w:r>
          </w:p>
        </w:tc>
        <w:tc>
          <w:tcPr>
            <w:tcW w:w="834" w:type="dxa"/>
            <w:vAlign w:val="center"/>
          </w:tcPr>
          <w:p w:rsidR="000424A3" w:rsidRDefault="00D3122A">
            <w:pPr>
              <w:jc w:val="center"/>
            </w:pPr>
            <w:r>
              <w:rPr>
                <w:rFonts w:eastAsiaTheme="minorEastAsia"/>
                <w:szCs w:val="21"/>
              </w:rPr>
              <w:t>19.11</w:t>
            </w:r>
          </w:p>
        </w:tc>
        <w:tc>
          <w:tcPr>
            <w:tcW w:w="835" w:type="dxa"/>
            <w:vAlign w:val="center"/>
          </w:tcPr>
          <w:p w:rsidR="000424A3" w:rsidRDefault="00D3122A">
            <w:pPr>
              <w:jc w:val="right"/>
            </w:pPr>
            <w:r>
              <w:rPr>
                <w:rFonts w:eastAsiaTheme="minorEastAsia"/>
                <w:szCs w:val="21"/>
              </w:rPr>
              <w:t>3,493.00</w:t>
            </w:r>
          </w:p>
        </w:tc>
        <w:tc>
          <w:tcPr>
            <w:tcW w:w="834" w:type="dxa"/>
            <w:vAlign w:val="center"/>
          </w:tcPr>
          <w:p w:rsidR="000424A3" w:rsidRDefault="00D3122A">
            <w:pPr>
              <w:jc w:val="right"/>
            </w:pPr>
            <w:r>
              <w:rPr>
                <w:rFonts w:eastAsiaTheme="minorEastAsia"/>
                <w:szCs w:val="21"/>
              </w:rPr>
              <w:t>26,965.96</w:t>
            </w:r>
          </w:p>
        </w:tc>
        <w:tc>
          <w:tcPr>
            <w:tcW w:w="835" w:type="dxa"/>
            <w:vAlign w:val="center"/>
          </w:tcPr>
          <w:p w:rsidR="000424A3" w:rsidRDefault="00D3122A">
            <w:pPr>
              <w:jc w:val="right"/>
            </w:pPr>
            <w:r>
              <w:rPr>
                <w:rFonts w:eastAsiaTheme="minorEastAsia"/>
                <w:szCs w:val="21"/>
              </w:rPr>
              <w:t>66,751.23</w:t>
            </w:r>
          </w:p>
        </w:tc>
        <w:tc>
          <w:tcPr>
            <w:tcW w:w="835" w:type="dxa"/>
            <w:vAlign w:val="center"/>
          </w:tcPr>
          <w:p w:rsidR="000424A3" w:rsidRDefault="00D3122A">
            <w:pPr>
              <w:jc w:val="center"/>
            </w:pPr>
            <w:r>
              <w:rPr>
                <w:rFonts w:eastAsiaTheme="minorEastAsia"/>
                <w:szCs w:val="21"/>
              </w:rPr>
              <w:t>-</w:t>
            </w:r>
          </w:p>
        </w:tc>
      </w:tr>
      <w:tr w:rsidR="000424A3">
        <w:tc>
          <w:tcPr>
            <w:tcW w:w="834" w:type="dxa"/>
            <w:vAlign w:val="center"/>
          </w:tcPr>
          <w:p w:rsidR="000424A3" w:rsidRDefault="00D3122A">
            <w:pPr>
              <w:jc w:val="center"/>
            </w:pPr>
            <w:r>
              <w:rPr>
                <w:rFonts w:eastAsiaTheme="minorEastAsia"/>
                <w:szCs w:val="21"/>
              </w:rPr>
              <w:t>688616</w:t>
            </w:r>
          </w:p>
        </w:tc>
        <w:tc>
          <w:tcPr>
            <w:tcW w:w="835" w:type="dxa"/>
            <w:vAlign w:val="center"/>
          </w:tcPr>
          <w:p w:rsidR="000424A3" w:rsidRDefault="00D3122A">
            <w:pPr>
              <w:jc w:val="center"/>
            </w:pPr>
            <w:r>
              <w:rPr>
                <w:rFonts w:eastAsiaTheme="minorEastAsia"/>
                <w:szCs w:val="21"/>
              </w:rPr>
              <w:t>西力科技</w:t>
            </w:r>
          </w:p>
        </w:tc>
        <w:tc>
          <w:tcPr>
            <w:tcW w:w="834" w:type="dxa"/>
            <w:vAlign w:val="center"/>
          </w:tcPr>
          <w:p w:rsidR="000424A3" w:rsidRDefault="00D3122A">
            <w:pPr>
              <w:jc w:val="center"/>
            </w:pPr>
            <w:r>
              <w:rPr>
                <w:rFonts w:eastAsiaTheme="minorEastAsia"/>
                <w:szCs w:val="21"/>
              </w:rPr>
              <w:t>2021-03-10</w:t>
            </w:r>
          </w:p>
        </w:tc>
        <w:tc>
          <w:tcPr>
            <w:tcW w:w="835" w:type="dxa"/>
            <w:vAlign w:val="center"/>
          </w:tcPr>
          <w:p w:rsidR="000424A3" w:rsidRDefault="00D3122A">
            <w:pPr>
              <w:jc w:val="center"/>
            </w:pPr>
            <w:r>
              <w:rPr>
                <w:rFonts w:eastAsiaTheme="minorEastAsia"/>
                <w:szCs w:val="21"/>
              </w:rPr>
              <w:t>2021-09-22</w:t>
            </w:r>
          </w:p>
        </w:tc>
        <w:tc>
          <w:tcPr>
            <w:tcW w:w="834" w:type="dxa"/>
            <w:vAlign w:val="center"/>
          </w:tcPr>
          <w:p w:rsidR="000424A3" w:rsidRDefault="00D3122A">
            <w:pPr>
              <w:jc w:val="center"/>
            </w:pPr>
            <w:r>
              <w:rPr>
                <w:rFonts w:eastAsiaTheme="minorEastAsia"/>
                <w:szCs w:val="21"/>
              </w:rPr>
              <w:t>新股锁定期内</w:t>
            </w:r>
          </w:p>
        </w:tc>
        <w:tc>
          <w:tcPr>
            <w:tcW w:w="835" w:type="dxa"/>
            <w:vAlign w:val="center"/>
          </w:tcPr>
          <w:p w:rsidR="000424A3" w:rsidRDefault="00D3122A">
            <w:pPr>
              <w:jc w:val="right"/>
            </w:pPr>
            <w:r>
              <w:rPr>
                <w:rFonts w:eastAsiaTheme="minorEastAsia"/>
                <w:szCs w:val="21"/>
              </w:rPr>
              <w:t>7.35</w:t>
            </w:r>
          </w:p>
        </w:tc>
        <w:tc>
          <w:tcPr>
            <w:tcW w:w="834" w:type="dxa"/>
            <w:vAlign w:val="center"/>
          </w:tcPr>
          <w:p w:rsidR="000424A3" w:rsidRDefault="00D3122A">
            <w:pPr>
              <w:jc w:val="center"/>
            </w:pPr>
            <w:r>
              <w:rPr>
                <w:rFonts w:eastAsiaTheme="minorEastAsia"/>
                <w:szCs w:val="21"/>
              </w:rPr>
              <w:t>13.78</w:t>
            </w:r>
          </w:p>
        </w:tc>
        <w:tc>
          <w:tcPr>
            <w:tcW w:w="835" w:type="dxa"/>
            <w:vAlign w:val="center"/>
          </w:tcPr>
          <w:p w:rsidR="000424A3" w:rsidRDefault="00D3122A">
            <w:pPr>
              <w:jc w:val="right"/>
            </w:pPr>
            <w:r>
              <w:rPr>
                <w:rFonts w:eastAsiaTheme="minorEastAsia"/>
                <w:szCs w:val="21"/>
              </w:rPr>
              <w:t>3,918.00</w:t>
            </w:r>
          </w:p>
        </w:tc>
        <w:tc>
          <w:tcPr>
            <w:tcW w:w="834" w:type="dxa"/>
            <w:vAlign w:val="center"/>
          </w:tcPr>
          <w:p w:rsidR="000424A3" w:rsidRDefault="00D3122A">
            <w:pPr>
              <w:jc w:val="right"/>
            </w:pPr>
            <w:r>
              <w:rPr>
                <w:rFonts w:eastAsiaTheme="minorEastAsia"/>
                <w:szCs w:val="21"/>
              </w:rPr>
              <w:t>28,797.30</w:t>
            </w:r>
          </w:p>
        </w:tc>
        <w:tc>
          <w:tcPr>
            <w:tcW w:w="835" w:type="dxa"/>
            <w:vAlign w:val="center"/>
          </w:tcPr>
          <w:p w:rsidR="000424A3" w:rsidRDefault="00D3122A">
            <w:pPr>
              <w:jc w:val="right"/>
            </w:pPr>
            <w:r>
              <w:rPr>
                <w:rFonts w:eastAsiaTheme="minorEastAsia"/>
                <w:szCs w:val="21"/>
              </w:rPr>
              <w:t>53,990.04</w:t>
            </w:r>
          </w:p>
        </w:tc>
        <w:tc>
          <w:tcPr>
            <w:tcW w:w="835" w:type="dxa"/>
            <w:vAlign w:val="center"/>
          </w:tcPr>
          <w:p w:rsidR="000424A3" w:rsidRDefault="00D3122A">
            <w:pPr>
              <w:jc w:val="center"/>
            </w:pPr>
            <w:r>
              <w:rPr>
                <w:rFonts w:eastAsiaTheme="minorEastAsia"/>
                <w:szCs w:val="21"/>
              </w:rPr>
              <w:t>-</w:t>
            </w:r>
          </w:p>
        </w:tc>
      </w:tr>
      <w:tr w:rsidR="000424A3">
        <w:tc>
          <w:tcPr>
            <w:tcW w:w="834" w:type="dxa"/>
            <w:vAlign w:val="center"/>
          </w:tcPr>
          <w:p w:rsidR="000424A3" w:rsidRDefault="00D3122A">
            <w:pPr>
              <w:jc w:val="center"/>
            </w:pPr>
            <w:r>
              <w:rPr>
                <w:rFonts w:eastAsiaTheme="minorEastAsia"/>
                <w:szCs w:val="21"/>
              </w:rPr>
              <w:t>688625</w:t>
            </w:r>
          </w:p>
        </w:tc>
        <w:tc>
          <w:tcPr>
            <w:tcW w:w="835" w:type="dxa"/>
            <w:vAlign w:val="center"/>
          </w:tcPr>
          <w:p w:rsidR="000424A3" w:rsidRDefault="00D3122A">
            <w:pPr>
              <w:jc w:val="center"/>
            </w:pPr>
            <w:r>
              <w:rPr>
                <w:rFonts w:eastAsiaTheme="minorEastAsia"/>
                <w:szCs w:val="21"/>
              </w:rPr>
              <w:t>呈和科技</w:t>
            </w:r>
          </w:p>
        </w:tc>
        <w:tc>
          <w:tcPr>
            <w:tcW w:w="834" w:type="dxa"/>
            <w:vAlign w:val="center"/>
          </w:tcPr>
          <w:p w:rsidR="000424A3" w:rsidRDefault="00D3122A">
            <w:pPr>
              <w:jc w:val="center"/>
            </w:pPr>
            <w:r>
              <w:rPr>
                <w:rFonts w:eastAsiaTheme="minorEastAsia"/>
                <w:szCs w:val="21"/>
              </w:rPr>
              <w:t>2021-05-31</w:t>
            </w:r>
          </w:p>
        </w:tc>
        <w:tc>
          <w:tcPr>
            <w:tcW w:w="835" w:type="dxa"/>
            <w:vAlign w:val="center"/>
          </w:tcPr>
          <w:p w:rsidR="000424A3" w:rsidRDefault="00D3122A">
            <w:pPr>
              <w:jc w:val="center"/>
            </w:pPr>
            <w:r>
              <w:rPr>
                <w:rFonts w:eastAsiaTheme="minorEastAsia"/>
                <w:szCs w:val="21"/>
              </w:rPr>
              <w:t>2021-12-07</w:t>
            </w:r>
          </w:p>
        </w:tc>
        <w:tc>
          <w:tcPr>
            <w:tcW w:w="834" w:type="dxa"/>
            <w:vAlign w:val="center"/>
          </w:tcPr>
          <w:p w:rsidR="000424A3" w:rsidRDefault="00D3122A">
            <w:pPr>
              <w:jc w:val="center"/>
            </w:pPr>
            <w:r>
              <w:rPr>
                <w:rFonts w:eastAsiaTheme="minorEastAsia"/>
                <w:szCs w:val="21"/>
              </w:rPr>
              <w:t>新股锁定期内</w:t>
            </w:r>
          </w:p>
        </w:tc>
        <w:tc>
          <w:tcPr>
            <w:tcW w:w="835" w:type="dxa"/>
            <w:vAlign w:val="center"/>
          </w:tcPr>
          <w:p w:rsidR="000424A3" w:rsidRDefault="00D3122A">
            <w:pPr>
              <w:jc w:val="right"/>
            </w:pPr>
            <w:r>
              <w:rPr>
                <w:rFonts w:eastAsiaTheme="minorEastAsia"/>
                <w:szCs w:val="21"/>
              </w:rPr>
              <w:t>16.48</w:t>
            </w:r>
          </w:p>
        </w:tc>
        <w:tc>
          <w:tcPr>
            <w:tcW w:w="834" w:type="dxa"/>
            <w:vAlign w:val="center"/>
          </w:tcPr>
          <w:p w:rsidR="000424A3" w:rsidRDefault="00D3122A">
            <w:pPr>
              <w:jc w:val="center"/>
            </w:pPr>
            <w:r>
              <w:rPr>
                <w:rFonts w:eastAsiaTheme="minorEastAsia"/>
                <w:szCs w:val="21"/>
              </w:rPr>
              <w:t>42.63</w:t>
            </w:r>
          </w:p>
        </w:tc>
        <w:tc>
          <w:tcPr>
            <w:tcW w:w="835" w:type="dxa"/>
            <w:vAlign w:val="center"/>
          </w:tcPr>
          <w:p w:rsidR="000424A3" w:rsidRDefault="00D3122A">
            <w:pPr>
              <w:jc w:val="right"/>
            </w:pPr>
            <w:r>
              <w:rPr>
                <w:rFonts w:eastAsiaTheme="minorEastAsia"/>
                <w:szCs w:val="21"/>
              </w:rPr>
              <w:t>2,672.00</w:t>
            </w:r>
          </w:p>
        </w:tc>
        <w:tc>
          <w:tcPr>
            <w:tcW w:w="834" w:type="dxa"/>
            <w:vAlign w:val="center"/>
          </w:tcPr>
          <w:p w:rsidR="000424A3" w:rsidRDefault="00D3122A">
            <w:pPr>
              <w:jc w:val="right"/>
            </w:pPr>
            <w:r>
              <w:rPr>
                <w:rFonts w:eastAsiaTheme="minorEastAsia"/>
                <w:szCs w:val="21"/>
              </w:rPr>
              <w:t>44,034.56</w:t>
            </w:r>
          </w:p>
        </w:tc>
        <w:tc>
          <w:tcPr>
            <w:tcW w:w="835" w:type="dxa"/>
            <w:vAlign w:val="center"/>
          </w:tcPr>
          <w:p w:rsidR="000424A3" w:rsidRDefault="00D3122A">
            <w:pPr>
              <w:jc w:val="right"/>
            </w:pPr>
            <w:r>
              <w:rPr>
                <w:rFonts w:eastAsiaTheme="minorEastAsia"/>
                <w:szCs w:val="21"/>
              </w:rPr>
              <w:t>113,907.36</w:t>
            </w:r>
          </w:p>
        </w:tc>
        <w:tc>
          <w:tcPr>
            <w:tcW w:w="835" w:type="dxa"/>
            <w:vAlign w:val="center"/>
          </w:tcPr>
          <w:p w:rsidR="000424A3" w:rsidRDefault="00D3122A">
            <w:pPr>
              <w:jc w:val="center"/>
            </w:pPr>
            <w:r>
              <w:rPr>
                <w:rFonts w:eastAsiaTheme="minorEastAsia"/>
                <w:szCs w:val="21"/>
              </w:rPr>
              <w:t>-</w:t>
            </w:r>
          </w:p>
        </w:tc>
      </w:tr>
      <w:tr w:rsidR="000424A3">
        <w:tc>
          <w:tcPr>
            <w:tcW w:w="834" w:type="dxa"/>
            <w:vAlign w:val="center"/>
          </w:tcPr>
          <w:p w:rsidR="000424A3" w:rsidRDefault="00D3122A">
            <w:pPr>
              <w:jc w:val="center"/>
            </w:pPr>
            <w:r>
              <w:rPr>
                <w:rFonts w:eastAsiaTheme="minorEastAsia"/>
                <w:szCs w:val="21"/>
              </w:rPr>
              <w:t>688669</w:t>
            </w:r>
          </w:p>
        </w:tc>
        <w:tc>
          <w:tcPr>
            <w:tcW w:w="835" w:type="dxa"/>
            <w:vAlign w:val="center"/>
          </w:tcPr>
          <w:p w:rsidR="000424A3" w:rsidRDefault="00D3122A">
            <w:pPr>
              <w:jc w:val="center"/>
            </w:pPr>
            <w:r>
              <w:rPr>
                <w:rFonts w:eastAsiaTheme="minorEastAsia"/>
                <w:szCs w:val="21"/>
              </w:rPr>
              <w:t>聚石化学</w:t>
            </w:r>
          </w:p>
        </w:tc>
        <w:tc>
          <w:tcPr>
            <w:tcW w:w="834" w:type="dxa"/>
            <w:vAlign w:val="center"/>
          </w:tcPr>
          <w:p w:rsidR="000424A3" w:rsidRDefault="00D3122A">
            <w:pPr>
              <w:jc w:val="center"/>
            </w:pPr>
            <w:r>
              <w:rPr>
                <w:rFonts w:eastAsiaTheme="minorEastAsia"/>
                <w:szCs w:val="21"/>
              </w:rPr>
              <w:t>2021-01-15</w:t>
            </w:r>
          </w:p>
        </w:tc>
        <w:tc>
          <w:tcPr>
            <w:tcW w:w="835" w:type="dxa"/>
            <w:vAlign w:val="center"/>
          </w:tcPr>
          <w:p w:rsidR="000424A3" w:rsidRDefault="00D3122A">
            <w:pPr>
              <w:jc w:val="center"/>
            </w:pPr>
            <w:r>
              <w:rPr>
                <w:rFonts w:eastAsiaTheme="minorEastAsia"/>
                <w:szCs w:val="21"/>
              </w:rPr>
              <w:t>2021-07-26</w:t>
            </w:r>
          </w:p>
        </w:tc>
        <w:tc>
          <w:tcPr>
            <w:tcW w:w="834" w:type="dxa"/>
            <w:vAlign w:val="center"/>
          </w:tcPr>
          <w:p w:rsidR="000424A3" w:rsidRDefault="00D3122A">
            <w:pPr>
              <w:jc w:val="center"/>
            </w:pPr>
            <w:r>
              <w:rPr>
                <w:rFonts w:eastAsiaTheme="minorEastAsia"/>
                <w:szCs w:val="21"/>
              </w:rPr>
              <w:t>新股锁定期内</w:t>
            </w:r>
          </w:p>
        </w:tc>
        <w:tc>
          <w:tcPr>
            <w:tcW w:w="835" w:type="dxa"/>
            <w:vAlign w:val="center"/>
          </w:tcPr>
          <w:p w:rsidR="000424A3" w:rsidRDefault="00D3122A">
            <w:pPr>
              <w:jc w:val="right"/>
            </w:pPr>
            <w:r>
              <w:rPr>
                <w:rFonts w:eastAsiaTheme="minorEastAsia"/>
                <w:szCs w:val="21"/>
              </w:rPr>
              <w:t>36.65</w:t>
            </w:r>
          </w:p>
        </w:tc>
        <w:tc>
          <w:tcPr>
            <w:tcW w:w="834" w:type="dxa"/>
            <w:vAlign w:val="center"/>
          </w:tcPr>
          <w:p w:rsidR="000424A3" w:rsidRDefault="00D3122A">
            <w:pPr>
              <w:jc w:val="center"/>
            </w:pPr>
            <w:r>
              <w:rPr>
                <w:rFonts w:eastAsiaTheme="minorEastAsia"/>
                <w:szCs w:val="21"/>
              </w:rPr>
              <w:t>32.39</w:t>
            </w:r>
          </w:p>
        </w:tc>
        <w:tc>
          <w:tcPr>
            <w:tcW w:w="835" w:type="dxa"/>
            <w:vAlign w:val="center"/>
          </w:tcPr>
          <w:p w:rsidR="000424A3" w:rsidRDefault="00D3122A">
            <w:pPr>
              <w:jc w:val="right"/>
            </w:pPr>
            <w:r>
              <w:rPr>
                <w:rFonts w:eastAsiaTheme="minorEastAsia"/>
                <w:szCs w:val="21"/>
              </w:rPr>
              <w:t>2,681.00</w:t>
            </w:r>
          </w:p>
        </w:tc>
        <w:tc>
          <w:tcPr>
            <w:tcW w:w="834" w:type="dxa"/>
            <w:vAlign w:val="center"/>
          </w:tcPr>
          <w:p w:rsidR="000424A3" w:rsidRDefault="00D3122A">
            <w:pPr>
              <w:jc w:val="right"/>
            </w:pPr>
            <w:r>
              <w:rPr>
                <w:rFonts w:eastAsiaTheme="minorEastAsia"/>
                <w:szCs w:val="21"/>
              </w:rPr>
              <w:t>98,258.65</w:t>
            </w:r>
          </w:p>
        </w:tc>
        <w:tc>
          <w:tcPr>
            <w:tcW w:w="835" w:type="dxa"/>
            <w:vAlign w:val="center"/>
          </w:tcPr>
          <w:p w:rsidR="000424A3" w:rsidRDefault="00D3122A">
            <w:pPr>
              <w:jc w:val="right"/>
            </w:pPr>
            <w:r>
              <w:rPr>
                <w:rFonts w:eastAsiaTheme="minorEastAsia"/>
                <w:szCs w:val="21"/>
              </w:rPr>
              <w:t>86,837.59</w:t>
            </w:r>
          </w:p>
        </w:tc>
        <w:tc>
          <w:tcPr>
            <w:tcW w:w="835" w:type="dxa"/>
            <w:vAlign w:val="center"/>
          </w:tcPr>
          <w:p w:rsidR="000424A3" w:rsidRDefault="00D3122A">
            <w:pPr>
              <w:jc w:val="center"/>
            </w:pPr>
            <w:r>
              <w:rPr>
                <w:rFonts w:eastAsiaTheme="minorEastAsia"/>
                <w:szCs w:val="21"/>
              </w:rPr>
              <w:t>-</w:t>
            </w:r>
          </w:p>
        </w:tc>
      </w:tr>
    </w:tbl>
    <w:p w:rsidR="000424A3" w:rsidRDefault="00D3122A">
      <w:pPr>
        <w:tabs>
          <w:tab w:val="left" w:pos="426"/>
        </w:tabs>
        <w:spacing w:line="360" w:lineRule="auto"/>
        <w:ind w:firstLineChars="200" w:firstLine="420"/>
        <w:jc w:val="left"/>
        <w:rPr>
          <w:rFonts w:eastAsiaTheme="minorEastAsia"/>
          <w:kern w:val="0"/>
          <w:szCs w:val="21"/>
        </w:rPr>
      </w:pPr>
      <w:r>
        <w:rPr>
          <w:rFonts w:eastAsiaTheme="minorEastAsia"/>
          <w:kern w:val="0"/>
          <w:szCs w:val="21"/>
        </w:rPr>
        <w:t>注：</w:t>
      </w:r>
      <w:r>
        <w:rPr>
          <w:rFonts w:eastAsiaTheme="minorEastAsia"/>
          <w:kern w:val="0"/>
          <w:szCs w:val="21"/>
        </w:rPr>
        <w:t>1</w:t>
      </w:r>
      <w:r>
        <w:rPr>
          <w:rFonts w:eastAsiaTheme="minorEastAsia"/>
          <w:kern w:val="0"/>
          <w:szCs w:val="21"/>
        </w:rPr>
        <w:t>、根据《上海证券交易所科创板股票公开发行自律委员会促进科创板初期企业平稳发行行业倡导建议》，本基金获配的科创板股票如经抽签方式确定需要锁定的，锁定期限为自发行人股票</w:t>
      </w:r>
      <w:r>
        <w:rPr>
          <w:rFonts w:eastAsiaTheme="minorEastAsia"/>
          <w:kern w:val="0"/>
          <w:szCs w:val="21"/>
        </w:rPr>
        <w:lastRenderedPageBreak/>
        <w:t>上市之日起</w:t>
      </w:r>
      <w:r>
        <w:rPr>
          <w:rFonts w:eastAsiaTheme="minorEastAsia"/>
          <w:kern w:val="0"/>
          <w:szCs w:val="21"/>
        </w:rPr>
        <w:t>6</w:t>
      </w:r>
      <w:r>
        <w:rPr>
          <w:rFonts w:eastAsiaTheme="minorEastAsia"/>
          <w:kern w:val="0"/>
          <w:szCs w:val="21"/>
        </w:rPr>
        <w:t>个月。根据《上海证券交易所科创板上市公司股东以向特定机构投资者询价转让和配售方式减持股份实施细则》，基金通过询价转让受让的股份，在受让后</w:t>
      </w:r>
      <w:r>
        <w:rPr>
          <w:rFonts w:eastAsiaTheme="minorEastAsia"/>
          <w:kern w:val="0"/>
          <w:szCs w:val="21"/>
        </w:rPr>
        <w:t>6</w:t>
      </w:r>
      <w:r>
        <w:rPr>
          <w:rFonts w:eastAsiaTheme="minorEastAsia"/>
          <w:kern w:val="0"/>
          <w:szCs w:val="21"/>
        </w:rPr>
        <w:t>个月内不得转让。</w:t>
      </w:r>
    </w:p>
    <w:p w:rsidR="000424A3" w:rsidRDefault="000424A3">
      <w:pPr>
        <w:tabs>
          <w:tab w:val="left" w:pos="426"/>
        </w:tabs>
        <w:spacing w:line="360" w:lineRule="auto"/>
        <w:ind w:firstLineChars="200" w:firstLine="420"/>
        <w:jc w:val="left"/>
        <w:rPr>
          <w:rFonts w:eastAsiaTheme="minorEastAsia"/>
          <w:kern w:val="0"/>
          <w:szCs w:val="21"/>
        </w:rPr>
      </w:pPr>
    </w:p>
    <w:p w:rsidR="000424A3" w:rsidRDefault="00D3122A">
      <w:pPr>
        <w:tabs>
          <w:tab w:val="left" w:pos="426"/>
        </w:tabs>
        <w:spacing w:line="360" w:lineRule="auto"/>
        <w:ind w:firstLineChars="200" w:firstLine="420"/>
        <w:jc w:val="left"/>
        <w:rPr>
          <w:rFonts w:eastAsiaTheme="minorEastAsia"/>
          <w:kern w:val="0"/>
          <w:szCs w:val="21"/>
        </w:rPr>
      </w:pPr>
      <w:r>
        <w:rPr>
          <w:rFonts w:eastAsiaTheme="minorEastAsia"/>
          <w:kern w:val="0"/>
          <w:szCs w:val="21"/>
        </w:rPr>
        <w:t>2</w:t>
      </w:r>
      <w:r>
        <w:rPr>
          <w:rFonts w:eastAsiaTheme="minorEastAsia"/>
          <w:kern w:val="0"/>
          <w:szCs w:val="21"/>
        </w:rPr>
        <w:t>、根据《深圳证券交易所创业板首次公开发行证券发行与承销业务实施细则》，发行人和主承销商可以采用摇号限售方式或比例限售方式，安排基金通过网下发行获配的部分创业板股票设置不低于</w:t>
      </w:r>
      <w:r>
        <w:rPr>
          <w:rFonts w:eastAsiaTheme="minorEastAsia"/>
          <w:kern w:val="0"/>
          <w:szCs w:val="21"/>
        </w:rPr>
        <w:t>6</w:t>
      </w:r>
      <w:r>
        <w:rPr>
          <w:rFonts w:eastAsiaTheme="minorEastAsia"/>
          <w:kern w:val="0"/>
          <w:szCs w:val="21"/>
        </w:rPr>
        <w:t>个月的限售期。</w:t>
      </w:r>
    </w:p>
    <w:p w:rsidR="000424A3" w:rsidRDefault="000424A3">
      <w:pPr>
        <w:tabs>
          <w:tab w:val="left" w:pos="426"/>
        </w:tabs>
        <w:spacing w:line="360" w:lineRule="auto"/>
        <w:ind w:firstLineChars="200" w:firstLine="420"/>
        <w:jc w:val="left"/>
        <w:rPr>
          <w:rFonts w:eastAsiaTheme="minorEastAsia"/>
          <w:kern w:val="0"/>
          <w:szCs w:val="21"/>
        </w:rPr>
      </w:pPr>
    </w:p>
    <w:p w:rsidR="006B65E1" w:rsidRPr="00C56F63" w:rsidRDefault="00945F2E">
      <w:pPr>
        <w:tabs>
          <w:tab w:val="left" w:pos="426"/>
        </w:tabs>
        <w:spacing w:line="360" w:lineRule="auto"/>
        <w:ind w:firstLineChars="200" w:firstLine="420"/>
        <w:jc w:val="left"/>
        <w:rPr>
          <w:rFonts w:eastAsiaTheme="minorEastAsia"/>
          <w:kern w:val="0"/>
          <w:szCs w:val="21"/>
        </w:rPr>
      </w:pPr>
      <w:r w:rsidRPr="00C56F63">
        <w:rPr>
          <w:rFonts w:eastAsiaTheme="minorEastAsia"/>
          <w:kern w:val="0"/>
          <w:szCs w:val="21"/>
        </w:rPr>
        <w:t>3</w:t>
      </w:r>
      <w:r w:rsidRPr="00C56F63">
        <w:rPr>
          <w:rFonts w:eastAsiaTheme="minorEastAsia"/>
          <w:kern w:val="0"/>
          <w:szCs w:val="21"/>
        </w:rPr>
        <w:t>、基金可使用以基金名义开设的股票账户，选择网上或者网下一种方式进行新股申购。其中基金参与网下申购获得的新股或作为战略投资者参与配售获得的新股，在新股上市后的约定期限内不能自由转让；基金参与网上申购获配的新股，从新股获配日至新股上市日之间不能自由转让。</w:t>
      </w:r>
    </w:p>
    <w:p w:rsidR="006B65E1" w:rsidRPr="00C56F63" w:rsidRDefault="00945F2E" w:rsidP="00572E9A">
      <w:pPr>
        <w:spacing w:beforeLines="100" w:before="312" w:line="288" w:lineRule="auto"/>
        <w:rPr>
          <w:rFonts w:eastAsiaTheme="minorEastAsia"/>
          <w:b/>
          <w:bCs/>
          <w:color w:val="000000"/>
          <w:szCs w:val="21"/>
        </w:rPr>
      </w:pPr>
      <w:r w:rsidRPr="00C56F63">
        <w:rPr>
          <w:rFonts w:eastAsiaTheme="minorEastAsia"/>
          <w:b/>
          <w:bCs/>
          <w:color w:val="000000"/>
          <w:kern w:val="0"/>
          <w:szCs w:val="21"/>
        </w:rPr>
        <w:t xml:space="preserve">6.4.12.2 </w:t>
      </w:r>
      <w:r w:rsidRPr="00C56F63">
        <w:rPr>
          <w:rFonts w:eastAsiaTheme="minorEastAsia"/>
          <w:b/>
          <w:bCs/>
          <w:color w:val="000000"/>
          <w:szCs w:val="21"/>
        </w:rPr>
        <w:t>期末持有的暂时停牌等流通受限股票</w:t>
      </w:r>
    </w:p>
    <w:p w:rsidR="006B65E1" w:rsidRPr="00C56F63" w:rsidRDefault="00945F2E">
      <w:pPr>
        <w:tabs>
          <w:tab w:val="left" w:pos="426"/>
        </w:tabs>
        <w:spacing w:line="360" w:lineRule="auto"/>
        <w:ind w:firstLineChars="200" w:firstLine="420"/>
        <w:jc w:val="left"/>
        <w:rPr>
          <w:rFonts w:eastAsiaTheme="minorEastAsia"/>
          <w:kern w:val="0"/>
          <w:szCs w:val="21"/>
        </w:rPr>
      </w:pPr>
      <w:r w:rsidRPr="00C56F63">
        <w:rPr>
          <w:rFonts w:eastAsiaTheme="minorEastAsia"/>
          <w:kern w:val="0"/>
          <w:szCs w:val="21"/>
        </w:rPr>
        <w:t>无。</w:t>
      </w:r>
    </w:p>
    <w:p w:rsidR="006B65E1" w:rsidRPr="00C56F63" w:rsidRDefault="00945F2E" w:rsidP="00572E9A">
      <w:pPr>
        <w:spacing w:beforeLines="100" w:before="312" w:line="360" w:lineRule="auto"/>
        <w:rPr>
          <w:rFonts w:eastAsiaTheme="minorEastAsia"/>
          <w:b/>
          <w:bCs/>
          <w:color w:val="000000"/>
          <w:szCs w:val="21"/>
        </w:rPr>
      </w:pPr>
      <w:r w:rsidRPr="00C56F63">
        <w:rPr>
          <w:rFonts w:eastAsiaTheme="minorEastAsia"/>
          <w:b/>
          <w:bCs/>
          <w:color w:val="000000"/>
          <w:kern w:val="0"/>
          <w:szCs w:val="21"/>
        </w:rPr>
        <w:t xml:space="preserve">6.4.12.3 </w:t>
      </w:r>
      <w:r w:rsidRPr="00C56F63">
        <w:rPr>
          <w:rFonts w:eastAsiaTheme="minorEastAsia"/>
          <w:b/>
          <w:bCs/>
          <w:color w:val="000000"/>
          <w:szCs w:val="21"/>
        </w:rPr>
        <w:t>期末债券正回购交易中作为抵押的债券</w:t>
      </w:r>
    </w:p>
    <w:p w:rsidR="006B65E1" w:rsidRPr="00C56F63" w:rsidRDefault="00945F2E">
      <w:pPr>
        <w:spacing w:line="360" w:lineRule="auto"/>
        <w:rPr>
          <w:rFonts w:eastAsiaTheme="minorEastAsia"/>
          <w:b/>
          <w:bCs/>
          <w:color w:val="000000"/>
          <w:szCs w:val="21"/>
        </w:rPr>
      </w:pPr>
      <w:r w:rsidRPr="00C56F63">
        <w:rPr>
          <w:rFonts w:eastAsiaTheme="minorEastAsia"/>
          <w:b/>
          <w:bCs/>
          <w:color w:val="000000"/>
          <w:kern w:val="0"/>
          <w:szCs w:val="21"/>
        </w:rPr>
        <w:t xml:space="preserve">6.4.12.3.1 </w:t>
      </w:r>
      <w:r w:rsidRPr="00C56F63">
        <w:rPr>
          <w:rFonts w:eastAsiaTheme="minorEastAsia"/>
          <w:b/>
          <w:bCs/>
          <w:color w:val="000000"/>
          <w:szCs w:val="21"/>
        </w:rPr>
        <w:t>银行间市场债券正回购</w:t>
      </w:r>
    </w:p>
    <w:p w:rsidR="006B65E1" w:rsidRPr="00C56F63" w:rsidRDefault="00945F2E">
      <w:pPr>
        <w:spacing w:line="360" w:lineRule="auto"/>
        <w:ind w:firstLineChars="200" w:firstLine="420"/>
        <w:rPr>
          <w:rFonts w:eastAsiaTheme="minorEastAsia"/>
          <w:color w:val="000000"/>
          <w:szCs w:val="21"/>
        </w:rPr>
      </w:pPr>
      <w:r w:rsidRPr="00C56F63">
        <w:rPr>
          <w:rFonts w:eastAsiaTheme="minorEastAsia"/>
          <w:color w:val="000000"/>
          <w:szCs w:val="21"/>
        </w:rPr>
        <w:t>无。</w:t>
      </w:r>
    </w:p>
    <w:p w:rsidR="006B65E1" w:rsidRPr="00C56F63" w:rsidRDefault="00945F2E" w:rsidP="00572E9A">
      <w:pPr>
        <w:spacing w:beforeLines="100" w:before="312" w:line="360" w:lineRule="auto"/>
        <w:rPr>
          <w:rFonts w:eastAsiaTheme="minorEastAsia"/>
          <w:b/>
          <w:bCs/>
          <w:color w:val="000000"/>
          <w:szCs w:val="21"/>
        </w:rPr>
      </w:pPr>
      <w:r w:rsidRPr="00C56F63">
        <w:rPr>
          <w:rFonts w:eastAsiaTheme="minorEastAsia"/>
          <w:b/>
          <w:bCs/>
          <w:color w:val="000000"/>
          <w:kern w:val="0"/>
          <w:szCs w:val="21"/>
        </w:rPr>
        <w:t xml:space="preserve">6.4.12.3.2 </w:t>
      </w:r>
      <w:r w:rsidRPr="00C56F63">
        <w:rPr>
          <w:rFonts w:eastAsiaTheme="minorEastAsia"/>
          <w:b/>
          <w:bCs/>
          <w:color w:val="000000"/>
          <w:szCs w:val="21"/>
        </w:rPr>
        <w:t>交易所市场债券正回购</w:t>
      </w:r>
    </w:p>
    <w:p w:rsidR="006B65E1" w:rsidRPr="00C56F63" w:rsidRDefault="00945F2E">
      <w:pPr>
        <w:spacing w:line="360" w:lineRule="auto"/>
        <w:ind w:firstLineChars="200" w:firstLine="420"/>
        <w:rPr>
          <w:rFonts w:eastAsiaTheme="minorEastAsia"/>
          <w:color w:val="000000"/>
          <w:szCs w:val="21"/>
        </w:rPr>
      </w:pPr>
      <w:r w:rsidRPr="00C56F63">
        <w:rPr>
          <w:rFonts w:eastAsiaTheme="minorEastAsia"/>
          <w:color w:val="000000"/>
          <w:szCs w:val="21"/>
        </w:rPr>
        <w:t>无。</w:t>
      </w:r>
    </w:p>
    <w:p w:rsidR="006B65E1" w:rsidRPr="00C56F63" w:rsidRDefault="00945F2E" w:rsidP="00572E9A">
      <w:pPr>
        <w:spacing w:beforeLines="100" w:before="312" w:line="360" w:lineRule="auto"/>
        <w:rPr>
          <w:rFonts w:eastAsiaTheme="minorEastAsia"/>
          <w:b/>
          <w:bCs/>
          <w:color w:val="000000"/>
          <w:szCs w:val="21"/>
        </w:rPr>
      </w:pPr>
      <w:r w:rsidRPr="00C56F63">
        <w:rPr>
          <w:rFonts w:eastAsiaTheme="minorEastAsia"/>
          <w:b/>
          <w:bCs/>
          <w:color w:val="000000"/>
          <w:kern w:val="0"/>
          <w:szCs w:val="21"/>
        </w:rPr>
        <w:t xml:space="preserve">6.4.13 </w:t>
      </w:r>
      <w:r w:rsidRPr="00C56F63">
        <w:rPr>
          <w:rFonts w:eastAsiaTheme="minorEastAsia"/>
          <w:b/>
          <w:bCs/>
          <w:color w:val="000000"/>
          <w:szCs w:val="21"/>
        </w:rPr>
        <w:t>金融工具风险及管理</w:t>
      </w:r>
    </w:p>
    <w:p w:rsidR="006B65E1" w:rsidRPr="00C56F63" w:rsidRDefault="00945F2E" w:rsidP="00572E9A">
      <w:pPr>
        <w:spacing w:beforeLines="100" w:before="312" w:line="360" w:lineRule="auto"/>
        <w:rPr>
          <w:rFonts w:eastAsiaTheme="minorEastAsia"/>
          <w:b/>
          <w:bCs/>
          <w:color w:val="000000"/>
          <w:szCs w:val="21"/>
        </w:rPr>
      </w:pPr>
      <w:r w:rsidRPr="00C56F63">
        <w:rPr>
          <w:rFonts w:eastAsiaTheme="minorEastAsia"/>
          <w:b/>
          <w:bCs/>
          <w:color w:val="000000"/>
          <w:kern w:val="0"/>
          <w:szCs w:val="21"/>
        </w:rPr>
        <w:t xml:space="preserve">6.4.13.1 </w:t>
      </w:r>
      <w:r w:rsidRPr="00C56F63">
        <w:rPr>
          <w:rFonts w:eastAsiaTheme="minorEastAsia"/>
          <w:b/>
          <w:bCs/>
          <w:color w:val="000000"/>
          <w:szCs w:val="21"/>
        </w:rPr>
        <w:t>风险管理政策和组织架构</w:t>
      </w:r>
    </w:p>
    <w:p w:rsidR="000424A3" w:rsidRDefault="00D3122A">
      <w:pPr>
        <w:spacing w:line="360" w:lineRule="auto"/>
        <w:ind w:firstLineChars="200" w:firstLine="420"/>
        <w:rPr>
          <w:rFonts w:eastAsiaTheme="minorEastAsia"/>
          <w:color w:val="000000"/>
          <w:szCs w:val="21"/>
        </w:rPr>
      </w:pPr>
      <w:r>
        <w:rPr>
          <w:rFonts w:eastAsiaTheme="minorEastAsia"/>
          <w:color w:val="000000"/>
          <w:szCs w:val="21"/>
        </w:rPr>
        <w:t>本基金是一只进行主动投资的混合型证券投资基金，属于中等风险品种。本基金投资的金融工具主要包括股票投资、债券投资及权证投资等。本基金在日常经营活动中面临的与这些金融工具相关的风险主要包括信用风险、流动性风险及市场风险。本基金的基金管理人从事风险管理的主要目标是争取将以上风险控制在限定的范围之内，使本基金在风险和收益之间取得最佳的平衡以实现</w:t>
      </w:r>
      <w:r>
        <w:rPr>
          <w:rFonts w:eastAsiaTheme="minorEastAsia"/>
          <w:color w:val="000000"/>
          <w:szCs w:val="21"/>
        </w:rPr>
        <w:t>“</w:t>
      </w:r>
      <w:r>
        <w:rPr>
          <w:rFonts w:eastAsiaTheme="minorEastAsia"/>
          <w:color w:val="000000"/>
          <w:szCs w:val="21"/>
        </w:rPr>
        <w:t>预期风险和收益水平低于股票型基金，高于债券型基金和货币市场基金</w:t>
      </w:r>
      <w:r>
        <w:rPr>
          <w:rFonts w:eastAsiaTheme="minorEastAsia"/>
          <w:color w:val="000000"/>
          <w:szCs w:val="21"/>
        </w:rPr>
        <w:t>”</w:t>
      </w:r>
      <w:r>
        <w:rPr>
          <w:rFonts w:eastAsiaTheme="minorEastAsia"/>
          <w:color w:val="000000"/>
          <w:szCs w:val="21"/>
        </w:rPr>
        <w:t>的风险收益目标。</w:t>
      </w:r>
    </w:p>
    <w:p w:rsidR="000424A3" w:rsidRDefault="000424A3">
      <w:pPr>
        <w:spacing w:line="360" w:lineRule="auto"/>
        <w:ind w:firstLineChars="200" w:firstLine="420"/>
        <w:rPr>
          <w:rFonts w:eastAsiaTheme="minorEastAsia"/>
          <w:color w:val="000000"/>
          <w:szCs w:val="21"/>
        </w:rPr>
      </w:pPr>
    </w:p>
    <w:p w:rsidR="000424A3" w:rsidRDefault="00D3122A">
      <w:pPr>
        <w:spacing w:line="360" w:lineRule="auto"/>
        <w:ind w:firstLineChars="200" w:firstLine="420"/>
        <w:rPr>
          <w:rFonts w:eastAsiaTheme="minorEastAsia"/>
          <w:color w:val="000000"/>
          <w:szCs w:val="21"/>
        </w:rPr>
      </w:pPr>
      <w:r>
        <w:rPr>
          <w:rFonts w:eastAsiaTheme="minorEastAsia"/>
          <w:color w:val="000000"/>
          <w:szCs w:val="21"/>
        </w:rPr>
        <w:t>本基金的基金管理人奉行全面风险管理体系的建设，董事会主要负责基金管理人风险管理战略和控制政策、协调突发重大风险等事项。董事会下设督察长，负责对基金管理人各业务环节合法合</w:t>
      </w:r>
      <w:r>
        <w:rPr>
          <w:rFonts w:eastAsiaTheme="minorEastAsia"/>
          <w:color w:val="000000"/>
          <w:szCs w:val="21"/>
        </w:rPr>
        <w:lastRenderedPageBreak/>
        <w:t>规运作的监督检查和基金管理人内部稽核监控工作，并可向基金管理人董事会和中国证监会直接报告。经营管理层下设风险评估联席会议，进行各部门管理程序的风险确认，并对各类风险予以事先充分的评估和防范，并进行及时控制和采取应急措施；在业务操作层面监察稽核部负责基金管理人各部门的风险控制检查，定期不定期对业务部门内部控制制度执行情况和遵循国家法律，法规及其他规定的执行情况进行检查，并适时提出修改建议；风险管理部负责投资限制指标体系的设定和更新，对于违反指标体系的投资进行监查和风险控制的评估，并负责协助各部门修正、修订内部控制作业制度，并对各部门的日常作业，依据风险管理的考评，定期或不定期对各项风险指标进行控管，并提出内控建议。</w:t>
      </w:r>
    </w:p>
    <w:p w:rsidR="000424A3" w:rsidRDefault="000424A3">
      <w:pPr>
        <w:spacing w:line="360" w:lineRule="auto"/>
        <w:ind w:firstLineChars="200" w:firstLine="420"/>
        <w:rPr>
          <w:rFonts w:eastAsiaTheme="minorEastAsia"/>
          <w:color w:val="000000"/>
          <w:szCs w:val="21"/>
        </w:rPr>
      </w:pPr>
    </w:p>
    <w:p w:rsidR="000424A3" w:rsidRDefault="00D3122A">
      <w:pPr>
        <w:spacing w:line="360" w:lineRule="auto"/>
        <w:ind w:firstLineChars="200" w:firstLine="420"/>
        <w:rPr>
          <w:rFonts w:eastAsiaTheme="minorEastAsia"/>
          <w:color w:val="000000"/>
          <w:szCs w:val="21"/>
        </w:rPr>
      </w:pPr>
      <w:r>
        <w:rPr>
          <w:rFonts w:eastAsiaTheme="minorEastAsia"/>
          <w:color w:val="000000"/>
          <w:szCs w:val="21"/>
        </w:rPr>
        <w:t>本基金的基金管理人建立了以风险控制委员会为核心的、由督察长、风险控制委员会、风险管理部、监察稽核部和相关业务部门构成的风险管理架构体系。</w:t>
      </w:r>
    </w:p>
    <w:p w:rsidR="000424A3" w:rsidRDefault="000424A3">
      <w:pPr>
        <w:spacing w:line="360" w:lineRule="auto"/>
        <w:ind w:firstLineChars="200" w:firstLine="420"/>
        <w:rPr>
          <w:rFonts w:eastAsiaTheme="minorEastAsia"/>
          <w:color w:val="000000"/>
          <w:szCs w:val="21"/>
        </w:rPr>
      </w:pPr>
    </w:p>
    <w:p w:rsidR="006B65E1" w:rsidRPr="00C56F63" w:rsidRDefault="00945F2E">
      <w:pPr>
        <w:spacing w:line="360" w:lineRule="auto"/>
        <w:ind w:firstLineChars="200" w:firstLine="420"/>
        <w:rPr>
          <w:rFonts w:eastAsiaTheme="minorEastAsia"/>
          <w:color w:val="000000"/>
          <w:szCs w:val="21"/>
        </w:rPr>
      </w:pPr>
      <w:r w:rsidRPr="00C56F63">
        <w:rPr>
          <w:rFonts w:eastAsiaTheme="minorEastAsia"/>
          <w:color w:val="000000"/>
          <w:szCs w:val="21"/>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rsidR="006B65E1" w:rsidRPr="00C56F63" w:rsidRDefault="00945F2E" w:rsidP="00572E9A">
      <w:pPr>
        <w:spacing w:beforeLines="100" w:before="312" w:line="360" w:lineRule="auto"/>
        <w:rPr>
          <w:rFonts w:eastAsiaTheme="minorEastAsia"/>
          <w:b/>
          <w:bCs/>
          <w:color w:val="000000"/>
          <w:szCs w:val="21"/>
        </w:rPr>
      </w:pPr>
      <w:r w:rsidRPr="00C56F63">
        <w:rPr>
          <w:rFonts w:eastAsiaTheme="minorEastAsia"/>
          <w:b/>
          <w:bCs/>
          <w:color w:val="000000"/>
          <w:kern w:val="0"/>
          <w:szCs w:val="21"/>
        </w:rPr>
        <w:t xml:space="preserve">6.4.13.2 </w:t>
      </w:r>
      <w:r w:rsidRPr="00C56F63">
        <w:rPr>
          <w:rFonts w:eastAsiaTheme="minorEastAsia"/>
          <w:b/>
          <w:bCs/>
          <w:color w:val="000000"/>
          <w:szCs w:val="21"/>
        </w:rPr>
        <w:t>信用风险</w:t>
      </w:r>
    </w:p>
    <w:p w:rsidR="000424A3" w:rsidRDefault="00D3122A">
      <w:pPr>
        <w:spacing w:line="360" w:lineRule="auto"/>
        <w:ind w:firstLineChars="200" w:firstLine="420"/>
        <w:rPr>
          <w:rFonts w:eastAsiaTheme="minorEastAsia"/>
          <w:color w:val="000000"/>
          <w:szCs w:val="21"/>
        </w:rPr>
      </w:pPr>
      <w:r>
        <w:rPr>
          <w:rFonts w:eastAsiaTheme="minorEastAsia"/>
          <w:color w:val="000000"/>
          <w:szCs w:val="21"/>
        </w:rPr>
        <w:t>信用风险是指基金在交易过程中因交易对手未履行合约责任，或者基金所投资证券之发行人出现违约、拒绝支付到期本息等情况，导致基金资产损失和收益变化的风险。</w:t>
      </w:r>
    </w:p>
    <w:p w:rsidR="000424A3" w:rsidRDefault="000424A3">
      <w:pPr>
        <w:spacing w:line="360" w:lineRule="auto"/>
        <w:ind w:firstLineChars="200" w:firstLine="420"/>
        <w:rPr>
          <w:rFonts w:eastAsiaTheme="minorEastAsia"/>
          <w:color w:val="000000"/>
          <w:szCs w:val="21"/>
        </w:rPr>
      </w:pPr>
    </w:p>
    <w:p w:rsidR="000424A3" w:rsidRDefault="00D3122A">
      <w:pPr>
        <w:spacing w:line="360" w:lineRule="auto"/>
        <w:ind w:firstLineChars="200" w:firstLine="420"/>
        <w:rPr>
          <w:rFonts w:eastAsiaTheme="minorEastAsia"/>
          <w:color w:val="000000"/>
          <w:szCs w:val="21"/>
        </w:rPr>
      </w:pPr>
      <w:r>
        <w:rPr>
          <w:rFonts w:eastAsiaTheme="minorEastAsia"/>
          <w:color w:val="000000"/>
          <w:szCs w:val="21"/>
        </w:rPr>
        <w:t>本基金的基金管理人在交易前对交易对手的资信状况进行了充分的评估。本基金的银行存款存放在本基金的托管行中国银行，与该银行存款相关的信用风险不重大。本基金在交易所进行的交易均以中国证券登记结算有限责任公司为交易对手完成证券交收和款项清算，违约风险可能性很小；在银行间同业市场进行交易前均对交易对手进行信用评估并对证券交割方式进行限制以控制相应的信用风险。</w:t>
      </w:r>
    </w:p>
    <w:p w:rsidR="000424A3" w:rsidRDefault="000424A3">
      <w:pPr>
        <w:spacing w:line="360" w:lineRule="auto"/>
        <w:ind w:firstLineChars="200" w:firstLine="420"/>
        <w:rPr>
          <w:rFonts w:eastAsiaTheme="minorEastAsia"/>
          <w:color w:val="000000"/>
          <w:szCs w:val="21"/>
        </w:rPr>
      </w:pPr>
    </w:p>
    <w:p w:rsidR="000424A3" w:rsidRDefault="00D3122A">
      <w:pPr>
        <w:spacing w:line="360" w:lineRule="auto"/>
        <w:ind w:firstLineChars="200" w:firstLine="420"/>
        <w:rPr>
          <w:rFonts w:eastAsiaTheme="minorEastAsia"/>
          <w:color w:val="000000"/>
          <w:szCs w:val="21"/>
        </w:rPr>
      </w:pPr>
      <w:r>
        <w:rPr>
          <w:rFonts w:eastAsiaTheme="minorEastAsia"/>
          <w:color w:val="000000"/>
          <w:szCs w:val="21"/>
        </w:rPr>
        <w:t>本基金的基金管理人建立了信用风险管理流程，通过对投资品种信用等级评估来控制证券发行人的信用风险，且通过分散化投资以分散信用风险。</w:t>
      </w:r>
    </w:p>
    <w:p w:rsidR="000424A3" w:rsidRDefault="000424A3">
      <w:pPr>
        <w:spacing w:line="360" w:lineRule="auto"/>
        <w:ind w:firstLineChars="200" w:firstLine="420"/>
        <w:rPr>
          <w:rFonts w:eastAsiaTheme="minorEastAsia"/>
          <w:color w:val="000000"/>
          <w:szCs w:val="21"/>
        </w:rPr>
      </w:pPr>
    </w:p>
    <w:p w:rsidR="006B65E1" w:rsidRPr="00C56F63" w:rsidRDefault="00945F2E">
      <w:pPr>
        <w:spacing w:line="360" w:lineRule="auto"/>
        <w:ind w:firstLineChars="200" w:firstLine="420"/>
        <w:rPr>
          <w:rFonts w:eastAsiaTheme="minorEastAsia"/>
          <w:color w:val="000000"/>
          <w:szCs w:val="21"/>
        </w:rPr>
      </w:pPr>
      <w:r w:rsidRPr="00C56F63">
        <w:rPr>
          <w:rFonts w:eastAsiaTheme="minorEastAsia"/>
          <w:color w:val="000000"/>
          <w:szCs w:val="21"/>
        </w:rPr>
        <w:t>于</w:t>
      </w:r>
      <w:r w:rsidRPr="00C56F63">
        <w:rPr>
          <w:rFonts w:eastAsiaTheme="minorEastAsia"/>
          <w:color w:val="000000"/>
          <w:szCs w:val="21"/>
        </w:rPr>
        <w:t>2021</w:t>
      </w:r>
      <w:r w:rsidRPr="00C56F63">
        <w:rPr>
          <w:rFonts w:eastAsiaTheme="minorEastAsia"/>
          <w:color w:val="000000"/>
          <w:szCs w:val="21"/>
        </w:rPr>
        <w:t>年</w:t>
      </w:r>
      <w:r w:rsidRPr="00C56F63">
        <w:rPr>
          <w:rFonts w:eastAsiaTheme="minorEastAsia"/>
          <w:color w:val="000000"/>
          <w:szCs w:val="21"/>
        </w:rPr>
        <w:t>6</w:t>
      </w:r>
      <w:r w:rsidRPr="00C56F63">
        <w:rPr>
          <w:rFonts w:eastAsiaTheme="minorEastAsia"/>
          <w:color w:val="000000"/>
          <w:szCs w:val="21"/>
        </w:rPr>
        <w:t>月</w:t>
      </w:r>
      <w:r w:rsidRPr="00C56F63">
        <w:rPr>
          <w:rFonts w:eastAsiaTheme="minorEastAsia"/>
          <w:color w:val="000000"/>
          <w:szCs w:val="21"/>
        </w:rPr>
        <w:t>30</w:t>
      </w:r>
      <w:r w:rsidRPr="00C56F63">
        <w:rPr>
          <w:rFonts w:eastAsiaTheme="minorEastAsia"/>
          <w:color w:val="000000"/>
          <w:szCs w:val="21"/>
        </w:rPr>
        <w:t>日，本基金未持有债券。</w:t>
      </w:r>
    </w:p>
    <w:p w:rsidR="006B65E1" w:rsidRPr="00C56F63" w:rsidRDefault="00945F2E" w:rsidP="00572E9A">
      <w:pPr>
        <w:spacing w:beforeLines="100" w:before="312" w:line="360" w:lineRule="auto"/>
        <w:rPr>
          <w:rFonts w:eastAsiaTheme="minorEastAsia"/>
          <w:b/>
          <w:bCs/>
          <w:color w:val="000000"/>
          <w:szCs w:val="21"/>
        </w:rPr>
      </w:pPr>
      <w:r w:rsidRPr="00C56F63">
        <w:rPr>
          <w:rFonts w:eastAsiaTheme="minorEastAsia"/>
          <w:b/>
          <w:bCs/>
          <w:color w:val="000000"/>
          <w:kern w:val="0"/>
          <w:szCs w:val="21"/>
        </w:rPr>
        <w:t xml:space="preserve">6.4.13.2.1 </w:t>
      </w:r>
      <w:r w:rsidRPr="00C56F63">
        <w:rPr>
          <w:rFonts w:eastAsiaTheme="minorEastAsia"/>
          <w:b/>
          <w:color w:val="000000"/>
          <w:szCs w:val="21"/>
        </w:rPr>
        <w:t>按长期信用评级列示的债券投资</w:t>
      </w:r>
    </w:p>
    <w:p w:rsidR="006B65E1" w:rsidRPr="00C56F63" w:rsidRDefault="00945F2E">
      <w:pPr>
        <w:tabs>
          <w:tab w:val="left" w:pos="7200"/>
          <w:tab w:val="left" w:pos="8280"/>
        </w:tabs>
        <w:ind w:rightChars="268" w:right="563"/>
        <w:jc w:val="right"/>
        <w:rPr>
          <w:rFonts w:eastAsiaTheme="minorEastAsia"/>
          <w:bCs/>
          <w:szCs w:val="21"/>
        </w:rPr>
      </w:pPr>
      <w:r w:rsidRPr="00C56F63">
        <w:rPr>
          <w:rFonts w:eastAsiaTheme="minorEastAsia"/>
          <w:color w:val="000000"/>
          <w:szCs w:val="21"/>
        </w:rPr>
        <w:t>单位：人民币元</w:t>
      </w:r>
    </w:p>
    <w:tbl>
      <w:tblPr>
        <w:tblW w:w="864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52"/>
        <w:gridCol w:w="2841"/>
        <w:gridCol w:w="3247"/>
      </w:tblGrid>
      <w:tr w:rsidR="006B65E1" w:rsidRPr="00C56F63">
        <w:tc>
          <w:tcPr>
            <w:tcW w:w="2552" w:type="dxa"/>
            <w:vAlign w:val="center"/>
          </w:tcPr>
          <w:p w:rsidR="006B65E1" w:rsidRPr="00C56F63" w:rsidRDefault="00945F2E">
            <w:pPr>
              <w:jc w:val="center"/>
              <w:rPr>
                <w:rFonts w:eastAsiaTheme="minorEastAsia"/>
                <w:szCs w:val="21"/>
              </w:rPr>
            </w:pPr>
            <w:r w:rsidRPr="00C56F63">
              <w:rPr>
                <w:rFonts w:eastAsiaTheme="minorEastAsia"/>
                <w:szCs w:val="21"/>
              </w:rPr>
              <w:t>长期信用评级</w:t>
            </w:r>
          </w:p>
        </w:tc>
        <w:tc>
          <w:tcPr>
            <w:tcW w:w="2841" w:type="dxa"/>
          </w:tcPr>
          <w:p w:rsidR="006B65E1" w:rsidRPr="00C56F63" w:rsidRDefault="00945F2E">
            <w:pPr>
              <w:widowControl/>
              <w:autoSpaceDE w:val="0"/>
              <w:autoSpaceDN w:val="0"/>
              <w:ind w:right="-15"/>
              <w:jc w:val="center"/>
              <w:textAlignment w:val="bottom"/>
              <w:rPr>
                <w:rFonts w:eastAsiaTheme="minorEastAsia"/>
                <w:szCs w:val="21"/>
              </w:rPr>
            </w:pPr>
            <w:r w:rsidRPr="00C56F63">
              <w:rPr>
                <w:rFonts w:eastAsiaTheme="minorEastAsia"/>
                <w:szCs w:val="21"/>
              </w:rPr>
              <w:t>本期末</w:t>
            </w:r>
          </w:p>
          <w:p w:rsidR="006B65E1" w:rsidRPr="00C56F63" w:rsidRDefault="00945F2E">
            <w:pPr>
              <w:widowControl/>
              <w:autoSpaceDE w:val="0"/>
              <w:autoSpaceDN w:val="0"/>
              <w:ind w:right="-15"/>
              <w:jc w:val="center"/>
              <w:textAlignment w:val="bottom"/>
              <w:rPr>
                <w:rFonts w:eastAsiaTheme="minorEastAsia"/>
                <w:szCs w:val="21"/>
              </w:rPr>
            </w:pPr>
            <w:r w:rsidRPr="00C56F63">
              <w:rPr>
                <w:rFonts w:eastAsiaTheme="minorEastAsia"/>
                <w:szCs w:val="21"/>
              </w:rPr>
              <w:t>2021</w:t>
            </w:r>
            <w:r w:rsidRPr="00C56F63">
              <w:rPr>
                <w:rFonts w:eastAsiaTheme="minorEastAsia"/>
                <w:szCs w:val="21"/>
              </w:rPr>
              <w:t>年</w:t>
            </w:r>
            <w:r w:rsidRPr="00C56F63">
              <w:rPr>
                <w:rFonts w:eastAsiaTheme="minorEastAsia"/>
                <w:szCs w:val="21"/>
              </w:rPr>
              <w:t>6</w:t>
            </w:r>
            <w:r w:rsidRPr="00C56F63">
              <w:rPr>
                <w:rFonts w:eastAsiaTheme="minorEastAsia"/>
                <w:szCs w:val="21"/>
              </w:rPr>
              <w:t>月</w:t>
            </w:r>
            <w:r w:rsidRPr="00C56F63">
              <w:rPr>
                <w:rFonts w:eastAsiaTheme="minorEastAsia"/>
                <w:szCs w:val="21"/>
              </w:rPr>
              <w:t>30</w:t>
            </w:r>
            <w:r w:rsidRPr="00C56F63">
              <w:rPr>
                <w:rFonts w:eastAsiaTheme="minorEastAsia"/>
                <w:szCs w:val="21"/>
              </w:rPr>
              <w:t>日</w:t>
            </w:r>
          </w:p>
        </w:tc>
        <w:tc>
          <w:tcPr>
            <w:tcW w:w="3247" w:type="dxa"/>
          </w:tcPr>
          <w:p w:rsidR="006B65E1" w:rsidRPr="00C56F63" w:rsidRDefault="00945F2E">
            <w:pPr>
              <w:widowControl/>
              <w:autoSpaceDE w:val="0"/>
              <w:autoSpaceDN w:val="0"/>
              <w:ind w:right="-15"/>
              <w:jc w:val="center"/>
              <w:textAlignment w:val="bottom"/>
              <w:rPr>
                <w:rFonts w:eastAsiaTheme="minorEastAsia"/>
                <w:szCs w:val="21"/>
              </w:rPr>
            </w:pPr>
            <w:r w:rsidRPr="00C56F63">
              <w:rPr>
                <w:rFonts w:eastAsiaTheme="minorEastAsia"/>
                <w:szCs w:val="21"/>
              </w:rPr>
              <w:t>上年末</w:t>
            </w:r>
          </w:p>
          <w:p w:rsidR="006B65E1" w:rsidRPr="00C56F63" w:rsidRDefault="00945F2E">
            <w:pPr>
              <w:widowControl/>
              <w:autoSpaceDE w:val="0"/>
              <w:autoSpaceDN w:val="0"/>
              <w:ind w:right="-15"/>
              <w:jc w:val="center"/>
              <w:textAlignment w:val="bottom"/>
              <w:rPr>
                <w:rFonts w:eastAsiaTheme="minorEastAsia"/>
                <w:szCs w:val="21"/>
              </w:rPr>
            </w:pPr>
            <w:r w:rsidRPr="00C56F63">
              <w:rPr>
                <w:rFonts w:eastAsiaTheme="minorEastAsia"/>
                <w:szCs w:val="21"/>
              </w:rPr>
              <w:t>2020</w:t>
            </w:r>
            <w:r w:rsidRPr="00C56F63">
              <w:rPr>
                <w:rFonts w:eastAsiaTheme="minorEastAsia"/>
                <w:szCs w:val="21"/>
              </w:rPr>
              <w:t>年</w:t>
            </w:r>
            <w:r w:rsidRPr="00C56F63">
              <w:rPr>
                <w:rFonts w:eastAsiaTheme="minorEastAsia"/>
                <w:szCs w:val="21"/>
              </w:rPr>
              <w:t>12</w:t>
            </w:r>
            <w:r w:rsidRPr="00C56F63">
              <w:rPr>
                <w:rFonts w:eastAsiaTheme="minorEastAsia"/>
                <w:szCs w:val="21"/>
              </w:rPr>
              <w:t>月</w:t>
            </w:r>
            <w:r w:rsidRPr="00C56F63">
              <w:rPr>
                <w:rFonts w:eastAsiaTheme="minorEastAsia"/>
                <w:szCs w:val="21"/>
              </w:rPr>
              <w:t>31</w:t>
            </w:r>
            <w:r w:rsidRPr="00C56F63">
              <w:rPr>
                <w:rFonts w:eastAsiaTheme="minorEastAsia"/>
                <w:szCs w:val="21"/>
              </w:rPr>
              <w:t>日</w:t>
            </w:r>
          </w:p>
        </w:tc>
      </w:tr>
      <w:tr w:rsidR="006B65E1" w:rsidRPr="00C56F63">
        <w:tc>
          <w:tcPr>
            <w:tcW w:w="2552" w:type="dxa"/>
          </w:tcPr>
          <w:p w:rsidR="006B65E1" w:rsidRPr="00C56F63" w:rsidRDefault="00945F2E">
            <w:pPr>
              <w:rPr>
                <w:rFonts w:eastAsiaTheme="minorEastAsia"/>
                <w:szCs w:val="21"/>
              </w:rPr>
            </w:pPr>
            <w:r w:rsidRPr="00C56F63">
              <w:rPr>
                <w:rFonts w:eastAsiaTheme="minorEastAsia"/>
                <w:szCs w:val="21"/>
              </w:rPr>
              <w:t>AAA</w:t>
            </w:r>
          </w:p>
        </w:tc>
        <w:tc>
          <w:tcPr>
            <w:tcW w:w="2841" w:type="dxa"/>
          </w:tcPr>
          <w:p w:rsidR="006B65E1" w:rsidRPr="00C56F63" w:rsidRDefault="00945F2E">
            <w:pPr>
              <w:jc w:val="right"/>
              <w:rPr>
                <w:rFonts w:eastAsiaTheme="minorEastAsia"/>
                <w:szCs w:val="21"/>
              </w:rPr>
            </w:pPr>
            <w:r w:rsidRPr="00C56F63">
              <w:rPr>
                <w:rFonts w:eastAsiaTheme="minorEastAsia"/>
                <w:szCs w:val="21"/>
              </w:rPr>
              <w:t>-</w:t>
            </w:r>
          </w:p>
        </w:tc>
        <w:tc>
          <w:tcPr>
            <w:tcW w:w="3247" w:type="dxa"/>
          </w:tcPr>
          <w:p w:rsidR="006B65E1" w:rsidRPr="00C56F63" w:rsidRDefault="00945F2E">
            <w:pPr>
              <w:jc w:val="right"/>
              <w:rPr>
                <w:rFonts w:eastAsiaTheme="minorEastAsia"/>
                <w:szCs w:val="21"/>
              </w:rPr>
            </w:pPr>
            <w:r w:rsidRPr="00C56F63">
              <w:rPr>
                <w:rFonts w:eastAsiaTheme="minorEastAsia"/>
                <w:szCs w:val="21"/>
              </w:rPr>
              <w:t>-</w:t>
            </w:r>
          </w:p>
        </w:tc>
      </w:tr>
      <w:tr w:rsidR="006B65E1" w:rsidRPr="00C56F63">
        <w:tc>
          <w:tcPr>
            <w:tcW w:w="2552" w:type="dxa"/>
          </w:tcPr>
          <w:p w:rsidR="006B65E1" w:rsidRPr="00C56F63" w:rsidRDefault="00945F2E">
            <w:pPr>
              <w:rPr>
                <w:rFonts w:eastAsiaTheme="minorEastAsia"/>
                <w:szCs w:val="21"/>
              </w:rPr>
            </w:pPr>
            <w:r w:rsidRPr="00C56F63">
              <w:rPr>
                <w:rFonts w:eastAsiaTheme="minorEastAsia"/>
                <w:szCs w:val="21"/>
              </w:rPr>
              <w:t>AAA</w:t>
            </w:r>
            <w:r w:rsidRPr="00C56F63">
              <w:rPr>
                <w:rFonts w:eastAsiaTheme="minorEastAsia"/>
                <w:szCs w:val="21"/>
              </w:rPr>
              <w:t>以下</w:t>
            </w:r>
          </w:p>
        </w:tc>
        <w:tc>
          <w:tcPr>
            <w:tcW w:w="2841" w:type="dxa"/>
          </w:tcPr>
          <w:p w:rsidR="006B65E1" w:rsidRPr="00C56F63" w:rsidRDefault="00945F2E">
            <w:pPr>
              <w:jc w:val="right"/>
              <w:rPr>
                <w:rFonts w:eastAsiaTheme="minorEastAsia"/>
                <w:szCs w:val="21"/>
              </w:rPr>
            </w:pPr>
            <w:r w:rsidRPr="00C56F63">
              <w:rPr>
                <w:rFonts w:eastAsiaTheme="minorEastAsia"/>
                <w:szCs w:val="21"/>
              </w:rPr>
              <w:t>-</w:t>
            </w:r>
          </w:p>
        </w:tc>
        <w:tc>
          <w:tcPr>
            <w:tcW w:w="3247" w:type="dxa"/>
          </w:tcPr>
          <w:p w:rsidR="006B65E1" w:rsidRPr="00C56F63" w:rsidRDefault="00945F2E">
            <w:pPr>
              <w:jc w:val="right"/>
              <w:rPr>
                <w:rFonts w:eastAsiaTheme="minorEastAsia"/>
                <w:szCs w:val="21"/>
              </w:rPr>
            </w:pPr>
            <w:r w:rsidRPr="00C56F63">
              <w:rPr>
                <w:rFonts w:eastAsiaTheme="minorEastAsia"/>
                <w:szCs w:val="21"/>
              </w:rPr>
              <w:t>308,157.14</w:t>
            </w:r>
          </w:p>
        </w:tc>
      </w:tr>
      <w:tr w:rsidR="006B65E1" w:rsidRPr="00C56F63">
        <w:tc>
          <w:tcPr>
            <w:tcW w:w="2552" w:type="dxa"/>
            <w:vAlign w:val="center"/>
          </w:tcPr>
          <w:p w:rsidR="006B65E1" w:rsidRPr="00C56F63" w:rsidRDefault="00945F2E">
            <w:pPr>
              <w:rPr>
                <w:rFonts w:eastAsiaTheme="minorEastAsia"/>
                <w:szCs w:val="21"/>
              </w:rPr>
            </w:pPr>
            <w:r w:rsidRPr="00C56F63">
              <w:rPr>
                <w:rFonts w:eastAsiaTheme="minorEastAsia"/>
                <w:kern w:val="0"/>
                <w:szCs w:val="21"/>
              </w:rPr>
              <w:t>未评级</w:t>
            </w:r>
          </w:p>
        </w:tc>
        <w:tc>
          <w:tcPr>
            <w:tcW w:w="2841" w:type="dxa"/>
          </w:tcPr>
          <w:p w:rsidR="006B65E1" w:rsidRPr="00C56F63" w:rsidRDefault="00945F2E">
            <w:pPr>
              <w:jc w:val="right"/>
              <w:rPr>
                <w:rFonts w:eastAsiaTheme="minorEastAsia"/>
                <w:szCs w:val="21"/>
              </w:rPr>
            </w:pPr>
            <w:r w:rsidRPr="00C56F63">
              <w:rPr>
                <w:rFonts w:eastAsiaTheme="minorEastAsia"/>
                <w:szCs w:val="21"/>
              </w:rPr>
              <w:t>-</w:t>
            </w:r>
          </w:p>
        </w:tc>
        <w:tc>
          <w:tcPr>
            <w:tcW w:w="3247" w:type="dxa"/>
          </w:tcPr>
          <w:p w:rsidR="006B65E1" w:rsidRPr="00C56F63" w:rsidRDefault="00945F2E">
            <w:pPr>
              <w:jc w:val="right"/>
              <w:rPr>
                <w:rFonts w:eastAsiaTheme="minorEastAsia"/>
                <w:szCs w:val="21"/>
              </w:rPr>
            </w:pPr>
            <w:r w:rsidRPr="00C56F63">
              <w:rPr>
                <w:rFonts w:eastAsiaTheme="minorEastAsia"/>
                <w:szCs w:val="21"/>
              </w:rPr>
              <w:t>-</w:t>
            </w:r>
          </w:p>
        </w:tc>
      </w:tr>
      <w:tr w:rsidR="006B65E1" w:rsidRPr="00C56F63">
        <w:tc>
          <w:tcPr>
            <w:tcW w:w="2552" w:type="dxa"/>
            <w:vAlign w:val="center"/>
          </w:tcPr>
          <w:p w:rsidR="006B65E1" w:rsidRPr="00C56F63" w:rsidRDefault="00945F2E">
            <w:pPr>
              <w:rPr>
                <w:rFonts w:eastAsiaTheme="minorEastAsia"/>
                <w:kern w:val="0"/>
                <w:szCs w:val="21"/>
              </w:rPr>
            </w:pPr>
            <w:r w:rsidRPr="00C56F63">
              <w:rPr>
                <w:rFonts w:eastAsiaTheme="minorEastAsia"/>
                <w:kern w:val="0"/>
                <w:szCs w:val="21"/>
              </w:rPr>
              <w:t>合计</w:t>
            </w:r>
          </w:p>
        </w:tc>
        <w:tc>
          <w:tcPr>
            <w:tcW w:w="2841" w:type="dxa"/>
            <w:vAlign w:val="center"/>
          </w:tcPr>
          <w:p w:rsidR="006B65E1" w:rsidRPr="00C56F63" w:rsidRDefault="00945F2E">
            <w:pPr>
              <w:jc w:val="right"/>
              <w:rPr>
                <w:rFonts w:eastAsiaTheme="minorEastAsia"/>
                <w:szCs w:val="21"/>
              </w:rPr>
            </w:pPr>
            <w:r w:rsidRPr="00C56F63">
              <w:rPr>
                <w:rFonts w:eastAsiaTheme="minorEastAsia"/>
                <w:szCs w:val="21"/>
              </w:rPr>
              <w:t>-</w:t>
            </w:r>
          </w:p>
        </w:tc>
        <w:tc>
          <w:tcPr>
            <w:tcW w:w="3247" w:type="dxa"/>
            <w:vAlign w:val="center"/>
          </w:tcPr>
          <w:p w:rsidR="006B65E1" w:rsidRPr="00C56F63" w:rsidRDefault="00945F2E">
            <w:pPr>
              <w:jc w:val="right"/>
              <w:rPr>
                <w:rFonts w:eastAsiaTheme="minorEastAsia"/>
                <w:szCs w:val="21"/>
              </w:rPr>
            </w:pPr>
            <w:r w:rsidRPr="00C56F63">
              <w:rPr>
                <w:rFonts w:eastAsiaTheme="minorEastAsia"/>
                <w:szCs w:val="21"/>
              </w:rPr>
              <w:t>308,157.14</w:t>
            </w:r>
          </w:p>
        </w:tc>
      </w:tr>
    </w:tbl>
    <w:p w:rsidR="006B65E1" w:rsidRPr="00C56F63" w:rsidRDefault="00945F2E" w:rsidP="00572E9A">
      <w:pPr>
        <w:spacing w:beforeLines="100" w:before="312" w:line="360" w:lineRule="auto"/>
        <w:rPr>
          <w:rFonts w:eastAsiaTheme="minorEastAsia"/>
          <w:b/>
          <w:bCs/>
          <w:color w:val="000000"/>
          <w:szCs w:val="21"/>
        </w:rPr>
      </w:pPr>
      <w:r w:rsidRPr="00C56F63">
        <w:rPr>
          <w:rFonts w:eastAsiaTheme="minorEastAsia"/>
          <w:b/>
          <w:bCs/>
          <w:color w:val="000000"/>
          <w:kern w:val="0"/>
          <w:szCs w:val="21"/>
        </w:rPr>
        <w:t xml:space="preserve">6.4.13.3 </w:t>
      </w:r>
      <w:r w:rsidRPr="00C56F63">
        <w:rPr>
          <w:rFonts w:eastAsiaTheme="minorEastAsia"/>
          <w:b/>
          <w:bCs/>
          <w:color w:val="000000"/>
          <w:szCs w:val="21"/>
        </w:rPr>
        <w:t>流动性风险</w:t>
      </w:r>
    </w:p>
    <w:p w:rsidR="000424A3" w:rsidRDefault="00D3122A">
      <w:pPr>
        <w:spacing w:line="360" w:lineRule="auto"/>
        <w:ind w:firstLineChars="200" w:firstLine="420"/>
        <w:rPr>
          <w:rFonts w:eastAsiaTheme="minorEastAsia"/>
          <w:color w:val="000000"/>
          <w:szCs w:val="21"/>
        </w:rPr>
      </w:pPr>
      <w:r>
        <w:rPr>
          <w:rFonts w:eastAsiaTheme="minorEastAsia"/>
          <w:color w:val="000000"/>
          <w:szCs w:val="21"/>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p>
    <w:p w:rsidR="000424A3" w:rsidRDefault="00D3122A">
      <w:pPr>
        <w:spacing w:line="360" w:lineRule="auto"/>
        <w:ind w:firstLineChars="200" w:firstLine="420"/>
        <w:rPr>
          <w:rFonts w:eastAsiaTheme="minorEastAsia"/>
          <w:color w:val="000000"/>
          <w:szCs w:val="21"/>
        </w:rPr>
      </w:pPr>
      <w:r>
        <w:rPr>
          <w:rFonts w:eastAsiaTheme="minorEastAsia"/>
          <w:color w:val="000000"/>
          <w:szCs w:val="21"/>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p>
    <w:p w:rsidR="000424A3" w:rsidRDefault="000424A3">
      <w:pPr>
        <w:spacing w:line="360" w:lineRule="auto"/>
        <w:ind w:firstLineChars="200" w:firstLine="420"/>
        <w:rPr>
          <w:rFonts w:eastAsiaTheme="minorEastAsia"/>
          <w:color w:val="000000"/>
          <w:szCs w:val="21"/>
        </w:rPr>
      </w:pPr>
    </w:p>
    <w:p w:rsidR="006B65E1" w:rsidRPr="00C56F63" w:rsidRDefault="00945F2E">
      <w:pPr>
        <w:spacing w:line="360" w:lineRule="auto"/>
        <w:ind w:firstLineChars="200" w:firstLine="420"/>
        <w:rPr>
          <w:rFonts w:eastAsiaTheme="minorEastAsia"/>
          <w:color w:val="000000"/>
          <w:szCs w:val="21"/>
        </w:rPr>
      </w:pPr>
      <w:r w:rsidRPr="00C56F63">
        <w:rPr>
          <w:rFonts w:eastAsiaTheme="minorEastAsia"/>
          <w:color w:val="000000"/>
          <w:szCs w:val="21"/>
        </w:rPr>
        <w:t>针对投资品种变现的流动性风险，本基金的基金管理人通过独立的风险管理部门设定流动性比例要求，对流动性指标进行持续的监测和分析，包括组合持仓集中度指标、组合在短时间内变现能力的综合指标、组合中变现能力较差的投资品种比例以及流通受限制的投资品种比例等。本基金投资于一家公司发行的股票市值不超过基金资产净值的</w:t>
      </w:r>
      <w:r w:rsidRPr="00C56F63">
        <w:rPr>
          <w:rFonts w:eastAsiaTheme="minorEastAsia"/>
          <w:color w:val="000000"/>
          <w:szCs w:val="21"/>
        </w:rPr>
        <w:t>10%</w:t>
      </w:r>
      <w:r w:rsidRPr="00C56F63">
        <w:rPr>
          <w:rFonts w:eastAsiaTheme="minorEastAsia"/>
          <w:color w:val="000000"/>
          <w:szCs w:val="21"/>
        </w:rPr>
        <w:t>，且本基金与由本基金的基金管理人管理的其他基金共同持有一家公司发行的证券不得超过该证券的</w:t>
      </w:r>
      <w:r w:rsidRPr="00C56F63">
        <w:rPr>
          <w:rFonts w:eastAsiaTheme="minorEastAsia"/>
          <w:color w:val="000000"/>
          <w:szCs w:val="21"/>
        </w:rPr>
        <w:t>10%</w:t>
      </w:r>
      <w:r w:rsidRPr="00C56F63">
        <w:rPr>
          <w:rFonts w:eastAsiaTheme="minorEastAsia"/>
          <w:color w:val="000000"/>
          <w:szCs w:val="21"/>
        </w:rPr>
        <w:t>。本基金所持大部分证券在证券交易所上市，因此除附注</w:t>
      </w:r>
      <w:r w:rsidRPr="00C56F63">
        <w:rPr>
          <w:rFonts w:eastAsiaTheme="minorEastAsia"/>
          <w:color w:val="000000"/>
          <w:szCs w:val="21"/>
        </w:rPr>
        <w:t>6.4.12</w:t>
      </w:r>
      <w:r w:rsidRPr="00C56F63">
        <w:rPr>
          <w:rFonts w:eastAsiaTheme="minorEastAsia"/>
          <w:color w:val="000000"/>
          <w:szCs w:val="21"/>
        </w:rPr>
        <w:t>中列示的部分基金资产流通暂时受限制不能自由转让的情况外，其余均能以合理价格适时变现。此外，本基金可通过卖出回购金融资产方式借入短期资金应对流动性需求，其上限一般不超过基金持有的债券投资的公允价值。</w:t>
      </w:r>
    </w:p>
    <w:p w:rsidR="006B65E1" w:rsidRPr="00C56F63" w:rsidRDefault="00945F2E">
      <w:pPr>
        <w:spacing w:line="360" w:lineRule="auto"/>
        <w:rPr>
          <w:rFonts w:eastAsiaTheme="minorEastAsia"/>
          <w:b/>
          <w:bCs/>
          <w:color w:val="000000"/>
          <w:szCs w:val="21"/>
        </w:rPr>
      </w:pPr>
      <w:r w:rsidRPr="00C56F63">
        <w:rPr>
          <w:rFonts w:eastAsiaTheme="minorEastAsia"/>
          <w:b/>
          <w:bCs/>
          <w:color w:val="000000"/>
          <w:kern w:val="0"/>
          <w:szCs w:val="21"/>
        </w:rPr>
        <w:t xml:space="preserve">6.4.13.3.1 </w:t>
      </w:r>
      <w:r w:rsidRPr="00C56F63">
        <w:rPr>
          <w:rFonts w:eastAsiaTheme="minorEastAsia"/>
          <w:b/>
          <w:color w:val="000000"/>
          <w:szCs w:val="21"/>
        </w:rPr>
        <w:t>金融资产和金融负债的到期期限分析</w:t>
      </w:r>
    </w:p>
    <w:p w:rsidR="006B65E1" w:rsidRPr="00C56F63" w:rsidRDefault="00945F2E">
      <w:pPr>
        <w:tabs>
          <w:tab w:val="left" w:pos="426"/>
        </w:tabs>
        <w:spacing w:line="360" w:lineRule="auto"/>
        <w:ind w:firstLineChars="200" w:firstLine="420"/>
        <w:jc w:val="left"/>
        <w:rPr>
          <w:rFonts w:eastAsiaTheme="minorEastAsia"/>
          <w:kern w:val="0"/>
          <w:szCs w:val="21"/>
        </w:rPr>
      </w:pPr>
      <w:r w:rsidRPr="00C56F63">
        <w:rPr>
          <w:rFonts w:eastAsiaTheme="minorEastAsia"/>
          <w:kern w:val="0"/>
          <w:szCs w:val="21"/>
        </w:rPr>
        <w:t>无。</w:t>
      </w:r>
    </w:p>
    <w:p w:rsidR="000D6025" w:rsidRPr="00C56F63" w:rsidRDefault="000D6025" w:rsidP="00572E9A">
      <w:pPr>
        <w:spacing w:beforeLines="50" w:before="156" w:line="360" w:lineRule="auto"/>
        <w:rPr>
          <w:rFonts w:eastAsiaTheme="minorEastAsia"/>
          <w:b/>
          <w:bCs/>
          <w:color w:val="000000" w:themeColor="text1"/>
          <w:szCs w:val="21"/>
        </w:rPr>
      </w:pPr>
      <w:r w:rsidRPr="00C56F63">
        <w:rPr>
          <w:rFonts w:eastAsiaTheme="minorEastAsia"/>
          <w:b/>
          <w:bCs/>
          <w:color w:val="000000" w:themeColor="text1"/>
          <w:kern w:val="0"/>
          <w:szCs w:val="21"/>
        </w:rPr>
        <w:t>6.4.13.3</w:t>
      </w:r>
      <w:r w:rsidRPr="00C56F63">
        <w:rPr>
          <w:rFonts w:eastAsiaTheme="minorEastAsia" w:hint="eastAsia"/>
          <w:b/>
          <w:bCs/>
          <w:color w:val="000000" w:themeColor="text1"/>
          <w:kern w:val="0"/>
          <w:szCs w:val="21"/>
        </w:rPr>
        <w:t>.2</w:t>
      </w:r>
      <w:r w:rsidRPr="00C56F63">
        <w:rPr>
          <w:rFonts w:eastAsiaTheme="minorEastAsia"/>
          <w:b/>
          <w:bCs/>
          <w:color w:val="000000" w:themeColor="text1"/>
          <w:kern w:val="0"/>
          <w:szCs w:val="21"/>
        </w:rPr>
        <w:t xml:space="preserve"> </w:t>
      </w:r>
      <w:r w:rsidRPr="00C56F63">
        <w:rPr>
          <w:rFonts w:eastAsiaTheme="minorEastAsia" w:hint="eastAsia"/>
          <w:b/>
          <w:bCs/>
          <w:color w:val="000000" w:themeColor="text1"/>
          <w:szCs w:val="21"/>
        </w:rPr>
        <w:t>报告期内本基金组合资产的流动性风险分析</w:t>
      </w:r>
    </w:p>
    <w:p w:rsidR="000424A3" w:rsidRDefault="00D3122A">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lastRenderedPageBreak/>
        <w:t>本基金的基金管理人在基金运作过程中严格按照《公开募集证券投资基金运作管理办法》及《公开募集开放式证券投资基金流动性风险管理规定》</w:t>
      </w:r>
      <w:r>
        <w:rPr>
          <w:rFonts w:eastAsiaTheme="minorEastAsia"/>
          <w:color w:val="000000" w:themeColor="text1"/>
          <w:kern w:val="0"/>
          <w:szCs w:val="21"/>
        </w:rPr>
        <w:t>(</w:t>
      </w:r>
      <w:r>
        <w:rPr>
          <w:rFonts w:eastAsiaTheme="minorEastAsia"/>
          <w:color w:val="000000" w:themeColor="text1"/>
          <w:kern w:val="0"/>
          <w:szCs w:val="21"/>
        </w:rPr>
        <w:t>自</w:t>
      </w:r>
      <w:r>
        <w:rPr>
          <w:rFonts w:eastAsiaTheme="minorEastAsia"/>
          <w:color w:val="000000" w:themeColor="text1"/>
          <w:kern w:val="0"/>
          <w:szCs w:val="21"/>
        </w:rPr>
        <w:t>2017</w:t>
      </w:r>
      <w:r>
        <w:rPr>
          <w:rFonts w:eastAsiaTheme="minorEastAsia"/>
          <w:color w:val="000000" w:themeColor="text1"/>
          <w:kern w:val="0"/>
          <w:szCs w:val="21"/>
        </w:rPr>
        <w:t>年</w:t>
      </w:r>
      <w:r>
        <w:rPr>
          <w:rFonts w:eastAsiaTheme="minorEastAsia"/>
          <w:color w:val="000000" w:themeColor="text1"/>
          <w:kern w:val="0"/>
          <w:szCs w:val="21"/>
        </w:rPr>
        <w:t>10</w:t>
      </w:r>
      <w:r>
        <w:rPr>
          <w:rFonts w:eastAsiaTheme="minorEastAsia"/>
          <w:color w:val="000000" w:themeColor="text1"/>
          <w:kern w:val="0"/>
          <w:szCs w:val="21"/>
        </w:rPr>
        <w:t>月</w:t>
      </w:r>
      <w:r>
        <w:rPr>
          <w:rFonts w:eastAsiaTheme="minorEastAsia"/>
          <w:color w:val="000000" w:themeColor="text1"/>
          <w:kern w:val="0"/>
          <w:szCs w:val="21"/>
        </w:rPr>
        <w:t>1</w:t>
      </w:r>
      <w:r>
        <w:rPr>
          <w:rFonts w:eastAsiaTheme="minorEastAsia"/>
          <w:color w:val="000000" w:themeColor="text1"/>
          <w:kern w:val="0"/>
          <w:szCs w:val="21"/>
        </w:rPr>
        <w:t>日起施行</w:t>
      </w:r>
      <w:r>
        <w:rPr>
          <w:rFonts w:eastAsiaTheme="minorEastAsia"/>
          <w:color w:val="000000" w:themeColor="text1"/>
          <w:kern w:val="0"/>
          <w:szCs w:val="21"/>
        </w:rPr>
        <w:t>)</w:t>
      </w:r>
      <w:r>
        <w:rPr>
          <w:rFonts w:eastAsiaTheme="minorEastAsia"/>
          <w:color w:val="000000" w:themeColor="text1"/>
          <w:kern w:val="0"/>
          <w:szCs w:val="21"/>
        </w:rPr>
        <w:t>等法规的要求对本基金组合资产的流动性风险进行管理，通过独立的风险管理部门对本基金的组合持仓集中度指标、流通受限制的投资品种比例以及组合在短时间内变现能力的综合指标等流动性指标进行持续的监测和分析。</w:t>
      </w:r>
    </w:p>
    <w:p w:rsidR="000424A3" w:rsidRDefault="00D3122A">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本基金投资于一家公司发行的证券市值不超过基金资产净值的</w:t>
      </w:r>
      <w:r>
        <w:rPr>
          <w:rFonts w:eastAsiaTheme="minorEastAsia"/>
          <w:color w:val="000000" w:themeColor="text1"/>
          <w:kern w:val="0"/>
          <w:szCs w:val="21"/>
        </w:rPr>
        <w:t>10%</w:t>
      </w:r>
      <w:r>
        <w:rPr>
          <w:rFonts w:eastAsiaTheme="minorEastAsia"/>
          <w:color w:val="000000" w:themeColor="text1"/>
          <w:kern w:val="0"/>
          <w:szCs w:val="21"/>
        </w:rPr>
        <w:t>，且本基金与由本基金的基金管理人管理的其他基金共同持有一家公司发行的证券不得超过该证券的</w:t>
      </w:r>
      <w:r>
        <w:rPr>
          <w:rFonts w:eastAsiaTheme="minorEastAsia"/>
          <w:color w:val="000000" w:themeColor="text1"/>
          <w:kern w:val="0"/>
          <w:szCs w:val="21"/>
        </w:rPr>
        <w:t>10%</w:t>
      </w:r>
      <w:r>
        <w:rPr>
          <w:rFonts w:eastAsiaTheme="minorEastAsia"/>
          <w:color w:val="000000" w:themeColor="text1"/>
          <w:kern w:val="0"/>
          <w:szCs w:val="21"/>
        </w:rPr>
        <w:t>。</w:t>
      </w:r>
    </w:p>
    <w:p w:rsidR="000424A3" w:rsidRDefault="00D3122A">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本基金所持部分证券在证券交易所上市，其余亦可在银行间同业市场交易，部分基金资产流通暂时受限制不能自由转让的情况参见附注</w:t>
      </w:r>
      <w:r>
        <w:rPr>
          <w:rFonts w:eastAsiaTheme="minorEastAsia"/>
          <w:color w:val="000000" w:themeColor="text1"/>
          <w:kern w:val="0"/>
          <w:szCs w:val="21"/>
        </w:rPr>
        <w:t>6.4.12</w:t>
      </w:r>
      <w:r>
        <w:rPr>
          <w:rFonts w:eastAsiaTheme="minorEastAsia"/>
          <w:color w:val="000000" w:themeColor="text1"/>
          <w:kern w:val="0"/>
          <w:szCs w:val="21"/>
        </w:rPr>
        <w:t>。此外，本基金可通过卖出回购金融资产方式借入短期资金应对流动性需求，其上限一般不超过基金持有的债券投资的公允价值。本基金主动投资于流动性受限资产的市值合计不得超过基金资产净值的</w:t>
      </w:r>
      <w:r>
        <w:rPr>
          <w:rFonts w:eastAsiaTheme="minorEastAsia"/>
          <w:color w:val="000000" w:themeColor="text1"/>
          <w:kern w:val="0"/>
          <w:szCs w:val="21"/>
        </w:rPr>
        <w:t>15%</w:t>
      </w:r>
      <w:r>
        <w:rPr>
          <w:rFonts w:eastAsiaTheme="minorEastAsia"/>
          <w:color w:val="000000" w:themeColor="text1"/>
          <w:kern w:val="0"/>
          <w:szCs w:val="21"/>
        </w:rPr>
        <w:t>。</w:t>
      </w:r>
    </w:p>
    <w:p w:rsidR="000424A3" w:rsidRDefault="00D3122A">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本基金的基金管理人每日对基金组合资产中</w:t>
      </w:r>
      <w:r>
        <w:rPr>
          <w:rFonts w:eastAsiaTheme="minorEastAsia"/>
          <w:color w:val="000000" w:themeColor="text1"/>
          <w:kern w:val="0"/>
          <w:szCs w:val="21"/>
        </w:rPr>
        <w:t>7</w:t>
      </w:r>
      <w:r>
        <w:rPr>
          <w:rFonts w:eastAsiaTheme="minorEastAsia"/>
          <w:color w:val="000000" w:themeColor="text1"/>
          <w:kern w:val="0"/>
          <w:szCs w:val="21"/>
        </w:rPr>
        <w:t>个工作日可变现资产</w:t>
      </w:r>
      <w:r>
        <w:rPr>
          <w:rFonts w:eastAsiaTheme="minorEastAsia"/>
          <w:color w:val="000000" w:themeColor="text1"/>
          <w:kern w:val="0"/>
          <w:szCs w:val="21"/>
        </w:rPr>
        <w:t xml:space="preserve"> </w:t>
      </w:r>
      <w:r>
        <w:rPr>
          <w:rFonts w:eastAsiaTheme="minorEastAsia"/>
          <w:color w:val="000000" w:themeColor="text1"/>
          <w:kern w:val="0"/>
          <w:szCs w:val="21"/>
        </w:rPr>
        <w:t>的可变现价值进行审慎评估与测算，确保每日确认的净赎回申请不得超过</w:t>
      </w:r>
      <w:r>
        <w:rPr>
          <w:rFonts w:eastAsiaTheme="minorEastAsia"/>
          <w:color w:val="000000" w:themeColor="text1"/>
          <w:kern w:val="0"/>
          <w:szCs w:val="21"/>
        </w:rPr>
        <w:t>7</w:t>
      </w:r>
      <w:r>
        <w:rPr>
          <w:rFonts w:eastAsiaTheme="minorEastAsia"/>
          <w:color w:val="000000" w:themeColor="text1"/>
          <w:kern w:val="0"/>
          <w:szCs w:val="21"/>
        </w:rPr>
        <w:t>个工作日可变现资产的可变现价值。</w:t>
      </w:r>
    </w:p>
    <w:p w:rsidR="000D6025" w:rsidRPr="00C56F63" w:rsidRDefault="000D6025" w:rsidP="000D6025">
      <w:pPr>
        <w:widowControl/>
        <w:spacing w:line="360" w:lineRule="auto"/>
        <w:ind w:firstLineChars="200" w:firstLine="420"/>
        <w:rPr>
          <w:rFonts w:eastAsiaTheme="minorEastAsia"/>
          <w:color w:val="000000" w:themeColor="text1"/>
          <w:kern w:val="0"/>
          <w:szCs w:val="21"/>
        </w:rPr>
      </w:pPr>
      <w:r w:rsidRPr="00C56F63">
        <w:rPr>
          <w:rFonts w:eastAsiaTheme="minorEastAsia"/>
          <w:color w:val="000000" w:themeColor="text1"/>
          <w:kern w:val="0"/>
          <w:szCs w:val="21"/>
        </w:rPr>
        <w:t>同时，本基金的基金管理人通过合理分散逆回购交易的到期日与交易对手的集中度；按照穿透原则对交易对手的财务状况、偿付能力及杠杆水平等进行必要的尽职调查与严格的准入管理，以及对不同的交易对手实施交易额度管理并进行动态调整等措施严格管理本基金从事逆回购交易的流动性风险和交易对手风险。此外，本基金的基金管理人建立了逆回购交易质押品管理制度：根据质押品的资质确定质押率水平；持续监测质押品的风险状况与价值变动以确保质押品按公允价值计算足额；并在与私募类证券资管产品及中国证监会认定的其他主体为交易对手开展逆回购交易时，可接受质押品的资质要求与基金合同约定的投资范围保持一致。</w:t>
      </w:r>
    </w:p>
    <w:p w:rsidR="006B65E1" w:rsidRPr="00C56F63" w:rsidRDefault="00945F2E" w:rsidP="00572E9A">
      <w:pPr>
        <w:spacing w:beforeLines="100" w:before="312" w:line="360" w:lineRule="auto"/>
        <w:rPr>
          <w:rFonts w:eastAsiaTheme="minorEastAsia"/>
          <w:b/>
          <w:bCs/>
          <w:color w:val="000000"/>
          <w:szCs w:val="21"/>
        </w:rPr>
      </w:pPr>
      <w:r w:rsidRPr="00C56F63">
        <w:rPr>
          <w:rFonts w:eastAsiaTheme="minorEastAsia"/>
          <w:b/>
          <w:bCs/>
          <w:color w:val="000000"/>
          <w:kern w:val="0"/>
          <w:szCs w:val="21"/>
        </w:rPr>
        <w:t xml:space="preserve">6.4.13.4 </w:t>
      </w:r>
      <w:r w:rsidRPr="00C56F63">
        <w:rPr>
          <w:rFonts w:eastAsiaTheme="minorEastAsia"/>
          <w:b/>
          <w:bCs/>
          <w:color w:val="000000"/>
          <w:szCs w:val="21"/>
        </w:rPr>
        <w:t>市场风险</w:t>
      </w:r>
    </w:p>
    <w:p w:rsidR="006B65E1" w:rsidRPr="00C56F63" w:rsidRDefault="00945F2E">
      <w:pPr>
        <w:spacing w:line="360" w:lineRule="auto"/>
        <w:ind w:firstLineChars="200" w:firstLine="420"/>
        <w:rPr>
          <w:rFonts w:eastAsiaTheme="minorEastAsia"/>
          <w:color w:val="000000"/>
          <w:szCs w:val="21"/>
        </w:rPr>
      </w:pPr>
      <w:r w:rsidRPr="00C56F63">
        <w:rPr>
          <w:rFonts w:eastAsiaTheme="minorEastAsia"/>
          <w:color w:val="000000"/>
          <w:szCs w:val="21"/>
        </w:rPr>
        <w:t>市场风险是指基金所持金融工具的公允价值或未来现金流量因所处市场各类价格因素的变动而发生波动的风险，包括利率风险、外汇风险和其他价格风险。</w:t>
      </w:r>
    </w:p>
    <w:p w:rsidR="006B65E1" w:rsidRPr="00C56F63" w:rsidRDefault="00945F2E" w:rsidP="00572E9A">
      <w:pPr>
        <w:spacing w:beforeLines="100" w:before="312" w:line="360" w:lineRule="auto"/>
        <w:rPr>
          <w:rFonts w:eastAsiaTheme="minorEastAsia"/>
          <w:b/>
          <w:bCs/>
          <w:color w:val="000000"/>
          <w:szCs w:val="21"/>
        </w:rPr>
      </w:pPr>
      <w:r w:rsidRPr="00C56F63">
        <w:rPr>
          <w:rFonts w:eastAsiaTheme="minorEastAsia"/>
          <w:b/>
          <w:bCs/>
          <w:color w:val="000000"/>
          <w:kern w:val="0"/>
          <w:szCs w:val="21"/>
        </w:rPr>
        <w:t xml:space="preserve">6.4.13.4.1 </w:t>
      </w:r>
      <w:r w:rsidRPr="00C56F63">
        <w:rPr>
          <w:rFonts w:eastAsiaTheme="minorEastAsia"/>
          <w:b/>
          <w:bCs/>
          <w:color w:val="000000"/>
          <w:szCs w:val="21"/>
        </w:rPr>
        <w:t>利率风险</w:t>
      </w:r>
    </w:p>
    <w:p w:rsidR="000424A3" w:rsidRDefault="00D3122A">
      <w:pPr>
        <w:spacing w:line="360" w:lineRule="auto"/>
        <w:ind w:firstLineChars="200" w:firstLine="420"/>
        <w:rPr>
          <w:rFonts w:eastAsiaTheme="minorEastAsia"/>
          <w:color w:val="000000"/>
          <w:szCs w:val="21"/>
        </w:rPr>
      </w:pPr>
      <w:r>
        <w:rPr>
          <w:rFonts w:eastAsiaTheme="minorEastAsia"/>
          <w:color w:val="000000"/>
          <w:szCs w:val="21"/>
        </w:rPr>
        <w:t>利率风险是指金融工具的公允价值或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rsidR="000424A3" w:rsidRDefault="000424A3">
      <w:pPr>
        <w:spacing w:line="360" w:lineRule="auto"/>
        <w:ind w:firstLineChars="200" w:firstLine="420"/>
        <w:rPr>
          <w:rFonts w:eastAsiaTheme="minorEastAsia"/>
          <w:color w:val="000000"/>
          <w:szCs w:val="21"/>
        </w:rPr>
      </w:pPr>
    </w:p>
    <w:p w:rsidR="000424A3" w:rsidRDefault="00D3122A">
      <w:pPr>
        <w:spacing w:line="360" w:lineRule="auto"/>
        <w:ind w:firstLineChars="200" w:firstLine="420"/>
        <w:rPr>
          <w:rFonts w:eastAsiaTheme="minorEastAsia"/>
          <w:color w:val="000000"/>
          <w:szCs w:val="21"/>
        </w:rPr>
      </w:pPr>
      <w:r>
        <w:rPr>
          <w:rFonts w:eastAsiaTheme="minorEastAsia"/>
          <w:color w:val="000000"/>
          <w:szCs w:val="21"/>
        </w:rPr>
        <w:t>本基金的基金管理人定期对本基金面临的利率敏感性缺口进行监控，并通过调整投资组合的久</w:t>
      </w:r>
      <w:r>
        <w:rPr>
          <w:rFonts w:eastAsiaTheme="minorEastAsia"/>
          <w:color w:val="000000"/>
          <w:szCs w:val="21"/>
        </w:rPr>
        <w:lastRenderedPageBreak/>
        <w:t>期等方法对上述利率风险进行管理。</w:t>
      </w:r>
    </w:p>
    <w:p w:rsidR="000424A3" w:rsidRDefault="000424A3">
      <w:pPr>
        <w:spacing w:line="360" w:lineRule="auto"/>
        <w:ind w:firstLineChars="200" w:firstLine="420"/>
        <w:rPr>
          <w:rFonts w:eastAsiaTheme="minorEastAsia"/>
          <w:color w:val="000000"/>
          <w:szCs w:val="21"/>
        </w:rPr>
      </w:pPr>
    </w:p>
    <w:p w:rsidR="006B65E1" w:rsidRPr="00C56F63" w:rsidRDefault="00945F2E">
      <w:pPr>
        <w:spacing w:line="360" w:lineRule="auto"/>
        <w:ind w:firstLineChars="200" w:firstLine="420"/>
        <w:rPr>
          <w:rFonts w:eastAsiaTheme="minorEastAsia"/>
          <w:color w:val="000000"/>
          <w:szCs w:val="21"/>
        </w:rPr>
      </w:pPr>
      <w:r w:rsidRPr="00C56F63">
        <w:rPr>
          <w:rFonts w:eastAsiaTheme="minorEastAsia"/>
          <w:color w:val="000000"/>
          <w:szCs w:val="21"/>
        </w:rPr>
        <w:t>本基金持有及承担的大部分金融资产和金融负债不计息，因此本基金的收入及经营活动的现金流量在很大程度上独立于市场利率变化。本基金持有的利率敏感性资产主要为银行存款、结算备付金及存出保证金等。</w:t>
      </w:r>
    </w:p>
    <w:p w:rsidR="00A438A6" w:rsidRPr="00C56F63" w:rsidRDefault="00A438A6" w:rsidP="00572E9A">
      <w:pPr>
        <w:spacing w:beforeLines="100" w:before="312" w:line="360" w:lineRule="auto"/>
        <w:rPr>
          <w:rFonts w:eastAsiaTheme="minorEastAsia"/>
          <w:b/>
          <w:bCs/>
          <w:color w:val="000000"/>
          <w:szCs w:val="21"/>
        </w:rPr>
      </w:pPr>
      <w:r w:rsidRPr="00C56F63">
        <w:rPr>
          <w:rFonts w:eastAsiaTheme="minorEastAsia"/>
          <w:b/>
          <w:bCs/>
          <w:color w:val="000000"/>
          <w:kern w:val="0"/>
          <w:szCs w:val="21"/>
        </w:rPr>
        <w:t xml:space="preserve">6.4.13.4.1.1 </w:t>
      </w:r>
      <w:r w:rsidRPr="00C56F63">
        <w:rPr>
          <w:rFonts w:eastAsiaTheme="minorEastAsia"/>
          <w:b/>
          <w:bCs/>
          <w:color w:val="000000"/>
          <w:szCs w:val="21"/>
        </w:rPr>
        <w:t>利率风险敞口</w:t>
      </w:r>
    </w:p>
    <w:p w:rsidR="00A438A6" w:rsidRPr="00C56F63" w:rsidRDefault="00A438A6" w:rsidP="00A438A6">
      <w:pPr>
        <w:autoSpaceDE w:val="0"/>
        <w:autoSpaceDN w:val="0"/>
        <w:adjustRightInd w:val="0"/>
        <w:spacing w:before="29" w:line="360" w:lineRule="auto"/>
        <w:ind w:left="15"/>
        <w:jc w:val="right"/>
        <w:rPr>
          <w:rFonts w:eastAsiaTheme="minorEastAsia"/>
          <w:szCs w:val="21"/>
        </w:rPr>
      </w:pPr>
      <w:r w:rsidRPr="00C56F63">
        <w:rPr>
          <w:rFonts w:eastAsiaTheme="minorEastAsia"/>
          <w:szCs w:val="21"/>
        </w:rPr>
        <w:t>单位：人民币元</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46"/>
        <w:gridCol w:w="1586"/>
        <w:gridCol w:w="1587"/>
        <w:gridCol w:w="1587"/>
        <w:gridCol w:w="1587"/>
        <w:gridCol w:w="1587"/>
      </w:tblGrid>
      <w:tr w:rsidR="00A438A6" w:rsidRPr="00C56F63" w:rsidTr="00E6630E">
        <w:trPr>
          <w:trHeight w:val="280"/>
        </w:trPr>
        <w:tc>
          <w:tcPr>
            <w:tcW w:w="1246" w:type="dxa"/>
            <w:tcBorders>
              <w:top w:val="single" w:sz="4" w:space="0" w:color="auto"/>
              <w:left w:val="single" w:sz="4" w:space="0" w:color="auto"/>
              <w:bottom w:val="single" w:sz="4" w:space="0" w:color="auto"/>
              <w:right w:val="single" w:sz="4" w:space="0" w:color="auto"/>
            </w:tcBorders>
            <w:vAlign w:val="center"/>
            <w:hideMark/>
          </w:tcPr>
          <w:p w:rsidR="00A438A6" w:rsidRPr="00C56F63" w:rsidRDefault="00A438A6" w:rsidP="00E6630E">
            <w:pPr>
              <w:spacing w:line="360" w:lineRule="auto"/>
              <w:jc w:val="center"/>
              <w:rPr>
                <w:rFonts w:eastAsiaTheme="minorEastAsia"/>
                <w:szCs w:val="21"/>
              </w:rPr>
            </w:pPr>
            <w:r w:rsidRPr="00C56F63">
              <w:rPr>
                <w:rFonts w:eastAsiaTheme="minorEastAsia"/>
                <w:szCs w:val="21"/>
              </w:rPr>
              <w:t>本期末</w:t>
            </w:r>
          </w:p>
          <w:p w:rsidR="00A438A6" w:rsidRPr="00C56F63" w:rsidRDefault="00A438A6" w:rsidP="00E6630E">
            <w:pPr>
              <w:spacing w:line="360" w:lineRule="auto"/>
              <w:jc w:val="center"/>
              <w:rPr>
                <w:rFonts w:eastAsiaTheme="minorEastAsia"/>
                <w:szCs w:val="21"/>
              </w:rPr>
            </w:pPr>
            <w:r w:rsidRPr="00C56F63">
              <w:rPr>
                <w:rFonts w:eastAsiaTheme="minorEastAsia"/>
                <w:szCs w:val="21"/>
              </w:rPr>
              <w:t>2021</w:t>
            </w:r>
            <w:r w:rsidRPr="00C56F63">
              <w:rPr>
                <w:rFonts w:eastAsiaTheme="minorEastAsia"/>
                <w:szCs w:val="21"/>
              </w:rPr>
              <w:t>年</w:t>
            </w:r>
            <w:r w:rsidRPr="00C56F63">
              <w:rPr>
                <w:rFonts w:eastAsiaTheme="minorEastAsia"/>
                <w:szCs w:val="21"/>
              </w:rPr>
              <w:t>6</w:t>
            </w:r>
            <w:r w:rsidRPr="00C56F63">
              <w:rPr>
                <w:rFonts w:eastAsiaTheme="minorEastAsia"/>
                <w:szCs w:val="21"/>
              </w:rPr>
              <w:t>月</w:t>
            </w:r>
            <w:r w:rsidRPr="00C56F63">
              <w:rPr>
                <w:rFonts w:eastAsiaTheme="minorEastAsia"/>
                <w:szCs w:val="21"/>
              </w:rPr>
              <w:t>30</w:t>
            </w:r>
            <w:r w:rsidRPr="00C56F63">
              <w:rPr>
                <w:rFonts w:eastAsiaTheme="minorEastAsia"/>
                <w:szCs w:val="21"/>
              </w:rPr>
              <w:t>日</w:t>
            </w:r>
          </w:p>
        </w:tc>
        <w:tc>
          <w:tcPr>
            <w:tcW w:w="1586" w:type="dxa"/>
            <w:tcBorders>
              <w:top w:val="single" w:sz="4" w:space="0" w:color="auto"/>
              <w:left w:val="single" w:sz="4" w:space="0" w:color="auto"/>
              <w:right w:val="single" w:sz="4" w:space="0" w:color="auto"/>
            </w:tcBorders>
            <w:vAlign w:val="center"/>
            <w:hideMark/>
          </w:tcPr>
          <w:p w:rsidR="00A438A6" w:rsidRPr="00C56F63" w:rsidRDefault="00A438A6" w:rsidP="00E6630E">
            <w:pPr>
              <w:spacing w:line="360" w:lineRule="auto"/>
              <w:jc w:val="center"/>
              <w:rPr>
                <w:rFonts w:eastAsiaTheme="minorEastAsia"/>
                <w:szCs w:val="21"/>
              </w:rPr>
            </w:pPr>
            <w:r w:rsidRPr="00C56F63">
              <w:rPr>
                <w:rFonts w:eastAsiaTheme="minorEastAsia"/>
                <w:szCs w:val="21"/>
              </w:rPr>
              <w:t>1</w:t>
            </w:r>
            <w:r w:rsidRPr="00C56F63">
              <w:rPr>
                <w:rFonts w:eastAsiaTheme="minorEastAsia"/>
                <w:szCs w:val="21"/>
              </w:rPr>
              <w:t>年以内</w:t>
            </w:r>
          </w:p>
        </w:tc>
        <w:tc>
          <w:tcPr>
            <w:tcW w:w="1587" w:type="dxa"/>
            <w:tcBorders>
              <w:top w:val="single" w:sz="4" w:space="0" w:color="auto"/>
              <w:left w:val="single" w:sz="4" w:space="0" w:color="auto"/>
              <w:right w:val="single" w:sz="4" w:space="0" w:color="auto"/>
            </w:tcBorders>
            <w:vAlign w:val="center"/>
          </w:tcPr>
          <w:p w:rsidR="00A438A6" w:rsidRPr="00C56F63" w:rsidRDefault="00A438A6" w:rsidP="00E6630E">
            <w:pPr>
              <w:spacing w:line="360" w:lineRule="auto"/>
              <w:jc w:val="center"/>
              <w:rPr>
                <w:rFonts w:eastAsiaTheme="minorEastAsia"/>
                <w:szCs w:val="21"/>
              </w:rPr>
            </w:pPr>
            <w:r w:rsidRPr="00C56F63">
              <w:rPr>
                <w:rFonts w:eastAsiaTheme="minorEastAsia"/>
                <w:szCs w:val="21"/>
              </w:rPr>
              <w:t>1-5</w:t>
            </w:r>
            <w:r w:rsidRPr="00C56F63">
              <w:rPr>
                <w:rFonts w:eastAsiaTheme="minorEastAsia"/>
                <w:szCs w:val="21"/>
              </w:rPr>
              <w:t>年</w:t>
            </w:r>
          </w:p>
        </w:tc>
        <w:tc>
          <w:tcPr>
            <w:tcW w:w="1587" w:type="dxa"/>
            <w:tcBorders>
              <w:top w:val="single" w:sz="4" w:space="0" w:color="auto"/>
              <w:left w:val="single" w:sz="4" w:space="0" w:color="auto"/>
              <w:right w:val="single" w:sz="4" w:space="0" w:color="auto"/>
            </w:tcBorders>
            <w:vAlign w:val="center"/>
          </w:tcPr>
          <w:p w:rsidR="00A438A6" w:rsidRPr="00C56F63" w:rsidRDefault="00A438A6" w:rsidP="00E6630E">
            <w:pPr>
              <w:spacing w:line="360" w:lineRule="auto"/>
              <w:jc w:val="center"/>
              <w:rPr>
                <w:rFonts w:eastAsiaTheme="minorEastAsia"/>
                <w:szCs w:val="21"/>
              </w:rPr>
            </w:pPr>
            <w:r w:rsidRPr="00C56F63">
              <w:rPr>
                <w:rFonts w:eastAsiaTheme="minorEastAsia"/>
                <w:szCs w:val="21"/>
              </w:rPr>
              <w:t>5</w:t>
            </w:r>
            <w:r w:rsidRPr="00C56F63">
              <w:rPr>
                <w:rFonts w:eastAsiaTheme="minorEastAsia"/>
                <w:szCs w:val="21"/>
              </w:rPr>
              <w:t>年以上</w:t>
            </w:r>
          </w:p>
        </w:tc>
        <w:tc>
          <w:tcPr>
            <w:tcW w:w="1587" w:type="dxa"/>
            <w:tcBorders>
              <w:top w:val="single" w:sz="4" w:space="0" w:color="auto"/>
              <w:left w:val="single" w:sz="4" w:space="0" w:color="auto"/>
              <w:right w:val="single" w:sz="4" w:space="0" w:color="auto"/>
            </w:tcBorders>
            <w:vAlign w:val="center"/>
          </w:tcPr>
          <w:p w:rsidR="00A438A6" w:rsidRPr="00C56F63" w:rsidRDefault="00A438A6" w:rsidP="00E6630E">
            <w:pPr>
              <w:spacing w:line="360" w:lineRule="auto"/>
              <w:jc w:val="center"/>
              <w:rPr>
                <w:rFonts w:eastAsiaTheme="minorEastAsia"/>
                <w:szCs w:val="21"/>
              </w:rPr>
            </w:pPr>
            <w:r w:rsidRPr="00C56F63">
              <w:rPr>
                <w:rFonts w:eastAsiaTheme="minorEastAsia"/>
                <w:szCs w:val="21"/>
              </w:rPr>
              <w:t>不计息</w:t>
            </w:r>
          </w:p>
        </w:tc>
        <w:tc>
          <w:tcPr>
            <w:tcW w:w="1587" w:type="dxa"/>
            <w:tcBorders>
              <w:top w:val="single" w:sz="4" w:space="0" w:color="auto"/>
              <w:left w:val="single" w:sz="4" w:space="0" w:color="auto"/>
              <w:right w:val="single" w:sz="4" w:space="0" w:color="auto"/>
            </w:tcBorders>
            <w:vAlign w:val="center"/>
          </w:tcPr>
          <w:p w:rsidR="00A438A6" w:rsidRPr="00C56F63" w:rsidRDefault="00A438A6" w:rsidP="00E6630E">
            <w:pPr>
              <w:spacing w:line="360" w:lineRule="auto"/>
              <w:jc w:val="center"/>
              <w:rPr>
                <w:rFonts w:eastAsiaTheme="minorEastAsia"/>
                <w:szCs w:val="21"/>
              </w:rPr>
            </w:pPr>
            <w:r w:rsidRPr="00C56F63">
              <w:rPr>
                <w:rFonts w:eastAsiaTheme="minorEastAsia"/>
                <w:szCs w:val="21"/>
              </w:rPr>
              <w:t>合计</w:t>
            </w:r>
          </w:p>
        </w:tc>
      </w:tr>
      <w:tr w:rsidR="00A438A6" w:rsidRPr="00C56F63" w:rsidTr="00E6630E">
        <w:trPr>
          <w:trHeight w:val="280"/>
        </w:trPr>
        <w:tc>
          <w:tcPr>
            <w:tcW w:w="1246" w:type="dxa"/>
            <w:tcBorders>
              <w:top w:val="single" w:sz="4" w:space="0" w:color="auto"/>
              <w:left w:val="single" w:sz="4" w:space="0" w:color="auto"/>
              <w:bottom w:val="single" w:sz="4" w:space="0" w:color="auto"/>
              <w:right w:val="single" w:sz="4" w:space="0" w:color="auto"/>
            </w:tcBorders>
            <w:hideMark/>
          </w:tcPr>
          <w:p w:rsidR="00A438A6" w:rsidRPr="00C56F63" w:rsidRDefault="00A438A6" w:rsidP="00E6630E">
            <w:pPr>
              <w:spacing w:line="360" w:lineRule="auto"/>
              <w:rPr>
                <w:rFonts w:eastAsiaTheme="minorEastAsia"/>
                <w:szCs w:val="21"/>
              </w:rPr>
            </w:pPr>
            <w:r w:rsidRPr="00C56F63">
              <w:rPr>
                <w:rFonts w:eastAsiaTheme="minorEastAsia"/>
                <w:szCs w:val="21"/>
              </w:rPr>
              <w:t>资产</w:t>
            </w:r>
          </w:p>
        </w:tc>
        <w:tc>
          <w:tcPr>
            <w:tcW w:w="1586" w:type="dxa"/>
            <w:tcBorders>
              <w:left w:val="single" w:sz="4" w:space="0" w:color="auto"/>
              <w:bottom w:val="single" w:sz="4" w:space="0" w:color="auto"/>
              <w:right w:val="single" w:sz="4" w:space="0" w:color="auto"/>
            </w:tcBorders>
            <w:vAlign w:val="bottom"/>
          </w:tcPr>
          <w:p w:rsidR="00A438A6" w:rsidRPr="00C56F63" w:rsidRDefault="00A438A6" w:rsidP="00E6630E">
            <w:pPr>
              <w:spacing w:line="360" w:lineRule="auto"/>
              <w:jc w:val="right"/>
              <w:rPr>
                <w:rFonts w:eastAsiaTheme="minorEastAsia"/>
                <w:szCs w:val="21"/>
              </w:rPr>
            </w:pPr>
          </w:p>
        </w:tc>
        <w:tc>
          <w:tcPr>
            <w:tcW w:w="1587" w:type="dxa"/>
            <w:tcBorders>
              <w:left w:val="single" w:sz="4" w:space="0" w:color="auto"/>
              <w:bottom w:val="single" w:sz="4" w:space="0" w:color="auto"/>
              <w:right w:val="single" w:sz="4" w:space="0" w:color="auto"/>
            </w:tcBorders>
            <w:vAlign w:val="bottom"/>
          </w:tcPr>
          <w:p w:rsidR="00A438A6" w:rsidRPr="00C56F63" w:rsidRDefault="00A438A6" w:rsidP="00E6630E">
            <w:pPr>
              <w:spacing w:line="360" w:lineRule="auto"/>
              <w:jc w:val="right"/>
              <w:rPr>
                <w:rFonts w:eastAsiaTheme="minorEastAsia"/>
                <w:szCs w:val="21"/>
              </w:rPr>
            </w:pPr>
          </w:p>
        </w:tc>
        <w:tc>
          <w:tcPr>
            <w:tcW w:w="1587" w:type="dxa"/>
            <w:tcBorders>
              <w:left w:val="single" w:sz="4" w:space="0" w:color="auto"/>
              <w:bottom w:val="single" w:sz="4" w:space="0" w:color="auto"/>
              <w:right w:val="single" w:sz="4" w:space="0" w:color="auto"/>
            </w:tcBorders>
            <w:vAlign w:val="bottom"/>
          </w:tcPr>
          <w:p w:rsidR="00A438A6" w:rsidRPr="00C56F63" w:rsidRDefault="00A438A6" w:rsidP="00E6630E">
            <w:pPr>
              <w:spacing w:line="360" w:lineRule="auto"/>
              <w:jc w:val="right"/>
              <w:rPr>
                <w:rFonts w:eastAsiaTheme="minorEastAsia"/>
                <w:szCs w:val="21"/>
              </w:rPr>
            </w:pPr>
          </w:p>
        </w:tc>
        <w:tc>
          <w:tcPr>
            <w:tcW w:w="1587" w:type="dxa"/>
            <w:tcBorders>
              <w:left w:val="single" w:sz="4" w:space="0" w:color="auto"/>
              <w:bottom w:val="single" w:sz="4" w:space="0" w:color="auto"/>
              <w:right w:val="single" w:sz="4" w:space="0" w:color="auto"/>
            </w:tcBorders>
            <w:vAlign w:val="bottom"/>
          </w:tcPr>
          <w:p w:rsidR="00A438A6" w:rsidRPr="00C56F63" w:rsidRDefault="00A438A6" w:rsidP="00E6630E">
            <w:pPr>
              <w:spacing w:line="360" w:lineRule="auto"/>
              <w:jc w:val="right"/>
              <w:rPr>
                <w:rFonts w:eastAsiaTheme="minorEastAsia"/>
                <w:szCs w:val="21"/>
              </w:rPr>
            </w:pPr>
          </w:p>
        </w:tc>
        <w:tc>
          <w:tcPr>
            <w:tcW w:w="1587" w:type="dxa"/>
            <w:tcBorders>
              <w:left w:val="single" w:sz="4" w:space="0" w:color="auto"/>
              <w:bottom w:val="single" w:sz="4" w:space="0" w:color="auto"/>
              <w:right w:val="single" w:sz="4" w:space="0" w:color="auto"/>
            </w:tcBorders>
            <w:vAlign w:val="bottom"/>
          </w:tcPr>
          <w:p w:rsidR="00A438A6" w:rsidRPr="00C56F63" w:rsidRDefault="00A438A6" w:rsidP="00E6630E">
            <w:pPr>
              <w:spacing w:line="360" w:lineRule="auto"/>
              <w:jc w:val="right"/>
              <w:rPr>
                <w:rFonts w:eastAsiaTheme="minorEastAsia"/>
                <w:szCs w:val="21"/>
              </w:rPr>
            </w:pPr>
          </w:p>
        </w:tc>
      </w:tr>
      <w:tr w:rsidR="000424A3">
        <w:tc>
          <w:tcPr>
            <w:tcW w:w="1246" w:type="dxa"/>
            <w:vAlign w:val="center"/>
          </w:tcPr>
          <w:p w:rsidR="000424A3" w:rsidRDefault="00D3122A">
            <w:pPr>
              <w:jc w:val="center"/>
            </w:pPr>
            <w:r>
              <w:rPr>
                <w:rFonts w:eastAsiaTheme="minorEastAsia"/>
                <w:szCs w:val="21"/>
              </w:rPr>
              <w:t>银行存款</w:t>
            </w:r>
          </w:p>
        </w:tc>
        <w:tc>
          <w:tcPr>
            <w:tcW w:w="1586" w:type="dxa"/>
            <w:vAlign w:val="center"/>
          </w:tcPr>
          <w:p w:rsidR="000424A3" w:rsidRDefault="00D3122A">
            <w:pPr>
              <w:jc w:val="right"/>
            </w:pPr>
            <w:r>
              <w:rPr>
                <w:rFonts w:eastAsiaTheme="minorEastAsia"/>
                <w:szCs w:val="21"/>
              </w:rPr>
              <w:t>118,720,320.02</w:t>
            </w:r>
          </w:p>
        </w:tc>
        <w:tc>
          <w:tcPr>
            <w:tcW w:w="1587" w:type="dxa"/>
            <w:vAlign w:val="center"/>
          </w:tcPr>
          <w:p w:rsidR="000424A3" w:rsidRDefault="00D3122A">
            <w:pPr>
              <w:jc w:val="right"/>
            </w:pPr>
            <w:r>
              <w:rPr>
                <w:rFonts w:eastAsiaTheme="minorEastAsia"/>
                <w:szCs w:val="21"/>
              </w:rPr>
              <w:t>-</w:t>
            </w:r>
          </w:p>
        </w:tc>
        <w:tc>
          <w:tcPr>
            <w:tcW w:w="1587" w:type="dxa"/>
            <w:vAlign w:val="center"/>
          </w:tcPr>
          <w:p w:rsidR="000424A3" w:rsidRDefault="00D3122A">
            <w:pPr>
              <w:jc w:val="right"/>
            </w:pPr>
            <w:r>
              <w:rPr>
                <w:rFonts w:eastAsiaTheme="minorEastAsia"/>
                <w:szCs w:val="21"/>
              </w:rPr>
              <w:t>-</w:t>
            </w:r>
          </w:p>
        </w:tc>
        <w:tc>
          <w:tcPr>
            <w:tcW w:w="1587" w:type="dxa"/>
            <w:vAlign w:val="center"/>
          </w:tcPr>
          <w:p w:rsidR="000424A3" w:rsidRDefault="00D3122A">
            <w:pPr>
              <w:jc w:val="right"/>
            </w:pPr>
            <w:r>
              <w:rPr>
                <w:rFonts w:eastAsiaTheme="minorEastAsia"/>
                <w:szCs w:val="21"/>
              </w:rPr>
              <w:t>-</w:t>
            </w:r>
          </w:p>
        </w:tc>
        <w:tc>
          <w:tcPr>
            <w:tcW w:w="1587" w:type="dxa"/>
            <w:vAlign w:val="center"/>
          </w:tcPr>
          <w:p w:rsidR="000424A3" w:rsidRDefault="00D3122A">
            <w:pPr>
              <w:jc w:val="right"/>
            </w:pPr>
            <w:r>
              <w:rPr>
                <w:rFonts w:eastAsiaTheme="minorEastAsia"/>
                <w:szCs w:val="21"/>
              </w:rPr>
              <w:t>118,720,320.02</w:t>
            </w:r>
          </w:p>
        </w:tc>
      </w:tr>
      <w:tr w:rsidR="000424A3">
        <w:tc>
          <w:tcPr>
            <w:tcW w:w="1246" w:type="dxa"/>
            <w:vAlign w:val="center"/>
          </w:tcPr>
          <w:p w:rsidR="000424A3" w:rsidRDefault="00D3122A">
            <w:pPr>
              <w:jc w:val="center"/>
            </w:pPr>
            <w:r>
              <w:rPr>
                <w:rFonts w:eastAsiaTheme="minorEastAsia"/>
                <w:szCs w:val="21"/>
              </w:rPr>
              <w:t>结算备付金</w:t>
            </w:r>
          </w:p>
        </w:tc>
        <w:tc>
          <w:tcPr>
            <w:tcW w:w="1586" w:type="dxa"/>
            <w:vAlign w:val="center"/>
          </w:tcPr>
          <w:p w:rsidR="000424A3" w:rsidRDefault="00D3122A">
            <w:pPr>
              <w:jc w:val="right"/>
            </w:pPr>
            <w:r>
              <w:rPr>
                <w:rFonts w:eastAsiaTheme="minorEastAsia"/>
                <w:szCs w:val="21"/>
              </w:rPr>
              <w:t>1,932,451.46</w:t>
            </w:r>
          </w:p>
        </w:tc>
        <w:tc>
          <w:tcPr>
            <w:tcW w:w="1587" w:type="dxa"/>
            <w:vAlign w:val="center"/>
          </w:tcPr>
          <w:p w:rsidR="000424A3" w:rsidRDefault="00D3122A">
            <w:pPr>
              <w:jc w:val="right"/>
            </w:pPr>
            <w:r>
              <w:rPr>
                <w:rFonts w:eastAsiaTheme="minorEastAsia"/>
                <w:szCs w:val="21"/>
              </w:rPr>
              <w:t>-</w:t>
            </w:r>
          </w:p>
        </w:tc>
        <w:tc>
          <w:tcPr>
            <w:tcW w:w="1587" w:type="dxa"/>
            <w:vAlign w:val="center"/>
          </w:tcPr>
          <w:p w:rsidR="000424A3" w:rsidRDefault="00D3122A">
            <w:pPr>
              <w:jc w:val="right"/>
            </w:pPr>
            <w:r>
              <w:rPr>
                <w:rFonts w:eastAsiaTheme="minorEastAsia"/>
                <w:szCs w:val="21"/>
              </w:rPr>
              <w:t>-</w:t>
            </w:r>
          </w:p>
        </w:tc>
        <w:tc>
          <w:tcPr>
            <w:tcW w:w="1587" w:type="dxa"/>
            <w:vAlign w:val="center"/>
          </w:tcPr>
          <w:p w:rsidR="000424A3" w:rsidRDefault="00D3122A">
            <w:pPr>
              <w:jc w:val="right"/>
            </w:pPr>
            <w:r>
              <w:rPr>
                <w:rFonts w:eastAsiaTheme="minorEastAsia"/>
                <w:szCs w:val="21"/>
              </w:rPr>
              <w:t>-</w:t>
            </w:r>
          </w:p>
        </w:tc>
        <w:tc>
          <w:tcPr>
            <w:tcW w:w="1587" w:type="dxa"/>
            <w:vAlign w:val="center"/>
          </w:tcPr>
          <w:p w:rsidR="000424A3" w:rsidRDefault="00D3122A">
            <w:pPr>
              <w:jc w:val="right"/>
            </w:pPr>
            <w:r>
              <w:rPr>
                <w:rFonts w:eastAsiaTheme="minorEastAsia"/>
                <w:szCs w:val="21"/>
              </w:rPr>
              <w:t>1,932,451.46</w:t>
            </w:r>
          </w:p>
        </w:tc>
      </w:tr>
      <w:tr w:rsidR="000424A3">
        <w:tc>
          <w:tcPr>
            <w:tcW w:w="1246" w:type="dxa"/>
            <w:vAlign w:val="center"/>
          </w:tcPr>
          <w:p w:rsidR="000424A3" w:rsidRDefault="00D3122A">
            <w:pPr>
              <w:jc w:val="center"/>
            </w:pPr>
            <w:r>
              <w:rPr>
                <w:rFonts w:eastAsiaTheme="minorEastAsia"/>
                <w:szCs w:val="21"/>
              </w:rPr>
              <w:t>存出保证金</w:t>
            </w:r>
          </w:p>
        </w:tc>
        <w:tc>
          <w:tcPr>
            <w:tcW w:w="1586" w:type="dxa"/>
            <w:vAlign w:val="center"/>
          </w:tcPr>
          <w:p w:rsidR="000424A3" w:rsidRDefault="00D3122A">
            <w:pPr>
              <w:jc w:val="right"/>
            </w:pPr>
            <w:r>
              <w:rPr>
                <w:rFonts w:eastAsiaTheme="minorEastAsia"/>
                <w:szCs w:val="21"/>
              </w:rPr>
              <w:t>319,746.26</w:t>
            </w:r>
          </w:p>
        </w:tc>
        <w:tc>
          <w:tcPr>
            <w:tcW w:w="1587" w:type="dxa"/>
            <w:vAlign w:val="center"/>
          </w:tcPr>
          <w:p w:rsidR="000424A3" w:rsidRDefault="00D3122A">
            <w:pPr>
              <w:jc w:val="right"/>
            </w:pPr>
            <w:r>
              <w:rPr>
                <w:rFonts w:eastAsiaTheme="minorEastAsia"/>
                <w:szCs w:val="21"/>
              </w:rPr>
              <w:t>-</w:t>
            </w:r>
          </w:p>
        </w:tc>
        <w:tc>
          <w:tcPr>
            <w:tcW w:w="1587" w:type="dxa"/>
            <w:vAlign w:val="center"/>
          </w:tcPr>
          <w:p w:rsidR="000424A3" w:rsidRDefault="00D3122A">
            <w:pPr>
              <w:jc w:val="right"/>
            </w:pPr>
            <w:r>
              <w:rPr>
                <w:rFonts w:eastAsiaTheme="minorEastAsia"/>
                <w:szCs w:val="21"/>
              </w:rPr>
              <w:t>-</w:t>
            </w:r>
          </w:p>
        </w:tc>
        <w:tc>
          <w:tcPr>
            <w:tcW w:w="1587" w:type="dxa"/>
            <w:vAlign w:val="center"/>
          </w:tcPr>
          <w:p w:rsidR="000424A3" w:rsidRDefault="00D3122A">
            <w:pPr>
              <w:jc w:val="right"/>
            </w:pPr>
            <w:r>
              <w:rPr>
                <w:rFonts w:eastAsiaTheme="minorEastAsia"/>
                <w:szCs w:val="21"/>
              </w:rPr>
              <w:t>-</w:t>
            </w:r>
          </w:p>
        </w:tc>
        <w:tc>
          <w:tcPr>
            <w:tcW w:w="1587" w:type="dxa"/>
            <w:vAlign w:val="center"/>
          </w:tcPr>
          <w:p w:rsidR="000424A3" w:rsidRDefault="00D3122A">
            <w:pPr>
              <w:jc w:val="right"/>
            </w:pPr>
            <w:r>
              <w:rPr>
                <w:rFonts w:eastAsiaTheme="minorEastAsia"/>
                <w:szCs w:val="21"/>
              </w:rPr>
              <w:t>319,746.26</w:t>
            </w:r>
          </w:p>
        </w:tc>
      </w:tr>
      <w:tr w:rsidR="000424A3">
        <w:tc>
          <w:tcPr>
            <w:tcW w:w="1246" w:type="dxa"/>
            <w:vAlign w:val="center"/>
          </w:tcPr>
          <w:p w:rsidR="000424A3" w:rsidRDefault="00D3122A">
            <w:pPr>
              <w:jc w:val="center"/>
            </w:pPr>
            <w:r>
              <w:rPr>
                <w:rFonts w:eastAsiaTheme="minorEastAsia"/>
                <w:szCs w:val="21"/>
              </w:rPr>
              <w:t>交易性金融资产</w:t>
            </w:r>
          </w:p>
        </w:tc>
        <w:tc>
          <w:tcPr>
            <w:tcW w:w="1586" w:type="dxa"/>
            <w:vAlign w:val="center"/>
          </w:tcPr>
          <w:p w:rsidR="000424A3" w:rsidRDefault="00D3122A">
            <w:pPr>
              <w:jc w:val="right"/>
            </w:pPr>
            <w:r>
              <w:rPr>
                <w:rFonts w:eastAsiaTheme="minorEastAsia"/>
                <w:szCs w:val="21"/>
              </w:rPr>
              <w:t>-</w:t>
            </w:r>
          </w:p>
        </w:tc>
        <w:tc>
          <w:tcPr>
            <w:tcW w:w="1587" w:type="dxa"/>
            <w:vAlign w:val="center"/>
          </w:tcPr>
          <w:p w:rsidR="000424A3" w:rsidRDefault="00D3122A">
            <w:pPr>
              <w:jc w:val="right"/>
            </w:pPr>
            <w:r>
              <w:rPr>
                <w:rFonts w:eastAsiaTheme="minorEastAsia"/>
                <w:szCs w:val="21"/>
              </w:rPr>
              <w:t>-</w:t>
            </w:r>
          </w:p>
        </w:tc>
        <w:tc>
          <w:tcPr>
            <w:tcW w:w="1587" w:type="dxa"/>
            <w:vAlign w:val="center"/>
          </w:tcPr>
          <w:p w:rsidR="000424A3" w:rsidRDefault="00D3122A">
            <w:pPr>
              <w:jc w:val="right"/>
            </w:pPr>
            <w:r>
              <w:rPr>
                <w:rFonts w:eastAsiaTheme="minorEastAsia"/>
                <w:szCs w:val="21"/>
              </w:rPr>
              <w:t>-</w:t>
            </w:r>
          </w:p>
        </w:tc>
        <w:tc>
          <w:tcPr>
            <w:tcW w:w="1587" w:type="dxa"/>
            <w:vAlign w:val="center"/>
          </w:tcPr>
          <w:p w:rsidR="000424A3" w:rsidRDefault="00D3122A">
            <w:pPr>
              <w:jc w:val="right"/>
            </w:pPr>
            <w:r>
              <w:rPr>
                <w:rFonts w:eastAsiaTheme="minorEastAsia"/>
                <w:szCs w:val="21"/>
              </w:rPr>
              <w:t>538,236,313.94</w:t>
            </w:r>
          </w:p>
        </w:tc>
        <w:tc>
          <w:tcPr>
            <w:tcW w:w="1587" w:type="dxa"/>
            <w:vAlign w:val="center"/>
          </w:tcPr>
          <w:p w:rsidR="000424A3" w:rsidRDefault="00D3122A">
            <w:pPr>
              <w:jc w:val="right"/>
            </w:pPr>
            <w:r>
              <w:rPr>
                <w:rFonts w:eastAsiaTheme="minorEastAsia"/>
                <w:szCs w:val="21"/>
              </w:rPr>
              <w:t>538,236,313.94</w:t>
            </w:r>
          </w:p>
        </w:tc>
      </w:tr>
      <w:tr w:rsidR="000424A3">
        <w:tc>
          <w:tcPr>
            <w:tcW w:w="1246" w:type="dxa"/>
            <w:vAlign w:val="center"/>
          </w:tcPr>
          <w:p w:rsidR="000424A3" w:rsidRDefault="00D3122A">
            <w:pPr>
              <w:jc w:val="center"/>
            </w:pPr>
            <w:r>
              <w:rPr>
                <w:rFonts w:eastAsiaTheme="minorEastAsia"/>
                <w:szCs w:val="21"/>
              </w:rPr>
              <w:t>买入返售金融资产</w:t>
            </w:r>
          </w:p>
        </w:tc>
        <w:tc>
          <w:tcPr>
            <w:tcW w:w="1586" w:type="dxa"/>
            <w:vAlign w:val="center"/>
          </w:tcPr>
          <w:p w:rsidR="000424A3" w:rsidRDefault="00D3122A">
            <w:pPr>
              <w:jc w:val="right"/>
            </w:pPr>
            <w:r>
              <w:rPr>
                <w:rFonts w:eastAsiaTheme="minorEastAsia"/>
                <w:szCs w:val="21"/>
              </w:rPr>
              <w:t>-</w:t>
            </w:r>
          </w:p>
        </w:tc>
        <w:tc>
          <w:tcPr>
            <w:tcW w:w="1587" w:type="dxa"/>
            <w:vAlign w:val="center"/>
          </w:tcPr>
          <w:p w:rsidR="000424A3" w:rsidRDefault="00D3122A">
            <w:pPr>
              <w:jc w:val="right"/>
            </w:pPr>
            <w:r>
              <w:rPr>
                <w:rFonts w:eastAsiaTheme="minorEastAsia"/>
                <w:szCs w:val="21"/>
              </w:rPr>
              <w:t>-</w:t>
            </w:r>
          </w:p>
        </w:tc>
        <w:tc>
          <w:tcPr>
            <w:tcW w:w="1587" w:type="dxa"/>
            <w:vAlign w:val="center"/>
          </w:tcPr>
          <w:p w:rsidR="000424A3" w:rsidRDefault="00D3122A">
            <w:pPr>
              <w:jc w:val="right"/>
            </w:pPr>
            <w:r>
              <w:rPr>
                <w:rFonts w:eastAsiaTheme="minorEastAsia"/>
                <w:szCs w:val="21"/>
              </w:rPr>
              <w:t>-</w:t>
            </w:r>
          </w:p>
        </w:tc>
        <w:tc>
          <w:tcPr>
            <w:tcW w:w="1587" w:type="dxa"/>
            <w:vAlign w:val="center"/>
          </w:tcPr>
          <w:p w:rsidR="000424A3" w:rsidRDefault="00D3122A">
            <w:pPr>
              <w:jc w:val="right"/>
            </w:pPr>
            <w:r>
              <w:rPr>
                <w:rFonts w:eastAsiaTheme="minorEastAsia"/>
                <w:szCs w:val="21"/>
              </w:rPr>
              <w:t>-</w:t>
            </w:r>
          </w:p>
        </w:tc>
        <w:tc>
          <w:tcPr>
            <w:tcW w:w="1587" w:type="dxa"/>
            <w:vAlign w:val="center"/>
          </w:tcPr>
          <w:p w:rsidR="000424A3" w:rsidRDefault="00D3122A">
            <w:pPr>
              <w:jc w:val="right"/>
            </w:pPr>
            <w:r>
              <w:rPr>
                <w:rFonts w:eastAsiaTheme="minorEastAsia"/>
                <w:szCs w:val="21"/>
              </w:rPr>
              <w:t>-</w:t>
            </w:r>
          </w:p>
        </w:tc>
      </w:tr>
      <w:tr w:rsidR="000424A3">
        <w:tc>
          <w:tcPr>
            <w:tcW w:w="1246" w:type="dxa"/>
            <w:vAlign w:val="center"/>
          </w:tcPr>
          <w:p w:rsidR="000424A3" w:rsidRDefault="00D3122A">
            <w:pPr>
              <w:jc w:val="center"/>
            </w:pPr>
            <w:r>
              <w:rPr>
                <w:rFonts w:eastAsiaTheme="minorEastAsia"/>
                <w:szCs w:val="21"/>
              </w:rPr>
              <w:t>应收证券清算款</w:t>
            </w:r>
          </w:p>
        </w:tc>
        <w:tc>
          <w:tcPr>
            <w:tcW w:w="1586" w:type="dxa"/>
            <w:vAlign w:val="center"/>
          </w:tcPr>
          <w:p w:rsidR="000424A3" w:rsidRDefault="00D3122A">
            <w:pPr>
              <w:jc w:val="right"/>
            </w:pPr>
            <w:r>
              <w:rPr>
                <w:rFonts w:eastAsiaTheme="minorEastAsia"/>
                <w:szCs w:val="21"/>
              </w:rPr>
              <w:t>-</w:t>
            </w:r>
          </w:p>
        </w:tc>
        <w:tc>
          <w:tcPr>
            <w:tcW w:w="1587" w:type="dxa"/>
            <w:vAlign w:val="center"/>
          </w:tcPr>
          <w:p w:rsidR="000424A3" w:rsidRDefault="00D3122A">
            <w:pPr>
              <w:jc w:val="right"/>
            </w:pPr>
            <w:r>
              <w:rPr>
                <w:rFonts w:eastAsiaTheme="minorEastAsia"/>
                <w:szCs w:val="21"/>
              </w:rPr>
              <w:t>-</w:t>
            </w:r>
          </w:p>
        </w:tc>
        <w:tc>
          <w:tcPr>
            <w:tcW w:w="1587" w:type="dxa"/>
            <w:vAlign w:val="center"/>
          </w:tcPr>
          <w:p w:rsidR="000424A3" w:rsidRDefault="00D3122A">
            <w:pPr>
              <w:jc w:val="right"/>
            </w:pPr>
            <w:r>
              <w:rPr>
                <w:rFonts w:eastAsiaTheme="minorEastAsia"/>
                <w:szCs w:val="21"/>
              </w:rPr>
              <w:t>-</w:t>
            </w:r>
          </w:p>
        </w:tc>
        <w:tc>
          <w:tcPr>
            <w:tcW w:w="1587" w:type="dxa"/>
            <w:vAlign w:val="center"/>
          </w:tcPr>
          <w:p w:rsidR="000424A3" w:rsidRDefault="00D3122A">
            <w:pPr>
              <w:jc w:val="right"/>
            </w:pPr>
            <w:r>
              <w:rPr>
                <w:rFonts w:eastAsiaTheme="minorEastAsia"/>
                <w:szCs w:val="21"/>
              </w:rPr>
              <w:t>-</w:t>
            </w:r>
          </w:p>
        </w:tc>
        <w:tc>
          <w:tcPr>
            <w:tcW w:w="1587" w:type="dxa"/>
            <w:vAlign w:val="center"/>
          </w:tcPr>
          <w:p w:rsidR="000424A3" w:rsidRDefault="00D3122A">
            <w:pPr>
              <w:jc w:val="right"/>
            </w:pPr>
            <w:r>
              <w:rPr>
                <w:rFonts w:eastAsiaTheme="minorEastAsia"/>
                <w:szCs w:val="21"/>
              </w:rPr>
              <w:t>-</w:t>
            </w:r>
          </w:p>
        </w:tc>
      </w:tr>
      <w:tr w:rsidR="000424A3">
        <w:tc>
          <w:tcPr>
            <w:tcW w:w="1246" w:type="dxa"/>
            <w:vAlign w:val="center"/>
          </w:tcPr>
          <w:p w:rsidR="000424A3" w:rsidRDefault="00D3122A">
            <w:pPr>
              <w:jc w:val="center"/>
            </w:pPr>
            <w:r>
              <w:rPr>
                <w:rFonts w:eastAsiaTheme="minorEastAsia"/>
                <w:szCs w:val="21"/>
              </w:rPr>
              <w:t>应收利息</w:t>
            </w:r>
          </w:p>
        </w:tc>
        <w:tc>
          <w:tcPr>
            <w:tcW w:w="1586" w:type="dxa"/>
            <w:vAlign w:val="center"/>
          </w:tcPr>
          <w:p w:rsidR="000424A3" w:rsidRDefault="00D3122A">
            <w:pPr>
              <w:jc w:val="right"/>
            </w:pPr>
            <w:r>
              <w:rPr>
                <w:rFonts w:eastAsiaTheme="minorEastAsia"/>
                <w:szCs w:val="21"/>
              </w:rPr>
              <w:t>-</w:t>
            </w:r>
          </w:p>
        </w:tc>
        <w:tc>
          <w:tcPr>
            <w:tcW w:w="1587" w:type="dxa"/>
            <w:vAlign w:val="center"/>
          </w:tcPr>
          <w:p w:rsidR="000424A3" w:rsidRDefault="00D3122A">
            <w:pPr>
              <w:jc w:val="right"/>
            </w:pPr>
            <w:r>
              <w:rPr>
                <w:rFonts w:eastAsiaTheme="minorEastAsia"/>
                <w:szCs w:val="21"/>
              </w:rPr>
              <w:t>-</w:t>
            </w:r>
          </w:p>
        </w:tc>
        <w:tc>
          <w:tcPr>
            <w:tcW w:w="1587" w:type="dxa"/>
            <w:vAlign w:val="center"/>
          </w:tcPr>
          <w:p w:rsidR="000424A3" w:rsidRDefault="00D3122A">
            <w:pPr>
              <w:jc w:val="right"/>
            </w:pPr>
            <w:r>
              <w:rPr>
                <w:rFonts w:eastAsiaTheme="minorEastAsia"/>
                <w:szCs w:val="21"/>
              </w:rPr>
              <w:t>-</w:t>
            </w:r>
          </w:p>
        </w:tc>
        <w:tc>
          <w:tcPr>
            <w:tcW w:w="1587" w:type="dxa"/>
            <w:vAlign w:val="center"/>
          </w:tcPr>
          <w:p w:rsidR="000424A3" w:rsidRDefault="00D3122A">
            <w:pPr>
              <w:jc w:val="right"/>
            </w:pPr>
            <w:r>
              <w:rPr>
                <w:rFonts w:eastAsiaTheme="minorEastAsia"/>
                <w:szCs w:val="21"/>
              </w:rPr>
              <w:t>13,539.55</w:t>
            </w:r>
          </w:p>
        </w:tc>
        <w:tc>
          <w:tcPr>
            <w:tcW w:w="1587" w:type="dxa"/>
            <w:vAlign w:val="center"/>
          </w:tcPr>
          <w:p w:rsidR="000424A3" w:rsidRDefault="00D3122A">
            <w:pPr>
              <w:jc w:val="right"/>
            </w:pPr>
            <w:r>
              <w:rPr>
                <w:rFonts w:eastAsiaTheme="minorEastAsia"/>
                <w:szCs w:val="21"/>
              </w:rPr>
              <w:t>13,539.55</w:t>
            </w:r>
          </w:p>
        </w:tc>
      </w:tr>
      <w:tr w:rsidR="000424A3">
        <w:tc>
          <w:tcPr>
            <w:tcW w:w="1246" w:type="dxa"/>
            <w:vAlign w:val="center"/>
          </w:tcPr>
          <w:p w:rsidR="000424A3" w:rsidRDefault="00D3122A">
            <w:pPr>
              <w:jc w:val="center"/>
            </w:pPr>
            <w:r>
              <w:rPr>
                <w:rFonts w:eastAsiaTheme="minorEastAsia"/>
                <w:szCs w:val="21"/>
              </w:rPr>
              <w:t>应收申购款</w:t>
            </w:r>
          </w:p>
        </w:tc>
        <w:tc>
          <w:tcPr>
            <w:tcW w:w="1586" w:type="dxa"/>
            <w:vAlign w:val="center"/>
          </w:tcPr>
          <w:p w:rsidR="000424A3" w:rsidRDefault="00D3122A">
            <w:pPr>
              <w:jc w:val="right"/>
            </w:pPr>
            <w:r>
              <w:rPr>
                <w:rFonts w:eastAsiaTheme="minorEastAsia"/>
                <w:szCs w:val="21"/>
              </w:rPr>
              <w:t>9.93</w:t>
            </w:r>
          </w:p>
        </w:tc>
        <w:tc>
          <w:tcPr>
            <w:tcW w:w="1587" w:type="dxa"/>
            <w:vAlign w:val="center"/>
          </w:tcPr>
          <w:p w:rsidR="000424A3" w:rsidRDefault="00D3122A">
            <w:pPr>
              <w:jc w:val="right"/>
            </w:pPr>
            <w:r>
              <w:rPr>
                <w:rFonts w:eastAsiaTheme="minorEastAsia"/>
                <w:szCs w:val="21"/>
              </w:rPr>
              <w:t>-</w:t>
            </w:r>
          </w:p>
        </w:tc>
        <w:tc>
          <w:tcPr>
            <w:tcW w:w="1587" w:type="dxa"/>
            <w:vAlign w:val="center"/>
          </w:tcPr>
          <w:p w:rsidR="000424A3" w:rsidRDefault="00D3122A">
            <w:pPr>
              <w:jc w:val="right"/>
            </w:pPr>
            <w:r>
              <w:rPr>
                <w:rFonts w:eastAsiaTheme="minorEastAsia"/>
                <w:szCs w:val="21"/>
              </w:rPr>
              <w:t>-</w:t>
            </w:r>
          </w:p>
        </w:tc>
        <w:tc>
          <w:tcPr>
            <w:tcW w:w="1587" w:type="dxa"/>
            <w:vAlign w:val="center"/>
          </w:tcPr>
          <w:p w:rsidR="000424A3" w:rsidRDefault="00D3122A">
            <w:pPr>
              <w:jc w:val="right"/>
            </w:pPr>
            <w:r>
              <w:rPr>
                <w:rFonts w:eastAsiaTheme="minorEastAsia"/>
                <w:szCs w:val="21"/>
              </w:rPr>
              <w:t>38,502.78</w:t>
            </w:r>
          </w:p>
        </w:tc>
        <w:tc>
          <w:tcPr>
            <w:tcW w:w="1587" w:type="dxa"/>
            <w:vAlign w:val="center"/>
          </w:tcPr>
          <w:p w:rsidR="000424A3" w:rsidRDefault="00D3122A">
            <w:pPr>
              <w:jc w:val="right"/>
            </w:pPr>
            <w:r>
              <w:rPr>
                <w:rFonts w:eastAsiaTheme="minorEastAsia"/>
                <w:szCs w:val="21"/>
              </w:rPr>
              <w:t>38,512.71</w:t>
            </w:r>
          </w:p>
        </w:tc>
      </w:tr>
      <w:tr w:rsidR="000424A3">
        <w:tc>
          <w:tcPr>
            <w:tcW w:w="1246" w:type="dxa"/>
            <w:vAlign w:val="center"/>
          </w:tcPr>
          <w:p w:rsidR="000424A3" w:rsidRDefault="00D3122A">
            <w:pPr>
              <w:jc w:val="center"/>
            </w:pPr>
            <w:r>
              <w:rPr>
                <w:rFonts w:eastAsiaTheme="minorEastAsia"/>
                <w:szCs w:val="21"/>
              </w:rPr>
              <w:t>其他资产</w:t>
            </w:r>
          </w:p>
        </w:tc>
        <w:tc>
          <w:tcPr>
            <w:tcW w:w="1586" w:type="dxa"/>
            <w:vAlign w:val="center"/>
          </w:tcPr>
          <w:p w:rsidR="000424A3" w:rsidRDefault="00D3122A">
            <w:pPr>
              <w:jc w:val="right"/>
            </w:pPr>
            <w:r>
              <w:rPr>
                <w:rFonts w:eastAsiaTheme="minorEastAsia"/>
                <w:szCs w:val="21"/>
              </w:rPr>
              <w:t>-</w:t>
            </w:r>
          </w:p>
        </w:tc>
        <w:tc>
          <w:tcPr>
            <w:tcW w:w="1587" w:type="dxa"/>
            <w:vAlign w:val="center"/>
          </w:tcPr>
          <w:p w:rsidR="000424A3" w:rsidRDefault="00D3122A">
            <w:pPr>
              <w:jc w:val="right"/>
            </w:pPr>
            <w:r>
              <w:rPr>
                <w:rFonts w:eastAsiaTheme="minorEastAsia"/>
                <w:szCs w:val="21"/>
              </w:rPr>
              <w:t>-</w:t>
            </w:r>
          </w:p>
        </w:tc>
        <w:tc>
          <w:tcPr>
            <w:tcW w:w="1587" w:type="dxa"/>
            <w:vAlign w:val="center"/>
          </w:tcPr>
          <w:p w:rsidR="000424A3" w:rsidRDefault="00D3122A">
            <w:pPr>
              <w:jc w:val="right"/>
            </w:pPr>
            <w:r>
              <w:rPr>
                <w:rFonts w:eastAsiaTheme="minorEastAsia"/>
                <w:szCs w:val="21"/>
              </w:rPr>
              <w:t>-</w:t>
            </w:r>
          </w:p>
        </w:tc>
        <w:tc>
          <w:tcPr>
            <w:tcW w:w="1587" w:type="dxa"/>
            <w:vAlign w:val="center"/>
          </w:tcPr>
          <w:p w:rsidR="000424A3" w:rsidRDefault="00D3122A">
            <w:pPr>
              <w:jc w:val="right"/>
            </w:pPr>
            <w:r>
              <w:rPr>
                <w:rFonts w:eastAsiaTheme="minorEastAsia"/>
                <w:szCs w:val="21"/>
              </w:rPr>
              <w:t>-</w:t>
            </w:r>
          </w:p>
        </w:tc>
        <w:tc>
          <w:tcPr>
            <w:tcW w:w="1587" w:type="dxa"/>
            <w:vAlign w:val="center"/>
          </w:tcPr>
          <w:p w:rsidR="000424A3" w:rsidRDefault="00D3122A">
            <w:pPr>
              <w:jc w:val="right"/>
            </w:pPr>
            <w:r>
              <w:rPr>
                <w:rFonts w:eastAsiaTheme="minorEastAsia"/>
                <w:szCs w:val="21"/>
              </w:rPr>
              <w:t>-</w:t>
            </w:r>
          </w:p>
        </w:tc>
      </w:tr>
      <w:tr w:rsidR="00A438A6" w:rsidRPr="00C56F63" w:rsidTr="00E6630E">
        <w:trPr>
          <w:trHeight w:val="280"/>
        </w:trPr>
        <w:tc>
          <w:tcPr>
            <w:tcW w:w="1246" w:type="dxa"/>
            <w:tcBorders>
              <w:top w:val="single" w:sz="4" w:space="0" w:color="auto"/>
              <w:left w:val="single" w:sz="4" w:space="0" w:color="auto"/>
              <w:bottom w:val="single" w:sz="4" w:space="0" w:color="auto"/>
              <w:right w:val="single" w:sz="4" w:space="0" w:color="auto"/>
            </w:tcBorders>
            <w:hideMark/>
          </w:tcPr>
          <w:p w:rsidR="00A438A6" w:rsidRPr="00C56F63" w:rsidRDefault="00A438A6" w:rsidP="00E6630E">
            <w:pPr>
              <w:spacing w:line="360" w:lineRule="auto"/>
              <w:rPr>
                <w:rFonts w:eastAsiaTheme="minorEastAsia"/>
                <w:szCs w:val="21"/>
              </w:rPr>
            </w:pPr>
            <w:r w:rsidRPr="00C56F63">
              <w:rPr>
                <w:rFonts w:eastAsiaTheme="minorEastAsia"/>
                <w:szCs w:val="21"/>
              </w:rPr>
              <w:t>资产总计</w:t>
            </w:r>
          </w:p>
          <w:p w:rsidR="00A438A6" w:rsidRPr="00C56F63" w:rsidRDefault="00A438A6" w:rsidP="00E6630E">
            <w:pPr>
              <w:spacing w:line="360" w:lineRule="auto"/>
              <w:rPr>
                <w:rFonts w:eastAsiaTheme="minorEastAsia"/>
                <w:szCs w:val="21"/>
              </w:rPr>
            </w:pPr>
          </w:p>
        </w:tc>
        <w:tc>
          <w:tcPr>
            <w:tcW w:w="1586" w:type="dxa"/>
            <w:tcBorders>
              <w:top w:val="single" w:sz="4" w:space="0" w:color="auto"/>
              <w:left w:val="single" w:sz="4" w:space="0" w:color="auto"/>
              <w:bottom w:val="single" w:sz="4" w:space="0" w:color="auto"/>
              <w:right w:val="single" w:sz="4" w:space="0" w:color="auto"/>
            </w:tcBorders>
            <w:vAlign w:val="bottom"/>
          </w:tcPr>
          <w:p w:rsidR="00A438A6" w:rsidRPr="00C56F63" w:rsidRDefault="00A438A6" w:rsidP="00E6630E">
            <w:pPr>
              <w:spacing w:line="360" w:lineRule="auto"/>
              <w:jc w:val="right"/>
              <w:rPr>
                <w:rFonts w:eastAsiaTheme="minorEastAsia"/>
                <w:szCs w:val="21"/>
              </w:rPr>
            </w:pPr>
            <w:r w:rsidRPr="00C56F63">
              <w:rPr>
                <w:rFonts w:eastAsiaTheme="minorEastAsia"/>
                <w:szCs w:val="21"/>
              </w:rPr>
              <w:t>120,972,527.67</w:t>
            </w:r>
          </w:p>
          <w:p w:rsidR="00A438A6" w:rsidRPr="00C56F63" w:rsidRDefault="00A438A6" w:rsidP="00E6630E">
            <w:pPr>
              <w:spacing w:line="360" w:lineRule="auto"/>
              <w:jc w:val="right"/>
              <w:rPr>
                <w:rFonts w:eastAsiaTheme="minorEastAsia"/>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A438A6" w:rsidRPr="00C56F63" w:rsidRDefault="00A438A6" w:rsidP="00E6630E">
            <w:pPr>
              <w:spacing w:line="360" w:lineRule="auto"/>
              <w:jc w:val="right"/>
              <w:rPr>
                <w:rFonts w:eastAsiaTheme="minorEastAsia"/>
                <w:szCs w:val="21"/>
              </w:rPr>
            </w:pPr>
            <w:r w:rsidRPr="00C56F63">
              <w:rPr>
                <w:rFonts w:eastAsiaTheme="minorEastAsia"/>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rsidR="00A438A6" w:rsidRPr="00C56F63" w:rsidRDefault="00A438A6" w:rsidP="00E6630E">
            <w:pPr>
              <w:spacing w:line="360" w:lineRule="auto"/>
              <w:jc w:val="right"/>
              <w:rPr>
                <w:rFonts w:eastAsiaTheme="minorEastAsia"/>
                <w:szCs w:val="21"/>
              </w:rPr>
            </w:pPr>
            <w:r w:rsidRPr="00C56F63">
              <w:rPr>
                <w:rFonts w:eastAsiaTheme="minorEastAsia"/>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rsidR="00A438A6" w:rsidRPr="00C56F63" w:rsidRDefault="00A438A6" w:rsidP="00E6630E">
            <w:pPr>
              <w:spacing w:line="360" w:lineRule="auto"/>
              <w:jc w:val="right"/>
              <w:rPr>
                <w:rFonts w:eastAsiaTheme="minorEastAsia"/>
                <w:szCs w:val="21"/>
              </w:rPr>
            </w:pPr>
            <w:r w:rsidRPr="00C56F63">
              <w:rPr>
                <w:rFonts w:eastAsiaTheme="minorEastAsia"/>
                <w:szCs w:val="21"/>
              </w:rPr>
              <w:t>538,288,356.27</w:t>
            </w:r>
          </w:p>
        </w:tc>
        <w:tc>
          <w:tcPr>
            <w:tcW w:w="1587" w:type="dxa"/>
            <w:tcBorders>
              <w:top w:val="single" w:sz="4" w:space="0" w:color="auto"/>
              <w:left w:val="single" w:sz="4" w:space="0" w:color="auto"/>
              <w:bottom w:val="single" w:sz="4" w:space="0" w:color="auto"/>
              <w:right w:val="single" w:sz="4" w:space="0" w:color="auto"/>
            </w:tcBorders>
            <w:vAlign w:val="bottom"/>
          </w:tcPr>
          <w:p w:rsidR="00A438A6" w:rsidRPr="00C56F63" w:rsidRDefault="00A438A6" w:rsidP="00E6630E">
            <w:pPr>
              <w:spacing w:line="360" w:lineRule="auto"/>
              <w:jc w:val="right"/>
              <w:rPr>
                <w:rFonts w:eastAsiaTheme="minorEastAsia"/>
                <w:szCs w:val="21"/>
              </w:rPr>
            </w:pPr>
            <w:r w:rsidRPr="00C56F63">
              <w:rPr>
                <w:rFonts w:eastAsiaTheme="minorEastAsia"/>
                <w:szCs w:val="21"/>
              </w:rPr>
              <w:t>659,260,883.94</w:t>
            </w:r>
          </w:p>
        </w:tc>
      </w:tr>
      <w:tr w:rsidR="00A438A6" w:rsidRPr="00C56F63" w:rsidTr="00E6630E">
        <w:trPr>
          <w:trHeight w:val="280"/>
        </w:trPr>
        <w:tc>
          <w:tcPr>
            <w:tcW w:w="1246" w:type="dxa"/>
            <w:tcBorders>
              <w:top w:val="single" w:sz="4" w:space="0" w:color="auto"/>
              <w:left w:val="single" w:sz="4" w:space="0" w:color="auto"/>
              <w:bottom w:val="single" w:sz="4" w:space="0" w:color="auto"/>
              <w:right w:val="single" w:sz="4" w:space="0" w:color="auto"/>
            </w:tcBorders>
            <w:hideMark/>
          </w:tcPr>
          <w:p w:rsidR="00A438A6" w:rsidRPr="00C56F63" w:rsidRDefault="00A438A6" w:rsidP="00E6630E">
            <w:pPr>
              <w:spacing w:line="360" w:lineRule="auto"/>
              <w:rPr>
                <w:rFonts w:eastAsiaTheme="minorEastAsia"/>
                <w:szCs w:val="21"/>
              </w:rPr>
            </w:pPr>
            <w:r w:rsidRPr="00C56F63">
              <w:rPr>
                <w:rFonts w:eastAsiaTheme="minorEastAsia"/>
                <w:szCs w:val="21"/>
              </w:rPr>
              <w:t>负债</w:t>
            </w:r>
          </w:p>
        </w:tc>
        <w:tc>
          <w:tcPr>
            <w:tcW w:w="1586" w:type="dxa"/>
            <w:tcBorders>
              <w:top w:val="single" w:sz="4" w:space="0" w:color="auto"/>
              <w:left w:val="single" w:sz="4" w:space="0" w:color="auto"/>
              <w:bottom w:val="single" w:sz="4" w:space="0" w:color="auto"/>
              <w:right w:val="single" w:sz="4" w:space="0" w:color="auto"/>
            </w:tcBorders>
            <w:vAlign w:val="bottom"/>
          </w:tcPr>
          <w:p w:rsidR="00A438A6" w:rsidRPr="00C56F63" w:rsidRDefault="00A438A6" w:rsidP="00E6630E">
            <w:pPr>
              <w:spacing w:line="360" w:lineRule="auto"/>
              <w:jc w:val="right"/>
              <w:rPr>
                <w:rFonts w:eastAsiaTheme="minorEastAsia"/>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A438A6" w:rsidRPr="00C56F63" w:rsidRDefault="00A438A6" w:rsidP="00E6630E">
            <w:pPr>
              <w:spacing w:line="360" w:lineRule="auto"/>
              <w:jc w:val="right"/>
              <w:rPr>
                <w:rFonts w:eastAsiaTheme="minorEastAsia"/>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A438A6" w:rsidRPr="00C56F63" w:rsidRDefault="00A438A6" w:rsidP="00E6630E">
            <w:pPr>
              <w:spacing w:line="360" w:lineRule="auto"/>
              <w:jc w:val="right"/>
              <w:rPr>
                <w:rFonts w:eastAsiaTheme="minorEastAsia"/>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A438A6" w:rsidRPr="00C56F63" w:rsidRDefault="00A438A6" w:rsidP="00E6630E">
            <w:pPr>
              <w:spacing w:line="360" w:lineRule="auto"/>
              <w:jc w:val="right"/>
              <w:rPr>
                <w:rFonts w:eastAsiaTheme="minorEastAsia"/>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A438A6" w:rsidRPr="00C56F63" w:rsidRDefault="00A438A6" w:rsidP="00E6630E">
            <w:pPr>
              <w:spacing w:line="360" w:lineRule="auto"/>
              <w:jc w:val="right"/>
              <w:rPr>
                <w:rFonts w:eastAsiaTheme="minorEastAsia"/>
                <w:szCs w:val="21"/>
              </w:rPr>
            </w:pPr>
          </w:p>
        </w:tc>
      </w:tr>
      <w:tr w:rsidR="000424A3">
        <w:tc>
          <w:tcPr>
            <w:tcW w:w="1246" w:type="dxa"/>
            <w:vAlign w:val="center"/>
          </w:tcPr>
          <w:p w:rsidR="000424A3" w:rsidRDefault="00D3122A">
            <w:pPr>
              <w:jc w:val="center"/>
            </w:pPr>
            <w:r>
              <w:rPr>
                <w:rFonts w:eastAsiaTheme="minorEastAsia"/>
                <w:szCs w:val="21"/>
              </w:rPr>
              <w:t>卖出回购金融资产款</w:t>
            </w:r>
          </w:p>
        </w:tc>
        <w:tc>
          <w:tcPr>
            <w:tcW w:w="1586" w:type="dxa"/>
            <w:vAlign w:val="center"/>
          </w:tcPr>
          <w:p w:rsidR="000424A3" w:rsidRDefault="00D3122A">
            <w:pPr>
              <w:jc w:val="right"/>
            </w:pPr>
            <w:r>
              <w:rPr>
                <w:rFonts w:eastAsiaTheme="minorEastAsia"/>
                <w:szCs w:val="21"/>
              </w:rPr>
              <w:t>-</w:t>
            </w:r>
          </w:p>
        </w:tc>
        <w:tc>
          <w:tcPr>
            <w:tcW w:w="1587" w:type="dxa"/>
            <w:vAlign w:val="center"/>
          </w:tcPr>
          <w:p w:rsidR="000424A3" w:rsidRDefault="00D3122A">
            <w:pPr>
              <w:jc w:val="right"/>
            </w:pPr>
            <w:r>
              <w:rPr>
                <w:rFonts w:eastAsiaTheme="minorEastAsia"/>
                <w:szCs w:val="21"/>
              </w:rPr>
              <w:t>-</w:t>
            </w:r>
          </w:p>
        </w:tc>
        <w:tc>
          <w:tcPr>
            <w:tcW w:w="1587" w:type="dxa"/>
            <w:vAlign w:val="center"/>
          </w:tcPr>
          <w:p w:rsidR="000424A3" w:rsidRDefault="00D3122A">
            <w:pPr>
              <w:jc w:val="right"/>
            </w:pPr>
            <w:r>
              <w:rPr>
                <w:rFonts w:eastAsiaTheme="minorEastAsia"/>
                <w:szCs w:val="21"/>
              </w:rPr>
              <w:t>-</w:t>
            </w:r>
          </w:p>
        </w:tc>
        <w:tc>
          <w:tcPr>
            <w:tcW w:w="1587" w:type="dxa"/>
            <w:vAlign w:val="center"/>
          </w:tcPr>
          <w:p w:rsidR="000424A3" w:rsidRDefault="00D3122A">
            <w:pPr>
              <w:jc w:val="right"/>
            </w:pPr>
            <w:r>
              <w:rPr>
                <w:rFonts w:eastAsiaTheme="minorEastAsia"/>
                <w:szCs w:val="21"/>
              </w:rPr>
              <w:t>-</w:t>
            </w:r>
          </w:p>
        </w:tc>
        <w:tc>
          <w:tcPr>
            <w:tcW w:w="1587" w:type="dxa"/>
            <w:vAlign w:val="center"/>
          </w:tcPr>
          <w:p w:rsidR="000424A3" w:rsidRDefault="00D3122A">
            <w:pPr>
              <w:jc w:val="right"/>
            </w:pPr>
            <w:r>
              <w:rPr>
                <w:rFonts w:eastAsiaTheme="minorEastAsia"/>
                <w:szCs w:val="21"/>
              </w:rPr>
              <w:t>-</w:t>
            </w:r>
          </w:p>
        </w:tc>
      </w:tr>
      <w:tr w:rsidR="000424A3">
        <w:tc>
          <w:tcPr>
            <w:tcW w:w="1246" w:type="dxa"/>
            <w:vAlign w:val="center"/>
          </w:tcPr>
          <w:p w:rsidR="000424A3" w:rsidRDefault="00D3122A">
            <w:pPr>
              <w:jc w:val="center"/>
            </w:pPr>
            <w:r>
              <w:rPr>
                <w:rFonts w:eastAsiaTheme="minorEastAsia"/>
                <w:szCs w:val="21"/>
              </w:rPr>
              <w:t>应付证券清算款</w:t>
            </w:r>
          </w:p>
        </w:tc>
        <w:tc>
          <w:tcPr>
            <w:tcW w:w="1586" w:type="dxa"/>
            <w:vAlign w:val="center"/>
          </w:tcPr>
          <w:p w:rsidR="000424A3" w:rsidRDefault="00D3122A">
            <w:pPr>
              <w:jc w:val="right"/>
            </w:pPr>
            <w:r>
              <w:rPr>
                <w:rFonts w:eastAsiaTheme="minorEastAsia"/>
                <w:szCs w:val="21"/>
              </w:rPr>
              <w:t>-</w:t>
            </w:r>
          </w:p>
        </w:tc>
        <w:tc>
          <w:tcPr>
            <w:tcW w:w="1587" w:type="dxa"/>
            <w:vAlign w:val="center"/>
          </w:tcPr>
          <w:p w:rsidR="000424A3" w:rsidRDefault="00D3122A">
            <w:pPr>
              <w:jc w:val="right"/>
            </w:pPr>
            <w:r>
              <w:rPr>
                <w:rFonts w:eastAsiaTheme="minorEastAsia"/>
                <w:szCs w:val="21"/>
              </w:rPr>
              <w:t>-</w:t>
            </w:r>
          </w:p>
        </w:tc>
        <w:tc>
          <w:tcPr>
            <w:tcW w:w="1587" w:type="dxa"/>
            <w:vAlign w:val="center"/>
          </w:tcPr>
          <w:p w:rsidR="000424A3" w:rsidRDefault="00D3122A">
            <w:pPr>
              <w:jc w:val="right"/>
            </w:pPr>
            <w:r>
              <w:rPr>
                <w:rFonts w:eastAsiaTheme="minorEastAsia"/>
                <w:szCs w:val="21"/>
              </w:rPr>
              <w:t>-</w:t>
            </w:r>
          </w:p>
        </w:tc>
        <w:tc>
          <w:tcPr>
            <w:tcW w:w="1587" w:type="dxa"/>
            <w:vAlign w:val="center"/>
          </w:tcPr>
          <w:p w:rsidR="000424A3" w:rsidRDefault="00D3122A">
            <w:pPr>
              <w:jc w:val="right"/>
            </w:pPr>
            <w:r>
              <w:rPr>
                <w:rFonts w:eastAsiaTheme="minorEastAsia"/>
                <w:szCs w:val="21"/>
              </w:rPr>
              <w:t>-</w:t>
            </w:r>
          </w:p>
        </w:tc>
        <w:tc>
          <w:tcPr>
            <w:tcW w:w="1587" w:type="dxa"/>
            <w:vAlign w:val="center"/>
          </w:tcPr>
          <w:p w:rsidR="000424A3" w:rsidRDefault="00D3122A">
            <w:pPr>
              <w:jc w:val="right"/>
            </w:pPr>
            <w:r>
              <w:rPr>
                <w:rFonts w:eastAsiaTheme="minorEastAsia"/>
                <w:szCs w:val="21"/>
              </w:rPr>
              <w:t>-</w:t>
            </w:r>
          </w:p>
        </w:tc>
      </w:tr>
      <w:tr w:rsidR="000424A3">
        <w:tc>
          <w:tcPr>
            <w:tcW w:w="1246" w:type="dxa"/>
            <w:vAlign w:val="center"/>
          </w:tcPr>
          <w:p w:rsidR="000424A3" w:rsidRDefault="00D3122A">
            <w:pPr>
              <w:jc w:val="center"/>
            </w:pPr>
            <w:r>
              <w:rPr>
                <w:rFonts w:eastAsiaTheme="minorEastAsia"/>
                <w:szCs w:val="21"/>
              </w:rPr>
              <w:t>应付赎回款</w:t>
            </w:r>
          </w:p>
        </w:tc>
        <w:tc>
          <w:tcPr>
            <w:tcW w:w="1586" w:type="dxa"/>
            <w:vAlign w:val="center"/>
          </w:tcPr>
          <w:p w:rsidR="000424A3" w:rsidRDefault="00D3122A">
            <w:pPr>
              <w:jc w:val="right"/>
            </w:pPr>
            <w:r>
              <w:rPr>
                <w:rFonts w:eastAsiaTheme="minorEastAsia"/>
                <w:szCs w:val="21"/>
              </w:rPr>
              <w:t>-</w:t>
            </w:r>
          </w:p>
        </w:tc>
        <w:tc>
          <w:tcPr>
            <w:tcW w:w="1587" w:type="dxa"/>
            <w:vAlign w:val="center"/>
          </w:tcPr>
          <w:p w:rsidR="000424A3" w:rsidRDefault="00D3122A">
            <w:pPr>
              <w:jc w:val="right"/>
            </w:pPr>
            <w:r>
              <w:rPr>
                <w:rFonts w:eastAsiaTheme="minorEastAsia"/>
                <w:szCs w:val="21"/>
              </w:rPr>
              <w:t>-</w:t>
            </w:r>
          </w:p>
        </w:tc>
        <w:tc>
          <w:tcPr>
            <w:tcW w:w="1587" w:type="dxa"/>
            <w:vAlign w:val="center"/>
          </w:tcPr>
          <w:p w:rsidR="000424A3" w:rsidRDefault="00D3122A">
            <w:pPr>
              <w:jc w:val="right"/>
            </w:pPr>
            <w:r>
              <w:rPr>
                <w:rFonts w:eastAsiaTheme="minorEastAsia"/>
                <w:szCs w:val="21"/>
              </w:rPr>
              <w:t>-</w:t>
            </w:r>
          </w:p>
        </w:tc>
        <w:tc>
          <w:tcPr>
            <w:tcW w:w="1587" w:type="dxa"/>
            <w:vAlign w:val="center"/>
          </w:tcPr>
          <w:p w:rsidR="000424A3" w:rsidRDefault="00D3122A">
            <w:pPr>
              <w:jc w:val="right"/>
            </w:pPr>
            <w:r>
              <w:rPr>
                <w:rFonts w:eastAsiaTheme="minorEastAsia"/>
                <w:szCs w:val="21"/>
              </w:rPr>
              <w:t>2,131,094.09</w:t>
            </w:r>
          </w:p>
        </w:tc>
        <w:tc>
          <w:tcPr>
            <w:tcW w:w="1587" w:type="dxa"/>
            <w:vAlign w:val="center"/>
          </w:tcPr>
          <w:p w:rsidR="000424A3" w:rsidRDefault="00D3122A">
            <w:pPr>
              <w:jc w:val="right"/>
            </w:pPr>
            <w:r>
              <w:rPr>
                <w:rFonts w:eastAsiaTheme="minorEastAsia"/>
                <w:szCs w:val="21"/>
              </w:rPr>
              <w:t>2,131,094.09</w:t>
            </w:r>
          </w:p>
        </w:tc>
      </w:tr>
      <w:tr w:rsidR="000424A3">
        <w:tc>
          <w:tcPr>
            <w:tcW w:w="1246" w:type="dxa"/>
            <w:vAlign w:val="center"/>
          </w:tcPr>
          <w:p w:rsidR="000424A3" w:rsidRDefault="00D3122A">
            <w:pPr>
              <w:jc w:val="center"/>
            </w:pPr>
            <w:r>
              <w:rPr>
                <w:rFonts w:eastAsiaTheme="minorEastAsia"/>
                <w:szCs w:val="21"/>
              </w:rPr>
              <w:t>应付管理人报酬</w:t>
            </w:r>
          </w:p>
        </w:tc>
        <w:tc>
          <w:tcPr>
            <w:tcW w:w="1586" w:type="dxa"/>
            <w:vAlign w:val="center"/>
          </w:tcPr>
          <w:p w:rsidR="000424A3" w:rsidRDefault="00D3122A">
            <w:pPr>
              <w:jc w:val="right"/>
            </w:pPr>
            <w:r>
              <w:rPr>
                <w:rFonts w:eastAsiaTheme="minorEastAsia"/>
                <w:szCs w:val="21"/>
              </w:rPr>
              <w:t>-</w:t>
            </w:r>
          </w:p>
        </w:tc>
        <w:tc>
          <w:tcPr>
            <w:tcW w:w="1587" w:type="dxa"/>
            <w:vAlign w:val="center"/>
          </w:tcPr>
          <w:p w:rsidR="000424A3" w:rsidRDefault="00D3122A">
            <w:pPr>
              <w:jc w:val="right"/>
            </w:pPr>
            <w:r>
              <w:rPr>
                <w:rFonts w:eastAsiaTheme="minorEastAsia"/>
                <w:szCs w:val="21"/>
              </w:rPr>
              <w:t>-</w:t>
            </w:r>
          </w:p>
        </w:tc>
        <w:tc>
          <w:tcPr>
            <w:tcW w:w="1587" w:type="dxa"/>
            <w:vAlign w:val="center"/>
          </w:tcPr>
          <w:p w:rsidR="000424A3" w:rsidRDefault="00D3122A">
            <w:pPr>
              <w:jc w:val="right"/>
            </w:pPr>
            <w:r>
              <w:rPr>
                <w:rFonts w:eastAsiaTheme="minorEastAsia"/>
                <w:szCs w:val="21"/>
              </w:rPr>
              <w:t>-</w:t>
            </w:r>
          </w:p>
        </w:tc>
        <w:tc>
          <w:tcPr>
            <w:tcW w:w="1587" w:type="dxa"/>
            <w:vAlign w:val="center"/>
          </w:tcPr>
          <w:p w:rsidR="000424A3" w:rsidRDefault="00D3122A">
            <w:pPr>
              <w:jc w:val="right"/>
            </w:pPr>
            <w:r>
              <w:rPr>
                <w:rFonts w:eastAsiaTheme="minorEastAsia"/>
                <w:szCs w:val="21"/>
              </w:rPr>
              <w:t>795,525.05</w:t>
            </w:r>
          </w:p>
        </w:tc>
        <w:tc>
          <w:tcPr>
            <w:tcW w:w="1587" w:type="dxa"/>
            <w:vAlign w:val="center"/>
          </w:tcPr>
          <w:p w:rsidR="000424A3" w:rsidRDefault="00D3122A">
            <w:pPr>
              <w:jc w:val="right"/>
            </w:pPr>
            <w:r>
              <w:rPr>
                <w:rFonts w:eastAsiaTheme="minorEastAsia"/>
                <w:szCs w:val="21"/>
              </w:rPr>
              <w:t>795,525.05</w:t>
            </w:r>
          </w:p>
        </w:tc>
      </w:tr>
      <w:tr w:rsidR="000424A3">
        <w:tc>
          <w:tcPr>
            <w:tcW w:w="1246" w:type="dxa"/>
            <w:vAlign w:val="center"/>
          </w:tcPr>
          <w:p w:rsidR="000424A3" w:rsidRDefault="00D3122A">
            <w:pPr>
              <w:jc w:val="center"/>
            </w:pPr>
            <w:r>
              <w:rPr>
                <w:rFonts w:eastAsiaTheme="minorEastAsia"/>
                <w:szCs w:val="21"/>
              </w:rPr>
              <w:t>应付托管费</w:t>
            </w:r>
          </w:p>
        </w:tc>
        <w:tc>
          <w:tcPr>
            <w:tcW w:w="1586" w:type="dxa"/>
            <w:vAlign w:val="center"/>
          </w:tcPr>
          <w:p w:rsidR="000424A3" w:rsidRDefault="00D3122A">
            <w:pPr>
              <w:jc w:val="right"/>
            </w:pPr>
            <w:r>
              <w:rPr>
                <w:rFonts w:eastAsiaTheme="minorEastAsia"/>
                <w:szCs w:val="21"/>
              </w:rPr>
              <w:t>-</w:t>
            </w:r>
          </w:p>
        </w:tc>
        <w:tc>
          <w:tcPr>
            <w:tcW w:w="1587" w:type="dxa"/>
            <w:vAlign w:val="center"/>
          </w:tcPr>
          <w:p w:rsidR="000424A3" w:rsidRDefault="00D3122A">
            <w:pPr>
              <w:jc w:val="right"/>
            </w:pPr>
            <w:r>
              <w:rPr>
                <w:rFonts w:eastAsiaTheme="minorEastAsia"/>
                <w:szCs w:val="21"/>
              </w:rPr>
              <w:t>-</w:t>
            </w:r>
          </w:p>
        </w:tc>
        <w:tc>
          <w:tcPr>
            <w:tcW w:w="1587" w:type="dxa"/>
            <w:vAlign w:val="center"/>
          </w:tcPr>
          <w:p w:rsidR="000424A3" w:rsidRDefault="00D3122A">
            <w:pPr>
              <w:jc w:val="right"/>
            </w:pPr>
            <w:r>
              <w:rPr>
                <w:rFonts w:eastAsiaTheme="minorEastAsia"/>
                <w:szCs w:val="21"/>
              </w:rPr>
              <w:t>-</w:t>
            </w:r>
          </w:p>
        </w:tc>
        <w:tc>
          <w:tcPr>
            <w:tcW w:w="1587" w:type="dxa"/>
            <w:vAlign w:val="center"/>
          </w:tcPr>
          <w:p w:rsidR="000424A3" w:rsidRDefault="00D3122A">
            <w:pPr>
              <w:jc w:val="right"/>
            </w:pPr>
            <w:r>
              <w:rPr>
                <w:rFonts w:eastAsiaTheme="minorEastAsia"/>
                <w:szCs w:val="21"/>
              </w:rPr>
              <w:t>132,587.51</w:t>
            </w:r>
          </w:p>
        </w:tc>
        <w:tc>
          <w:tcPr>
            <w:tcW w:w="1587" w:type="dxa"/>
            <w:vAlign w:val="center"/>
          </w:tcPr>
          <w:p w:rsidR="000424A3" w:rsidRDefault="00D3122A">
            <w:pPr>
              <w:jc w:val="right"/>
            </w:pPr>
            <w:r>
              <w:rPr>
                <w:rFonts w:eastAsiaTheme="minorEastAsia"/>
                <w:szCs w:val="21"/>
              </w:rPr>
              <w:t>132,587.51</w:t>
            </w:r>
          </w:p>
        </w:tc>
      </w:tr>
      <w:tr w:rsidR="000424A3">
        <w:tc>
          <w:tcPr>
            <w:tcW w:w="1246" w:type="dxa"/>
            <w:vAlign w:val="center"/>
          </w:tcPr>
          <w:p w:rsidR="000424A3" w:rsidRDefault="00D3122A">
            <w:pPr>
              <w:jc w:val="center"/>
            </w:pPr>
            <w:r>
              <w:rPr>
                <w:rFonts w:eastAsiaTheme="minorEastAsia"/>
                <w:szCs w:val="21"/>
              </w:rPr>
              <w:t>应付销售服务费</w:t>
            </w:r>
          </w:p>
        </w:tc>
        <w:tc>
          <w:tcPr>
            <w:tcW w:w="1586" w:type="dxa"/>
            <w:vAlign w:val="center"/>
          </w:tcPr>
          <w:p w:rsidR="000424A3" w:rsidRDefault="00D3122A">
            <w:pPr>
              <w:jc w:val="right"/>
            </w:pPr>
            <w:r>
              <w:rPr>
                <w:rFonts w:eastAsiaTheme="minorEastAsia"/>
                <w:szCs w:val="21"/>
              </w:rPr>
              <w:t>-</w:t>
            </w:r>
          </w:p>
        </w:tc>
        <w:tc>
          <w:tcPr>
            <w:tcW w:w="1587" w:type="dxa"/>
            <w:vAlign w:val="center"/>
          </w:tcPr>
          <w:p w:rsidR="000424A3" w:rsidRDefault="00D3122A">
            <w:pPr>
              <w:jc w:val="right"/>
            </w:pPr>
            <w:r>
              <w:rPr>
                <w:rFonts w:eastAsiaTheme="minorEastAsia"/>
                <w:szCs w:val="21"/>
              </w:rPr>
              <w:t>-</w:t>
            </w:r>
          </w:p>
        </w:tc>
        <w:tc>
          <w:tcPr>
            <w:tcW w:w="1587" w:type="dxa"/>
            <w:vAlign w:val="center"/>
          </w:tcPr>
          <w:p w:rsidR="000424A3" w:rsidRDefault="00D3122A">
            <w:pPr>
              <w:jc w:val="right"/>
            </w:pPr>
            <w:r>
              <w:rPr>
                <w:rFonts w:eastAsiaTheme="minorEastAsia"/>
                <w:szCs w:val="21"/>
              </w:rPr>
              <w:t>-</w:t>
            </w:r>
          </w:p>
        </w:tc>
        <w:tc>
          <w:tcPr>
            <w:tcW w:w="1587" w:type="dxa"/>
            <w:vAlign w:val="center"/>
          </w:tcPr>
          <w:p w:rsidR="000424A3" w:rsidRDefault="00D3122A">
            <w:pPr>
              <w:jc w:val="right"/>
            </w:pPr>
            <w:r>
              <w:rPr>
                <w:rFonts w:eastAsiaTheme="minorEastAsia"/>
                <w:szCs w:val="21"/>
              </w:rPr>
              <w:t>-</w:t>
            </w:r>
          </w:p>
        </w:tc>
        <w:tc>
          <w:tcPr>
            <w:tcW w:w="1587" w:type="dxa"/>
            <w:vAlign w:val="center"/>
          </w:tcPr>
          <w:p w:rsidR="000424A3" w:rsidRDefault="00D3122A">
            <w:pPr>
              <w:jc w:val="right"/>
            </w:pPr>
            <w:r>
              <w:rPr>
                <w:rFonts w:eastAsiaTheme="minorEastAsia"/>
                <w:szCs w:val="21"/>
              </w:rPr>
              <w:t>-</w:t>
            </w:r>
          </w:p>
        </w:tc>
      </w:tr>
      <w:tr w:rsidR="000424A3">
        <w:tc>
          <w:tcPr>
            <w:tcW w:w="1246" w:type="dxa"/>
            <w:vAlign w:val="center"/>
          </w:tcPr>
          <w:p w:rsidR="000424A3" w:rsidRDefault="00D3122A">
            <w:pPr>
              <w:jc w:val="center"/>
            </w:pPr>
            <w:r>
              <w:rPr>
                <w:rFonts w:eastAsiaTheme="minorEastAsia"/>
                <w:szCs w:val="21"/>
              </w:rPr>
              <w:lastRenderedPageBreak/>
              <w:t>应付交易费用</w:t>
            </w:r>
          </w:p>
        </w:tc>
        <w:tc>
          <w:tcPr>
            <w:tcW w:w="1586" w:type="dxa"/>
            <w:vAlign w:val="center"/>
          </w:tcPr>
          <w:p w:rsidR="000424A3" w:rsidRDefault="00D3122A">
            <w:pPr>
              <w:jc w:val="right"/>
            </w:pPr>
            <w:r>
              <w:rPr>
                <w:rFonts w:eastAsiaTheme="minorEastAsia"/>
                <w:szCs w:val="21"/>
              </w:rPr>
              <w:t>-</w:t>
            </w:r>
          </w:p>
        </w:tc>
        <w:tc>
          <w:tcPr>
            <w:tcW w:w="1587" w:type="dxa"/>
            <w:vAlign w:val="center"/>
          </w:tcPr>
          <w:p w:rsidR="000424A3" w:rsidRDefault="00D3122A">
            <w:pPr>
              <w:jc w:val="right"/>
            </w:pPr>
            <w:r>
              <w:rPr>
                <w:rFonts w:eastAsiaTheme="minorEastAsia"/>
                <w:szCs w:val="21"/>
              </w:rPr>
              <w:t>-</w:t>
            </w:r>
          </w:p>
        </w:tc>
        <w:tc>
          <w:tcPr>
            <w:tcW w:w="1587" w:type="dxa"/>
            <w:vAlign w:val="center"/>
          </w:tcPr>
          <w:p w:rsidR="000424A3" w:rsidRDefault="00D3122A">
            <w:pPr>
              <w:jc w:val="right"/>
            </w:pPr>
            <w:r>
              <w:rPr>
                <w:rFonts w:eastAsiaTheme="minorEastAsia"/>
                <w:szCs w:val="21"/>
              </w:rPr>
              <w:t>-</w:t>
            </w:r>
          </w:p>
        </w:tc>
        <w:tc>
          <w:tcPr>
            <w:tcW w:w="1587" w:type="dxa"/>
            <w:vAlign w:val="center"/>
          </w:tcPr>
          <w:p w:rsidR="000424A3" w:rsidRDefault="00D3122A">
            <w:pPr>
              <w:jc w:val="right"/>
            </w:pPr>
            <w:r>
              <w:rPr>
                <w:rFonts w:eastAsiaTheme="minorEastAsia"/>
                <w:szCs w:val="21"/>
              </w:rPr>
              <w:t>1,379,965.58</w:t>
            </w:r>
          </w:p>
        </w:tc>
        <w:tc>
          <w:tcPr>
            <w:tcW w:w="1587" w:type="dxa"/>
            <w:vAlign w:val="center"/>
          </w:tcPr>
          <w:p w:rsidR="000424A3" w:rsidRDefault="00D3122A">
            <w:pPr>
              <w:jc w:val="right"/>
            </w:pPr>
            <w:r>
              <w:rPr>
                <w:rFonts w:eastAsiaTheme="minorEastAsia"/>
                <w:szCs w:val="21"/>
              </w:rPr>
              <w:t>1,379,965.58</w:t>
            </w:r>
          </w:p>
        </w:tc>
      </w:tr>
      <w:tr w:rsidR="000424A3">
        <w:tc>
          <w:tcPr>
            <w:tcW w:w="1246" w:type="dxa"/>
            <w:vAlign w:val="center"/>
          </w:tcPr>
          <w:p w:rsidR="000424A3" w:rsidRDefault="00D3122A">
            <w:pPr>
              <w:jc w:val="center"/>
            </w:pPr>
            <w:r>
              <w:rPr>
                <w:rFonts w:eastAsiaTheme="minorEastAsia"/>
                <w:szCs w:val="21"/>
              </w:rPr>
              <w:t>应付税费</w:t>
            </w:r>
          </w:p>
        </w:tc>
        <w:tc>
          <w:tcPr>
            <w:tcW w:w="1586" w:type="dxa"/>
            <w:vAlign w:val="center"/>
          </w:tcPr>
          <w:p w:rsidR="000424A3" w:rsidRDefault="00D3122A">
            <w:pPr>
              <w:jc w:val="right"/>
            </w:pPr>
            <w:r>
              <w:rPr>
                <w:rFonts w:eastAsiaTheme="minorEastAsia"/>
                <w:szCs w:val="21"/>
              </w:rPr>
              <w:t>-</w:t>
            </w:r>
          </w:p>
        </w:tc>
        <w:tc>
          <w:tcPr>
            <w:tcW w:w="1587" w:type="dxa"/>
            <w:vAlign w:val="center"/>
          </w:tcPr>
          <w:p w:rsidR="000424A3" w:rsidRDefault="00D3122A">
            <w:pPr>
              <w:jc w:val="right"/>
            </w:pPr>
            <w:r>
              <w:rPr>
                <w:rFonts w:eastAsiaTheme="minorEastAsia"/>
                <w:szCs w:val="21"/>
              </w:rPr>
              <w:t>-</w:t>
            </w:r>
          </w:p>
        </w:tc>
        <w:tc>
          <w:tcPr>
            <w:tcW w:w="1587" w:type="dxa"/>
            <w:vAlign w:val="center"/>
          </w:tcPr>
          <w:p w:rsidR="000424A3" w:rsidRDefault="00D3122A">
            <w:pPr>
              <w:jc w:val="right"/>
            </w:pPr>
            <w:r>
              <w:rPr>
                <w:rFonts w:eastAsiaTheme="minorEastAsia"/>
                <w:szCs w:val="21"/>
              </w:rPr>
              <w:t>-</w:t>
            </w:r>
          </w:p>
        </w:tc>
        <w:tc>
          <w:tcPr>
            <w:tcW w:w="1587" w:type="dxa"/>
            <w:vAlign w:val="center"/>
          </w:tcPr>
          <w:p w:rsidR="000424A3" w:rsidRDefault="00D3122A">
            <w:pPr>
              <w:jc w:val="right"/>
            </w:pPr>
            <w:r>
              <w:rPr>
                <w:rFonts w:eastAsiaTheme="minorEastAsia"/>
                <w:szCs w:val="21"/>
              </w:rPr>
              <w:t>-</w:t>
            </w:r>
          </w:p>
        </w:tc>
        <w:tc>
          <w:tcPr>
            <w:tcW w:w="1587" w:type="dxa"/>
            <w:vAlign w:val="center"/>
          </w:tcPr>
          <w:p w:rsidR="000424A3" w:rsidRDefault="00D3122A">
            <w:pPr>
              <w:jc w:val="right"/>
            </w:pPr>
            <w:r>
              <w:rPr>
                <w:rFonts w:eastAsiaTheme="minorEastAsia"/>
                <w:szCs w:val="21"/>
              </w:rPr>
              <w:t>-</w:t>
            </w:r>
          </w:p>
        </w:tc>
      </w:tr>
      <w:tr w:rsidR="000424A3">
        <w:tc>
          <w:tcPr>
            <w:tcW w:w="1246" w:type="dxa"/>
            <w:vAlign w:val="center"/>
          </w:tcPr>
          <w:p w:rsidR="000424A3" w:rsidRDefault="00D3122A">
            <w:pPr>
              <w:jc w:val="center"/>
            </w:pPr>
            <w:r>
              <w:rPr>
                <w:rFonts w:eastAsiaTheme="minorEastAsia"/>
                <w:szCs w:val="21"/>
              </w:rPr>
              <w:t>应付利息</w:t>
            </w:r>
          </w:p>
        </w:tc>
        <w:tc>
          <w:tcPr>
            <w:tcW w:w="1586" w:type="dxa"/>
            <w:vAlign w:val="center"/>
          </w:tcPr>
          <w:p w:rsidR="000424A3" w:rsidRDefault="00D3122A">
            <w:pPr>
              <w:jc w:val="right"/>
            </w:pPr>
            <w:r>
              <w:rPr>
                <w:rFonts w:eastAsiaTheme="minorEastAsia"/>
                <w:szCs w:val="21"/>
              </w:rPr>
              <w:t>-</w:t>
            </w:r>
          </w:p>
        </w:tc>
        <w:tc>
          <w:tcPr>
            <w:tcW w:w="1587" w:type="dxa"/>
            <w:vAlign w:val="center"/>
          </w:tcPr>
          <w:p w:rsidR="000424A3" w:rsidRDefault="00D3122A">
            <w:pPr>
              <w:jc w:val="right"/>
            </w:pPr>
            <w:r>
              <w:rPr>
                <w:rFonts w:eastAsiaTheme="minorEastAsia"/>
                <w:szCs w:val="21"/>
              </w:rPr>
              <w:t>-</w:t>
            </w:r>
          </w:p>
        </w:tc>
        <w:tc>
          <w:tcPr>
            <w:tcW w:w="1587" w:type="dxa"/>
            <w:vAlign w:val="center"/>
          </w:tcPr>
          <w:p w:rsidR="000424A3" w:rsidRDefault="00D3122A">
            <w:pPr>
              <w:jc w:val="right"/>
            </w:pPr>
            <w:r>
              <w:rPr>
                <w:rFonts w:eastAsiaTheme="minorEastAsia"/>
                <w:szCs w:val="21"/>
              </w:rPr>
              <w:t>-</w:t>
            </w:r>
          </w:p>
        </w:tc>
        <w:tc>
          <w:tcPr>
            <w:tcW w:w="1587" w:type="dxa"/>
            <w:vAlign w:val="center"/>
          </w:tcPr>
          <w:p w:rsidR="000424A3" w:rsidRDefault="00D3122A">
            <w:pPr>
              <w:jc w:val="right"/>
            </w:pPr>
            <w:r>
              <w:rPr>
                <w:rFonts w:eastAsiaTheme="minorEastAsia"/>
                <w:szCs w:val="21"/>
              </w:rPr>
              <w:t>-</w:t>
            </w:r>
          </w:p>
        </w:tc>
        <w:tc>
          <w:tcPr>
            <w:tcW w:w="1587" w:type="dxa"/>
            <w:vAlign w:val="center"/>
          </w:tcPr>
          <w:p w:rsidR="000424A3" w:rsidRDefault="00D3122A">
            <w:pPr>
              <w:jc w:val="right"/>
            </w:pPr>
            <w:r>
              <w:rPr>
                <w:rFonts w:eastAsiaTheme="minorEastAsia"/>
                <w:szCs w:val="21"/>
              </w:rPr>
              <w:t>-</w:t>
            </w:r>
          </w:p>
        </w:tc>
      </w:tr>
      <w:tr w:rsidR="000424A3">
        <w:tc>
          <w:tcPr>
            <w:tcW w:w="1246" w:type="dxa"/>
            <w:vAlign w:val="center"/>
          </w:tcPr>
          <w:p w:rsidR="000424A3" w:rsidRDefault="00D3122A">
            <w:pPr>
              <w:jc w:val="center"/>
            </w:pPr>
            <w:r>
              <w:rPr>
                <w:rFonts w:eastAsiaTheme="minorEastAsia"/>
                <w:szCs w:val="21"/>
              </w:rPr>
              <w:t>应付利润</w:t>
            </w:r>
          </w:p>
        </w:tc>
        <w:tc>
          <w:tcPr>
            <w:tcW w:w="1586" w:type="dxa"/>
            <w:vAlign w:val="center"/>
          </w:tcPr>
          <w:p w:rsidR="000424A3" w:rsidRDefault="00D3122A">
            <w:pPr>
              <w:jc w:val="right"/>
            </w:pPr>
            <w:r>
              <w:rPr>
                <w:rFonts w:eastAsiaTheme="minorEastAsia"/>
                <w:szCs w:val="21"/>
              </w:rPr>
              <w:t>-</w:t>
            </w:r>
          </w:p>
        </w:tc>
        <w:tc>
          <w:tcPr>
            <w:tcW w:w="1587" w:type="dxa"/>
            <w:vAlign w:val="center"/>
          </w:tcPr>
          <w:p w:rsidR="000424A3" w:rsidRDefault="00D3122A">
            <w:pPr>
              <w:jc w:val="right"/>
            </w:pPr>
            <w:r>
              <w:rPr>
                <w:rFonts w:eastAsiaTheme="minorEastAsia"/>
                <w:szCs w:val="21"/>
              </w:rPr>
              <w:t>-</w:t>
            </w:r>
          </w:p>
        </w:tc>
        <w:tc>
          <w:tcPr>
            <w:tcW w:w="1587" w:type="dxa"/>
            <w:vAlign w:val="center"/>
          </w:tcPr>
          <w:p w:rsidR="000424A3" w:rsidRDefault="00D3122A">
            <w:pPr>
              <w:jc w:val="right"/>
            </w:pPr>
            <w:r>
              <w:rPr>
                <w:rFonts w:eastAsiaTheme="minorEastAsia"/>
                <w:szCs w:val="21"/>
              </w:rPr>
              <w:t>-</w:t>
            </w:r>
          </w:p>
        </w:tc>
        <w:tc>
          <w:tcPr>
            <w:tcW w:w="1587" w:type="dxa"/>
            <w:vAlign w:val="center"/>
          </w:tcPr>
          <w:p w:rsidR="000424A3" w:rsidRDefault="00D3122A">
            <w:pPr>
              <w:jc w:val="right"/>
            </w:pPr>
            <w:r>
              <w:rPr>
                <w:rFonts w:eastAsiaTheme="minorEastAsia"/>
                <w:szCs w:val="21"/>
              </w:rPr>
              <w:t>-</w:t>
            </w:r>
          </w:p>
        </w:tc>
        <w:tc>
          <w:tcPr>
            <w:tcW w:w="1587" w:type="dxa"/>
            <w:vAlign w:val="center"/>
          </w:tcPr>
          <w:p w:rsidR="000424A3" w:rsidRDefault="00D3122A">
            <w:pPr>
              <w:jc w:val="right"/>
            </w:pPr>
            <w:r>
              <w:rPr>
                <w:rFonts w:eastAsiaTheme="minorEastAsia"/>
                <w:szCs w:val="21"/>
              </w:rPr>
              <w:t>-</w:t>
            </w:r>
          </w:p>
        </w:tc>
      </w:tr>
      <w:tr w:rsidR="000424A3">
        <w:tc>
          <w:tcPr>
            <w:tcW w:w="1246" w:type="dxa"/>
            <w:vAlign w:val="center"/>
          </w:tcPr>
          <w:p w:rsidR="000424A3" w:rsidRDefault="00D3122A">
            <w:pPr>
              <w:jc w:val="center"/>
            </w:pPr>
            <w:r>
              <w:rPr>
                <w:rFonts w:eastAsiaTheme="minorEastAsia"/>
                <w:szCs w:val="21"/>
              </w:rPr>
              <w:t>其他负债</w:t>
            </w:r>
          </w:p>
        </w:tc>
        <w:tc>
          <w:tcPr>
            <w:tcW w:w="1586" w:type="dxa"/>
            <w:vAlign w:val="center"/>
          </w:tcPr>
          <w:p w:rsidR="000424A3" w:rsidRDefault="00D3122A">
            <w:pPr>
              <w:jc w:val="right"/>
            </w:pPr>
            <w:r>
              <w:rPr>
                <w:rFonts w:eastAsiaTheme="minorEastAsia"/>
                <w:szCs w:val="21"/>
              </w:rPr>
              <w:t>-</w:t>
            </w:r>
          </w:p>
        </w:tc>
        <w:tc>
          <w:tcPr>
            <w:tcW w:w="1587" w:type="dxa"/>
            <w:vAlign w:val="center"/>
          </w:tcPr>
          <w:p w:rsidR="000424A3" w:rsidRDefault="00D3122A">
            <w:pPr>
              <w:jc w:val="right"/>
            </w:pPr>
            <w:r>
              <w:rPr>
                <w:rFonts w:eastAsiaTheme="minorEastAsia"/>
                <w:szCs w:val="21"/>
              </w:rPr>
              <w:t>-</w:t>
            </w:r>
          </w:p>
        </w:tc>
        <w:tc>
          <w:tcPr>
            <w:tcW w:w="1587" w:type="dxa"/>
            <w:vAlign w:val="center"/>
          </w:tcPr>
          <w:p w:rsidR="000424A3" w:rsidRDefault="00D3122A">
            <w:pPr>
              <w:jc w:val="right"/>
            </w:pPr>
            <w:r>
              <w:rPr>
                <w:rFonts w:eastAsiaTheme="minorEastAsia"/>
                <w:szCs w:val="21"/>
              </w:rPr>
              <w:t>-</w:t>
            </w:r>
          </w:p>
        </w:tc>
        <w:tc>
          <w:tcPr>
            <w:tcW w:w="1587" w:type="dxa"/>
            <w:vAlign w:val="center"/>
          </w:tcPr>
          <w:p w:rsidR="000424A3" w:rsidRDefault="00D3122A">
            <w:pPr>
              <w:jc w:val="right"/>
            </w:pPr>
            <w:r>
              <w:rPr>
                <w:rFonts w:eastAsiaTheme="minorEastAsia"/>
                <w:szCs w:val="21"/>
              </w:rPr>
              <w:t>219,474.62</w:t>
            </w:r>
          </w:p>
        </w:tc>
        <w:tc>
          <w:tcPr>
            <w:tcW w:w="1587" w:type="dxa"/>
            <w:vAlign w:val="center"/>
          </w:tcPr>
          <w:p w:rsidR="000424A3" w:rsidRDefault="00D3122A">
            <w:pPr>
              <w:jc w:val="right"/>
            </w:pPr>
            <w:r>
              <w:rPr>
                <w:rFonts w:eastAsiaTheme="minorEastAsia"/>
                <w:szCs w:val="21"/>
              </w:rPr>
              <w:t>219,474.62</w:t>
            </w:r>
          </w:p>
        </w:tc>
      </w:tr>
      <w:tr w:rsidR="00A438A6" w:rsidRPr="00C56F63" w:rsidTr="00E6630E">
        <w:trPr>
          <w:trHeight w:val="280"/>
        </w:trPr>
        <w:tc>
          <w:tcPr>
            <w:tcW w:w="1246" w:type="dxa"/>
            <w:tcBorders>
              <w:top w:val="single" w:sz="4" w:space="0" w:color="auto"/>
              <w:left w:val="single" w:sz="4" w:space="0" w:color="auto"/>
              <w:bottom w:val="single" w:sz="4" w:space="0" w:color="auto"/>
              <w:right w:val="single" w:sz="4" w:space="0" w:color="auto"/>
            </w:tcBorders>
            <w:hideMark/>
          </w:tcPr>
          <w:p w:rsidR="00A438A6" w:rsidRPr="00C56F63" w:rsidRDefault="00A438A6" w:rsidP="00E6630E">
            <w:pPr>
              <w:spacing w:line="360" w:lineRule="auto"/>
              <w:rPr>
                <w:rFonts w:eastAsiaTheme="minorEastAsia"/>
                <w:szCs w:val="21"/>
              </w:rPr>
            </w:pPr>
            <w:r w:rsidRPr="00C56F63">
              <w:rPr>
                <w:rFonts w:eastAsiaTheme="minorEastAsia"/>
                <w:szCs w:val="21"/>
              </w:rPr>
              <w:t>负债总计</w:t>
            </w:r>
          </w:p>
          <w:p w:rsidR="00A438A6" w:rsidRPr="00C56F63" w:rsidRDefault="00A438A6" w:rsidP="00E6630E">
            <w:pPr>
              <w:spacing w:line="360" w:lineRule="auto"/>
              <w:rPr>
                <w:rFonts w:eastAsiaTheme="minorEastAsia"/>
                <w:b/>
                <w:szCs w:val="21"/>
              </w:rPr>
            </w:pPr>
          </w:p>
        </w:tc>
        <w:tc>
          <w:tcPr>
            <w:tcW w:w="1586" w:type="dxa"/>
            <w:tcBorders>
              <w:top w:val="single" w:sz="4" w:space="0" w:color="auto"/>
              <w:left w:val="single" w:sz="4" w:space="0" w:color="auto"/>
              <w:bottom w:val="single" w:sz="4" w:space="0" w:color="auto"/>
              <w:right w:val="single" w:sz="4" w:space="0" w:color="auto"/>
            </w:tcBorders>
            <w:vAlign w:val="bottom"/>
          </w:tcPr>
          <w:p w:rsidR="00A438A6" w:rsidRPr="00C56F63" w:rsidRDefault="00A438A6" w:rsidP="00E6630E">
            <w:pPr>
              <w:spacing w:line="360" w:lineRule="auto"/>
              <w:jc w:val="right"/>
              <w:rPr>
                <w:rFonts w:eastAsiaTheme="minorEastAsia"/>
                <w:szCs w:val="21"/>
              </w:rPr>
            </w:pPr>
            <w:r w:rsidRPr="00C56F63">
              <w:rPr>
                <w:rFonts w:eastAsiaTheme="minorEastAsia"/>
                <w:szCs w:val="21"/>
              </w:rPr>
              <w:t>-</w:t>
            </w:r>
          </w:p>
          <w:p w:rsidR="00A438A6" w:rsidRPr="00C56F63" w:rsidRDefault="00A438A6" w:rsidP="00E6630E">
            <w:pPr>
              <w:spacing w:line="360" w:lineRule="auto"/>
              <w:jc w:val="right"/>
              <w:rPr>
                <w:rFonts w:eastAsiaTheme="minorEastAsia"/>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A438A6" w:rsidRPr="00C56F63" w:rsidRDefault="00A438A6" w:rsidP="00E6630E">
            <w:pPr>
              <w:spacing w:line="360" w:lineRule="auto"/>
              <w:jc w:val="right"/>
              <w:rPr>
                <w:rFonts w:eastAsiaTheme="minorEastAsia"/>
                <w:szCs w:val="21"/>
              </w:rPr>
            </w:pPr>
            <w:r w:rsidRPr="00C56F63">
              <w:rPr>
                <w:rFonts w:eastAsiaTheme="minorEastAsia"/>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rsidR="00A438A6" w:rsidRPr="00C56F63" w:rsidRDefault="00A438A6" w:rsidP="00E6630E">
            <w:pPr>
              <w:spacing w:line="360" w:lineRule="auto"/>
              <w:jc w:val="right"/>
              <w:rPr>
                <w:rFonts w:eastAsiaTheme="minorEastAsia"/>
                <w:szCs w:val="21"/>
              </w:rPr>
            </w:pPr>
            <w:r w:rsidRPr="00C56F63">
              <w:rPr>
                <w:rFonts w:eastAsiaTheme="minorEastAsia"/>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rsidR="00A438A6" w:rsidRPr="00C56F63" w:rsidRDefault="00A438A6" w:rsidP="00E6630E">
            <w:pPr>
              <w:spacing w:line="360" w:lineRule="auto"/>
              <w:jc w:val="right"/>
              <w:rPr>
                <w:rFonts w:eastAsiaTheme="minorEastAsia"/>
                <w:szCs w:val="21"/>
              </w:rPr>
            </w:pPr>
            <w:r w:rsidRPr="00C56F63">
              <w:rPr>
                <w:rFonts w:eastAsiaTheme="minorEastAsia"/>
                <w:szCs w:val="21"/>
              </w:rPr>
              <w:t>4,658,646.85</w:t>
            </w:r>
          </w:p>
        </w:tc>
        <w:tc>
          <w:tcPr>
            <w:tcW w:w="1587" w:type="dxa"/>
            <w:tcBorders>
              <w:top w:val="single" w:sz="4" w:space="0" w:color="auto"/>
              <w:left w:val="single" w:sz="4" w:space="0" w:color="auto"/>
              <w:bottom w:val="single" w:sz="4" w:space="0" w:color="auto"/>
              <w:right w:val="single" w:sz="4" w:space="0" w:color="auto"/>
            </w:tcBorders>
            <w:vAlign w:val="bottom"/>
          </w:tcPr>
          <w:p w:rsidR="00A438A6" w:rsidRPr="00C56F63" w:rsidRDefault="00A438A6" w:rsidP="00E6630E">
            <w:pPr>
              <w:spacing w:line="360" w:lineRule="auto"/>
              <w:jc w:val="right"/>
              <w:rPr>
                <w:rFonts w:eastAsiaTheme="minorEastAsia"/>
                <w:szCs w:val="21"/>
              </w:rPr>
            </w:pPr>
            <w:r w:rsidRPr="00C56F63">
              <w:rPr>
                <w:rFonts w:eastAsiaTheme="minorEastAsia"/>
                <w:szCs w:val="21"/>
              </w:rPr>
              <w:t>4,658,646.85</w:t>
            </w:r>
          </w:p>
        </w:tc>
      </w:tr>
      <w:tr w:rsidR="00A438A6" w:rsidRPr="00C56F63" w:rsidTr="00E6630E">
        <w:trPr>
          <w:trHeight w:val="280"/>
        </w:trPr>
        <w:tc>
          <w:tcPr>
            <w:tcW w:w="1246" w:type="dxa"/>
            <w:tcBorders>
              <w:top w:val="single" w:sz="4" w:space="0" w:color="auto"/>
              <w:left w:val="single" w:sz="4" w:space="0" w:color="auto"/>
              <w:bottom w:val="single" w:sz="4" w:space="0" w:color="auto"/>
              <w:right w:val="single" w:sz="4" w:space="0" w:color="auto"/>
            </w:tcBorders>
            <w:hideMark/>
          </w:tcPr>
          <w:p w:rsidR="00A438A6" w:rsidRPr="00C56F63" w:rsidRDefault="00A438A6" w:rsidP="00E6630E">
            <w:pPr>
              <w:spacing w:line="360" w:lineRule="auto"/>
              <w:rPr>
                <w:rFonts w:eastAsiaTheme="minorEastAsia"/>
                <w:szCs w:val="21"/>
              </w:rPr>
            </w:pPr>
            <w:r w:rsidRPr="00C56F63">
              <w:rPr>
                <w:rFonts w:eastAsiaTheme="minorEastAsia"/>
                <w:szCs w:val="21"/>
              </w:rPr>
              <w:t>利率敏感度缺口</w:t>
            </w:r>
          </w:p>
        </w:tc>
        <w:tc>
          <w:tcPr>
            <w:tcW w:w="1586" w:type="dxa"/>
            <w:tcBorders>
              <w:top w:val="single" w:sz="4" w:space="0" w:color="auto"/>
              <w:left w:val="single" w:sz="4" w:space="0" w:color="auto"/>
              <w:bottom w:val="single" w:sz="4" w:space="0" w:color="auto"/>
              <w:right w:val="single" w:sz="4" w:space="0" w:color="auto"/>
            </w:tcBorders>
            <w:vAlign w:val="bottom"/>
          </w:tcPr>
          <w:p w:rsidR="00A438A6" w:rsidRPr="00C56F63" w:rsidRDefault="00A438A6" w:rsidP="00E6630E">
            <w:pPr>
              <w:spacing w:line="360" w:lineRule="auto"/>
              <w:jc w:val="right"/>
              <w:rPr>
                <w:rFonts w:eastAsiaTheme="minorEastAsia"/>
                <w:szCs w:val="21"/>
              </w:rPr>
            </w:pPr>
            <w:r w:rsidRPr="00C56F63">
              <w:rPr>
                <w:rFonts w:eastAsiaTheme="minorEastAsia"/>
                <w:szCs w:val="21"/>
              </w:rPr>
              <w:t>120,972,527.67</w:t>
            </w:r>
          </w:p>
          <w:p w:rsidR="00A438A6" w:rsidRPr="00C56F63" w:rsidRDefault="00A438A6" w:rsidP="00E6630E">
            <w:pPr>
              <w:spacing w:line="360" w:lineRule="auto"/>
              <w:jc w:val="right"/>
              <w:rPr>
                <w:rFonts w:eastAsiaTheme="minorEastAsia"/>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A438A6" w:rsidRPr="00C56F63" w:rsidRDefault="00A438A6" w:rsidP="00E6630E">
            <w:pPr>
              <w:spacing w:line="360" w:lineRule="auto"/>
              <w:jc w:val="right"/>
              <w:rPr>
                <w:rFonts w:eastAsiaTheme="minorEastAsia"/>
                <w:szCs w:val="21"/>
              </w:rPr>
            </w:pPr>
            <w:r w:rsidRPr="00C56F63">
              <w:rPr>
                <w:rFonts w:eastAsiaTheme="minorEastAsia"/>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rsidR="00A438A6" w:rsidRPr="00C56F63" w:rsidRDefault="00A438A6" w:rsidP="00E6630E">
            <w:pPr>
              <w:spacing w:line="360" w:lineRule="auto"/>
              <w:jc w:val="right"/>
              <w:rPr>
                <w:rFonts w:eastAsiaTheme="minorEastAsia"/>
                <w:szCs w:val="21"/>
              </w:rPr>
            </w:pPr>
            <w:r w:rsidRPr="00C56F63">
              <w:rPr>
                <w:rFonts w:eastAsiaTheme="minorEastAsia"/>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rsidR="00A438A6" w:rsidRPr="00C56F63" w:rsidRDefault="00A438A6" w:rsidP="00E6630E">
            <w:pPr>
              <w:spacing w:line="360" w:lineRule="auto"/>
              <w:jc w:val="right"/>
              <w:rPr>
                <w:rFonts w:eastAsiaTheme="minorEastAsia"/>
                <w:szCs w:val="21"/>
              </w:rPr>
            </w:pPr>
            <w:r w:rsidRPr="00C56F63">
              <w:rPr>
                <w:rFonts w:eastAsiaTheme="minorEastAsia"/>
                <w:szCs w:val="21"/>
              </w:rPr>
              <w:t>533,629,709.42</w:t>
            </w:r>
          </w:p>
        </w:tc>
        <w:tc>
          <w:tcPr>
            <w:tcW w:w="1587" w:type="dxa"/>
            <w:tcBorders>
              <w:top w:val="single" w:sz="4" w:space="0" w:color="auto"/>
              <w:left w:val="single" w:sz="4" w:space="0" w:color="auto"/>
              <w:bottom w:val="single" w:sz="4" w:space="0" w:color="auto"/>
              <w:right w:val="single" w:sz="4" w:space="0" w:color="auto"/>
            </w:tcBorders>
            <w:vAlign w:val="bottom"/>
          </w:tcPr>
          <w:p w:rsidR="00A438A6" w:rsidRPr="00C56F63" w:rsidRDefault="00A438A6" w:rsidP="00E6630E">
            <w:pPr>
              <w:spacing w:line="360" w:lineRule="auto"/>
              <w:jc w:val="right"/>
              <w:rPr>
                <w:rFonts w:eastAsiaTheme="minorEastAsia"/>
                <w:szCs w:val="21"/>
              </w:rPr>
            </w:pPr>
            <w:r w:rsidRPr="00C56F63">
              <w:rPr>
                <w:rFonts w:eastAsiaTheme="minorEastAsia"/>
                <w:szCs w:val="21"/>
              </w:rPr>
              <w:t>654,602,237.09</w:t>
            </w:r>
          </w:p>
        </w:tc>
      </w:tr>
      <w:tr w:rsidR="00A438A6" w:rsidRPr="00C56F63" w:rsidTr="00E6630E">
        <w:trPr>
          <w:trHeight w:val="280"/>
        </w:trPr>
        <w:tc>
          <w:tcPr>
            <w:tcW w:w="1246" w:type="dxa"/>
            <w:tcBorders>
              <w:top w:val="single" w:sz="4" w:space="0" w:color="auto"/>
              <w:left w:val="single" w:sz="4" w:space="0" w:color="auto"/>
              <w:bottom w:val="single" w:sz="4" w:space="0" w:color="auto"/>
              <w:right w:val="single" w:sz="4" w:space="0" w:color="auto"/>
            </w:tcBorders>
            <w:vAlign w:val="center"/>
            <w:hideMark/>
          </w:tcPr>
          <w:p w:rsidR="00A438A6" w:rsidRPr="00C56F63" w:rsidRDefault="00A438A6" w:rsidP="00E6630E">
            <w:pPr>
              <w:spacing w:line="360" w:lineRule="auto"/>
              <w:jc w:val="center"/>
              <w:rPr>
                <w:rFonts w:eastAsiaTheme="minorEastAsia"/>
                <w:szCs w:val="21"/>
              </w:rPr>
            </w:pPr>
            <w:r w:rsidRPr="00C56F63">
              <w:rPr>
                <w:rFonts w:eastAsiaTheme="minorEastAsia"/>
                <w:szCs w:val="21"/>
              </w:rPr>
              <w:t>上年度末</w:t>
            </w:r>
          </w:p>
          <w:p w:rsidR="00A438A6" w:rsidRPr="00C56F63" w:rsidRDefault="00A438A6" w:rsidP="00E6630E">
            <w:pPr>
              <w:spacing w:line="360" w:lineRule="auto"/>
              <w:jc w:val="center"/>
              <w:rPr>
                <w:rFonts w:eastAsiaTheme="minorEastAsia"/>
                <w:szCs w:val="21"/>
              </w:rPr>
            </w:pPr>
            <w:r w:rsidRPr="00C56F63">
              <w:rPr>
                <w:rFonts w:eastAsiaTheme="minorEastAsia"/>
                <w:szCs w:val="21"/>
              </w:rPr>
              <w:t>2020</w:t>
            </w:r>
            <w:r w:rsidRPr="00C56F63">
              <w:rPr>
                <w:rFonts w:eastAsiaTheme="minorEastAsia"/>
                <w:szCs w:val="21"/>
              </w:rPr>
              <w:t>年</w:t>
            </w:r>
            <w:r w:rsidRPr="00C56F63">
              <w:rPr>
                <w:rFonts w:eastAsiaTheme="minorEastAsia"/>
                <w:szCs w:val="21"/>
              </w:rPr>
              <w:t>12</w:t>
            </w:r>
            <w:r w:rsidRPr="00C56F63">
              <w:rPr>
                <w:rFonts w:eastAsiaTheme="minorEastAsia"/>
                <w:szCs w:val="21"/>
              </w:rPr>
              <w:t>月</w:t>
            </w:r>
            <w:r w:rsidRPr="00C56F63">
              <w:rPr>
                <w:rFonts w:eastAsiaTheme="minorEastAsia"/>
                <w:szCs w:val="21"/>
              </w:rPr>
              <w:t>31</w:t>
            </w:r>
            <w:r w:rsidRPr="00C56F63">
              <w:rPr>
                <w:rFonts w:eastAsiaTheme="minorEastAsia"/>
                <w:szCs w:val="21"/>
              </w:rPr>
              <w:t>日</w:t>
            </w:r>
          </w:p>
        </w:tc>
        <w:tc>
          <w:tcPr>
            <w:tcW w:w="1586" w:type="dxa"/>
            <w:tcBorders>
              <w:top w:val="single" w:sz="4" w:space="0" w:color="auto"/>
              <w:left w:val="single" w:sz="4" w:space="0" w:color="auto"/>
              <w:bottom w:val="single" w:sz="4" w:space="0" w:color="auto"/>
              <w:right w:val="single" w:sz="4" w:space="0" w:color="auto"/>
            </w:tcBorders>
            <w:vAlign w:val="center"/>
            <w:hideMark/>
          </w:tcPr>
          <w:p w:rsidR="00A438A6" w:rsidRPr="00C56F63" w:rsidRDefault="00A438A6" w:rsidP="00E6630E">
            <w:pPr>
              <w:spacing w:line="360" w:lineRule="auto"/>
              <w:jc w:val="right"/>
              <w:rPr>
                <w:rFonts w:eastAsiaTheme="minorEastAsia"/>
                <w:szCs w:val="21"/>
              </w:rPr>
            </w:pPr>
            <w:r w:rsidRPr="00C56F63">
              <w:rPr>
                <w:rFonts w:eastAsiaTheme="minorEastAsia"/>
                <w:szCs w:val="21"/>
              </w:rPr>
              <w:t>1</w:t>
            </w:r>
            <w:r w:rsidRPr="00C56F63">
              <w:rPr>
                <w:rFonts w:eastAsiaTheme="minorEastAsia"/>
                <w:szCs w:val="21"/>
              </w:rPr>
              <w:t>年以内</w:t>
            </w:r>
          </w:p>
        </w:tc>
        <w:tc>
          <w:tcPr>
            <w:tcW w:w="1587" w:type="dxa"/>
            <w:tcBorders>
              <w:top w:val="single" w:sz="4" w:space="0" w:color="auto"/>
              <w:left w:val="single" w:sz="4" w:space="0" w:color="auto"/>
              <w:bottom w:val="single" w:sz="4" w:space="0" w:color="auto"/>
              <w:right w:val="single" w:sz="4" w:space="0" w:color="auto"/>
            </w:tcBorders>
            <w:vAlign w:val="center"/>
          </w:tcPr>
          <w:p w:rsidR="00A438A6" w:rsidRPr="00C56F63" w:rsidRDefault="00A438A6" w:rsidP="00E6630E">
            <w:pPr>
              <w:spacing w:line="360" w:lineRule="auto"/>
              <w:jc w:val="center"/>
              <w:rPr>
                <w:rFonts w:eastAsiaTheme="minorEastAsia"/>
                <w:szCs w:val="21"/>
              </w:rPr>
            </w:pPr>
            <w:r w:rsidRPr="00C56F63">
              <w:rPr>
                <w:rFonts w:eastAsiaTheme="minorEastAsia"/>
                <w:szCs w:val="21"/>
              </w:rPr>
              <w:t>1-5</w:t>
            </w:r>
            <w:r w:rsidRPr="00C56F63">
              <w:rPr>
                <w:rFonts w:eastAsiaTheme="minorEastAsia"/>
                <w:szCs w:val="21"/>
              </w:rPr>
              <w:t>年</w:t>
            </w:r>
          </w:p>
        </w:tc>
        <w:tc>
          <w:tcPr>
            <w:tcW w:w="1587" w:type="dxa"/>
            <w:tcBorders>
              <w:top w:val="single" w:sz="4" w:space="0" w:color="auto"/>
              <w:left w:val="single" w:sz="4" w:space="0" w:color="auto"/>
              <w:bottom w:val="single" w:sz="4" w:space="0" w:color="auto"/>
              <w:right w:val="single" w:sz="4" w:space="0" w:color="auto"/>
            </w:tcBorders>
            <w:vAlign w:val="center"/>
          </w:tcPr>
          <w:p w:rsidR="00A438A6" w:rsidRPr="00C56F63" w:rsidRDefault="00A438A6" w:rsidP="00E6630E">
            <w:pPr>
              <w:spacing w:line="360" w:lineRule="auto"/>
              <w:jc w:val="center"/>
              <w:rPr>
                <w:rFonts w:eastAsiaTheme="minorEastAsia"/>
                <w:szCs w:val="21"/>
              </w:rPr>
            </w:pPr>
            <w:r w:rsidRPr="00C56F63">
              <w:rPr>
                <w:rFonts w:eastAsiaTheme="minorEastAsia"/>
                <w:szCs w:val="21"/>
              </w:rPr>
              <w:t>5</w:t>
            </w:r>
            <w:r w:rsidRPr="00C56F63">
              <w:rPr>
                <w:rFonts w:eastAsiaTheme="minorEastAsia"/>
                <w:szCs w:val="21"/>
              </w:rPr>
              <w:t>年以上</w:t>
            </w:r>
          </w:p>
        </w:tc>
        <w:tc>
          <w:tcPr>
            <w:tcW w:w="1587" w:type="dxa"/>
            <w:tcBorders>
              <w:top w:val="single" w:sz="4" w:space="0" w:color="auto"/>
              <w:left w:val="single" w:sz="4" w:space="0" w:color="auto"/>
              <w:bottom w:val="single" w:sz="4" w:space="0" w:color="auto"/>
              <w:right w:val="single" w:sz="4" w:space="0" w:color="auto"/>
            </w:tcBorders>
            <w:vAlign w:val="center"/>
          </w:tcPr>
          <w:p w:rsidR="00A438A6" w:rsidRPr="00C56F63" w:rsidRDefault="00A438A6" w:rsidP="00E6630E">
            <w:pPr>
              <w:spacing w:line="360" w:lineRule="auto"/>
              <w:jc w:val="center"/>
              <w:rPr>
                <w:rFonts w:eastAsiaTheme="minorEastAsia"/>
                <w:szCs w:val="21"/>
              </w:rPr>
            </w:pPr>
            <w:r w:rsidRPr="00C56F63">
              <w:rPr>
                <w:rFonts w:eastAsiaTheme="minorEastAsia"/>
                <w:szCs w:val="21"/>
              </w:rPr>
              <w:t>不计息</w:t>
            </w:r>
          </w:p>
        </w:tc>
        <w:tc>
          <w:tcPr>
            <w:tcW w:w="1587" w:type="dxa"/>
            <w:tcBorders>
              <w:top w:val="single" w:sz="4" w:space="0" w:color="auto"/>
              <w:left w:val="single" w:sz="4" w:space="0" w:color="auto"/>
              <w:bottom w:val="single" w:sz="4" w:space="0" w:color="auto"/>
              <w:right w:val="single" w:sz="4" w:space="0" w:color="auto"/>
            </w:tcBorders>
            <w:vAlign w:val="center"/>
          </w:tcPr>
          <w:p w:rsidR="00A438A6" w:rsidRPr="00C56F63" w:rsidRDefault="00A438A6" w:rsidP="00E6630E">
            <w:pPr>
              <w:spacing w:line="360" w:lineRule="auto"/>
              <w:jc w:val="center"/>
              <w:rPr>
                <w:rFonts w:eastAsiaTheme="minorEastAsia"/>
                <w:szCs w:val="21"/>
              </w:rPr>
            </w:pPr>
            <w:r w:rsidRPr="00C56F63">
              <w:rPr>
                <w:rFonts w:eastAsiaTheme="minorEastAsia"/>
                <w:szCs w:val="21"/>
              </w:rPr>
              <w:t>合计</w:t>
            </w:r>
          </w:p>
        </w:tc>
      </w:tr>
      <w:tr w:rsidR="00A438A6" w:rsidRPr="00C56F63" w:rsidTr="00E6630E">
        <w:trPr>
          <w:trHeight w:val="280"/>
        </w:trPr>
        <w:tc>
          <w:tcPr>
            <w:tcW w:w="1246" w:type="dxa"/>
            <w:tcBorders>
              <w:top w:val="single" w:sz="4" w:space="0" w:color="auto"/>
              <w:left w:val="single" w:sz="4" w:space="0" w:color="auto"/>
              <w:bottom w:val="single" w:sz="4" w:space="0" w:color="auto"/>
              <w:right w:val="single" w:sz="4" w:space="0" w:color="auto"/>
            </w:tcBorders>
            <w:hideMark/>
          </w:tcPr>
          <w:p w:rsidR="00A438A6" w:rsidRPr="00C56F63" w:rsidRDefault="00A438A6" w:rsidP="00E6630E">
            <w:pPr>
              <w:spacing w:line="360" w:lineRule="auto"/>
              <w:rPr>
                <w:rFonts w:eastAsiaTheme="minorEastAsia"/>
                <w:szCs w:val="21"/>
              </w:rPr>
            </w:pPr>
            <w:r w:rsidRPr="00C56F63">
              <w:rPr>
                <w:rFonts w:eastAsiaTheme="minorEastAsia"/>
                <w:szCs w:val="21"/>
              </w:rPr>
              <w:t>资产</w:t>
            </w:r>
          </w:p>
        </w:tc>
        <w:tc>
          <w:tcPr>
            <w:tcW w:w="1586" w:type="dxa"/>
            <w:tcBorders>
              <w:top w:val="single" w:sz="4" w:space="0" w:color="auto"/>
              <w:left w:val="single" w:sz="4" w:space="0" w:color="auto"/>
              <w:bottom w:val="single" w:sz="4" w:space="0" w:color="auto"/>
              <w:right w:val="single" w:sz="4" w:space="0" w:color="auto"/>
            </w:tcBorders>
            <w:vAlign w:val="bottom"/>
          </w:tcPr>
          <w:p w:rsidR="00A438A6" w:rsidRPr="00C56F63" w:rsidRDefault="00A438A6" w:rsidP="00E6630E">
            <w:pPr>
              <w:spacing w:line="360" w:lineRule="auto"/>
              <w:jc w:val="right"/>
              <w:rPr>
                <w:rFonts w:eastAsiaTheme="minorEastAsia"/>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A438A6" w:rsidRPr="00C56F63" w:rsidRDefault="00A438A6" w:rsidP="00E6630E">
            <w:pPr>
              <w:spacing w:line="360" w:lineRule="auto"/>
              <w:jc w:val="right"/>
              <w:rPr>
                <w:rFonts w:eastAsiaTheme="minorEastAsia"/>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A438A6" w:rsidRPr="00C56F63" w:rsidRDefault="00A438A6" w:rsidP="00E6630E">
            <w:pPr>
              <w:spacing w:line="360" w:lineRule="auto"/>
              <w:jc w:val="right"/>
              <w:rPr>
                <w:rFonts w:eastAsiaTheme="minorEastAsia"/>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A438A6" w:rsidRPr="00C56F63" w:rsidRDefault="00A438A6" w:rsidP="00E6630E">
            <w:pPr>
              <w:spacing w:line="360" w:lineRule="auto"/>
              <w:jc w:val="right"/>
              <w:rPr>
                <w:rFonts w:eastAsiaTheme="minorEastAsia"/>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A438A6" w:rsidRPr="00C56F63" w:rsidRDefault="00A438A6" w:rsidP="00E6630E">
            <w:pPr>
              <w:spacing w:line="360" w:lineRule="auto"/>
              <w:jc w:val="right"/>
              <w:rPr>
                <w:rFonts w:eastAsiaTheme="minorEastAsia"/>
                <w:szCs w:val="21"/>
              </w:rPr>
            </w:pPr>
          </w:p>
        </w:tc>
      </w:tr>
      <w:tr w:rsidR="000424A3">
        <w:tc>
          <w:tcPr>
            <w:tcW w:w="1246" w:type="dxa"/>
            <w:vAlign w:val="center"/>
          </w:tcPr>
          <w:p w:rsidR="000424A3" w:rsidRDefault="00D3122A">
            <w:pPr>
              <w:jc w:val="center"/>
            </w:pPr>
            <w:r>
              <w:rPr>
                <w:rFonts w:eastAsiaTheme="minorEastAsia"/>
                <w:szCs w:val="21"/>
              </w:rPr>
              <w:t>银行存款</w:t>
            </w:r>
          </w:p>
        </w:tc>
        <w:tc>
          <w:tcPr>
            <w:tcW w:w="1586" w:type="dxa"/>
            <w:vAlign w:val="center"/>
          </w:tcPr>
          <w:p w:rsidR="000424A3" w:rsidRDefault="00D3122A">
            <w:pPr>
              <w:jc w:val="right"/>
            </w:pPr>
            <w:r>
              <w:rPr>
                <w:rFonts w:eastAsiaTheme="minorEastAsia"/>
                <w:szCs w:val="21"/>
              </w:rPr>
              <w:t>79,814,876.13</w:t>
            </w:r>
          </w:p>
        </w:tc>
        <w:tc>
          <w:tcPr>
            <w:tcW w:w="1587" w:type="dxa"/>
            <w:vAlign w:val="center"/>
          </w:tcPr>
          <w:p w:rsidR="000424A3" w:rsidRDefault="00D3122A">
            <w:pPr>
              <w:jc w:val="right"/>
            </w:pPr>
            <w:r>
              <w:rPr>
                <w:rFonts w:eastAsiaTheme="minorEastAsia"/>
                <w:szCs w:val="21"/>
              </w:rPr>
              <w:t>-</w:t>
            </w:r>
          </w:p>
        </w:tc>
        <w:tc>
          <w:tcPr>
            <w:tcW w:w="1587" w:type="dxa"/>
            <w:vAlign w:val="center"/>
          </w:tcPr>
          <w:p w:rsidR="000424A3" w:rsidRDefault="00D3122A">
            <w:pPr>
              <w:jc w:val="right"/>
            </w:pPr>
            <w:r>
              <w:rPr>
                <w:rFonts w:eastAsiaTheme="minorEastAsia"/>
                <w:szCs w:val="21"/>
              </w:rPr>
              <w:t>-</w:t>
            </w:r>
          </w:p>
        </w:tc>
        <w:tc>
          <w:tcPr>
            <w:tcW w:w="1587" w:type="dxa"/>
            <w:vAlign w:val="center"/>
          </w:tcPr>
          <w:p w:rsidR="000424A3" w:rsidRDefault="00D3122A">
            <w:pPr>
              <w:jc w:val="right"/>
            </w:pPr>
            <w:r>
              <w:rPr>
                <w:rFonts w:eastAsiaTheme="minorEastAsia"/>
                <w:szCs w:val="21"/>
              </w:rPr>
              <w:t>-</w:t>
            </w:r>
          </w:p>
        </w:tc>
        <w:tc>
          <w:tcPr>
            <w:tcW w:w="1587" w:type="dxa"/>
            <w:vAlign w:val="center"/>
          </w:tcPr>
          <w:p w:rsidR="000424A3" w:rsidRDefault="00D3122A">
            <w:pPr>
              <w:jc w:val="right"/>
            </w:pPr>
            <w:r>
              <w:rPr>
                <w:rFonts w:eastAsiaTheme="minorEastAsia"/>
                <w:szCs w:val="21"/>
              </w:rPr>
              <w:t>79,814,876.13</w:t>
            </w:r>
          </w:p>
        </w:tc>
      </w:tr>
      <w:tr w:rsidR="000424A3">
        <w:tc>
          <w:tcPr>
            <w:tcW w:w="1246" w:type="dxa"/>
            <w:vAlign w:val="center"/>
          </w:tcPr>
          <w:p w:rsidR="000424A3" w:rsidRDefault="00D3122A">
            <w:pPr>
              <w:jc w:val="center"/>
            </w:pPr>
            <w:r>
              <w:rPr>
                <w:rFonts w:eastAsiaTheme="minorEastAsia"/>
                <w:szCs w:val="21"/>
              </w:rPr>
              <w:t>结算备付金</w:t>
            </w:r>
          </w:p>
        </w:tc>
        <w:tc>
          <w:tcPr>
            <w:tcW w:w="1586" w:type="dxa"/>
            <w:vAlign w:val="center"/>
          </w:tcPr>
          <w:p w:rsidR="000424A3" w:rsidRDefault="00D3122A">
            <w:pPr>
              <w:jc w:val="right"/>
            </w:pPr>
            <w:r>
              <w:rPr>
                <w:rFonts w:eastAsiaTheme="minorEastAsia"/>
                <w:szCs w:val="21"/>
              </w:rPr>
              <w:t>2,489,438.41</w:t>
            </w:r>
          </w:p>
        </w:tc>
        <w:tc>
          <w:tcPr>
            <w:tcW w:w="1587" w:type="dxa"/>
            <w:vAlign w:val="center"/>
          </w:tcPr>
          <w:p w:rsidR="000424A3" w:rsidRDefault="00D3122A">
            <w:pPr>
              <w:jc w:val="right"/>
            </w:pPr>
            <w:r>
              <w:rPr>
                <w:rFonts w:eastAsiaTheme="minorEastAsia"/>
                <w:szCs w:val="21"/>
              </w:rPr>
              <w:t>-</w:t>
            </w:r>
          </w:p>
        </w:tc>
        <w:tc>
          <w:tcPr>
            <w:tcW w:w="1587" w:type="dxa"/>
            <w:vAlign w:val="center"/>
          </w:tcPr>
          <w:p w:rsidR="000424A3" w:rsidRDefault="00D3122A">
            <w:pPr>
              <w:jc w:val="right"/>
            </w:pPr>
            <w:r>
              <w:rPr>
                <w:rFonts w:eastAsiaTheme="minorEastAsia"/>
                <w:szCs w:val="21"/>
              </w:rPr>
              <w:t>-</w:t>
            </w:r>
          </w:p>
        </w:tc>
        <w:tc>
          <w:tcPr>
            <w:tcW w:w="1587" w:type="dxa"/>
            <w:vAlign w:val="center"/>
          </w:tcPr>
          <w:p w:rsidR="000424A3" w:rsidRDefault="00D3122A">
            <w:pPr>
              <w:jc w:val="right"/>
            </w:pPr>
            <w:r>
              <w:rPr>
                <w:rFonts w:eastAsiaTheme="minorEastAsia"/>
                <w:szCs w:val="21"/>
              </w:rPr>
              <w:t>-</w:t>
            </w:r>
          </w:p>
        </w:tc>
        <w:tc>
          <w:tcPr>
            <w:tcW w:w="1587" w:type="dxa"/>
            <w:vAlign w:val="center"/>
          </w:tcPr>
          <w:p w:rsidR="000424A3" w:rsidRDefault="00D3122A">
            <w:pPr>
              <w:jc w:val="right"/>
            </w:pPr>
            <w:r>
              <w:rPr>
                <w:rFonts w:eastAsiaTheme="minorEastAsia"/>
                <w:szCs w:val="21"/>
              </w:rPr>
              <w:t>2,489,438.41</w:t>
            </w:r>
          </w:p>
        </w:tc>
      </w:tr>
      <w:tr w:rsidR="000424A3">
        <w:tc>
          <w:tcPr>
            <w:tcW w:w="1246" w:type="dxa"/>
            <w:vAlign w:val="center"/>
          </w:tcPr>
          <w:p w:rsidR="000424A3" w:rsidRDefault="00D3122A">
            <w:pPr>
              <w:jc w:val="center"/>
            </w:pPr>
            <w:r>
              <w:rPr>
                <w:rFonts w:eastAsiaTheme="minorEastAsia"/>
                <w:szCs w:val="21"/>
              </w:rPr>
              <w:t>存出保证金</w:t>
            </w:r>
          </w:p>
        </w:tc>
        <w:tc>
          <w:tcPr>
            <w:tcW w:w="1586" w:type="dxa"/>
            <w:vAlign w:val="center"/>
          </w:tcPr>
          <w:p w:rsidR="000424A3" w:rsidRDefault="00D3122A">
            <w:pPr>
              <w:jc w:val="right"/>
            </w:pPr>
            <w:r>
              <w:rPr>
                <w:rFonts w:eastAsiaTheme="minorEastAsia"/>
                <w:szCs w:val="21"/>
              </w:rPr>
              <w:t>325,905.31</w:t>
            </w:r>
          </w:p>
        </w:tc>
        <w:tc>
          <w:tcPr>
            <w:tcW w:w="1587" w:type="dxa"/>
            <w:vAlign w:val="center"/>
          </w:tcPr>
          <w:p w:rsidR="000424A3" w:rsidRDefault="00D3122A">
            <w:pPr>
              <w:jc w:val="right"/>
            </w:pPr>
            <w:r>
              <w:rPr>
                <w:rFonts w:eastAsiaTheme="minorEastAsia"/>
                <w:szCs w:val="21"/>
              </w:rPr>
              <w:t>-</w:t>
            </w:r>
          </w:p>
        </w:tc>
        <w:tc>
          <w:tcPr>
            <w:tcW w:w="1587" w:type="dxa"/>
            <w:vAlign w:val="center"/>
          </w:tcPr>
          <w:p w:rsidR="000424A3" w:rsidRDefault="00D3122A">
            <w:pPr>
              <w:jc w:val="right"/>
            </w:pPr>
            <w:r>
              <w:rPr>
                <w:rFonts w:eastAsiaTheme="minorEastAsia"/>
                <w:szCs w:val="21"/>
              </w:rPr>
              <w:t>-</w:t>
            </w:r>
          </w:p>
        </w:tc>
        <w:tc>
          <w:tcPr>
            <w:tcW w:w="1587" w:type="dxa"/>
            <w:vAlign w:val="center"/>
          </w:tcPr>
          <w:p w:rsidR="000424A3" w:rsidRDefault="00D3122A">
            <w:pPr>
              <w:jc w:val="right"/>
            </w:pPr>
            <w:r>
              <w:rPr>
                <w:rFonts w:eastAsiaTheme="minorEastAsia"/>
                <w:szCs w:val="21"/>
              </w:rPr>
              <w:t>-</w:t>
            </w:r>
          </w:p>
        </w:tc>
        <w:tc>
          <w:tcPr>
            <w:tcW w:w="1587" w:type="dxa"/>
            <w:vAlign w:val="center"/>
          </w:tcPr>
          <w:p w:rsidR="000424A3" w:rsidRDefault="00D3122A">
            <w:pPr>
              <w:jc w:val="right"/>
            </w:pPr>
            <w:r>
              <w:rPr>
                <w:rFonts w:eastAsiaTheme="minorEastAsia"/>
                <w:szCs w:val="21"/>
              </w:rPr>
              <w:t>325,905.31</w:t>
            </w:r>
          </w:p>
        </w:tc>
      </w:tr>
      <w:tr w:rsidR="000424A3">
        <w:tc>
          <w:tcPr>
            <w:tcW w:w="1246" w:type="dxa"/>
            <w:vAlign w:val="center"/>
          </w:tcPr>
          <w:p w:rsidR="000424A3" w:rsidRDefault="00D3122A">
            <w:pPr>
              <w:jc w:val="center"/>
            </w:pPr>
            <w:r>
              <w:rPr>
                <w:rFonts w:eastAsiaTheme="minorEastAsia"/>
                <w:szCs w:val="21"/>
              </w:rPr>
              <w:t>交易性金融资产</w:t>
            </w:r>
          </w:p>
        </w:tc>
        <w:tc>
          <w:tcPr>
            <w:tcW w:w="1586" w:type="dxa"/>
            <w:vAlign w:val="center"/>
          </w:tcPr>
          <w:p w:rsidR="000424A3" w:rsidRDefault="00D3122A">
            <w:pPr>
              <w:jc w:val="right"/>
            </w:pPr>
            <w:r>
              <w:rPr>
                <w:rFonts w:eastAsiaTheme="minorEastAsia"/>
                <w:szCs w:val="21"/>
              </w:rPr>
              <w:t>-</w:t>
            </w:r>
          </w:p>
        </w:tc>
        <w:tc>
          <w:tcPr>
            <w:tcW w:w="1587" w:type="dxa"/>
            <w:vAlign w:val="center"/>
          </w:tcPr>
          <w:p w:rsidR="000424A3" w:rsidRDefault="00D3122A">
            <w:pPr>
              <w:jc w:val="right"/>
            </w:pPr>
            <w:r>
              <w:rPr>
                <w:rFonts w:eastAsiaTheme="minorEastAsia"/>
                <w:szCs w:val="21"/>
              </w:rPr>
              <w:t>-</w:t>
            </w:r>
          </w:p>
        </w:tc>
        <w:tc>
          <w:tcPr>
            <w:tcW w:w="1587" w:type="dxa"/>
            <w:vAlign w:val="center"/>
          </w:tcPr>
          <w:p w:rsidR="000424A3" w:rsidRDefault="00D3122A">
            <w:pPr>
              <w:jc w:val="right"/>
            </w:pPr>
            <w:r>
              <w:rPr>
                <w:rFonts w:eastAsiaTheme="minorEastAsia"/>
                <w:szCs w:val="21"/>
              </w:rPr>
              <w:t>308,157.14</w:t>
            </w:r>
          </w:p>
        </w:tc>
        <w:tc>
          <w:tcPr>
            <w:tcW w:w="1587" w:type="dxa"/>
            <w:vAlign w:val="center"/>
          </w:tcPr>
          <w:p w:rsidR="000424A3" w:rsidRDefault="00D3122A">
            <w:pPr>
              <w:jc w:val="right"/>
            </w:pPr>
            <w:r>
              <w:rPr>
                <w:rFonts w:eastAsiaTheme="minorEastAsia"/>
                <w:szCs w:val="21"/>
              </w:rPr>
              <w:t>744,810,768.78</w:t>
            </w:r>
          </w:p>
        </w:tc>
        <w:tc>
          <w:tcPr>
            <w:tcW w:w="1587" w:type="dxa"/>
            <w:vAlign w:val="center"/>
          </w:tcPr>
          <w:p w:rsidR="000424A3" w:rsidRDefault="00D3122A">
            <w:pPr>
              <w:jc w:val="right"/>
            </w:pPr>
            <w:r>
              <w:rPr>
                <w:rFonts w:eastAsiaTheme="minorEastAsia"/>
                <w:szCs w:val="21"/>
              </w:rPr>
              <w:t>745,118,925.92</w:t>
            </w:r>
          </w:p>
        </w:tc>
      </w:tr>
      <w:tr w:rsidR="000424A3">
        <w:tc>
          <w:tcPr>
            <w:tcW w:w="1246" w:type="dxa"/>
            <w:vAlign w:val="center"/>
          </w:tcPr>
          <w:p w:rsidR="000424A3" w:rsidRDefault="00D3122A">
            <w:pPr>
              <w:jc w:val="center"/>
            </w:pPr>
            <w:r>
              <w:rPr>
                <w:rFonts w:eastAsiaTheme="minorEastAsia"/>
                <w:szCs w:val="21"/>
              </w:rPr>
              <w:t>应收证券清算款</w:t>
            </w:r>
          </w:p>
        </w:tc>
        <w:tc>
          <w:tcPr>
            <w:tcW w:w="1586" w:type="dxa"/>
            <w:vAlign w:val="center"/>
          </w:tcPr>
          <w:p w:rsidR="000424A3" w:rsidRDefault="00D3122A">
            <w:pPr>
              <w:jc w:val="right"/>
            </w:pPr>
            <w:r>
              <w:rPr>
                <w:rFonts w:eastAsiaTheme="minorEastAsia"/>
                <w:szCs w:val="21"/>
              </w:rPr>
              <w:t>-</w:t>
            </w:r>
          </w:p>
        </w:tc>
        <w:tc>
          <w:tcPr>
            <w:tcW w:w="1587" w:type="dxa"/>
            <w:vAlign w:val="center"/>
          </w:tcPr>
          <w:p w:rsidR="000424A3" w:rsidRDefault="00D3122A">
            <w:pPr>
              <w:jc w:val="right"/>
            </w:pPr>
            <w:r>
              <w:rPr>
                <w:rFonts w:eastAsiaTheme="minorEastAsia"/>
                <w:szCs w:val="21"/>
              </w:rPr>
              <w:t>-</w:t>
            </w:r>
          </w:p>
        </w:tc>
        <w:tc>
          <w:tcPr>
            <w:tcW w:w="1587" w:type="dxa"/>
            <w:vAlign w:val="center"/>
          </w:tcPr>
          <w:p w:rsidR="000424A3" w:rsidRDefault="00D3122A">
            <w:pPr>
              <w:jc w:val="right"/>
            </w:pPr>
            <w:r>
              <w:rPr>
                <w:rFonts w:eastAsiaTheme="minorEastAsia"/>
                <w:szCs w:val="21"/>
              </w:rPr>
              <w:t>-</w:t>
            </w:r>
          </w:p>
        </w:tc>
        <w:tc>
          <w:tcPr>
            <w:tcW w:w="1587" w:type="dxa"/>
            <w:vAlign w:val="center"/>
          </w:tcPr>
          <w:p w:rsidR="000424A3" w:rsidRDefault="00D3122A">
            <w:pPr>
              <w:jc w:val="right"/>
            </w:pPr>
            <w:r>
              <w:rPr>
                <w:rFonts w:eastAsiaTheme="minorEastAsia"/>
                <w:szCs w:val="21"/>
              </w:rPr>
              <w:t>5,686,765.18</w:t>
            </w:r>
          </w:p>
        </w:tc>
        <w:tc>
          <w:tcPr>
            <w:tcW w:w="1587" w:type="dxa"/>
            <w:vAlign w:val="center"/>
          </w:tcPr>
          <w:p w:rsidR="000424A3" w:rsidRDefault="00D3122A">
            <w:pPr>
              <w:jc w:val="right"/>
            </w:pPr>
            <w:r>
              <w:rPr>
                <w:rFonts w:eastAsiaTheme="minorEastAsia"/>
                <w:szCs w:val="21"/>
              </w:rPr>
              <w:t>5,686,765.18</w:t>
            </w:r>
          </w:p>
        </w:tc>
      </w:tr>
      <w:tr w:rsidR="000424A3">
        <w:tc>
          <w:tcPr>
            <w:tcW w:w="1246" w:type="dxa"/>
            <w:vAlign w:val="center"/>
          </w:tcPr>
          <w:p w:rsidR="000424A3" w:rsidRDefault="00D3122A">
            <w:pPr>
              <w:jc w:val="center"/>
            </w:pPr>
            <w:r>
              <w:rPr>
                <w:rFonts w:eastAsiaTheme="minorEastAsia"/>
                <w:szCs w:val="21"/>
              </w:rPr>
              <w:t>应收利息</w:t>
            </w:r>
          </w:p>
        </w:tc>
        <w:tc>
          <w:tcPr>
            <w:tcW w:w="1586" w:type="dxa"/>
            <w:vAlign w:val="center"/>
          </w:tcPr>
          <w:p w:rsidR="000424A3" w:rsidRDefault="00D3122A">
            <w:pPr>
              <w:jc w:val="right"/>
            </w:pPr>
            <w:r>
              <w:rPr>
                <w:rFonts w:eastAsiaTheme="minorEastAsia"/>
                <w:szCs w:val="21"/>
              </w:rPr>
              <w:t>-</w:t>
            </w:r>
          </w:p>
        </w:tc>
        <w:tc>
          <w:tcPr>
            <w:tcW w:w="1587" w:type="dxa"/>
            <w:vAlign w:val="center"/>
          </w:tcPr>
          <w:p w:rsidR="000424A3" w:rsidRDefault="00D3122A">
            <w:pPr>
              <w:jc w:val="right"/>
            </w:pPr>
            <w:r>
              <w:rPr>
                <w:rFonts w:eastAsiaTheme="minorEastAsia"/>
                <w:szCs w:val="21"/>
              </w:rPr>
              <w:t>-</w:t>
            </w:r>
          </w:p>
        </w:tc>
        <w:tc>
          <w:tcPr>
            <w:tcW w:w="1587" w:type="dxa"/>
            <w:vAlign w:val="center"/>
          </w:tcPr>
          <w:p w:rsidR="000424A3" w:rsidRDefault="00D3122A">
            <w:pPr>
              <w:jc w:val="right"/>
            </w:pPr>
            <w:r>
              <w:rPr>
                <w:rFonts w:eastAsiaTheme="minorEastAsia"/>
                <w:szCs w:val="21"/>
              </w:rPr>
              <w:t>-</w:t>
            </w:r>
          </w:p>
        </w:tc>
        <w:tc>
          <w:tcPr>
            <w:tcW w:w="1587" w:type="dxa"/>
            <w:vAlign w:val="center"/>
          </w:tcPr>
          <w:p w:rsidR="000424A3" w:rsidRDefault="00D3122A">
            <w:pPr>
              <w:jc w:val="right"/>
            </w:pPr>
            <w:r>
              <w:rPr>
                <w:rFonts w:eastAsiaTheme="minorEastAsia"/>
                <w:szCs w:val="21"/>
              </w:rPr>
              <w:t>10,410.32</w:t>
            </w:r>
          </w:p>
        </w:tc>
        <w:tc>
          <w:tcPr>
            <w:tcW w:w="1587" w:type="dxa"/>
            <w:vAlign w:val="center"/>
          </w:tcPr>
          <w:p w:rsidR="000424A3" w:rsidRDefault="00D3122A">
            <w:pPr>
              <w:jc w:val="right"/>
            </w:pPr>
            <w:r>
              <w:rPr>
                <w:rFonts w:eastAsiaTheme="minorEastAsia"/>
                <w:szCs w:val="21"/>
              </w:rPr>
              <w:t>10,410.32</w:t>
            </w:r>
          </w:p>
        </w:tc>
      </w:tr>
      <w:tr w:rsidR="000424A3">
        <w:tc>
          <w:tcPr>
            <w:tcW w:w="1246" w:type="dxa"/>
            <w:vAlign w:val="center"/>
          </w:tcPr>
          <w:p w:rsidR="000424A3" w:rsidRDefault="00D3122A">
            <w:pPr>
              <w:jc w:val="center"/>
            </w:pPr>
            <w:r>
              <w:rPr>
                <w:rFonts w:eastAsiaTheme="minorEastAsia"/>
                <w:szCs w:val="21"/>
              </w:rPr>
              <w:t>应收申购款</w:t>
            </w:r>
          </w:p>
        </w:tc>
        <w:tc>
          <w:tcPr>
            <w:tcW w:w="1586" w:type="dxa"/>
            <w:vAlign w:val="center"/>
          </w:tcPr>
          <w:p w:rsidR="000424A3" w:rsidRDefault="00D3122A">
            <w:pPr>
              <w:jc w:val="right"/>
            </w:pPr>
            <w:r>
              <w:rPr>
                <w:rFonts w:eastAsiaTheme="minorEastAsia"/>
                <w:szCs w:val="21"/>
              </w:rPr>
              <w:t>-</w:t>
            </w:r>
          </w:p>
        </w:tc>
        <w:tc>
          <w:tcPr>
            <w:tcW w:w="1587" w:type="dxa"/>
            <w:vAlign w:val="center"/>
          </w:tcPr>
          <w:p w:rsidR="000424A3" w:rsidRDefault="00D3122A">
            <w:pPr>
              <w:jc w:val="right"/>
            </w:pPr>
            <w:r>
              <w:rPr>
                <w:rFonts w:eastAsiaTheme="minorEastAsia"/>
                <w:szCs w:val="21"/>
              </w:rPr>
              <w:t>-</w:t>
            </w:r>
          </w:p>
        </w:tc>
        <w:tc>
          <w:tcPr>
            <w:tcW w:w="1587" w:type="dxa"/>
            <w:vAlign w:val="center"/>
          </w:tcPr>
          <w:p w:rsidR="000424A3" w:rsidRDefault="00D3122A">
            <w:pPr>
              <w:jc w:val="right"/>
            </w:pPr>
            <w:r>
              <w:rPr>
                <w:rFonts w:eastAsiaTheme="minorEastAsia"/>
                <w:szCs w:val="21"/>
              </w:rPr>
              <w:t>-</w:t>
            </w:r>
          </w:p>
        </w:tc>
        <w:tc>
          <w:tcPr>
            <w:tcW w:w="1587" w:type="dxa"/>
            <w:vAlign w:val="center"/>
          </w:tcPr>
          <w:p w:rsidR="000424A3" w:rsidRDefault="00D3122A">
            <w:pPr>
              <w:jc w:val="right"/>
            </w:pPr>
            <w:r>
              <w:rPr>
                <w:rFonts w:eastAsiaTheme="minorEastAsia"/>
                <w:szCs w:val="21"/>
              </w:rPr>
              <w:t>71,978.40</w:t>
            </w:r>
          </w:p>
        </w:tc>
        <w:tc>
          <w:tcPr>
            <w:tcW w:w="1587" w:type="dxa"/>
            <w:vAlign w:val="center"/>
          </w:tcPr>
          <w:p w:rsidR="000424A3" w:rsidRDefault="00D3122A">
            <w:pPr>
              <w:jc w:val="right"/>
            </w:pPr>
            <w:r>
              <w:rPr>
                <w:rFonts w:eastAsiaTheme="minorEastAsia"/>
                <w:szCs w:val="21"/>
              </w:rPr>
              <w:t>71,978.40</w:t>
            </w:r>
          </w:p>
        </w:tc>
      </w:tr>
      <w:tr w:rsidR="00A438A6" w:rsidRPr="00C56F63" w:rsidTr="00E6630E">
        <w:trPr>
          <w:trHeight w:val="280"/>
        </w:trPr>
        <w:tc>
          <w:tcPr>
            <w:tcW w:w="1246" w:type="dxa"/>
            <w:tcBorders>
              <w:top w:val="single" w:sz="4" w:space="0" w:color="auto"/>
              <w:left w:val="single" w:sz="4" w:space="0" w:color="auto"/>
              <w:bottom w:val="single" w:sz="4" w:space="0" w:color="auto"/>
              <w:right w:val="single" w:sz="4" w:space="0" w:color="auto"/>
            </w:tcBorders>
            <w:hideMark/>
          </w:tcPr>
          <w:p w:rsidR="00A438A6" w:rsidRPr="00C56F63" w:rsidRDefault="00A438A6" w:rsidP="00E6630E">
            <w:pPr>
              <w:spacing w:line="360" w:lineRule="auto"/>
              <w:rPr>
                <w:rFonts w:eastAsiaTheme="minorEastAsia"/>
                <w:szCs w:val="21"/>
              </w:rPr>
            </w:pPr>
            <w:r w:rsidRPr="00C56F63">
              <w:rPr>
                <w:rFonts w:eastAsiaTheme="minorEastAsia"/>
                <w:szCs w:val="21"/>
              </w:rPr>
              <w:t>资产总计</w:t>
            </w:r>
          </w:p>
          <w:p w:rsidR="00A438A6" w:rsidRPr="00C56F63" w:rsidRDefault="00A438A6" w:rsidP="00E6630E">
            <w:pPr>
              <w:spacing w:line="360" w:lineRule="auto"/>
              <w:rPr>
                <w:rFonts w:eastAsiaTheme="minorEastAsia"/>
                <w:szCs w:val="21"/>
              </w:rPr>
            </w:pPr>
          </w:p>
        </w:tc>
        <w:tc>
          <w:tcPr>
            <w:tcW w:w="1586" w:type="dxa"/>
            <w:tcBorders>
              <w:top w:val="single" w:sz="4" w:space="0" w:color="auto"/>
              <w:left w:val="single" w:sz="4" w:space="0" w:color="auto"/>
              <w:bottom w:val="single" w:sz="4" w:space="0" w:color="auto"/>
              <w:right w:val="single" w:sz="4" w:space="0" w:color="auto"/>
            </w:tcBorders>
            <w:vAlign w:val="bottom"/>
          </w:tcPr>
          <w:p w:rsidR="00A438A6" w:rsidRPr="00C56F63" w:rsidRDefault="00A438A6" w:rsidP="00E6630E">
            <w:pPr>
              <w:spacing w:line="360" w:lineRule="auto"/>
              <w:jc w:val="right"/>
              <w:rPr>
                <w:rFonts w:eastAsiaTheme="minorEastAsia"/>
                <w:szCs w:val="21"/>
              </w:rPr>
            </w:pPr>
            <w:r w:rsidRPr="00C56F63">
              <w:rPr>
                <w:rFonts w:eastAsiaTheme="minorEastAsia"/>
                <w:szCs w:val="21"/>
              </w:rPr>
              <w:t>82,630,219.85</w:t>
            </w:r>
          </w:p>
          <w:p w:rsidR="00A438A6" w:rsidRPr="00C56F63" w:rsidRDefault="00A438A6" w:rsidP="00E6630E">
            <w:pPr>
              <w:spacing w:line="360" w:lineRule="auto"/>
              <w:jc w:val="right"/>
              <w:rPr>
                <w:rFonts w:eastAsiaTheme="minorEastAsia"/>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A438A6" w:rsidRPr="00C56F63" w:rsidRDefault="00A438A6" w:rsidP="00E6630E">
            <w:pPr>
              <w:spacing w:line="360" w:lineRule="auto"/>
              <w:jc w:val="right"/>
              <w:rPr>
                <w:rFonts w:eastAsiaTheme="minorEastAsia"/>
                <w:szCs w:val="21"/>
              </w:rPr>
            </w:pPr>
            <w:r w:rsidRPr="00C56F63">
              <w:rPr>
                <w:rFonts w:eastAsiaTheme="minorEastAsia"/>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rsidR="00A438A6" w:rsidRPr="00C56F63" w:rsidRDefault="00A438A6" w:rsidP="00E6630E">
            <w:pPr>
              <w:spacing w:line="360" w:lineRule="auto"/>
              <w:jc w:val="right"/>
              <w:rPr>
                <w:rFonts w:eastAsiaTheme="minorEastAsia"/>
                <w:szCs w:val="21"/>
              </w:rPr>
            </w:pPr>
            <w:r w:rsidRPr="00C56F63">
              <w:rPr>
                <w:rFonts w:eastAsiaTheme="minorEastAsia"/>
                <w:szCs w:val="21"/>
              </w:rPr>
              <w:t>308,157.14</w:t>
            </w:r>
          </w:p>
        </w:tc>
        <w:tc>
          <w:tcPr>
            <w:tcW w:w="1587" w:type="dxa"/>
            <w:tcBorders>
              <w:top w:val="single" w:sz="4" w:space="0" w:color="auto"/>
              <w:left w:val="single" w:sz="4" w:space="0" w:color="auto"/>
              <w:bottom w:val="single" w:sz="4" w:space="0" w:color="auto"/>
              <w:right w:val="single" w:sz="4" w:space="0" w:color="auto"/>
            </w:tcBorders>
            <w:vAlign w:val="bottom"/>
          </w:tcPr>
          <w:p w:rsidR="00A438A6" w:rsidRPr="00C56F63" w:rsidRDefault="00A438A6" w:rsidP="00E6630E">
            <w:pPr>
              <w:spacing w:line="360" w:lineRule="auto"/>
              <w:jc w:val="right"/>
              <w:rPr>
                <w:rFonts w:eastAsiaTheme="minorEastAsia"/>
                <w:szCs w:val="21"/>
              </w:rPr>
            </w:pPr>
            <w:r w:rsidRPr="00C56F63">
              <w:rPr>
                <w:rFonts w:eastAsiaTheme="minorEastAsia"/>
                <w:szCs w:val="21"/>
              </w:rPr>
              <w:t>750,579,922.68</w:t>
            </w:r>
          </w:p>
        </w:tc>
        <w:tc>
          <w:tcPr>
            <w:tcW w:w="1587" w:type="dxa"/>
            <w:tcBorders>
              <w:top w:val="single" w:sz="4" w:space="0" w:color="auto"/>
              <w:left w:val="single" w:sz="4" w:space="0" w:color="auto"/>
              <w:bottom w:val="single" w:sz="4" w:space="0" w:color="auto"/>
              <w:right w:val="single" w:sz="4" w:space="0" w:color="auto"/>
            </w:tcBorders>
            <w:vAlign w:val="bottom"/>
          </w:tcPr>
          <w:p w:rsidR="00A438A6" w:rsidRPr="00C56F63" w:rsidRDefault="00A438A6" w:rsidP="00E6630E">
            <w:pPr>
              <w:spacing w:line="360" w:lineRule="auto"/>
              <w:jc w:val="right"/>
              <w:rPr>
                <w:rFonts w:eastAsiaTheme="minorEastAsia"/>
                <w:szCs w:val="21"/>
              </w:rPr>
            </w:pPr>
            <w:r w:rsidRPr="00C56F63">
              <w:rPr>
                <w:rFonts w:eastAsiaTheme="minorEastAsia"/>
                <w:szCs w:val="21"/>
              </w:rPr>
              <w:t>833,518,299.67</w:t>
            </w:r>
          </w:p>
        </w:tc>
      </w:tr>
      <w:tr w:rsidR="00A438A6" w:rsidRPr="00C56F63" w:rsidTr="00E6630E">
        <w:trPr>
          <w:trHeight w:val="280"/>
        </w:trPr>
        <w:tc>
          <w:tcPr>
            <w:tcW w:w="1246" w:type="dxa"/>
            <w:tcBorders>
              <w:top w:val="single" w:sz="4" w:space="0" w:color="auto"/>
              <w:left w:val="single" w:sz="4" w:space="0" w:color="auto"/>
              <w:bottom w:val="single" w:sz="4" w:space="0" w:color="auto"/>
              <w:right w:val="single" w:sz="4" w:space="0" w:color="auto"/>
            </w:tcBorders>
            <w:hideMark/>
          </w:tcPr>
          <w:p w:rsidR="00A438A6" w:rsidRPr="00C56F63" w:rsidRDefault="00A438A6" w:rsidP="00E6630E">
            <w:pPr>
              <w:spacing w:line="360" w:lineRule="auto"/>
              <w:rPr>
                <w:rFonts w:eastAsiaTheme="minorEastAsia"/>
                <w:szCs w:val="21"/>
              </w:rPr>
            </w:pPr>
            <w:r w:rsidRPr="00C56F63">
              <w:rPr>
                <w:rFonts w:eastAsiaTheme="minorEastAsia"/>
                <w:szCs w:val="21"/>
              </w:rPr>
              <w:t>负债</w:t>
            </w:r>
          </w:p>
        </w:tc>
        <w:tc>
          <w:tcPr>
            <w:tcW w:w="1586" w:type="dxa"/>
            <w:tcBorders>
              <w:top w:val="single" w:sz="4" w:space="0" w:color="auto"/>
              <w:left w:val="single" w:sz="4" w:space="0" w:color="auto"/>
              <w:bottom w:val="single" w:sz="4" w:space="0" w:color="auto"/>
              <w:right w:val="single" w:sz="4" w:space="0" w:color="auto"/>
            </w:tcBorders>
            <w:vAlign w:val="bottom"/>
          </w:tcPr>
          <w:p w:rsidR="00A438A6" w:rsidRPr="00C56F63" w:rsidRDefault="00A438A6" w:rsidP="00E6630E">
            <w:pPr>
              <w:spacing w:line="360" w:lineRule="auto"/>
              <w:jc w:val="right"/>
              <w:rPr>
                <w:rFonts w:eastAsiaTheme="minorEastAsia"/>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A438A6" w:rsidRPr="00C56F63" w:rsidRDefault="00A438A6" w:rsidP="00E6630E">
            <w:pPr>
              <w:spacing w:line="360" w:lineRule="auto"/>
              <w:jc w:val="right"/>
              <w:rPr>
                <w:rFonts w:eastAsiaTheme="minorEastAsia"/>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A438A6" w:rsidRPr="00C56F63" w:rsidRDefault="00A438A6" w:rsidP="00E6630E">
            <w:pPr>
              <w:spacing w:line="360" w:lineRule="auto"/>
              <w:jc w:val="right"/>
              <w:rPr>
                <w:rFonts w:eastAsiaTheme="minorEastAsia"/>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A438A6" w:rsidRPr="00C56F63" w:rsidRDefault="00A438A6" w:rsidP="00E6630E">
            <w:pPr>
              <w:spacing w:line="360" w:lineRule="auto"/>
              <w:jc w:val="right"/>
              <w:rPr>
                <w:rFonts w:eastAsiaTheme="minorEastAsia"/>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A438A6" w:rsidRPr="00C56F63" w:rsidRDefault="00A438A6" w:rsidP="00E6630E">
            <w:pPr>
              <w:spacing w:line="360" w:lineRule="auto"/>
              <w:jc w:val="right"/>
              <w:rPr>
                <w:rFonts w:eastAsiaTheme="minorEastAsia"/>
                <w:szCs w:val="21"/>
              </w:rPr>
            </w:pPr>
          </w:p>
        </w:tc>
      </w:tr>
      <w:tr w:rsidR="000424A3">
        <w:tc>
          <w:tcPr>
            <w:tcW w:w="1246" w:type="dxa"/>
            <w:vAlign w:val="center"/>
          </w:tcPr>
          <w:p w:rsidR="000424A3" w:rsidRDefault="00D3122A">
            <w:pPr>
              <w:jc w:val="center"/>
            </w:pPr>
            <w:r>
              <w:rPr>
                <w:rFonts w:eastAsiaTheme="minorEastAsia"/>
                <w:szCs w:val="21"/>
              </w:rPr>
              <w:t>应付证券清算款</w:t>
            </w:r>
          </w:p>
        </w:tc>
        <w:tc>
          <w:tcPr>
            <w:tcW w:w="1586" w:type="dxa"/>
            <w:vAlign w:val="center"/>
          </w:tcPr>
          <w:p w:rsidR="000424A3" w:rsidRDefault="00D3122A">
            <w:pPr>
              <w:jc w:val="right"/>
            </w:pPr>
            <w:r>
              <w:rPr>
                <w:rFonts w:eastAsiaTheme="minorEastAsia"/>
                <w:szCs w:val="21"/>
              </w:rPr>
              <w:t>-</w:t>
            </w:r>
          </w:p>
        </w:tc>
        <w:tc>
          <w:tcPr>
            <w:tcW w:w="1587" w:type="dxa"/>
            <w:vAlign w:val="center"/>
          </w:tcPr>
          <w:p w:rsidR="000424A3" w:rsidRDefault="00D3122A">
            <w:pPr>
              <w:jc w:val="right"/>
            </w:pPr>
            <w:r>
              <w:rPr>
                <w:rFonts w:eastAsiaTheme="minorEastAsia"/>
                <w:szCs w:val="21"/>
              </w:rPr>
              <w:t>-</w:t>
            </w:r>
          </w:p>
        </w:tc>
        <w:tc>
          <w:tcPr>
            <w:tcW w:w="1587" w:type="dxa"/>
            <w:vAlign w:val="center"/>
          </w:tcPr>
          <w:p w:rsidR="000424A3" w:rsidRDefault="00D3122A">
            <w:pPr>
              <w:jc w:val="right"/>
            </w:pPr>
            <w:r>
              <w:rPr>
                <w:rFonts w:eastAsiaTheme="minorEastAsia"/>
                <w:szCs w:val="21"/>
              </w:rPr>
              <w:t>-</w:t>
            </w:r>
          </w:p>
        </w:tc>
        <w:tc>
          <w:tcPr>
            <w:tcW w:w="1587" w:type="dxa"/>
            <w:vAlign w:val="center"/>
          </w:tcPr>
          <w:p w:rsidR="000424A3" w:rsidRDefault="00D3122A">
            <w:pPr>
              <w:jc w:val="right"/>
            </w:pPr>
            <w:r>
              <w:rPr>
                <w:rFonts w:eastAsiaTheme="minorEastAsia"/>
                <w:szCs w:val="21"/>
              </w:rPr>
              <w:t>9,006,191.84</w:t>
            </w:r>
          </w:p>
        </w:tc>
        <w:tc>
          <w:tcPr>
            <w:tcW w:w="1587" w:type="dxa"/>
            <w:vAlign w:val="center"/>
          </w:tcPr>
          <w:p w:rsidR="000424A3" w:rsidRDefault="00D3122A">
            <w:pPr>
              <w:jc w:val="right"/>
            </w:pPr>
            <w:r>
              <w:rPr>
                <w:rFonts w:eastAsiaTheme="minorEastAsia"/>
                <w:szCs w:val="21"/>
              </w:rPr>
              <w:t>9,006,191.84</w:t>
            </w:r>
          </w:p>
        </w:tc>
      </w:tr>
      <w:tr w:rsidR="000424A3">
        <w:tc>
          <w:tcPr>
            <w:tcW w:w="1246" w:type="dxa"/>
            <w:vAlign w:val="center"/>
          </w:tcPr>
          <w:p w:rsidR="000424A3" w:rsidRDefault="00D3122A">
            <w:pPr>
              <w:jc w:val="center"/>
            </w:pPr>
            <w:r>
              <w:rPr>
                <w:rFonts w:eastAsiaTheme="minorEastAsia"/>
                <w:szCs w:val="21"/>
              </w:rPr>
              <w:t>应付赎回款</w:t>
            </w:r>
          </w:p>
        </w:tc>
        <w:tc>
          <w:tcPr>
            <w:tcW w:w="1586" w:type="dxa"/>
            <w:vAlign w:val="center"/>
          </w:tcPr>
          <w:p w:rsidR="000424A3" w:rsidRDefault="00D3122A">
            <w:pPr>
              <w:jc w:val="right"/>
            </w:pPr>
            <w:r>
              <w:rPr>
                <w:rFonts w:eastAsiaTheme="minorEastAsia"/>
                <w:szCs w:val="21"/>
              </w:rPr>
              <w:t>-</w:t>
            </w:r>
          </w:p>
        </w:tc>
        <w:tc>
          <w:tcPr>
            <w:tcW w:w="1587" w:type="dxa"/>
            <w:vAlign w:val="center"/>
          </w:tcPr>
          <w:p w:rsidR="000424A3" w:rsidRDefault="00D3122A">
            <w:pPr>
              <w:jc w:val="right"/>
            </w:pPr>
            <w:r>
              <w:rPr>
                <w:rFonts w:eastAsiaTheme="minorEastAsia"/>
                <w:szCs w:val="21"/>
              </w:rPr>
              <w:t>-</w:t>
            </w:r>
          </w:p>
        </w:tc>
        <w:tc>
          <w:tcPr>
            <w:tcW w:w="1587" w:type="dxa"/>
            <w:vAlign w:val="center"/>
          </w:tcPr>
          <w:p w:rsidR="000424A3" w:rsidRDefault="00D3122A">
            <w:pPr>
              <w:jc w:val="right"/>
            </w:pPr>
            <w:r>
              <w:rPr>
                <w:rFonts w:eastAsiaTheme="minorEastAsia"/>
                <w:szCs w:val="21"/>
              </w:rPr>
              <w:t>-</w:t>
            </w:r>
          </w:p>
        </w:tc>
        <w:tc>
          <w:tcPr>
            <w:tcW w:w="1587" w:type="dxa"/>
            <w:vAlign w:val="center"/>
          </w:tcPr>
          <w:p w:rsidR="000424A3" w:rsidRDefault="00D3122A">
            <w:pPr>
              <w:jc w:val="right"/>
            </w:pPr>
            <w:r>
              <w:rPr>
                <w:rFonts w:eastAsiaTheme="minorEastAsia"/>
                <w:szCs w:val="21"/>
              </w:rPr>
              <w:t>6,616,996.74</w:t>
            </w:r>
          </w:p>
        </w:tc>
        <w:tc>
          <w:tcPr>
            <w:tcW w:w="1587" w:type="dxa"/>
            <w:vAlign w:val="center"/>
          </w:tcPr>
          <w:p w:rsidR="000424A3" w:rsidRDefault="00D3122A">
            <w:pPr>
              <w:jc w:val="right"/>
            </w:pPr>
            <w:r>
              <w:rPr>
                <w:rFonts w:eastAsiaTheme="minorEastAsia"/>
                <w:szCs w:val="21"/>
              </w:rPr>
              <w:t>6,616,996.74</w:t>
            </w:r>
          </w:p>
        </w:tc>
      </w:tr>
      <w:tr w:rsidR="000424A3">
        <w:tc>
          <w:tcPr>
            <w:tcW w:w="1246" w:type="dxa"/>
            <w:vAlign w:val="center"/>
          </w:tcPr>
          <w:p w:rsidR="000424A3" w:rsidRDefault="00D3122A">
            <w:pPr>
              <w:jc w:val="center"/>
            </w:pPr>
            <w:r>
              <w:rPr>
                <w:rFonts w:eastAsiaTheme="minorEastAsia"/>
                <w:szCs w:val="21"/>
              </w:rPr>
              <w:t>应付管理人报酬</w:t>
            </w:r>
          </w:p>
        </w:tc>
        <w:tc>
          <w:tcPr>
            <w:tcW w:w="1586" w:type="dxa"/>
            <w:vAlign w:val="center"/>
          </w:tcPr>
          <w:p w:rsidR="000424A3" w:rsidRDefault="00D3122A">
            <w:pPr>
              <w:jc w:val="right"/>
            </w:pPr>
            <w:r>
              <w:rPr>
                <w:rFonts w:eastAsiaTheme="minorEastAsia"/>
                <w:szCs w:val="21"/>
              </w:rPr>
              <w:t>-</w:t>
            </w:r>
          </w:p>
        </w:tc>
        <w:tc>
          <w:tcPr>
            <w:tcW w:w="1587" w:type="dxa"/>
            <w:vAlign w:val="center"/>
          </w:tcPr>
          <w:p w:rsidR="000424A3" w:rsidRDefault="00D3122A">
            <w:pPr>
              <w:jc w:val="right"/>
            </w:pPr>
            <w:r>
              <w:rPr>
                <w:rFonts w:eastAsiaTheme="minorEastAsia"/>
                <w:szCs w:val="21"/>
              </w:rPr>
              <w:t>-</w:t>
            </w:r>
          </w:p>
        </w:tc>
        <w:tc>
          <w:tcPr>
            <w:tcW w:w="1587" w:type="dxa"/>
            <w:vAlign w:val="center"/>
          </w:tcPr>
          <w:p w:rsidR="000424A3" w:rsidRDefault="00D3122A">
            <w:pPr>
              <w:jc w:val="right"/>
            </w:pPr>
            <w:r>
              <w:rPr>
                <w:rFonts w:eastAsiaTheme="minorEastAsia"/>
                <w:szCs w:val="21"/>
              </w:rPr>
              <w:t>-</w:t>
            </w:r>
          </w:p>
        </w:tc>
        <w:tc>
          <w:tcPr>
            <w:tcW w:w="1587" w:type="dxa"/>
            <w:vAlign w:val="center"/>
          </w:tcPr>
          <w:p w:rsidR="000424A3" w:rsidRDefault="00D3122A">
            <w:pPr>
              <w:jc w:val="right"/>
            </w:pPr>
            <w:r>
              <w:rPr>
                <w:rFonts w:eastAsiaTheme="minorEastAsia"/>
                <w:szCs w:val="21"/>
              </w:rPr>
              <w:t>1,014,157.56</w:t>
            </w:r>
          </w:p>
        </w:tc>
        <w:tc>
          <w:tcPr>
            <w:tcW w:w="1587" w:type="dxa"/>
            <w:vAlign w:val="center"/>
          </w:tcPr>
          <w:p w:rsidR="000424A3" w:rsidRDefault="00D3122A">
            <w:pPr>
              <w:jc w:val="right"/>
            </w:pPr>
            <w:r>
              <w:rPr>
                <w:rFonts w:eastAsiaTheme="minorEastAsia"/>
                <w:szCs w:val="21"/>
              </w:rPr>
              <w:t>1,014,157.56</w:t>
            </w:r>
          </w:p>
        </w:tc>
      </w:tr>
      <w:tr w:rsidR="000424A3">
        <w:tc>
          <w:tcPr>
            <w:tcW w:w="1246" w:type="dxa"/>
            <w:vAlign w:val="center"/>
          </w:tcPr>
          <w:p w:rsidR="000424A3" w:rsidRDefault="00D3122A">
            <w:pPr>
              <w:jc w:val="center"/>
            </w:pPr>
            <w:r>
              <w:rPr>
                <w:rFonts w:eastAsiaTheme="minorEastAsia"/>
                <w:szCs w:val="21"/>
              </w:rPr>
              <w:t>应付托管费</w:t>
            </w:r>
          </w:p>
        </w:tc>
        <w:tc>
          <w:tcPr>
            <w:tcW w:w="1586" w:type="dxa"/>
            <w:vAlign w:val="center"/>
          </w:tcPr>
          <w:p w:rsidR="000424A3" w:rsidRDefault="00D3122A">
            <w:pPr>
              <w:jc w:val="right"/>
            </w:pPr>
            <w:r>
              <w:rPr>
                <w:rFonts w:eastAsiaTheme="minorEastAsia"/>
                <w:szCs w:val="21"/>
              </w:rPr>
              <w:t>-</w:t>
            </w:r>
          </w:p>
        </w:tc>
        <w:tc>
          <w:tcPr>
            <w:tcW w:w="1587" w:type="dxa"/>
            <w:vAlign w:val="center"/>
          </w:tcPr>
          <w:p w:rsidR="000424A3" w:rsidRDefault="00D3122A">
            <w:pPr>
              <w:jc w:val="right"/>
            </w:pPr>
            <w:r>
              <w:rPr>
                <w:rFonts w:eastAsiaTheme="minorEastAsia"/>
                <w:szCs w:val="21"/>
              </w:rPr>
              <w:t>-</w:t>
            </w:r>
          </w:p>
        </w:tc>
        <w:tc>
          <w:tcPr>
            <w:tcW w:w="1587" w:type="dxa"/>
            <w:vAlign w:val="center"/>
          </w:tcPr>
          <w:p w:rsidR="000424A3" w:rsidRDefault="00D3122A">
            <w:pPr>
              <w:jc w:val="right"/>
            </w:pPr>
            <w:r>
              <w:rPr>
                <w:rFonts w:eastAsiaTheme="minorEastAsia"/>
                <w:szCs w:val="21"/>
              </w:rPr>
              <w:t>-</w:t>
            </w:r>
          </w:p>
        </w:tc>
        <w:tc>
          <w:tcPr>
            <w:tcW w:w="1587" w:type="dxa"/>
            <w:vAlign w:val="center"/>
          </w:tcPr>
          <w:p w:rsidR="000424A3" w:rsidRDefault="00D3122A">
            <w:pPr>
              <w:jc w:val="right"/>
            </w:pPr>
            <w:r>
              <w:rPr>
                <w:rFonts w:eastAsiaTheme="minorEastAsia"/>
                <w:szCs w:val="21"/>
              </w:rPr>
              <w:t>169,026.25</w:t>
            </w:r>
          </w:p>
        </w:tc>
        <w:tc>
          <w:tcPr>
            <w:tcW w:w="1587" w:type="dxa"/>
            <w:vAlign w:val="center"/>
          </w:tcPr>
          <w:p w:rsidR="000424A3" w:rsidRDefault="00D3122A">
            <w:pPr>
              <w:jc w:val="right"/>
            </w:pPr>
            <w:r>
              <w:rPr>
                <w:rFonts w:eastAsiaTheme="minorEastAsia"/>
                <w:szCs w:val="21"/>
              </w:rPr>
              <w:t>169,026.25</w:t>
            </w:r>
          </w:p>
        </w:tc>
      </w:tr>
      <w:tr w:rsidR="000424A3">
        <w:tc>
          <w:tcPr>
            <w:tcW w:w="1246" w:type="dxa"/>
            <w:vAlign w:val="center"/>
          </w:tcPr>
          <w:p w:rsidR="000424A3" w:rsidRDefault="00D3122A">
            <w:pPr>
              <w:jc w:val="center"/>
            </w:pPr>
            <w:r>
              <w:rPr>
                <w:rFonts w:eastAsiaTheme="minorEastAsia"/>
                <w:szCs w:val="21"/>
              </w:rPr>
              <w:t>应付交易费用</w:t>
            </w:r>
          </w:p>
        </w:tc>
        <w:tc>
          <w:tcPr>
            <w:tcW w:w="1586" w:type="dxa"/>
            <w:vAlign w:val="center"/>
          </w:tcPr>
          <w:p w:rsidR="000424A3" w:rsidRDefault="00D3122A">
            <w:pPr>
              <w:jc w:val="right"/>
            </w:pPr>
            <w:r>
              <w:rPr>
                <w:rFonts w:eastAsiaTheme="minorEastAsia"/>
                <w:szCs w:val="21"/>
              </w:rPr>
              <w:t>-</w:t>
            </w:r>
          </w:p>
        </w:tc>
        <w:tc>
          <w:tcPr>
            <w:tcW w:w="1587" w:type="dxa"/>
            <w:vAlign w:val="center"/>
          </w:tcPr>
          <w:p w:rsidR="000424A3" w:rsidRDefault="00D3122A">
            <w:pPr>
              <w:jc w:val="right"/>
            </w:pPr>
            <w:r>
              <w:rPr>
                <w:rFonts w:eastAsiaTheme="minorEastAsia"/>
                <w:szCs w:val="21"/>
              </w:rPr>
              <w:t>-</w:t>
            </w:r>
          </w:p>
        </w:tc>
        <w:tc>
          <w:tcPr>
            <w:tcW w:w="1587" w:type="dxa"/>
            <w:vAlign w:val="center"/>
          </w:tcPr>
          <w:p w:rsidR="000424A3" w:rsidRDefault="00D3122A">
            <w:pPr>
              <w:jc w:val="right"/>
            </w:pPr>
            <w:r>
              <w:rPr>
                <w:rFonts w:eastAsiaTheme="minorEastAsia"/>
                <w:szCs w:val="21"/>
              </w:rPr>
              <w:t>-</w:t>
            </w:r>
          </w:p>
        </w:tc>
        <w:tc>
          <w:tcPr>
            <w:tcW w:w="1587" w:type="dxa"/>
            <w:vAlign w:val="center"/>
          </w:tcPr>
          <w:p w:rsidR="000424A3" w:rsidRDefault="00D3122A">
            <w:pPr>
              <w:jc w:val="right"/>
            </w:pPr>
            <w:r>
              <w:rPr>
                <w:rFonts w:eastAsiaTheme="minorEastAsia"/>
                <w:szCs w:val="21"/>
              </w:rPr>
              <w:t>1,702,378.87</w:t>
            </w:r>
          </w:p>
        </w:tc>
        <w:tc>
          <w:tcPr>
            <w:tcW w:w="1587" w:type="dxa"/>
            <w:vAlign w:val="center"/>
          </w:tcPr>
          <w:p w:rsidR="000424A3" w:rsidRDefault="00D3122A">
            <w:pPr>
              <w:jc w:val="right"/>
            </w:pPr>
            <w:r>
              <w:rPr>
                <w:rFonts w:eastAsiaTheme="minorEastAsia"/>
                <w:szCs w:val="21"/>
              </w:rPr>
              <w:t>1,702,378.87</w:t>
            </w:r>
          </w:p>
        </w:tc>
      </w:tr>
      <w:tr w:rsidR="000424A3">
        <w:tc>
          <w:tcPr>
            <w:tcW w:w="1246" w:type="dxa"/>
            <w:vAlign w:val="center"/>
          </w:tcPr>
          <w:p w:rsidR="000424A3" w:rsidRDefault="00D3122A">
            <w:pPr>
              <w:jc w:val="center"/>
            </w:pPr>
            <w:r>
              <w:rPr>
                <w:rFonts w:eastAsiaTheme="minorEastAsia"/>
                <w:szCs w:val="21"/>
              </w:rPr>
              <w:t>应付税费</w:t>
            </w:r>
          </w:p>
        </w:tc>
        <w:tc>
          <w:tcPr>
            <w:tcW w:w="1586" w:type="dxa"/>
            <w:vAlign w:val="center"/>
          </w:tcPr>
          <w:p w:rsidR="000424A3" w:rsidRDefault="00D3122A">
            <w:pPr>
              <w:jc w:val="right"/>
            </w:pPr>
            <w:r>
              <w:rPr>
                <w:rFonts w:eastAsiaTheme="minorEastAsia"/>
                <w:szCs w:val="21"/>
              </w:rPr>
              <w:t>-</w:t>
            </w:r>
          </w:p>
        </w:tc>
        <w:tc>
          <w:tcPr>
            <w:tcW w:w="1587" w:type="dxa"/>
            <w:vAlign w:val="center"/>
          </w:tcPr>
          <w:p w:rsidR="000424A3" w:rsidRDefault="00D3122A">
            <w:pPr>
              <w:jc w:val="right"/>
            </w:pPr>
            <w:r>
              <w:rPr>
                <w:rFonts w:eastAsiaTheme="minorEastAsia"/>
                <w:szCs w:val="21"/>
              </w:rPr>
              <w:t>-</w:t>
            </w:r>
          </w:p>
        </w:tc>
        <w:tc>
          <w:tcPr>
            <w:tcW w:w="1587" w:type="dxa"/>
            <w:vAlign w:val="center"/>
          </w:tcPr>
          <w:p w:rsidR="000424A3" w:rsidRDefault="00D3122A">
            <w:pPr>
              <w:jc w:val="right"/>
            </w:pPr>
            <w:r>
              <w:rPr>
                <w:rFonts w:eastAsiaTheme="minorEastAsia"/>
                <w:szCs w:val="21"/>
              </w:rPr>
              <w:t>-</w:t>
            </w:r>
          </w:p>
        </w:tc>
        <w:tc>
          <w:tcPr>
            <w:tcW w:w="1587" w:type="dxa"/>
            <w:vAlign w:val="center"/>
          </w:tcPr>
          <w:p w:rsidR="000424A3" w:rsidRDefault="00D3122A">
            <w:pPr>
              <w:jc w:val="right"/>
            </w:pPr>
            <w:r>
              <w:rPr>
                <w:rFonts w:eastAsiaTheme="minorEastAsia"/>
                <w:szCs w:val="21"/>
              </w:rPr>
              <w:t>0.69</w:t>
            </w:r>
          </w:p>
        </w:tc>
        <w:tc>
          <w:tcPr>
            <w:tcW w:w="1587" w:type="dxa"/>
            <w:vAlign w:val="center"/>
          </w:tcPr>
          <w:p w:rsidR="000424A3" w:rsidRDefault="00D3122A">
            <w:pPr>
              <w:jc w:val="right"/>
            </w:pPr>
            <w:r>
              <w:rPr>
                <w:rFonts w:eastAsiaTheme="minorEastAsia"/>
                <w:szCs w:val="21"/>
              </w:rPr>
              <w:t>0.69</w:t>
            </w:r>
          </w:p>
        </w:tc>
      </w:tr>
      <w:tr w:rsidR="000424A3">
        <w:tc>
          <w:tcPr>
            <w:tcW w:w="1246" w:type="dxa"/>
            <w:vAlign w:val="center"/>
          </w:tcPr>
          <w:p w:rsidR="000424A3" w:rsidRDefault="00D3122A">
            <w:pPr>
              <w:jc w:val="center"/>
            </w:pPr>
            <w:r>
              <w:rPr>
                <w:rFonts w:eastAsiaTheme="minorEastAsia"/>
                <w:szCs w:val="21"/>
              </w:rPr>
              <w:t>其他负债</w:t>
            </w:r>
          </w:p>
        </w:tc>
        <w:tc>
          <w:tcPr>
            <w:tcW w:w="1586" w:type="dxa"/>
            <w:vAlign w:val="center"/>
          </w:tcPr>
          <w:p w:rsidR="000424A3" w:rsidRDefault="00D3122A">
            <w:pPr>
              <w:jc w:val="right"/>
            </w:pPr>
            <w:r>
              <w:rPr>
                <w:rFonts w:eastAsiaTheme="minorEastAsia"/>
                <w:szCs w:val="21"/>
              </w:rPr>
              <w:t>-</w:t>
            </w:r>
          </w:p>
        </w:tc>
        <w:tc>
          <w:tcPr>
            <w:tcW w:w="1587" w:type="dxa"/>
            <w:vAlign w:val="center"/>
          </w:tcPr>
          <w:p w:rsidR="000424A3" w:rsidRDefault="00D3122A">
            <w:pPr>
              <w:jc w:val="right"/>
            </w:pPr>
            <w:r>
              <w:rPr>
                <w:rFonts w:eastAsiaTheme="minorEastAsia"/>
                <w:szCs w:val="21"/>
              </w:rPr>
              <w:t>-</w:t>
            </w:r>
          </w:p>
        </w:tc>
        <w:tc>
          <w:tcPr>
            <w:tcW w:w="1587" w:type="dxa"/>
            <w:vAlign w:val="center"/>
          </w:tcPr>
          <w:p w:rsidR="000424A3" w:rsidRDefault="00D3122A">
            <w:pPr>
              <w:jc w:val="right"/>
            </w:pPr>
            <w:r>
              <w:rPr>
                <w:rFonts w:eastAsiaTheme="minorEastAsia"/>
                <w:szCs w:val="21"/>
              </w:rPr>
              <w:t>-</w:t>
            </w:r>
          </w:p>
        </w:tc>
        <w:tc>
          <w:tcPr>
            <w:tcW w:w="1587" w:type="dxa"/>
            <w:vAlign w:val="center"/>
          </w:tcPr>
          <w:p w:rsidR="000424A3" w:rsidRDefault="00D3122A">
            <w:pPr>
              <w:jc w:val="right"/>
            </w:pPr>
            <w:r>
              <w:rPr>
                <w:rFonts w:eastAsiaTheme="minorEastAsia"/>
                <w:szCs w:val="21"/>
              </w:rPr>
              <w:t>202,534.64</w:t>
            </w:r>
          </w:p>
        </w:tc>
        <w:tc>
          <w:tcPr>
            <w:tcW w:w="1587" w:type="dxa"/>
            <w:vAlign w:val="center"/>
          </w:tcPr>
          <w:p w:rsidR="000424A3" w:rsidRDefault="00D3122A">
            <w:pPr>
              <w:jc w:val="right"/>
            </w:pPr>
            <w:r>
              <w:rPr>
                <w:rFonts w:eastAsiaTheme="minorEastAsia"/>
                <w:szCs w:val="21"/>
              </w:rPr>
              <w:t>202,534.64</w:t>
            </w:r>
          </w:p>
        </w:tc>
      </w:tr>
      <w:tr w:rsidR="00A438A6" w:rsidRPr="00C56F63" w:rsidTr="00E6630E">
        <w:trPr>
          <w:trHeight w:val="280"/>
        </w:trPr>
        <w:tc>
          <w:tcPr>
            <w:tcW w:w="1246" w:type="dxa"/>
            <w:tcBorders>
              <w:top w:val="single" w:sz="4" w:space="0" w:color="auto"/>
              <w:left w:val="single" w:sz="4" w:space="0" w:color="auto"/>
              <w:bottom w:val="single" w:sz="4" w:space="0" w:color="auto"/>
              <w:right w:val="single" w:sz="4" w:space="0" w:color="auto"/>
            </w:tcBorders>
            <w:hideMark/>
          </w:tcPr>
          <w:p w:rsidR="00A438A6" w:rsidRPr="00C56F63" w:rsidRDefault="00A438A6" w:rsidP="00E6630E">
            <w:pPr>
              <w:spacing w:line="360" w:lineRule="auto"/>
              <w:rPr>
                <w:rFonts w:eastAsiaTheme="minorEastAsia"/>
                <w:szCs w:val="21"/>
              </w:rPr>
            </w:pPr>
            <w:r w:rsidRPr="00C56F63">
              <w:rPr>
                <w:rFonts w:eastAsiaTheme="minorEastAsia"/>
                <w:szCs w:val="21"/>
              </w:rPr>
              <w:t>负债总计</w:t>
            </w:r>
          </w:p>
          <w:p w:rsidR="00A438A6" w:rsidRPr="00C56F63" w:rsidRDefault="00A438A6" w:rsidP="00E6630E">
            <w:pPr>
              <w:spacing w:line="360" w:lineRule="auto"/>
              <w:rPr>
                <w:rFonts w:eastAsiaTheme="minorEastAsia"/>
                <w:b/>
                <w:szCs w:val="21"/>
              </w:rPr>
            </w:pPr>
          </w:p>
        </w:tc>
        <w:tc>
          <w:tcPr>
            <w:tcW w:w="1586" w:type="dxa"/>
            <w:tcBorders>
              <w:top w:val="single" w:sz="4" w:space="0" w:color="auto"/>
              <w:left w:val="single" w:sz="4" w:space="0" w:color="auto"/>
              <w:bottom w:val="single" w:sz="4" w:space="0" w:color="auto"/>
              <w:right w:val="single" w:sz="4" w:space="0" w:color="auto"/>
            </w:tcBorders>
            <w:vAlign w:val="bottom"/>
          </w:tcPr>
          <w:p w:rsidR="00A438A6" w:rsidRPr="00C56F63" w:rsidRDefault="00A438A6" w:rsidP="00E6630E">
            <w:pPr>
              <w:spacing w:line="360" w:lineRule="auto"/>
              <w:jc w:val="right"/>
              <w:rPr>
                <w:rFonts w:eastAsiaTheme="minorEastAsia"/>
                <w:szCs w:val="21"/>
              </w:rPr>
            </w:pPr>
            <w:r w:rsidRPr="00C56F63">
              <w:rPr>
                <w:rFonts w:eastAsiaTheme="minorEastAsia"/>
                <w:szCs w:val="21"/>
              </w:rPr>
              <w:t>-</w:t>
            </w:r>
          </w:p>
          <w:p w:rsidR="00A438A6" w:rsidRPr="00C56F63" w:rsidRDefault="00A438A6" w:rsidP="00E6630E">
            <w:pPr>
              <w:spacing w:line="360" w:lineRule="auto"/>
              <w:jc w:val="right"/>
              <w:rPr>
                <w:rFonts w:eastAsiaTheme="minorEastAsia"/>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A438A6" w:rsidRPr="00C56F63" w:rsidRDefault="00A438A6" w:rsidP="00E6630E">
            <w:pPr>
              <w:spacing w:line="360" w:lineRule="auto"/>
              <w:jc w:val="right"/>
              <w:rPr>
                <w:rFonts w:eastAsiaTheme="minorEastAsia"/>
                <w:szCs w:val="21"/>
              </w:rPr>
            </w:pPr>
            <w:r w:rsidRPr="00C56F63">
              <w:rPr>
                <w:rFonts w:eastAsiaTheme="minorEastAsia"/>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rsidR="00A438A6" w:rsidRPr="00C56F63" w:rsidRDefault="00A438A6" w:rsidP="00E6630E">
            <w:pPr>
              <w:spacing w:line="360" w:lineRule="auto"/>
              <w:jc w:val="right"/>
              <w:rPr>
                <w:rFonts w:eastAsiaTheme="minorEastAsia"/>
                <w:szCs w:val="21"/>
              </w:rPr>
            </w:pPr>
            <w:r w:rsidRPr="00C56F63">
              <w:rPr>
                <w:rFonts w:eastAsiaTheme="minorEastAsia"/>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rsidR="00A438A6" w:rsidRPr="00C56F63" w:rsidRDefault="00A438A6" w:rsidP="00E6630E">
            <w:pPr>
              <w:spacing w:line="360" w:lineRule="auto"/>
              <w:jc w:val="right"/>
              <w:rPr>
                <w:rFonts w:eastAsiaTheme="minorEastAsia"/>
                <w:szCs w:val="21"/>
              </w:rPr>
            </w:pPr>
            <w:r w:rsidRPr="00C56F63">
              <w:rPr>
                <w:rFonts w:eastAsiaTheme="minorEastAsia"/>
                <w:szCs w:val="21"/>
              </w:rPr>
              <w:t>18,711,286.59</w:t>
            </w:r>
          </w:p>
        </w:tc>
        <w:tc>
          <w:tcPr>
            <w:tcW w:w="1587" w:type="dxa"/>
            <w:tcBorders>
              <w:top w:val="single" w:sz="4" w:space="0" w:color="auto"/>
              <w:left w:val="single" w:sz="4" w:space="0" w:color="auto"/>
              <w:bottom w:val="single" w:sz="4" w:space="0" w:color="auto"/>
              <w:right w:val="single" w:sz="4" w:space="0" w:color="auto"/>
            </w:tcBorders>
            <w:vAlign w:val="bottom"/>
          </w:tcPr>
          <w:p w:rsidR="00A438A6" w:rsidRPr="00C56F63" w:rsidRDefault="00A438A6" w:rsidP="00E6630E">
            <w:pPr>
              <w:spacing w:line="360" w:lineRule="auto"/>
              <w:jc w:val="right"/>
              <w:rPr>
                <w:rFonts w:eastAsiaTheme="minorEastAsia"/>
                <w:szCs w:val="21"/>
              </w:rPr>
            </w:pPr>
            <w:r w:rsidRPr="00C56F63">
              <w:rPr>
                <w:rFonts w:eastAsiaTheme="minorEastAsia"/>
                <w:szCs w:val="21"/>
              </w:rPr>
              <w:t>18,711,286.59</w:t>
            </w:r>
          </w:p>
        </w:tc>
      </w:tr>
      <w:tr w:rsidR="00A438A6" w:rsidRPr="00C56F63" w:rsidTr="00E6630E">
        <w:trPr>
          <w:trHeight w:val="280"/>
        </w:trPr>
        <w:tc>
          <w:tcPr>
            <w:tcW w:w="1246" w:type="dxa"/>
            <w:tcBorders>
              <w:top w:val="single" w:sz="4" w:space="0" w:color="auto"/>
              <w:left w:val="single" w:sz="4" w:space="0" w:color="auto"/>
              <w:bottom w:val="single" w:sz="4" w:space="0" w:color="auto"/>
              <w:right w:val="single" w:sz="4" w:space="0" w:color="auto"/>
            </w:tcBorders>
            <w:hideMark/>
          </w:tcPr>
          <w:p w:rsidR="00A438A6" w:rsidRPr="00C56F63" w:rsidRDefault="00A438A6" w:rsidP="00E6630E">
            <w:pPr>
              <w:spacing w:line="360" w:lineRule="auto"/>
              <w:rPr>
                <w:rFonts w:eastAsiaTheme="minorEastAsia"/>
                <w:szCs w:val="21"/>
              </w:rPr>
            </w:pPr>
            <w:r w:rsidRPr="00C56F63">
              <w:rPr>
                <w:rFonts w:eastAsiaTheme="minorEastAsia"/>
                <w:szCs w:val="21"/>
              </w:rPr>
              <w:lastRenderedPageBreak/>
              <w:t>利率敏感度缺口</w:t>
            </w:r>
          </w:p>
        </w:tc>
        <w:tc>
          <w:tcPr>
            <w:tcW w:w="1586" w:type="dxa"/>
            <w:tcBorders>
              <w:top w:val="single" w:sz="4" w:space="0" w:color="auto"/>
              <w:left w:val="single" w:sz="4" w:space="0" w:color="auto"/>
              <w:bottom w:val="single" w:sz="4" w:space="0" w:color="auto"/>
              <w:right w:val="single" w:sz="4" w:space="0" w:color="auto"/>
            </w:tcBorders>
            <w:vAlign w:val="bottom"/>
          </w:tcPr>
          <w:p w:rsidR="00A438A6" w:rsidRPr="00C56F63" w:rsidRDefault="00A438A6" w:rsidP="00E6630E">
            <w:pPr>
              <w:spacing w:line="360" w:lineRule="auto"/>
              <w:jc w:val="right"/>
              <w:rPr>
                <w:rFonts w:eastAsiaTheme="minorEastAsia"/>
                <w:szCs w:val="21"/>
              </w:rPr>
            </w:pPr>
            <w:r w:rsidRPr="00C56F63">
              <w:rPr>
                <w:rFonts w:eastAsiaTheme="minorEastAsia"/>
                <w:szCs w:val="21"/>
              </w:rPr>
              <w:t>82,630,219.85</w:t>
            </w:r>
          </w:p>
          <w:p w:rsidR="00A438A6" w:rsidRPr="00C56F63" w:rsidRDefault="00A438A6" w:rsidP="00E6630E">
            <w:pPr>
              <w:spacing w:line="360" w:lineRule="auto"/>
              <w:jc w:val="right"/>
              <w:rPr>
                <w:rFonts w:eastAsiaTheme="minorEastAsia"/>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A438A6" w:rsidRPr="00C56F63" w:rsidRDefault="00A438A6" w:rsidP="00E6630E">
            <w:pPr>
              <w:spacing w:line="360" w:lineRule="auto"/>
              <w:jc w:val="right"/>
              <w:rPr>
                <w:rFonts w:eastAsiaTheme="minorEastAsia"/>
                <w:szCs w:val="21"/>
              </w:rPr>
            </w:pPr>
            <w:r w:rsidRPr="00C56F63">
              <w:rPr>
                <w:rFonts w:eastAsiaTheme="minorEastAsia"/>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rsidR="00A438A6" w:rsidRPr="00C56F63" w:rsidRDefault="00A438A6" w:rsidP="00E6630E">
            <w:pPr>
              <w:spacing w:line="360" w:lineRule="auto"/>
              <w:jc w:val="right"/>
              <w:rPr>
                <w:rFonts w:eastAsiaTheme="minorEastAsia"/>
                <w:szCs w:val="21"/>
              </w:rPr>
            </w:pPr>
            <w:r w:rsidRPr="00C56F63">
              <w:rPr>
                <w:rFonts w:eastAsiaTheme="minorEastAsia"/>
                <w:szCs w:val="21"/>
              </w:rPr>
              <w:t>308,157.14</w:t>
            </w:r>
          </w:p>
        </w:tc>
        <w:tc>
          <w:tcPr>
            <w:tcW w:w="1587" w:type="dxa"/>
            <w:tcBorders>
              <w:top w:val="single" w:sz="4" w:space="0" w:color="auto"/>
              <w:left w:val="single" w:sz="4" w:space="0" w:color="auto"/>
              <w:bottom w:val="single" w:sz="4" w:space="0" w:color="auto"/>
              <w:right w:val="single" w:sz="4" w:space="0" w:color="auto"/>
            </w:tcBorders>
            <w:vAlign w:val="bottom"/>
          </w:tcPr>
          <w:p w:rsidR="00A438A6" w:rsidRPr="00C56F63" w:rsidRDefault="00A438A6" w:rsidP="00E6630E">
            <w:pPr>
              <w:spacing w:line="360" w:lineRule="auto"/>
              <w:jc w:val="right"/>
              <w:rPr>
                <w:rFonts w:eastAsiaTheme="minorEastAsia"/>
                <w:szCs w:val="21"/>
              </w:rPr>
            </w:pPr>
            <w:r w:rsidRPr="00C56F63">
              <w:rPr>
                <w:rFonts w:eastAsiaTheme="minorEastAsia"/>
                <w:szCs w:val="21"/>
              </w:rPr>
              <w:t>731,868,636.09</w:t>
            </w:r>
          </w:p>
        </w:tc>
        <w:tc>
          <w:tcPr>
            <w:tcW w:w="1587" w:type="dxa"/>
            <w:tcBorders>
              <w:top w:val="single" w:sz="4" w:space="0" w:color="auto"/>
              <w:left w:val="single" w:sz="4" w:space="0" w:color="auto"/>
              <w:bottom w:val="single" w:sz="4" w:space="0" w:color="auto"/>
              <w:right w:val="single" w:sz="4" w:space="0" w:color="auto"/>
            </w:tcBorders>
            <w:vAlign w:val="bottom"/>
          </w:tcPr>
          <w:p w:rsidR="00A438A6" w:rsidRPr="00C56F63" w:rsidRDefault="00A438A6" w:rsidP="00E6630E">
            <w:pPr>
              <w:spacing w:line="360" w:lineRule="auto"/>
              <w:jc w:val="right"/>
              <w:rPr>
                <w:rFonts w:eastAsiaTheme="minorEastAsia"/>
                <w:szCs w:val="21"/>
              </w:rPr>
            </w:pPr>
            <w:r w:rsidRPr="00C56F63">
              <w:rPr>
                <w:rFonts w:eastAsiaTheme="minorEastAsia"/>
                <w:szCs w:val="21"/>
              </w:rPr>
              <w:t>814,807,013.08</w:t>
            </w:r>
          </w:p>
        </w:tc>
      </w:tr>
    </w:tbl>
    <w:p w:rsidR="00A438A6" w:rsidRPr="00C56F63" w:rsidRDefault="00A438A6" w:rsidP="00A438A6">
      <w:pPr>
        <w:spacing w:line="360" w:lineRule="auto"/>
        <w:rPr>
          <w:rFonts w:eastAsiaTheme="minorEastAsia"/>
          <w:szCs w:val="21"/>
        </w:rPr>
      </w:pPr>
    </w:p>
    <w:p w:rsidR="00A438A6" w:rsidRPr="00C56F63" w:rsidRDefault="00A438A6" w:rsidP="00A438A6">
      <w:pPr>
        <w:tabs>
          <w:tab w:val="left" w:pos="426"/>
        </w:tabs>
        <w:spacing w:line="360" w:lineRule="auto"/>
        <w:ind w:firstLineChars="200" w:firstLine="420"/>
        <w:jc w:val="left"/>
        <w:rPr>
          <w:rFonts w:eastAsiaTheme="minorEastAsia"/>
          <w:kern w:val="0"/>
          <w:szCs w:val="21"/>
        </w:rPr>
      </w:pPr>
      <w:r w:rsidRPr="00C56F63">
        <w:rPr>
          <w:rFonts w:eastAsiaTheme="minorEastAsia"/>
          <w:kern w:val="0"/>
          <w:szCs w:val="21"/>
        </w:rPr>
        <w:t>表中所示为本基金资产及负债的账面价值，并按照合约规定的利率重新定价日或到期日孰早者予以分类。</w:t>
      </w:r>
    </w:p>
    <w:p w:rsidR="006B65E1" w:rsidRPr="00C56F63" w:rsidRDefault="00945F2E" w:rsidP="00572E9A">
      <w:pPr>
        <w:spacing w:beforeLines="100" w:before="312" w:line="360" w:lineRule="auto"/>
        <w:rPr>
          <w:rFonts w:eastAsiaTheme="minorEastAsia"/>
          <w:b/>
          <w:bCs/>
          <w:szCs w:val="21"/>
        </w:rPr>
      </w:pPr>
      <w:r w:rsidRPr="00C56F63">
        <w:rPr>
          <w:rFonts w:eastAsiaTheme="minorEastAsia"/>
          <w:b/>
          <w:bCs/>
          <w:kern w:val="0"/>
          <w:szCs w:val="21"/>
        </w:rPr>
        <w:t>6.4.13.4.2</w:t>
      </w:r>
      <w:r w:rsidRPr="00C56F63">
        <w:rPr>
          <w:rFonts w:eastAsiaTheme="minorEastAsia"/>
          <w:b/>
          <w:bCs/>
          <w:szCs w:val="21"/>
        </w:rPr>
        <w:t>外汇风险</w:t>
      </w:r>
    </w:p>
    <w:p w:rsidR="006B65E1" w:rsidRPr="00C56F63" w:rsidRDefault="00945F2E">
      <w:pPr>
        <w:spacing w:line="360" w:lineRule="auto"/>
        <w:ind w:firstLineChars="200" w:firstLine="420"/>
        <w:rPr>
          <w:rFonts w:eastAsiaTheme="minorEastAsia"/>
          <w:color w:val="000000"/>
          <w:szCs w:val="21"/>
        </w:rPr>
      </w:pPr>
      <w:r w:rsidRPr="00C56F63">
        <w:rPr>
          <w:rFonts w:eastAsiaTheme="minorEastAsia"/>
          <w:color w:val="000000"/>
          <w:szCs w:val="21"/>
        </w:rPr>
        <w:t>外汇风险是指金融工具的公允价值或未来现金流量因外汇汇率变动而发生波动的风险。本基金的所有资产及负债以人民币计价，因此无重大外汇风险。</w:t>
      </w:r>
    </w:p>
    <w:p w:rsidR="006B65E1" w:rsidRPr="00C56F63" w:rsidRDefault="00945F2E" w:rsidP="00572E9A">
      <w:pPr>
        <w:spacing w:beforeLines="100" w:before="312" w:line="360" w:lineRule="auto"/>
        <w:rPr>
          <w:rFonts w:eastAsiaTheme="minorEastAsia"/>
          <w:b/>
          <w:bCs/>
          <w:color w:val="000000"/>
          <w:szCs w:val="21"/>
        </w:rPr>
      </w:pPr>
      <w:r w:rsidRPr="00C56F63">
        <w:rPr>
          <w:rFonts w:eastAsiaTheme="minorEastAsia"/>
          <w:b/>
          <w:bCs/>
          <w:color w:val="000000"/>
          <w:kern w:val="0"/>
          <w:szCs w:val="21"/>
        </w:rPr>
        <w:t xml:space="preserve">6.4.13.4.3 </w:t>
      </w:r>
      <w:r w:rsidRPr="00C56F63">
        <w:rPr>
          <w:rFonts w:eastAsiaTheme="minorEastAsia"/>
          <w:b/>
          <w:bCs/>
          <w:color w:val="000000"/>
          <w:szCs w:val="21"/>
        </w:rPr>
        <w:t>其他价格风险</w:t>
      </w:r>
    </w:p>
    <w:p w:rsidR="000424A3" w:rsidRDefault="00D3122A">
      <w:pPr>
        <w:spacing w:line="360" w:lineRule="auto"/>
        <w:ind w:firstLineChars="200" w:firstLine="420"/>
        <w:rPr>
          <w:rFonts w:eastAsiaTheme="minorEastAsia"/>
          <w:color w:val="000000"/>
          <w:szCs w:val="21"/>
        </w:rPr>
      </w:pPr>
      <w:r>
        <w:rPr>
          <w:rFonts w:eastAsiaTheme="minorEastAsia"/>
          <w:color w:val="000000"/>
          <w:szCs w:val="21"/>
        </w:rPr>
        <w:t>其他价格风险是指基金所持金融工具的公允价值或未来现金流量因除市场利率和外汇汇率以外的市场价格因素变动而发生波动的风险。本基金主要投资于证券交易所上市或银行间同业市场交易的股票和债券，所面临的其他价格风险来源于单个证券发行主体自身经营情况或特殊事项的影响，也可能来源于证券市场整体波动的影响。</w:t>
      </w:r>
    </w:p>
    <w:p w:rsidR="000424A3" w:rsidRDefault="000424A3">
      <w:pPr>
        <w:spacing w:line="360" w:lineRule="auto"/>
        <w:ind w:firstLineChars="200" w:firstLine="420"/>
        <w:rPr>
          <w:rFonts w:eastAsiaTheme="minorEastAsia"/>
          <w:color w:val="000000"/>
          <w:szCs w:val="21"/>
        </w:rPr>
      </w:pPr>
    </w:p>
    <w:p w:rsidR="000424A3" w:rsidRDefault="00D3122A">
      <w:pPr>
        <w:spacing w:line="360" w:lineRule="auto"/>
        <w:ind w:firstLineChars="200" w:firstLine="420"/>
        <w:rPr>
          <w:rFonts w:eastAsiaTheme="minorEastAsia"/>
          <w:color w:val="000000"/>
          <w:szCs w:val="21"/>
        </w:rPr>
      </w:pPr>
      <w:r>
        <w:rPr>
          <w:rFonts w:eastAsiaTheme="minorEastAsia"/>
          <w:color w:val="000000"/>
          <w:szCs w:val="21"/>
        </w:rPr>
        <w:t>本基金的基金管理人在构建和管理投资组合的过程中，采用</w:t>
      </w:r>
      <w:r>
        <w:rPr>
          <w:rFonts w:eastAsiaTheme="minorEastAsia"/>
          <w:color w:val="000000"/>
          <w:szCs w:val="21"/>
        </w:rPr>
        <w:t>“</w:t>
      </w:r>
      <w:r>
        <w:rPr>
          <w:rFonts w:eastAsiaTheme="minorEastAsia"/>
          <w:color w:val="000000"/>
          <w:szCs w:val="21"/>
        </w:rPr>
        <w:t>自上而下</w:t>
      </w:r>
      <w:r>
        <w:rPr>
          <w:rFonts w:eastAsiaTheme="minorEastAsia"/>
          <w:color w:val="000000"/>
          <w:szCs w:val="21"/>
        </w:rPr>
        <w:t>”</w:t>
      </w:r>
      <w:r>
        <w:rPr>
          <w:rFonts w:eastAsiaTheme="minorEastAsia"/>
          <w:color w:val="000000"/>
          <w:szCs w:val="21"/>
        </w:rPr>
        <w:t>的策略，通过对宏观经济情况及政策的分析，结合证券市场运行情况，做出资产配置及组合构建的决定；通过对单个证券的定性分析及定量分析，选择符合基金合同约定范围的投资品种进行投资。本基金的基金管理人定期结合宏观及微观环境的变化，对投资策略、资产配置、投资组合进行修正，来主动应对可能发生的市场价格风险。</w:t>
      </w:r>
    </w:p>
    <w:p w:rsidR="000424A3" w:rsidRDefault="00D3122A">
      <w:pPr>
        <w:spacing w:line="360" w:lineRule="auto"/>
        <w:ind w:firstLineChars="200" w:firstLine="420"/>
        <w:rPr>
          <w:rFonts w:eastAsiaTheme="minorEastAsia"/>
          <w:color w:val="000000"/>
          <w:szCs w:val="21"/>
        </w:rPr>
      </w:pPr>
      <w:r>
        <w:rPr>
          <w:rFonts w:eastAsiaTheme="minorEastAsia"/>
          <w:color w:val="000000"/>
          <w:szCs w:val="21"/>
        </w:rPr>
        <w:t> </w:t>
      </w:r>
    </w:p>
    <w:p w:rsidR="006B65E1" w:rsidRPr="00C56F63" w:rsidRDefault="00945F2E">
      <w:pPr>
        <w:spacing w:line="360" w:lineRule="auto"/>
        <w:ind w:firstLineChars="200" w:firstLine="420"/>
        <w:rPr>
          <w:rFonts w:eastAsiaTheme="minorEastAsia"/>
          <w:color w:val="000000"/>
          <w:szCs w:val="21"/>
        </w:rPr>
      </w:pPr>
      <w:r w:rsidRPr="00C56F63">
        <w:rPr>
          <w:rFonts w:eastAsiaTheme="minorEastAsia"/>
          <w:color w:val="000000"/>
          <w:szCs w:val="21"/>
        </w:rPr>
        <w:t>本基金通过投资组合的分散化降低其他价格风险。本基金投资组合中股票等权益类资产占基金资产的</w:t>
      </w:r>
      <w:r w:rsidRPr="00C56F63">
        <w:rPr>
          <w:rFonts w:eastAsiaTheme="minorEastAsia"/>
          <w:color w:val="000000"/>
          <w:szCs w:val="21"/>
        </w:rPr>
        <w:t>0%-95%</w:t>
      </w:r>
      <w:r w:rsidRPr="00C56F63">
        <w:rPr>
          <w:rFonts w:eastAsiaTheme="minorEastAsia"/>
          <w:color w:val="000000"/>
          <w:szCs w:val="21"/>
        </w:rPr>
        <w:t>；其余资产投资于债券、货币市场工具、权证、资产支持证券等金融工具；权证投资占基金资产净值的</w:t>
      </w:r>
      <w:r w:rsidRPr="00C56F63">
        <w:rPr>
          <w:rFonts w:eastAsiaTheme="minorEastAsia"/>
          <w:color w:val="000000"/>
          <w:szCs w:val="21"/>
        </w:rPr>
        <w:t>0-3%</w:t>
      </w:r>
      <w:r w:rsidRPr="00C56F63">
        <w:rPr>
          <w:rFonts w:eastAsiaTheme="minorEastAsia"/>
          <w:color w:val="000000"/>
          <w:szCs w:val="21"/>
        </w:rPr>
        <w:t>；每个交易日日终在扣除股指期货合约需缴纳的交易保证金后，保持现金或到期日在一年期以内的政府债券不低于基金资产净值的</w:t>
      </w:r>
      <w:r w:rsidRPr="00C56F63">
        <w:rPr>
          <w:rFonts w:eastAsiaTheme="minorEastAsia"/>
          <w:color w:val="000000"/>
          <w:szCs w:val="21"/>
        </w:rPr>
        <w:t>5%</w:t>
      </w:r>
      <w:r w:rsidRPr="00C56F63">
        <w:rPr>
          <w:rFonts w:eastAsiaTheme="minorEastAsia"/>
          <w:color w:val="000000"/>
          <w:szCs w:val="21"/>
        </w:rPr>
        <w:t>。此外，本基金的基金管理人每日对本基金所持有的证券价格实施监控，定期运用多种定量方法对基金进行风险度量，包括</w:t>
      </w:r>
      <w:r w:rsidRPr="00C56F63">
        <w:rPr>
          <w:rFonts w:eastAsiaTheme="minorEastAsia"/>
          <w:color w:val="000000"/>
          <w:szCs w:val="21"/>
        </w:rPr>
        <w:t>VaR(Value at Risk)</w:t>
      </w:r>
      <w:r w:rsidRPr="00C56F63">
        <w:rPr>
          <w:rFonts w:eastAsiaTheme="minorEastAsia"/>
          <w:color w:val="000000"/>
          <w:szCs w:val="21"/>
        </w:rPr>
        <w:t>指标等来测试本基金面临的潜在价格风险，及时可靠地对风险进行跟踪和控制。</w:t>
      </w:r>
    </w:p>
    <w:p w:rsidR="006B65E1" w:rsidRPr="00C56F63" w:rsidRDefault="00945F2E" w:rsidP="00572E9A">
      <w:pPr>
        <w:spacing w:beforeLines="100" w:before="312" w:line="360" w:lineRule="auto"/>
        <w:rPr>
          <w:rFonts w:eastAsiaTheme="minorEastAsia"/>
          <w:b/>
          <w:bCs/>
          <w:color w:val="000000"/>
          <w:szCs w:val="21"/>
        </w:rPr>
      </w:pPr>
      <w:r w:rsidRPr="00C56F63">
        <w:rPr>
          <w:rFonts w:eastAsiaTheme="minorEastAsia"/>
          <w:b/>
          <w:bCs/>
          <w:color w:val="000000"/>
          <w:kern w:val="0"/>
          <w:szCs w:val="21"/>
        </w:rPr>
        <w:t xml:space="preserve">6.4.13.4.3.1 </w:t>
      </w:r>
      <w:r w:rsidRPr="00C56F63">
        <w:rPr>
          <w:rFonts w:eastAsiaTheme="minorEastAsia"/>
          <w:b/>
          <w:bCs/>
          <w:color w:val="000000"/>
          <w:szCs w:val="21"/>
        </w:rPr>
        <w:t>其他价格风险敞口</w:t>
      </w:r>
    </w:p>
    <w:p w:rsidR="006B65E1" w:rsidRPr="00C56F63" w:rsidRDefault="00945F2E">
      <w:pPr>
        <w:wordWrap w:val="0"/>
        <w:autoSpaceDE w:val="0"/>
        <w:autoSpaceDN w:val="0"/>
        <w:adjustRightInd w:val="0"/>
        <w:spacing w:before="29" w:line="288" w:lineRule="auto"/>
        <w:ind w:left="15"/>
        <w:jc w:val="right"/>
        <w:rPr>
          <w:rFonts w:eastAsiaTheme="minorEastAsia"/>
          <w:color w:val="000000"/>
          <w:kern w:val="0"/>
          <w:szCs w:val="21"/>
        </w:rPr>
      </w:pPr>
      <w:r w:rsidRPr="00C56F63">
        <w:rPr>
          <w:rFonts w:eastAsiaTheme="minorEastAsia"/>
          <w:color w:val="000000"/>
          <w:szCs w:val="21"/>
        </w:rPr>
        <w:t>金额单位</w:t>
      </w:r>
      <w:r w:rsidRPr="00C56F63">
        <w:rPr>
          <w:rFonts w:eastAsiaTheme="minorEastAsia"/>
          <w:bCs/>
          <w:color w:val="000000"/>
          <w:szCs w:val="21"/>
        </w:rPr>
        <w:t>：人民币元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19"/>
        <w:gridCol w:w="1559"/>
        <w:gridCol w:w="1381"/>
        <w:gridCol w:w="1454"/>
        <w:gridCol w:w="1487"/>
      </w:tblGrid>
      <w:tr w:rsidR="006B65E1" w:rsidRPr="00C56F63">
        <w:tc>
          <w:tcPr>
            <w:tcW w:w="3119" w:type="dxa"/>
            <w:vMerge w:val="restart"/>
            <w:vAlign w:val="center"/>
          </w:tcPr>
          <w:p w:rsidR="006B65E1" w:rsidRPr="00C56F63" w:rsidRDefault="00945F2E">
            <w:pPr>
              <w:spacing w:line="360" w:lineRule="auto"/>
              <w:jc w:val="center"/>
              <w:rPr>
                <w:rFonts w:eastAsiaTheme="minorEastAsia"/>
                <w:color w:val="000000"/>
                <w:szCs w:val="21"/>
              </w:rPr>
            </w:pPr>
            <w:r w:rsidRPr="00C56F63">
              <w:rPr>
                <w:rFonts w:eastAsiaTheme="minorEastAsia"/>
                <w:color w:val="000000"/>
                <w:szCs w:val="21"/>
              </w:rPr>
              <w:lastRenderedPageBreak/>
              <w:t>项目</w:t>
            </w:r>
          </w:p>
        </w:tc>
        <w:tc>
          <w:tcPr>
            <w:tcW w:w="2940" w:type="dxa"/>
            <w:gridSpan w:val="2"/>
            <w:vAlign w:val="center"/>
          </w:tcPr>
          <w:p w:rsidR="006B65E1" w:rsidRPr="00C56F63" w:rsidRDefault="00945F2E">
            <w:pPr>
              <w:spacing w:line="360" w:lineRule="auto"/>
              <w:jc w:val="center"/>
              <w:rPr>
                <w:rFonts w:eastAsiaTheme="minorEastAsia"/>
                <w:color w:val="000000"/>
                <w:szCs w:val="21"/>
              </w:rPr>
            </w:pPr>
            <w:r w:rsidRPr="00C56F63">
              <w:rPr>
                <w:rFonts w:eastAsiaTheme="minorEastAsia"/>
                <w:color w:val="000000"/>
                <w:szCs w:val="21"/>
              </w:rPr>
              <w:t>本期末</w:t>
            </w:r>
          </w:p>
          <w:p w:rsidR="006B65E1" w:rsidRPr="00C56F63" w:rsidRDefault="00945F2E">
            <w:pPr>
              <w:spacing w:line="360" w:lineRule="auto"/>
              <w:jc w:val="center"/>
              <w:rPr>
                <w:rFonts w:eastAsiaTheme="minorEastAsia"/>
                <w:color w:val="000000"/>
                <w:szCs w:val="21"/>
              </w:rPr>
            </w:pPr>
            <w:r w:rsidRPr="00C56F63">
              <w:rPr>
                <w:rFonts w:eastAsiaTheme="minorEastAsia"/>
                <w:color w:val="000000"/>
                <w:szCs w:val="21"/>
              </w:rPr>
              <w:t>2021</w:t>
            </w:r>
            <w:r w:rsidRPr="00C56F63">
              <w:rPr>
                <w:rFonts w:eastAsiaTheme="minorEastAsia"/>
                <w:color w:val="000000"/>
                <w:szCs w:val="21"/>
              </w:rPr>
              <w:t>年</w:t>
            </w:r>
            <w:r w:rsidRPr="00C56F63">
              <w:rPr>
                <w:rFonts w:eastAsiaTheme="minorEastAsia"/>
                <w:color w:val="000000"/>
                <w:szCs w:val="21"/>
              </w:rPr>
              <w:t>6</w:t>
            </w:r>
            <w:r w:rsidRPr="00C56F63">
              <w:rPr>
                <w:rFonts w:eastAsiaTheme="minorEastAsia"/>
                <w:color w:val="000000"/>
                <w:szCs w:val="21"/>
              </w:rPr>
              <w:t>月</w:t>
            </w:r>
            <w:r w:rsidRPr="00C56F63">
              <w:rPr>
                <w:rFonts w:eastAsiaTheme="minorEastAsia"/>
                <w:color w:val="000000"/>
                <w:szCs w:val="21"/>
              </w:rPr>
              <w:t>30</w:t>
            </w:r>
            <w:r w:rsidRPr="00C56F63">
              <w:rPr>
                <w:rFonts w:eastAsiaTheme="minorEastAsia"/>
                <w:color w:val="000000"/>
                <w:szCs w:val="21"/>
              </w:rPr>
              <w:t>日</w:t>
            </w:r>
          </w:p>
        </w:tc>
        <w:tc>
          <w:tcPr>
            <w:tcW w:w="2941" w:type="dxa"/>
            <w:gridSpan w:val="2"/>
            <w:vAlign w:val="center"/>
          </w:tcPr>
          <w:p w:rsidR="006B65E1" w:rsidRPr="00C56F63" w:rsidRDefault="00945F2E">
            <w:pPr>
              <w:spacing w:line="360" w:lineRule="auto"/>
              <w:jc w:val="center"/>
              <w:rPr>
                <w:rFonts w:eastAsiaTheme="minorEastAsia"/>
                <w:color w:val="000000"/>
                <w:szCs w:val="21"/>
              </w:rPr>
            </w:pPr>
            <w:r w:rsidRPr="00C56F63">
              <w:rPr>
                <w:rFonts w:eastAsiaTheme="minorEastAsia"/>
                <w:color w:val="000000"/>
                <w:szCs w:val="21"/>
              </w:rPr>
              <w:t>上年度末</w:t>
            </w:r>
          </w:p>
          <w:p w:rsidR="006B65E1" w:rsidRPr="00C56F63" w:rsidRDefault="00945F2E">
            <w:pPr>
              <w:spacing w:line="360" w:lineRule="auto"/>
              <w:jc w:val="center"/>
              <w:rPr>
                <w:rFonts w:eastAsiaTheme="minorEastAsia"/>
                <w:color w:val="000000"/>
                <w:szCs w:val="21"/>
              </w:rPr>
            </w:pPr>
            <w:r w:rsidRPr="00C56F63">
              <w:rPr>
                <w:rFonts w:eastAsiaTheme="minorEastAsia"/>
                <w:color w:val="000000"/>
                <w:szCs w:val="21"/>
              </w:rPr>
              <w:t>2020</w:t>
            </w:r>
            <w:r w:rsidRPr="00C56F63">
              <w:rPr>
                <w:rFonts w:eastAsiaTheme="minorEastAsia"/>
                <w:color w:val="000000"/>
                <w:szCs w:val="21"/>
              </w:rPr>
              <w:t>年</w:t>
            </w:r>
            <w:r w:rsidRPr="00C56F63">
              <w:rPr>
                <w:rFonts w:eastAsiaTheme="minorEastAsia"/>
                <w:color w:val="000000"/>
                <w:szCs w:val="21"/>
              </w:rPr>
              <w:t>12</w:t>
            </w:r>
            <w:r w:rsidRPr="00C56F63">
              <w:rPr>
                <w:rFonts w:eastAsiaTheme="minorEastAsia"/>
                <w:color w:val="000000"/>
                <w:szCs w:val="21"/>
              </w:rPr>
              <w:t>月</w:t>
            </w:r>
            <w:r w:rsidRPr="00C56F63">
              <w:rPr>
                <w:rFonts w:eastAsiaTheme="minorEastAsia"/>
                <w:color w:val="000000"/>
                <w:szCs w:val="21"/>
              </w:rPr>
              <w:t>31</w:t>
            </w:r>
            <w:r w:rsidRPr="00C56F63">
              <w:rPr>
                <w:rFonts w:eastAsiaTheme="minorEastAsia"/>
                <w:color w:val="000000"/>
                <w:szCs w:val="21"/>
              </w:rPr>
              <w:t>日</w:t>
            </w:r>
          </w:p>
        </w:tc>
      </w:tr>
      <w:tr w:rsidR="006B65E1" w:rsidRPr="00C56F63">
        <w:tc>
          <w:tcPr>
            <w:tcW w:w="3119" w:type="dxa"/>
            <w:vMerge/>
            <w:vAlign w:val="center"/>
          </w:tcPr>
          <w:p w:rsidR="006B65E1" w:rsidRPr="00C56F63" w:rsidRDefault="006B65E1">
            <w:pPr>
              <w:widowControl/>
              <w:spacing w:line="360" w:lineRule="auto"/>
              <w:jc w:val="left"/>
              <w:rPr>
                <w:rFonts w:eastAsiaTheme="minorEastAsia"/>
                <w:color w:val="000000"/>
                <w:szCs w:val="21"/>
              </w:rPr>
            </w:pPr>
          </w:p>
        </w:tc>
        <w:tc>
          <w:tcPr>
            <w:tcW w:w="1559" w:type="dxa"/>
            <w:vAlign w:val="center"/>
          </w:tcPr>
          <w:p w:rsidR="006B65E1" w:rsidRPr="00C56F63" w:rsidRDefault="00945F2E">
            <w:pPr>
              <w:spacing w:line="360" w:lineRule="auto"/>
              <w:ind w:right="142"/>
              <w:jc w:val="center"/>
              <w:rPr>
                <w:rFonts w:eastAsiaTheme="minorEastAsia"/>
                <w:color w:val="000000"/>
                <w:szCs w:val="21"/>
              </w:rPr>
            </w:pPr>
            <w:r w:rsidRPr="00C56F63">
              <w:rPr>
                <w:rFonts w:eastAsiaTheme="minorEastAsia"/>
                <w:color w:val="000000"/>
                <w:szCs w:val="21"/>
              </w:rPr>
              <w:t>公允价值</w:t>
            </w:r>
          </w:p>
        </w:tc>
        <w:tc>
          <w:tcPr>
            <w:tcW w:w="1381" w:type="dxa"/>
            <w:vAlign w:val="center"/>
          </w:tcPr>
          <w:p w:rsidR="006B65E1" w:rsidRPr="00C56F63" w:rsidRDefault="00945F2E">
            <w:pPr>
              <w:spacing w:line="360" w:lineRule="auto"/>
              <w:ind w:right="141"/>
              <w:jc w:val="center"/>
              <w:rPr>
                <w:rFonts w:eastAsiaTheme="minorEastAsia"/>
                <w:color w:val="000000"/>
                <w:szCs w:val="21"/>
              </w:rPr>
            </w:pPr>
            <w:r w:rsidRPr="00C56F63">
              <w:rPr>
                <w:rFonts w:eastAsiaTheme="minorEastAsia"/>
                <w:color w:val="000000"/>
                <w:szCs w:val="21"/>
              </w:rPr>
              <w:t>占基金资产净值比例（</w:t>
            </w:r>
            <w:r w:rsidRPr="00C56F63">
              <w:rPr>
                <w:rFonts w:eastAsiaTheme="minorEastAsia"/>
                <w:color w:val="000000"/>
                <w:szCs w:val="21"/>
              </w:rPr>
              <w:t>%</w:t>
            </w:r>
            <w:r w:rsidRPr="00C56F63">
              <w:rPr>
                <w:rFonts w:eastAsiaTheme="minorEastAsia"/>
                <w:color w:val="000000"/>
                <w:szCs w:val="21"/>
              </w:rPr>
              <w:t>）</w:t>
            </w:r>
          </w:p>
        </w:tc>
        <w:tc>
          <w:tcPr>
            <w:tcW w:w="1454" w:type="dxa"/>
            <w:vAlign w:val="center"/>
          </w:tcPr>
          <w:p w:rsidR="006B65E1" w:rsidRPr="00C56F63" w:rsidRDefault="00945F2E">
            <w:pPr>
              <w:spacing w:line="360" w:lineRule="auto"/>
              <w:ind w:right="113"/>
              <w:jc w:val="center"/>
              <w:rPr>
                <w:rFonts w:eastAsiaTheme="minorEastAsia"/>
                <w:color w:val="000000"/>
                <w:szCs w:val="21"/>
              </w:rPr>
            </w:pPr>
            <w:r w:rsidRPr="00C56F63">
              <w:rPr>
                <w:rFonts w:eastAsiaTheme="minorEastAsia"/>
                <w:color w:val="000000"/>
                <w:szCs w:val="21"/>
              </w:rPr>
              <w:t>公允价值</w:t>
            </w:r>
          </w:p>
        </w:tc>
        <w:tc>
          <w:tcPr>
            <w:tcW w:w="1487" w:type="dxa"/>
            <w:vAlign w:val="center"/>
          </w:tcPr>
          <w:p w:rsidR="006B65E1" w:rsidRPr="00C56F63" w:rsidRDefault="00945F2E">
            <w:pPr>
              <w:spacing w:line="360" w:lineRule="auto"/>
              <w:ind w:right="141"/>
              <w:jc w:val="center"/>
              <w:rPr>
                <w:rFonts w:eastAsiaTheme="minorEastAsia"/>
                <w:color w:val="000000"/>
                <w:szCs w:val="21"/>
              </w:rPr>
            </w:pPr>
            <w:r w:rsidRPr="00C56F63">
              <w:rPr>
                <w:rFonts w:eastAsiaTheme="minorEastAsia"/>
                <w:color w:val="000000"/>
                <w:szCs w:val="21"/>
              </w:rPr>
              <w:t>占基金资产净值比例（</w:t>
            </w:r>
            <w:r w:rsidRPr="00C56F63">
              <w:rPr>
                <w:rFonts w:eastAsiaTheme="minorEastAsia"/>
                <w:color w:val="000000"/>
                <w:szCs w:val="21"/>
              </w:rPr>
              <w:t>%</w:t>
            </w:r>
            <w:r w:rsidRPr="00C56F63">
              <w:rPr>
                <w:rFonts w:eastAsiaTheme="minorEastAsia"/>
                <w:color w:val="000000"/>
                <w:szCs w:val="21"/>
              </w:rPr>
              <w:t>）</w:t>
            </w:r>
          </w:p>
        </w:tc>
      </w:tr>
      <w:tr w:rsidR="006B65E1" w:rsidRPr="00C56F63">
        <w:tc>
          <w:tcPr>
            <w:tcW w:w="3119" w:type="dxa"/>
            <w:vAlign w:val="center"/>
          </w:tcPr>
          <w:p w:rsidR="006B65E1" w:rsidRPr="00C56F63" w:rsidRDefault="00945F2E">
            <w:pPr>
              <w:spacing w:line="360" w:lineRule="auto"/>
              <w:jc w:val="left"/>
              <w:rPr>
                <w:rFonts w:eastAsiaTheme="minorEastAsia"/>
                <w:color w:val="000000"/>
                <w:szCs w:val="21"/>
              </w:rPr>
            </w:pPr>
            <w:r w:rsidRPr="00C56F63">
              <w:rPr>
                <w:rFonts w:eastAsiaTheme="minorEastAsia"/>
                <w:color w:val="000000"/>
                <w:szCs w:val="21"/>
              </w:rPr>
              <w:t>交易性金融资产</w:t>
            </w:r>
            <w:r w:rsidRPr="00C56F63">
              <w:rPr>
                <w:rFonts w:eastAsiaTheme="minorEastAsia"/>
                <w:szCs w:val="21"/>
              </w:rPr>
              <w:t>－</w:t>
            </w:r>
            <w:r w:rsidRPr="00C56F63">
              <w:rPr>
                <w:rFonts w:eastAsiaTheme="minorEastAsia"/>
                <w:color w:val="000000"/>
                <w:szCs w:val="21"/>
              </w:rPr>
              <w:t>股票投资</w:t>
            </w:r>
          </w:p>
        </w:tc>
        <w:tc>
          <w:tcPr>
            <w:tcW w:w="1559" w:type="dxa"/>
            <w:vAlign w:val="center"/>
          </w:tcPr>
          <w:p w:rsidR="006B65E1" w:rsidRPr="00C56F63" w:rsidRDefault="00945F2E">
            <w:pPr>
              <w:spacing w:line="360" w:lineRule="auto"/>
              <w:jc w:val="right"/>
              <w:rPr>
                <w:rFonts w:eastAsiaTheme="minorEastAsia"/>
                <w:color w:val="000000"/>
                <w:szCs w:val="21"/>
              </w:rPr>
            </w:pPr>
            <w:r w:rsidRPr="00C56F63">
              <w:rPr>
                <w:rFonts w:eastAsiaTheme="minorEastAsia"/>
                <w:color w:val="000000"/>
                <w:szCs w:val="21"/>
              </w:rPr>
              <w:t>538,236,313.94</w:t>
            </w:r>
          </w:p>
        </w:tc>
        <w:tc>
          <w:tcPr>
            <w:tcW w:w="1381" w:type="dxa"/>
            <w:vAlign w:val="center"/>
          </w:tcPr>
          <w:p w:rsidR="006B65E1" w:rsidRPr="00C56F63" w:rsidRDefault="00945F2E">
            <w:pPr>
              <w:spacing w:line="360" w:lineRule="auto"/>
              <w:jc w:val="right"/>
              <w:rPr>
                <w:rFonts w:eastAsiaTheme="minorEastAsia"/>
                <w:color w:val="000000"/>
                <w:szCs w:val="21"/>
              </w:rPr>
            </w:pPr>
            <w:r w:rsidRPr="00C56F63">
              <w:rPr>
                <w:rFonts w:eastAsiaTheme="minorEastAsia"/>
                <w:color w:val="000000"/>
                <w:szCs w:val="21"/>
              </w:rPr>
              <w:t>82.22</w:t>
            </w:r>
          </w:p>
        </w:tc>
        <w:tc>
          <w:tcPr>
            <w:tcW w:w="1454" w:type="dxa"/>
            <w:vAlign w:val="center"/>
          </w:tcPr>
          <w:p w:rsidR="006B65E1" w:rsidRPr="00C56F63" w:rsidRDefault="00945F2E">
            <w:pPr>
              <w:spacing w:line="360" w:lineRule="auto"/>
              <w:jc w:val="right"/>
              <w:rPr>
                <w:rFonts w:eastAsiaTheme="minorEastAsia"/>
                <w:color w:val="000000"/>
                <w:szCs w:val="21"/>
              </w:rPr>
            </w:pPr>
            <w:r w:rsidRPr="00C56F63">
              <w:rPr>
                <w:rFonts w:eastAsiaTheme="minorEastAsia"/>
                <w:color w:val="000000"/>
                <w:szCs w:val="21"/>
              </w:rPr>
              <w:t>744,810,768.78</w:t>
            </w:r>
          </w:p>
        </w:tc>
        <w:tc>
          <w:tcPr>
            <w:tcW w:w="1487" w:type="dxa"/>
            <w:vAlign w:val="center"/>
          </w:tcPr>
          <w:p w:rsidR="006B65E1" w:rsidRPr="00C56F63" w:rsidRDefault="00945F2E">
            <w:pPr>
              <w:spacing w:line="360" w:lineRule="auto"/>
              <w:jc w:val="right"/>
              <w:rPr>
                <w:rFonts w:eastAsiaTheme="minorEastAsia"/>
                <w:color w:val="000000"/>
                <w:szCs w:val="21"/>
              </w:rPr>
            </w:pPr>
            <w:r w:rsidRPr="00C56F63">
              <w:rPr>
                <w:rFonts w:eastAsiaTheme="minorEastAsia"/>
                <w:color w:val="000000"/>
                <w:szCs w:val="21"/>
              </w:rPr>
              <w:t>91.41</w:t>
            </w:r>
          </w:p>
        </w:tc>
      </w:tr>
      <w:tr w:rsidR="006B65E1" w:rsidRPr="00C56F63">
        <w:tc>
          <w:tcPr>
            <w:tcW w:w="3119" w:type="dxa"/>
            <w:vAlign w:val="center"/>
          </w:tcPr>
          <w:p w:rsidR="006B65E1" w:rsidRPr="00C56F63" w:rsidRDefault="00945F2E">
            <w:pPr>
              <w:spacing w:line="360" w:lineRule="auto"/>
              <w:jc w:val="left"/>
              <w:rPr>
                <w:rFonts w:eastAsiaTheme="minorEastAsia"/>
                <w:color w:val="000000"/>
                <w:szCs w:val="21"/>
              </w:rPr>
            </w:pPr>
            <w:r w:rsidRPr="00C56F63">
              <w:rPr>
                <w:rFonts w:eastAsiaTheme="minorEastAsia"/>
                <w:color w:val="000000"/>
                <w:szCs w:val="21"/>
              </w:rPr>
              <w:t>交易性金融资产</w:t>
            </w:r>
            <w:r w:rsidRPr="00C56F63">
              <w:rPr>
                <w:rFonts w:eastAsiaTheme="minorEastAsia"/>
                <w:szCs w:val="21"/>
              </w:rPr>
              <w:t>－</w:t>
            </w:r>
            <w:r w:rsidRPr="00C56F63">
              <w:rPr>
                <w:rFonts w:eastAsiaTheme="minorEastAsia"/>
                <w:color w:val="000000"/>
                <w:szCs w:val="21"/>
              </w:rPr>
              <w:t>基金投资</w:t>
            </w:r>
          </w:p>
        </w:tc>
        <w:tc>
          <w:tcPr>
            <w:tcW w:w="1559" w:type="dxa"/>
          </w:tcPr>
          <w:p w:rsidR="006B65E1" w:rsidRPr="00C56F63" w:rsidRDefault="00945F2E">
            <w:pPr>
              <w:spacing w:line="360" w:lineRule="auto"/>
              <w:jc w:val="right"/>
              <w:rPr>
                <w:rFonts w:eastAsiaTheme="minorEastAsia"/>
                <w:color w:val="000000"/>
                <w:szCs w:val="21"/>
              </w:rPr>
            </w:pPr>
            <w:r w:rsidRPr="00C56F63">
              <w:rPr>
                <w:rFonts w:eastAsiaTheme="minorEastAsia"/>
                <w:color w:val="000000"/>
                <w:szCs w:val="21"/>
              </w:rPr>
              <w:t>-</w:t>
            </w:r>
          </w:p>
        </w:tc>
        <w:tc>
          <w:tcPr>
            <w:tcW w:w="1381" w:type="dxa"/>
          </w:tcPr>
          <w:p w:rsidR="006B65E1" w:rsidRPr="00C56F63" w:rsidRDefault="00945F2E">
            <w:pPr>
              <w:spacing w:line="360" w:lineRule="auto"/>
              <w:jc w:val="right"/>
              <w:rPr>
                <w:rFonts w:eastAsiaTheme="minorEastAsia"/>
                <w:color w:val="000000"/>
                <w:szCs w:val="21"/>
              </w:rPr>
            </w:pPr>
            <w:r w:rsidRPr="00C56F63">
              <w:rPr>
                <w:rFonts w:eastAsiaTheme="minorEastAsia"/>
                <w:color w:val="000000"/>
                <w:szCs w:val="21"/>
              </w:rPr>
              <w:t>-</w:t>
            </w:r>
          </w:p>
        </w:tc>
        <w:tc>
          <w:tcPr>
            <w:tcW w:w="1454" w:type="dxa"/>
          </w:tcPr>
          <w:p w:rsidR="006B65E1" w:rsidRPr="00C56F63" w:rsidRDefault="00945F2E">
            <w:pPr>
              <w:spacing w:line="360" w:lineRule="auto"/>
              <w:jc w:val="right"/>
              <w:rPr>
                <w:rFonts w:eastAsiaTheme="minorEastAsia"/>
                <w:color w:val="000000"/>
                <w:szCs w:val="21"/>
              </w:rPr>
            </w:pPr>
            <w:r w:rsidRPr="00C56F63">
              <w:rPr>
                <w:rFonts w:eastAsiaTheme="minorEastAsia"/>
                <w:color w:val="000000"/>
                <w:szCs w:val="21"/>
              </w:rPr>
              <w:t>-</w:t>
            </w:r>
          </w:p>
        </w:tc>
        <w:tc>
          <w:tcPr>
            <w:tcW w:w="1487" w:type="dxa"/>
          </w:tcPr>
          <w:p w:rsidR="006B65E1" w:rsidRPr="00C56F63" w:rsidRDefault="00945F2E">
            <w:pPr>
              <w:spacing w:line="360" w:lineRule="auto"/>
              <w:jc w:val="right"/>
              <w:rPr>
                <w:rFonts w:eastAsiaTheme="minorEastAsia"/>
                <w:color w:val="000000"/>
                <w:szCs w:val="21"/>
              </w:rPr>
            </w:pPr>
            <w:r w:rsidRPr="00C56F63">
              <w:rPr>
                <w:rFonts w:eastAsiaTheme="minorEastAsia"/>
                <w:color w:val="000000"/>
                <w:szCs w:val="21"/>
              </w:rPr>
              <w:t>-</w:t>
            </w:r>
          </w:p>
        </w:tc>
      </w:tr>
      <w:tr w:rsidR="006B65E1" w:rsidRPr="00C56F63">
        <w:tc>
          <w:tcPr>
            <w:tcW w:w="3119" w:type="dxa"/>
            <w:vAlign w:val="center"/>
          </w:tcPr>
          <w:p w:rsidR="006B65E1" w:rsidRPr="00C56F63" w:rsidRDefault="00945F2E">
            <w:pPr>
              <w:spacing w:line="360" w:lineRule="auto"/>
              <w:jc w:val="left"/>
              <w:rPr>
                <w:rFonts w:eastAsiaTheme="minorEastAsia"/>
                <w:color w:val="000000"/>
                <w:szCs w:val="21"/>
              </w:rPr>
            </w:pPr>
            <w:r w:rsidRPr="00C56F63">
              <w:rPr>
                <w:rFonts w:eastAsiaTheme="minorEastAsia"/>
                <w:szCs w:val="21"/>
              </w:rPr>
              <w:t>交易性金融资产－债券投资</w:t>
            </w:r>
          </w:p>
        </w:tc>
        <w:tc>
          <w:tcPr>
            <w:tcW w:w="1559" w:type="dxa"/>
          </w:tcPr>
          <w:p w:rsidR="006B65E1" w:rsidRPr="00C56F63" w:rsidRDefault="00945F2E">
            <w:pPr>
              <w:spacing w:line="360" w:lineRule="auto"/>
              <w:jc w:val="right"/>
              <w:rPr>
                <w:rFonts w:eastAsiaTheme="minorEastAsia"/>
                <w:color w:val="000000"/>
                <w:szCs w:val="21"/>
              </w:rPr>
            </w:pPr>
            <w:r w:rsidRPr="00C56F63">
              <w:rPr>
                <w:rFonts w:eastAsiaTheme="minorEastAsia"/>
                <w:color w:val="000000"/>
                <w:szCs w:val="21"/>
              </w:rPr>
              <w:t>-</w:t>
            </w:r>
          </w:p>
        </w:tc>
        <w:tc>
          <w:tcPr>
            <w:tcW w:w="1381" w:type="dxa"/>
          </w:tcPr>
          <w:p w:rsidR="006B65E1" w:rsidRPr="00C56F63" w:rsidRDefault="00945F2E">
            <w:pPr>
              <w:spacing w:line="360" w:lineRule="auto"/>
              <w:jc w:val="right"/>
              <w:rPr>
                <w:rFonts w:eastAsiaTheme="minorEastAsia"/>
                <w:color w:val="000000"/>
                <w:szCs w:val="21"/>
              </w:rPr>
            </w:pPr>
            <w:r w:rsidRPr="00C56F63">
              <w:rPr>
                <w:rFonts w:eastAsiaTheme="minorEastAsia"/>
                <w:color w:val="000000"/>
                <w:szCs w:val="21"/>
              </w:rPr>
              <w:t>-</w:t>
            </w:r>
          </w:p>
        </w:tc>
        <w:tc>
          <w:tcPr>
            <w:tcW w:w="1454" w:type="dxa"/>
          </w:tcPr>
          <w:p w:rsidR="006B65E1" w:rsidRPr="00C56F63" w:rsidRDefault="00945F2E">
            <w:pPr>
              <w:spacing w:line="360" w:lineRule="auto"/>
              <w:jc w:val="right"/>
              <w:rPr>
                <w:rFonts w:eastAsiaTheme="minorEastAsia"/>
                <w:color w:val="000000"/>
                <w:szCs w:val="21"/>
              </w:rPr>
            </w:pPr>
            <w:r w:rsidRPr="00C56F63">
              <w:rPr>
                <w:rFonts w:eastAsiaTheme="minorEastAsia"/>
                <w:color w:val="000000"/>
                <w:szCs w:val="21"/>
              </w:rPr>
              <w:t>308,157.14</w:t>
            </w:r>
          </w:p>
        </w:tc>
        <w:tc>
          <w:tcPr>
            <w:tcW w:w="1487" w:type="dxa"/>
          </w:tcPr>
          <w:p w:rsidR="006B65E1" w:rsidRPr="00C56F63" w:rsidRDefault="00945F2E">
            <w:pPr>
              <w:spacing w:line="360" w:lineRule="auto"/>
              <w:jc w:val="right"/>
              <w:rPr>
                <w:rFonts w:eastAsiaTheme="minorEastAsia"/>
                <w:color w:val="000000"/>
                <w:szCs w:val="21"/>
              </w:rPr>
            </w:pPr>
            <w:r w:rsidRPr="00C56F63">
              <w:rPr>
                <w:rFonts w:eastAsiaTheme="minorEastAsia"/>
                <w:color w:val="000000"/>
                <w:szCs w:val="21"/>
              </w:rPr>
              <w:t>0.04</w:t>
            </w:r>
          </w:p>
        </w:tc>
      </w:tr>
      <w:tr w:rsidR="006B65E1" w:rsidRPr="00C56F63">
        <w:tc>
          <w:tcPr>
            <w:tcW w:w="3119" w:type="dxa"/>
            <w:vAlign w:val="center"/>
          </w:tcPr>
          <w:p w:rsidR="006B65E1" w:rsidRPr="00C56F63" w:rsidRDefault="00945F2E">
            <w:pPr>
              <w:spacing w:line="360" w:lineRule="auto"/>
              <w:jc w:val="left"/>
              <w:rPr>
                <w:rFonts w:eastAsiaTheme="minorEastAsia"/>
                <w:szCs w:val="21"/>
              </w:rPr>
            </w:pPr>
            <w:r w:rsidRPr="00C56F63">
              <w:rPr>
                <w:rFonts w:eastAsiaTheme="minorEastAsia"/>
                <w:szCs w:val="21"/>
              </w:rPr>
              <w:t>交易性金融资产－贵金属投资</w:t>
            </w:r>
          </w:p>
        </w:tc>
        <w:tc>
          <w:tcPr>
            <w:tcW w:w="1559" w:type="dxa"/>
            <w:vAlign w:val="center"/>
          </w:tcPr>
          <w:p w:rsidR="006B65E1" w:rsidRPr="00C56F63" w:rsidRDefault="00945F2E">
            <w:pPr>
              <w:spacing w:line="360" w:lineRule="auto"/>
              <w:jc w:val="right"/>
              <w:rPr>
                <w:rFonts w:eastAsiaTheme="minorEastAsia"/>
                <w:color w:val="000000"/>
                <w:szCs w:val="21"/>
              </w:rPr>
            </w:pPr>
            <w:r w:rsidRPr="00C56F63">
              <w:rPr>
                <w:rFonts w:eastAsiaTheme="minorEastAsia"/>
                <w:color w:val="000000"/>
                <w:szCs w:val="21"/>
              </w:rPr>
              <w:t>-</w:t>
            </w:r>
          </w:p>
        </w:tc>
        <w:tc>
          <w:tcPr>
            <w:tcW w:w="1381" w:type="dxa"/>
            <w:vAlign w:val="center"/>
          </w:tcPr>
          <w:p w:rsidR="006B65E1" w:rsidRPr="00C56F63" w:rsidRDefault="00945F2E">
            <w:pPr>
              <w:spacing w:line="360" w:lineRule="auto"/>
              <w:jc w:val="right"/>
              <w:rPr>
                <w:rFonts w:eastAsiaTheme="minorEastAsia"/>
                <w:color w:val="000000"/>
                <w:szCs w:val="21"/>
              </w:rPr>
            </w:pPr>
            <w:r w:rsidRPr="00C56F63">
              <w:rPr>
                <w:rFonts w:eastAsiaTheme="minorEastAsia"/>
                <w:color w:val="000000"/>
                <w:szCs w:val="21"/>
              </w:rPr>
              <w:t>-</w:t>
            </w:r>
          </w:p>
        </w:tc>
        <w:tc>
          <w:tcPr>
            <w:tcW w:w="1454" w:type="dxa"/>
            <w:vAlign w:val="center"/>
          </w:tcPr>
          <w:p w:rsidR="006B65E1" w:rsidRPr="00C56F63" w:rsidRDefault="00945F2E">
            <w:pPr>
              <w:spacing w:line="360" w:lineRule="auto"/>
              <w:jc w:val="right"/>
              <w:rPr>
                <w:rFonts w:eastAsiaTheme="minorEastAsia"/>
                <w:color w:val="000000"/>
                <w:szCs w:val="21"/>
              </w:rPr>
            </w:pPr>
            <w:r w:rsidRPr="00C56F63">
              <w:rPr>
                <w:rFonts w:eastAsiaTheme="minorEastAsia"/>
                <w:color w:val="000000"/>
                <w:szCs w:val="21"/>
              </w:rPr>
              <w:t>-</w:t>
            </w:r>
          </w:p>
        </w:tc>
        <w:tc>
          <w:tcPr>
            <w:tcW w:w="1487" w:type="dxa"/>
            <w:vAlign w:val="center"/>
          </w:tcPr>
          <w:p w:rsidR="006B65E1" w:rsidRPr="00C56F63" w:rsidRDefault="00945F2E">
            <w:pPr>
              <w:spacing w:line="360" w:lineRule="auto"/>
              <w:jc w:val="right"/>
              <w:rPr>
                <w:rFonts w:eastAsiaTheme="minorEastAsia"/>
                <w:color w:val="000000"/>
                <w:szCs w:val="21"/>
              </w:rPr>
            </w:pPr>
            <w:r w:rsidRPr="00C56F63">
              <w:rPr>
                <w:rFonts w:eastAsiaTheme="minorEastAsia"/>
                <w:color w:val="000000"/>
                <w:szCs w:val="21"/>
              </w:rPr>
              <w:t>-</w:t>
            </w:r>
          </w:p>
        </w:tc>
      </w:tr>
      <w:tr w:rsidR="006B65E1" w:rsidRPr="00C56F63">
        <w:tc>
          <w:tcPr>
            <w:tcW w:w="3119" w:type="dxa"/>
            <w:vAlign w:val="center"/>
          </w:tcPr>
          <w:p w:rsidR="006B65E1" w:rsidRPr="00C56F63" w:rsidRDefault="00945F2E">
            <w:pPr>
              <w:spacing w:line="360" w:lineRule="auto"/>
              <w:jc w:val="left"/>
              <w:rPr>
                <w:rFonts w:eastAsiaTheme="minorEastAsia"/>
                <w:color w:val="000000"/>
                <w:szCs w:val="21"/>
              </w:rPr>
            </w:pPr>
            <w:r w:rsidRPr="00C56F63">
              <w:rPr>
                <w:rFonts w:eastAsiaTheme="minorEastAsia"/>
                <w:color w:val="000000"/>
                <w:szCs w:val="21"/>
              </w:rPr>
              <w:t>衍生金融资产－权证投资</w:t>
            </w:r>
          </w:p>
        </w:tc>
        <w:tc>
          <w:tcPr>
            <w:tcW w:w="1559" w:type="dxa"/>
          </w:tcPr>
          <w:p w:rsidR="006B65E1" w:rsidRPr="00C56F63" w:rsidRDefault="00945F2E">
            <w:pPr>
              <w:spacing w:line="360" w:lineRule="auto"/>
              <w:jc w:val="right"/>
              <w:rPr>
                <w:rFonts w:eastAsiaTheme="minorEastAsia"/>
                <w:color w:val="000000"/>
                <w:szCs w:val="21"/>
              </w:rPr>
            </w:pPr>
            <w:r w:rsidRPr="00C56F63">
              <w:rPr>
                <w:rFonts w:eastAsiaTheme="minorEastAsia"/>
                <w:color w:val="000000"/>
                <w:szCs w:val="21"/>
              </w:rPr>
              <w:t>-</w:t>
            </w:r>
          </w:p>
        </w:tc>
        <w:tc>
          <w:tcPr>
            <w:tcW w:w="1381" w:type="dxa"/>
          </w:tcPr>
          <w:p w:rsidR="006B65E1" w:rsidRPr="00C56F63" w:rsidRDefault="00945F2E">
            <w:pPr>
              <w:spacing w:line="360" w:lineRule="auto"/>
              <w:jc w:val="right"/>
              <w:rPr>
                <w:rFonts w:eastAsiaTheme="minorEastAsia"/>
                <w:color w:val="000000"/>
                <w:szCs w:val="21"/>
              </w:rPr>
            </w:pPr>
            <w:r w:rsidRPr="00C56F63">
              <w:rPr>
                <w:rFonts w:eastAsiaTheme="minorEastAsia"/>
                <w:color w:val="000000"/>
                <w:szCs w:val="21"/>
              </w:rPr>
              <w:t>-</w:t>
            </w:r>
          </w:p>
        </w:tc>
        <w:tc>
          <w:tcPr>
            <w:tcW w:w="1454" w:type="dxa"/>
          </w:tcPr>
          <w:p w:rsidR="006B65E1" w:rsidRPr="00C56F63" w:rsidRDefault="00945F2E">
            <w:pPr>
              <w:spacing w:line="360" w:lineRule="auto"/>
              <w:jc w:val="right"/>
              <w:rPr>
                <w:rFonts w:eastAsiaTheme="minorEastAsia"/>
                <w:color w:val="000000"/>
                <w:szCs w:val="21"/>
              </w:rPr>
            </w:pPr>
            <w:r w:rsidRPr="00C56F63">
              <w:rPr>
                <w:rFonts w:eastAsiaTheme="minorEastAsia"/>
                <w:color w:val="000000"/>
                <w:szCs w:val="21"/>
              </w:rPr>
              <w:t>-</w:t>
            </w:r>
          </w:p>
        </w:tc>
        <w:tc>
          <w:tcPr>
            <w:tcW w:w="1487" w:type="dxa"/>
          </w:tcPr>
          <w:p w:rsidR="006B65E1" w:rsidRPr="00C56F63" w:rsidRDefault="00945F2E">
            <w:pPr>
              <w:spacing w:line="360" w:lineRule="auto"/>
              <w:jc w:val="right"/>
              <w:rPr>
                <w:rFonts w:eastAsiaTheme="minorEastAsia"/>
                <w:color w:val="000000"/>
                <w:szCs w:val="21"/>
              </w:rPr>
            </w:pPr>
            <w:r w:rsidRPr="00C56F63">
              <w:rPr>
                <w:rFonts w:eastAsiaTheme="minorEastAsia"/>
                <w:color w:val="000000"/>
                <w:szCs w:val="21"/>
              </w:rPr>
              <w:t>-</w:t>
            </w:r>
          </w:p>
        </w:tc>
      </w:tr>
      <w:tr w:rsidR="006B65E1" w:rsidRPr="00C56F63">
        <w:tc>
          <w:tcPr>
            <w:tcW w:w="3119" w:type="dxa"/>
            <w:vAlign w:val="center"/>
          </w:tcPr>
          <w:p w:rsidR="006B65E1" w:rsidRPr="00C56F63" w:rsidRDefault="00945F2E">
            <w:pPr>
              <w:spacing w:line="360" w:lineRule="auto"/>
              <w:jc w:val="left"/>
              <w:rPr>
                <w:rFonts w:eastAsiaTheme="minorEastAsia"/>
                <w:color w:val="000000"/>
                <w:szCs w:val="21"/>
              </w:rPr>
            </w:pPr>
            <w:r w:rsidRPr="00C56F63">
              <w:rPr>
                <w:rFonts w:eastAsiaTheme="minorEastAsia"/>
                <w:color w:val="000000"/>
                <w:szCs w:val="21"/>
              </w:rPr>
              <w:t>其他</w:t>
            </w:r>
          </w:p>
        </w:tc>
        <w:tc>
          <w:tcPr>
            <w:tcW w:w="1559" w:type="dxa"/>
          </w:tcPr>
          <w:p w:rsidR="006B65E1" w:rsidRPr="00C56F63" w:rsidRDefault="00945F2E">
            <w:pPr>
              <w:spacing w:line="360" w:lineRule="auto"/>
              <w:jc w:val="right"/>
              <w:rPr>
                <w:rFonts w:eastAsiaTheme="minorEastAsia"/>
                <w:color w:val="000000"/>
                <w:szCs w:val="21"/>
              </w:rPr>
            </w:pPr>
            <w:r w:rsidRPr="00C56F63">
              <w:rPr>
                <w:rFonts w:eastAsiaTheme="minorEastAsia"/>
                <w:color w:val="000000"/>
                <w:szCs w:val="21"/>
              </w:rPr>
              <w:t>-</w:t>
            </w:r>
          </w:p>
        </w:tc>
        <w:tc>
          <w:tcPr>
            <w:tcW w:w="1381" w:type="dxa"/>
          </w:tcPr>
          <w:p w:rsidR="006B65E1" w:rsidRPr="00C56F63" w:rsidRDefault="00945F2E">
            <w:pPr>
              <w:spacing w:line="360" w:lineRule="auto"/>
              <w:jc w:val="right"/>
              <w:rPr>
                <w:rFonts w:eastAsiaTheme="minorEastAsia"/>
                <w:color w:val="000000"/>
                <w:szCs w:val="21"/>
              </w:rPr>
            </w:pPr>
            <w:r w:rsidRPr="00C56F63">
              <w:rPr>
                <w:rFonts w:eastAsiaTheme="minorEastAsia"/>
                <w:color w:val="000000"/>
                <w:szCs w:val="21"/>
              </w:rPr>
              <w:t>-</w:t>
            </w:r>
          </w:p>
        </w:tc>
        <w:tc>
          <w:tcPr>
            <w:tcW w:w="1454" w:type="dxa"/>
          </w:tcPr>
          <w:p w:rsidR="006B65E1" w:rsidRPr="00C56F63" w:rsidRDefault="00945F2E">
            <w:pPr>
              <w:spacing w:line="360" w:lineRule="auto"/>
              <w:jc w:val="right"/>
              <w:rPr>
                <w:rFonts w:eastAsiaTheme="minorEastAsia"/>
                <w:color w:val="000000"/>
                <w:szCs w:val="21"/>
              </w:rPr>
            </w:pPr>
            <w:r w:rsidRPr="00C56F63">
              <w:rPr>
                <w:rFonts w:eastAsiaTheme="minorEastAsia"/>
                <w:color w:val="000000"/>
                <w:szCs w:val="21"/>
              </w:rPr>
              <w:t>-</w:t>
            </w:r>
          </w:p>
        </w:tc>
        <w:tc>
          <w:tcPr>
            <w:tcW w:w="1487" w:type="dxa"/>
          </w:tcPr>
          <w:p w:rsidR="006B65E1" w:rsidRPr="00C56F63" w:rsidRDefault="00945F2E">
            <w:pPr>
              <w:spacing w:line="360" w:lineRule="auto"/>
              <w:jc w:val="right"/>
              <w:rPr>
                <w:rFonts w:eastAsiaTheme="minorEastAsia"/>
                <w:color w:val="000000"/>
                <w:szCs w:val="21"/>
              </w:rPr>
            </w:pPr>
            <w:r w:rsidRPr="00C56F63">
              <w:rPr>
                <w:rFonts w:eastAsiaTheme="minorEastAsia"/>
                <w:color w:val="000000"/>
                <w:szCs w:val="21"/>
              </w:rPr>
              <w:t>-</w:t>
            </w:r>
          </w:p>
        </w:tc>
      </w:tr>
      <w:tr w:rsidR="006B65E1" w:rsidRPr="00C56F63">
        <w:tc>
          <w:tcPr>
            <w:tcW w:w="3119" w:type="dxa"/>
            <w:vAlign w:val="center"/>
          </w:tcPr>
          <w:p w:rsidR="006B65E1" w:rsidRPr="00C56F63" w:rsidRDefault="00945F2E">
            <w:pPr>
              <w:spacing w:line="360" w:lineRule="auto"/>
              <w:rPr>
                <w:rFonts w:eastAsiaTheme="minorEastAsia"/>
                <w:color w:val="000000"/>
                <w:szCs w:val="21"/>
              </w:rPr>
            </w:pPr>
            <w:r w:rsidRPr="00C56F63">
              <w:rPr>
                <w:rFonts w:eastAsiaTheme="minorEastAsia"/>
                <w:color w:val="000000"/>
                <w:szCs w:val="21"/>
              </w:rPr>
              <w:t>合计</w:t>
            </w:r>
          </w:p>
        </w:tc>
        <w:tc>
          <w:tcPr>
            <w:tcW w:w="1559" w:type="dxa"/>
            <w:vAlign w:val="center"/>
          </w:tcPr>
          <w:p w:rsidR="006B65E1" w:rsidRPr="00C56F63" w:rsidRDefault="00945F2E">
            <w:pPr>
              <w:spacing w:line="360" w:lineRule="auto"/>
              <w:jc w:val="right"/>
              <w:rPr>
                <w:rFonts w:eastAsiaTheme="minorEastAsia"/>
                <w:color w:val="000000"/>
                <w:szCs w:val="21"/>
              </w:rPr>
            </w:pPr>
            <w:r w:rsidRPr="00C56F63">
              <w:rPr>
                <w:rFonts w:eastAsiaTheme="minorEastAsia"/>
                <w:color w:val="000000"/>
                <w:szCs w:val="21"/>
              </w:rPr>
              <w:t>538,236,313.94</w:t>
            </w:r>
          </w:p>
        </w:tc>
        <w:tc>
          <w:tcPr>
            <w:tcW w:w="1381" w:type="dxa"/>
            <w:vAlign w:val="center"/>
          </w:tcPr>
          <w:p w:rsidR="006B65E1" w:rsidRPr="00C56F63" w:rsidRDefault="00945F2E">
            <w:pPr>
              <w:spacing w:line="360" w:lineRule="auto"/>
              <w:jc w:val="right"/>
              <w:rPr>
                <w:rFonts w:eastAsiaTheme="minorEastAsia"/>
                <w:color w:val="000000"/>
                <w:szCs w:val="21"/>
              </w:rPr>
            </w:pPr>
            <w:r w:rsidRPr="00C56F63">
              <w:rPr>
                <w:rFonts w:eastAsiaTheme="minorEastAsia"/>
                <w:color w:val="000000"/>
                <w:szCs w:val="21"/>
              </w:rPr>
              <w:t>82.22</w:t>
            </w:r>
          </w:p>
        </w:tc>
        <w:tc>
          <w:tcPr>
            <w:tcW w:w="1454" w:type="dxa"/>
            <w:vAlign w:val="center"/>
          </w:tcPr>
          <w:p w:rsidR="006B65E1" w:rsidRPr="00C56F63" w:rsidRDefault="00945F2E">
            <w:pPr>
              <w:spacing w:line="360" w:lineRule="auto"/>
              <w:jc w:val="right"/>
              <w:rPr>
                <w:rFonts w:eastAsiaTheme="minorEastAsia"/>
                <w:color w:val="000000"/>
                <w:szCs w:val="21"/>
              </w:rPr>
            </w:pPr>
            <w:r w:rsidRPr="00C56F63">
              <w:rPr>
                <w:rFonts w:eastAsiaTheme="minorEastAsia"/>
                <w:color w:val="000000"/>
                <w:szCs w:val="21"/>
              </w:rPr>
              <w:t>745,118,925.92</w:t>
            </w:r>
          </w:p>
        </w:tc>
        <w:tc>
          <w:tcPr>
            <w:tcW w:w="1487" w:type="dxa"/>
            <w:vAlign w:val="center"/>
          </w:tcPr>
          <w:p w:rsidR="006B65E1" w:rsidRPr="00C56F63" w:rsidRDefault="00945F2E">
            <w:pPr>
              <w:spacing w:line="360" w:lineRule="auto"/>
              <w:jc w:val="right"/>
              <w:rPr>
                <w:rFonts w:eastAsiaTheme="minorEastAsia"/>
                <w:color w:val="000000"/>
                <w:szCs w:val="21"/>
              </w:rPr>
            </w:pPr>
            <w:r w:rsidRPr="00C56F63">
              <w:rPr>
                <w:rFonts w:eastAsiaTheme="minorEastAsia"/>
                <w:color w:val="000000"/>
                <w:szCs w:val="21"/>
              </w:rPr>
              <w:t>91.45</w:t>
            </w:r>
          </w:p>
        </w:tc>
      </w:tr>
    </w:tbl>
    <w:p w:rsidR="006B65E1" w:rsidRPr="00C56F63" w:rsidRDefault="00945F2E" w:rsidP="00572E9A">
      <w:pPr>
        <w:spacing w:beforeLines="100" w:before="312" w:line="360" w:lineRule="auto"/>
        <w:rPr>
          <w:rFonts w:eastAsiaTheme="minorEastAsia"/>
          <w:b/>
          <w:color w:val="000000"/>
          <w:szCs w:val="21"/>
        </w:rPr>
      </w:pPr>
      <w:r w:rsidRPr="00C56F63">
        <w:rPr>
          <w:rFonts w:eastAsiaTheme="minorEastAsia"/>
          <w:b/>
          <w:bCs/>
          <w:color w:val="000000"/>
          <w:kern w:val="0"/>
          <w:szCs w:val="21"/>
        </w:rPr>
        <w:t xml:space="preserve">6.4.13.4.3.2 </w:t>
      </w:r>
      <w:r w:rsidRPr="00C56F63">
        <w:rPr>
          <w:rFonts w:eastAsiaTheme="minorEastAsia"/>
          <w:b/>
          <w:color w:val="000000"/>
          <w:szCs w:val="21"/>
        </w:rPr>
        <w:t>其他价格风险的敏感性分析</w:t>
      </w:r>
    </w:p>
    <w:tbl>
      <w:tblPr>
        <w:tblW w:w="89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3"/>
        <w:gridCol w:w="2448"/>
        <w:gridCol w:w="2880"/>
        <w:gridCol w:w="2610"/>
      </w:tblGrid>
      <w:tr w:rsidR="000424A3">
        <w:tc>
          <w:tcPr>
            <w:tcW w:w="993" w:type="dxa"/>
            <w:vAlign w:val="center"/>
          </w:tcPr>
          <w:p w:rsidR="000424A3" w:rsidRDefault="00D3122A">
            <w:pPr>
              <w:jc w:val="left"/>
            </w:pPr>
            <w:r>
              <w:rPr>
                <w:rFonts w:eastAsiaTheme="minorEastAsia"/>
                <w:color w:val="000000"/>
                <w:szCs w:val="21"/>
              </w:rPr>
              <w:t>假设</w:t>
            </w:r>
          </w:p>
        </w:tc>
        <w:tc>
          <w:tcPr>
            <w:tcW w:w="7938" w:type="dxa"/>
            <w:gridSpan w:val="3"/>
            <w:vAlign w:val="center"/>
          </w:tcPr>
          <w:p w:rsidR="000424A3" w:rsidRDefault="00D3122A">
            <w:pPr>
              <w:jc w:val="center"/>
            </w:pPr>
            <w:r>
              <w:rPr>
                <w:rFonts w:eastAsiaTheme="minorEastAsia"/>
                <w:color w:val="000000"/>
                <w:szCs w:val="21"/>
              </w:rPr>
              <w:t>除业绩比较基准以外的其他市场变量保持不变</w:t>
            </w:r>
          </w:p>
        </w:tc>
      </w:tr>
      <w:tr w:rsidR="006B65E1" w:rsidRPr="00C56F63">
        <w:tc>
          <w:tcPr>
            <w:tcW w:w="993" w:type="dxa"/>
            <w:vMerge w:val="restart"/>
            <w:vAlign w:val="center"/>
          </w:tcPr>
          <w:p w:rsidR="006B65E1" w:rsidRPr="00C56F63" w:rsidRDefault="00945F2E">
            <w:pPr>
              <w:jc w:val="center"/>
              <w:rPr>
                <w:rFonts w:eastAsiaTheme="minorEastAsia"/>
                <w:color w:val="000000"/>
                <w:szCs w:val="21"/>
              </w:rPr>
            </w:pPr>
            <w:r w:rsidRPr="00C56F63">
              <w:rPr>
                <w:rFonts w:eastAsiaTheme="minorEastAsia"/>
                <w:bCs/>
                <w:color w:val="000000"/>
                <w:szCs w:val="21"/>
              </w:rPr>
              <w:t>分析</w:t>
            </w:r>
          </w:p>
        </w:tc>
        <w:tc>
          <w:tcPr>
            <w:tcW w:w="2448" w:type="dxa"/>
            <w:vMerge w:val="restart"/>
            <w:vAlign w:val="center"/>
          </w:tcPr>
          <w:p w:rsidR="006B65E1" w:rsidRPr="00C56F63" w:rsidRDefault="00945F2E">
            <w:pPr>
              <w:widowControl/>
              <w:autoSpaceDE w:val="0"/>
              <w:autoSpaceDN w:val="0"/>
              <w:ind w:right="-15"/>
              <w:jc w:val="center"/>
              <w:textAlignment w:val="bottom"/>
              <w:rPr>
                <w:rFonts w:eastAsiaTheme="minorEastAsia"/>
                <w:color w:val="000000"/>
                <w:kern w:val="0"/>
                <w:szCs w:val="21"/>
              </w:rPr>
            </w:pPr>
            <w:r w:rsidRPr="00C56F63">
              <w:rPr>
                <w:rFonts w:eastAsiaTheme="minorEastAsia"/>
                <w:bCs/>
                <w:color w:val="000000"/>
                <w:szCs w:val="21"/>
              </w:rPr>
              <w:t>相关风险变量的变动</w:t>
            </w:r>
          </w:p>
        </w:tc>
        <w:tc>
          <w:tcPr>
            <w:tcW w:w="5490" w:type="dxa"/>
            <w:gridSpan w:val="2"/>
          </w:tcPr>
          <w:p w:rsidR="006B65E1" w:rsidRPr="00C56F63" w:rsidRDefault="00945F2E">
            <w:pPr>
              <w:jc w:val="center"/>
              <w:rPr>
                <w:rFonts w:eastAsiaTheme="minorEastAsia"/>
                <w:color w:val="000000"/>
                <w:szCs w:val="21"/>
              </w:rPr>
            </w:pPr>
            <w:r w:rsidRPr="00C56F63">
              <w:rPr>
                <w:rFonts w:eastAsiaTheme="minorEastAsia"/>
                <w:color w:val="000000"/>
                <w:szCs w:val="21"/>
              </w:rPr>
              <w:t>对资产负债表日基金资产净值的</w:t>
            </w:r>
          </w:p>
          <w:p w:rsidR="006B65E1" w:rsidRPr="00C56F63" w:rsidRDefault="00945F2E">
            <w:pPr>
              <w:widowControl/>
              <w:autoSpaceDE w:val="0"/>
              <w:autoSpaceDN w:val="0"/>
              <w:ind w:right="-15"/>
              <w:jc w:val="center"/>
              <w:textAlignment w:val="bottom"/>
              <w:rPr>
                <w:rFonts w:eastAsiaTheme="minorEastAsia"/>
                <w:color w:val="000000"/>
                <w:kern w:val="0"/>
                <w:szCs w:val="21"/>
              </w:rPr>
            </w:pPr>
            <w:r w:rsidRPr="00C56F63">
              <w:rPr>
                <w:rFonts w:eastAsiaTheme="minorEastAsia"/>
                <w:color w:val="000000"/>
                <w:szCs w:val="21"/>
              </w:rPr>
              <w:t>影响金额（单位：人民币万元）</w:t>
            </w:r>
          </w:p>
        </w:tc>
      </w:tr>
      <w:tr w:rsidR="006B65E1" w:rsidRPr="00C56F63">
        <w:tc>
          <w:tcPr>
            <w:tcW w:w="993" w:type="dxa"/>
            <w:vMerge/>
            <w:vAlign w:val="center"/>
          </w:tcPr>
          <w:p w:rsidR="006B65E1" w:rsidRPr="00C56F63" w:rsidRDefault="006B65E1">
            <w:pPr>
              <w:jc w:val="left"/>
              <w:rPr>
                <w:rFonts w:eastAsiaTheme="minorEastAsia"/>
                <w:color w:val="000000"/>
                <w:szCs w:val="21"/>
              </w:rPr>
            </w:pPr>
          </w:p>
        </w:tc>
        <w:tc>
          <w:tcPr>
            <w:tcW w:w="2448" w:type="dxa"/>
            <w:vMerge/>
            <w:vAlign w:val="center"/>
          </w:tcPr>
          <w:p w:rsidR="006B65E1" w:rsidRPr="00C56F63" w:rsidRDefault="006B65E1">
            <w:pPr>
              <w:widowControl/>
              <w:jc w:val="left"/>
              <w:rPr>
                <w:rFonts w:eastAsiaTheme="minorEastAsia"/>
                <w:color w:val="000000"/>
                <w:kern w:val="0"/>
                <w:szCs w:val="21"/>
              </w:rPr>
            </w:pPr>
          </w:p>
        </w:tc>
        <w:tc>
          <w:tcPr>
            <w:tcW w:w="2880" w:type="dxa"/>
          </w:tcPr>
          <w:p w:rsidR="006B65E1" w:rsidRPr="00C56F63" w:rsidRDefault="00945F2E">
            <w:pPr>
              <w:spacing w:line="360" w:lineRule="auto"/>
              <w:ind w:firstLineChars="350" w:firstLine="735"/>
              <w:rPr>
                <w:rFonts w:eastAsiaTheme="minorEastAsia"/>
                <w:color w:val="000000"/>
                <w:szCs w:val="21"/>
              </w:rPr>
            </w:pPr>
            <w:r w:rsidRPr="00C56F63">
              <w:rPr>
                <w:rFonts w:eastAsiaTheme="minorEastAsia"/>
                <w:color w:val="000000"/>
                <w:szCs w:val="21"/>
              </w:rPr>
              <w:t>本期末</w:t>
            </w:r>
          </w:p>
          <w:p w:rsidR="006B65E1" w:rsidRPr="00C56F63" w:rsidRDefault="00945F2E">
            <w:pPr>
              <w:spacing w:line="360" w:lineRule="auto"/>
              <w:jc w:val="center"/>
              <w:rPr>
                <w:rFonts w:eastAsiaTheme="minorEastAsia"/>
                <w:bCs/>
                <w:color w:val="000000"/>
                <w:szCs w:val="21"/>
              </w:rPr>
            </w:pPr>
            <w:r w:rsidRPr="00C56F63">
              <w:rPr>
                <w:rFonts w:eastAsiaTheme="minorEastAsia"/>
                <w:color w:val="000000"/>
                <w:szCs w:val="21"/>
              </w:rPr>
              <w:t>2021</w:t>
            </w:r>
            <w:r w:rsidRPr="00C56F63">
              <w:rPr>
                <w:rFonts w:eastAsiaTheme="minorEastAsia"/>
                <w:color w:val="000000"/>
                <w:szCs w:val="21"/>
              </w:rPr>
              <w:t>年</w:t>
            </w:r>
            <w:r w:rsidRPr="00C56F63">
              <w:rPr>
                <w:rFonts w:eastAsiaTheme="minorEastAsia"/>
                <w:color w:val="000000"/>
                <w:szCs w:val="21"/>
              </w:rPr>
              <w:t>6</w:t>
            </w:r>
            <w:r w:rsidRPr="00C56F63">
              <w:rPr>
                <w:rFonts w:eastAsiaTheme="minorEastAsia"/>
                <w:color w:val="000000"/>
                <w:szCs w:val="21"/>
              </w:rPr>
              <w:t>月</w:t>
            </w:r>
            <w:r w:rsidRPr="00C56F63">
              <w:rPr>
                <w:rFonts w:eastAsiaTheme="minorEastAsia"/>
                <w:color w:val="000000"/>
                <w:szCs w:val="21"/>
              </w:rPr>
              <w:t>30</w:t>
            </w:r>
            <w:r w:rsidRPr="00C56F63">
              <w:rPr>
                <w:rFonts w:eastAsiaTheme="minorEastAsia"/>
                <w:color w:val="000000"/>
                <w:szCs w:val="21"/>
              </w:rPr>
              <w:t>日</w:t>
            </w:r>
          </w:p>
        </w:tc>
        <w:tc>
          <w:tcPr>
            <w:tcW w:w="2610" w:type="dxa"/>
          </w:tcPr>
          <w:p w:rsidR="006B65E1" w:rsidRPr="00C56F63" w:rsidRDefault="00945F2E">
            <w:pPr>
              <w:spacing w:line="360" w:lineRule="auto"/>
              <w:ind w:firstLineChars="300" w:firstLine="630"/>
              <w:rPr>
                <w:rFonts w:eastAsiaTheme="minorEastAsia"/>
                <w:color w:val="000000"/>
                <w:szCs w:val="21"/>
              </w:rPr>
            </w:pPr>
            <w:r w:rsidRPr="00C56F63">
              <w:rPr>
                <w:rFonts w:eastAsiaTheme="minorEastAsia"/>
                <w:color w:val="000000"/>
                <w:szCs w:val="21"/>
              </w:rPr>
              <w:t>上年度末</w:t>
            </w:r>
          </w:p>
          <w:p w:rsidR="006B65E1" w:rsidRPr="00C56F63" w:rsidRDefault="00945F2E">
            <w:pPr>
              <w:spacing w:line="360" w:lineRule="auto"/>
              <w:jc w:val="center"/>
              <w:rPr>
                <w:rFonts w:eastAsiaTheme="minorEastAsia"/>
                <w:bCs/>
                <w:color w:val="000000"/>
                <w:szCs w:val="21"/>
              </w:rPr>
            </w:pPr>
            <w:r w:rsidRPr="00C56F63">
              <w:rPr>
                <w:rFonts w:eastAsiaTheme="minorEastAsia"/>
                <w:color w:val="000000"/>
                <w:szCs w:val="21"/>
              </w:rPr>
              <w:t>2020</w:t>
            </w:r>
            <w:r w:rsidRPr="00C56F63">
              <w:rPr>
                <w:rFonts w:eastAsiaTheme="minorEastAsia"/>
                <w:color w:val="000000"/>
                <w:szCs w:val="21"/>
              </w:rPr>
              <w:t>年</w:t>
            </w:r>
            <w:r w:rsidRPr="00C56F63">
              <w:rPr>
                <w:rFonts w:eastAsiaTheme="minorEastAsia"/>
                <w:color w:val="000000"/>
                <w:szCs w:val="21"/>
              </w:rPr>
              <w:t>12</w:t>
            </w:r>
            <w:r w:rsidRPr="00C56F63">
              <w:rPr>
                <w:rFonts w:eastAsiaTheme="minorEastAsia"/>
                <w:color w:val="000000"/>
                <w:szCs w:val="21"/>
              </w:rPr>
              <w:t>月</w:t>
            </w:r>
            <w:r w:rsidRPr="00C56F63">
              <w:rPr>
                <w:rFonts w:eastAsiaTheme="minorEastAsia"/>
                <w:color w:val="000000"/>
                <w:szCs w:val="21"/>
              </w:rPr>
              <w:t>31</w:t>
            </w:r>
            <w:r w:rsidRPr="00C56F63">
              <w:rPr>
                <w:rFonts w:eastAsiaTheme="minorEastAsia"/>
                <w:color w:val="000000"/>
                <w:szCs w:val="21"/>
              </w:rPr>
              <w:t>日</w:t>
            </w:r>
          </w:p>
        </w:tc>
      </w:tr>
      <w:tr w:rsidR="000424A3">
        <w:tc>
          <w:tcPr>
            <w:tcW w:w="993" w:type="dxa"/>
            <w:vMerge/>
          </w:tcPr>
          <w:p w:rsidR="000424A3" w:rsidRDefault="000424A3"/>
        </w:tc>
        <w:tc>
          <w:tcPr>
            <w:tcW w:w="2448" w:type="dxa"/>
            <w:vAlign w:val="center"/>
          </w:tcPr>
          <w:p w:rsidR="000424A3" w:rsidRDefault="00D3122A">
            <w:r>
              <w:rPr>
                <w:rFonts w:eastAsiaTheme="minorEastAsia"/>
                <w:color w:val="000000"/>
                <w:szCs w:val="21"/>
              </w:rPr>
              <w:t xml:space="preserve">1. </w:t>
            </w:r>
            <w:r>
              <w:rPr>
                <w:rFonts w:eastAsiaTheme="minorEastAsia"/>
                <w:color w:val="000000"/>
                <w:szCs w:val="21"/>
              </w:rPr>
              <w:t>业绩比较基准上升</w:t>
            </w:r>
            <w:r>
              <w:rPr>
                <w:rFonts w:eastAsiaTheme="minorEastAsia"/>
                <w:color w:val="000000"/>
                <w:szCs w:val="21"/>
              </w:rPr>
              <w:t>5%</w:t>
            </w:r>
          </w:p>
        </w:tc>
        <w:tc>
          <w:tcPr>
            <w:tcW w:w="2880" w:type="dxa"/>
            <w:vAlign w:val="center"/>
          </w:tcPr>
          <w:p w:rsidR="000424A3" w:rsidRDefault="00D3122A">
            <w:pPr>
              <w:jc w:val="right"/>
            </w:pPr>
            <w:r>
              <w:rPr>
                <w:rFonts w:eastAsiaTheme="minorEastAsia"/>
                <w:color w:val="000000"/>
                <w:szCs w:val="21"/>
              </w:rPr>
              <w:t>增加约</w:t>
            </w:r>
            <w:r>
              <w:rPr>
                <w:rFonts w:eastAsiaTheme="minorEastAsia"/>
                <w:color w:val="000000"/>
                <w:szCs w:val="21"/>
              </w:rPr>
              <w:t>3,858</w:t>
            </w:r>
          </w:p>
        </w:tc>
        <w:tc>
          <w:tcPr>
            <w:tcW w:w="2610" w:type="dxa"/>
            <w:vAlign w:val="center"/>
          </w:tcPr>
          <w:p w:rsidR="000424A3" w:rsidRDefault="00D3122A">
            <w:pPr>
              <w:jc w:val="right"/>
            </w:pPr>
            <w:r>
              <w:rPr>
                <w:rFonts w:eastAsiaTheme="minorEastAsia"/>
                <w:color w:val="000000"/>
                <w:szCs w:val="21"/>
              </w:rPr>
              <w:t>增加约</w:t>
            </w:r>
            <w:r>
              <w:rPr>
                <w:rFonts w:eastAsiaTheme="minorEastAsia"/>
                <w:color w:val="000000"/>
                <w:szCs w:val="21"/>
              </w:rPr>
              <w:t>4,454</w:t>
            </w:r>
          </w:p>
        </w:tc>
      </w:tr>
      <w:tr w:rsidR="000424A3">
        <w:tc>
          <w:tcPr>
            <w:tcW w:w="993" w:type="dxa"/>
            <w:vMerge/>
          </w:tcPr>
          <w:p w:rsidR="000424A3" w:rsidRDefault="000424A3"/>
        </w:tc>
        <w:tc>
          <w:tcPr>
            <w:tcW w:w="2448" w:type="dxa"/>
            <w:vAlign w:val="center"/>
          </w:tcPr>
          <w:p w:rsidR="000424A3" w:rsidRDefault="00D3122A">
            <w:r>
              <w:rPr>
                <w:rFonts w:eastAsiaTheme="minorEastAsia"/>
                <w:color w:val="000000"/>
                <w:szCs w:val="21"/>
              </w:rPr>
              <w:t xml:space="preserve">2. </w:t>
            </w:r>
            <w:r>
              <w:rPr>
                <w:rFonts w:eastAsiaTheme="minorEastAsia"/>
                <w:color w:val="000000"/>
                <w:szCs w:val="21"/>
              </w:rPr>
              <w:t>业绩比较基准下降</w:t>
            </w:r>
            <w:r>
              <w:rPr>
                <w:rFonts w:eastAsiaTheme="minorEastAsia"/>
                <w:color w:val="000000"/>
                <w:szCs w:val="21"/>
              </w:rPr>
              <w:t>5%</w:t>
            </w:r>
          </w:p>
        </w:tc>
        <w:tc>
          <w:tcPr>
            <w:tcW w:w="2880" w:type="dxa"/>
            <w:vAlign w:val="center"/>
          </w:tcPr>
          <w:p w:rsidR="000424A3" w:rsidRDefault="00D3122A">
            <w:pPr>
              <w:jc w:val="right"/>
            </w:pPr>
            <w:r>
              <w:rPr>
                <w:rFonts w:eastAsiaTheme="minorEastAsia"/>
                <w:color w:val="000000"/>
                <w:szCs w:val="21"/>
              </w:rPr>
              <w:t>减少约</w:t>
            </w:r>
            <w:r>
              <w:rPr>
                <w:rFonts w:eastAsiaTheme="minorEastAsia"/>
                <w:color w:val="000000"/>
                <w:szCs w:val="21"/>
              </w:rPr>
              <w:t>3,858</w:t>
            </w:r>
          </w:p>
        </w:tc>
        <w:tc>
          <w:tcPr>
            <w:tcW w:w="2610" w:type="dxa"/>
            <w:vAlign w:val="center"/>
          </w:tcPr>
          <w:p w:rsidR="000424A3" w:rsidRDefault="00D3122A">
            <w:pPr>
              <w:jc w:val="right"/>
            </w:pPr>
            <w:r>
              <w:rPr>
                <w:rFonts w:eastAsiaTheme="minorEastAsia"/>
                <w:color w:val="000000"/>
                <w:szCs w:val="21"/>
              </w:rPr>
              <w:t>减少约</w:t>
            </w:r>
            <w:r>
              <w:rPr>
                <w:rFonts w:eastAsiaTheme="minorEastAsia"/>
                <w:color w:val="000000"/>
                <w:szCs w:val="21"/>
              </w:rPr>
              <w:t>4,454</w:t>
            </w:r>
          </w:p>
        </w:tc>
      </w:tr>
    </w:tbl>
    <w:p w:rsidR="006B65E1" w:rsidRPr="00C56F63" w:rsidRDefault="00945F2E" w:rsidP="00572E9A">
      <w:pPr>
        <w:adjustRightInd w:val="0"/>
        <w:snapToGrid w:val="0"/>
        <w:spacing w:beforeLines="100" w:before="312" w:line="360" w:lineRule="auto"/>
        <w:rPr>
          <w:rFonts w:eastAsiaTheme="minorEastAsia"/>
          <w:b/>
          <w:color w:val="000000"/>
          <w:szCs w:val="21"/>
        </w:rPr>
      </w:pPr>
      <w:r w:rsidRPr="00C56F63">
        <w:rPr>
          <w:rFonts w:eastAsiaTheme="minorEastAsia"/>
          <w:b/>
          <w:bCs/>
          <w:color w:val="000000"/>
          <w:kern w:val="0"/>
          <w:szCs w:val="21"/>
        </w:rPr>
        <w:t xml:space="preserve">6.4.14 </w:t>
      </w:r>
      <w:r w:rsidRPr="00C56F63">
        <w:rPr>
          <w:rFonts w:eastAsiaTheme="minorEastAsia"/>
          <w:b/>
          <w:color w:val="000000"/>
          <w:szCs w:val="21"/>
        </w:rPr>
        <w:t>有助于理解和分析会计报表需要说明的其他事项</w:t>
      </w:r>
    </w:p>
    <w:p w:rsidR="006B65E1" w:rsidRPr="00C56F63" w:rsidRDefault="00945F2E">
      <w:pPr>
        <w:spacing w:line="360" w:lineRule="auto"/>
        <w:ind w:firstLineChars="200" w:firstLine="420"/>
        <w:rPr>
          <w:rFonts w:eastAsiaTheme="minorEastAsia"/>
          <w:color w:val="000000"/>
          <w:szCs w:val="21"/>
        </w:rPr>
      </w:pPr>
      <w:r w:rsidRPr="00C56F63">
        <w:rPr>
          <w:rFonts w:eastAsiaTheme="minorEastAsia"/>
          <w:color w:val="000000"/>
          <w:szCs w:val="21"/>
        </w:rPr>
        <w:t>截至资产负债表日本基金无需要说明的其他重要事项。</w:t>
      </w:r>
    </w:p>
    <w:p w:rsidR="006B65E1" w:rsidRPr="00C56F63" w:rsidRDefault="00945F2E">
      <w:pPr>
        <w:pStyle w:val="1"/>
        <w:jc w:val="center"/>
        <w:rPr>
          <w:rFonts w:eastAsiaTheme="minorEastAsia"/>
          <w:b/>
          <w:sz w:val="21"/>
          <w:szCs w:val="21"/>
        </w:rPr>
      </w:pPr>
      <w:bookmarkStart w:id="77" w:name="_Toc225498272"/>
      <w:bookmarkStart w:id="78" w:name="_Toc80121028"/>
      <w:r w:rsidRPr="00C56F63">
        <w:rPr>
          <w:rFonts w:eastAsiaTheme="minorEastAsia"/>
          <w:b/>
          <w:bCs/>
          <w:sz w:val="21"/>
          <w:szCs w:val="21"/>
          <w:lang w:val="en-US"/>
        </w:rPr>
        <w:t xml:space="preserve">7  </w:t>
      </w:r>
      <w:r w:rsidRPr="00C56F63">
        <w:rPr>
          <w:rFonts w:eastAsiaTheme="minorEastAsia"/>
          <w:b/>
          <w:bCs/>
          <w:sz w:val="21"/>
          <w:szCs w:val="21"/>
          <w:lang w:val="en-US"/>
        </w:rPr>
        <w:t>投资组合报告</w:t>
      </w:r>
      <w:bookmarkEnd w:id="77"/>
      <w:bookmarkEnd w:id="78"/>
    </w:p>
    <w:p w:rsidR="00544CCD" w:rsidRPr="00C56F63" w:rsidRDefault="00544CCD" w:rsidP="00544CCD">
      <w:pPr>
        <w:pStyle w:val="2"/>
        <w:spacing w:before="0" w:after="0"/>
        <w:rPr>
          <w:rFonts w:ascii="Times New Roman" w:eastAsiaTheme="minorEastAsia" w:hAnsi="Times New Roman"/>
          <w:color w:val="000000" w:themeColor="text1"/>
          <w:kern w:val="0"/>
          <w:sz w:val="21"/>
          <w:szCs w:val="21"/>
        </w:rPr>
      </w:pPr>
      <w:bookmarkStart w:id="79" w:name="_Toc225498273"/>
      <w:bookmarkStart w:id="80" w:name="_Toc361324878"/>
      <w:bookmarkStart w:id="81" w:name="_Toc374374955"/>
      <w:bookmarkStart w:id="82" w:name="_Toc80121029"/>
      <w:r w:rsidRPr="00C56F63">
        <w:rPr>
          <w:rFonts w:ascii="Times New Roman" w:eastAsiaTheme="minorEastAsia" w:hAnsi="Times New Roman"/>
          <w:bCs w:val="0"/>
          <w:color w:val="000000" w:themeColor="text1"/>
          <w:kern w:val="0"/>
          <w:sz w:val="21"/>
          <w:szCs w:val="21"/>
        </w:rPr>
        <w:t xml:space="preserve">7.1 </w:t>
      </w:r>
      <w:r w:rsidRPr="00C56F63">
        <w:rPr>
          <w:rFonts w:ascii="Times New Roman" w:eastAsiaTheme="minorEastAsia" w:hAnsi="Times New Roman"/>
          <w:color w:val="000000" w:themeColor="text1"/>
          <w:kern w:val="0"/>
          <w:sz w:val="21"/>
          <w:szCs w:val="21"/>
        </w:rPr>
        <w:t>期末基金资产组合情况</w:t>
      </w:r>
      <w:bookmarkEnd w:id="79"/>
      <w:bookmarkEnd w:id="80"/>
      <w:bookmarkEnd w:id="81"/>
      <w:bookmarkEnd w:id="82"/>
    </w:p>
    <w:p w:rsidR="00544CCD" w:rsidRPr="00C56F63" w:rsidRDefault="00544CCD" w:rsidP="00544CCD">
      <w:pPr>
        <w:autoSpaceDE w:val="0"/>
        <w:autoSpaceDN w:val="0"/>
        <w:adjustRightInd w:val="0"/>
        <w:spacing w:before="29" w:line="360" w:lineRule="auto"/>
        <w:ind w:left="15"/>
        <w:jc w:val="right"/>
        <w:rPr>
          <w:rFonts w:eastAsiaTheme="minorEastAsia"/>
          <w:color w:val="000000" w:themeColor="text1"/>
          <w:kern w:val="0"/>
          <w:szCs w:val="21"/>
        </w:rPr>
      </w:pPr>
      <w:r w:rsidRPr="00C56F63">
        <w:rPr>
          <w:rFonts w:eastAsiaTheme="minorEastAsia"/>
          <w:color w:val="000000" w:themeColor="text1"/>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2748"/>
        <w:gridCol w:w="2551"/>
        <w:gridCol w:w="2621"/>
      </w:tblGrid>
      <w:tr w:rsidR="00544CCD" w:rsidRPr="00C56F63" w:rsidTr="00AC740E">
        <w:tc>
          <w:tcPr>
            <w:tcW w:w="1080" w:type="dxa"/>
            <w:vAlign w:val="center"/>
          </w:tcPr>
          <w:p w:rsidR="00544CCD" w:rsidRPr="00C56F63" w:rsidRDefault="00544CCD" w:rsidP="00AC740E">
            <w:pPr>
              <w:spacing w:line="276" w:lineRule="auto"/>
              <w:jc w:val="center"/>
              <w:rPr>
                <w:rFonts w:eastAsiaTheme="minorEastAsia"/>
                <w:color w:val="000000" w:themeColor="text1"/>
                <w:szCs w:val="21"/>
              </w:rPr>
            </w:pPr>
            <w:r w:rsidRPr="00C56F63">
              <w:rPr>
                <w:rFonts w:eastAsiaTheme="minorEastAsia"/>
                <w:color w:val="000000" w:themeColor="text1"/>
                <w:szCs w:val="21"/>
              </w:rPr>
              <w:t>序号</w:t>
            </w:r>
          </w:p>
        </w:tc>
        <w:tc>
          <w:tcPr>
            <w:tcW w:w="2748" w:type="dxa"/>
            <w:vAlign w:val="center"/>
          </w:tcPr>
          <w:p w:rsidR="00544CCD" w:rsidRPr="00C56F63" w:rsidRDefault="00544CCD" w:rsidP="00AC740E">
            <w:pPr>
              <w:spacing w:line="276" w:lineRule="auto"/>
              <w:jc w:val="center"/>
              <w:rPr>
                <w:rFonts w:eastAsiaTheme="minorEastAsia"/>
                <w:color w:val="000000" w:themeColor="text1"/>
                <w:szCs w:val="21"/>
              </w:rPr>
            </w:pPr>
            <w:r w:rsidRPr="00C56F63">
              <w:rPr>
                <w:rFonts w:eastAsiaTheme="minorEastAsia"/>
                <w:color w:val="000000" w:themeColor="text1"/>
                <w:szCs w:val="21"/>
              </w:rPr>
              <w:t>项目</w:t>
            </w:r>
          </w:p>
        </w:tc>
        <w:tc>
          <w:tcPr>
            <w:tcW w:w="2551" w:type="dxa"/>
            <w:vAlign w:val="center"/>
          </w:tcPr>
          <w:p w:rsidR="00544CCD" w:rsidRPr="00C56F63" w:rsidRDefault="00544CCD" w:rsidP="00AC740E">
            <w:pPr>
              <w:spacing w:line="276" w:lineRule="auto"/>
              <w:jc w:val="center"/>
              <w:rPr>
                <w:rFonts w:eastAsiaTheme="minorEastAsia"/>
                <w:color w:val="000000" w:themeColor="text1"/>
                <w:szCs w:val="21"/>
              </w:rPr>
            </w:pPr>
            <w:r w:rsidRPr="00C56F63">
              <w:rPr>
                <w:rFonts w:eastAsiaTheme="minorEastAsia"/>
                <w:color w:val="000000" w:themeColor="text1"/>
                <w:szCs w:val="21"/>
              </w:rPr>
              <w:t>金额</w:t>
            </w:r>
          </w:p>
        </w:tc>
        <w:tc>
          <w:tcPr>
            <w:tcW w:w="2621" w:type="dxa"/>
            <w:vAlign w:val="center"/>
          </w:tcPr>
          <w:p w:rsidR="00544CCD" w:rsidRPr="00C56F63" w:rsidRDefault="00544CCD" w:rsidP="00AC740E">
            <w:pPr>
              <w:spacing w:line="276" w:lineRule="auto"/>
              <w:jc w:val="center"/>
              <w:rPr>
                <w:rFonts w:eastAsiaTheme="minorEastAsia"/>
                <w:color w:val="000000" w:themeColor="text1"/>
                <w:szCs w:val="21"/>
              </w:rPr>
            </w:pPr>
            <w:r w:rsidRPr="00C56F63">
              <w:rPr>
                <w:rFonts w:eastAsiaTheme="minorEastAsia"/>
                <w:color w:val="000000" w:themeColor="text1"/>
                <w:szCs w:val="21"/>
              </w:rPr>
              <w:t>占基金总资产的比例（</w:t>
            </w:r>
            <w:r w:rsidRPr="00C56F63">
              <w:rPr>
                <w:rFonts w:eastAsiaTheme="minorEastAsia"/>
                <w:color w:val="000000" w:themeColor="text1"/>
                <w:szCs w:val="21"/>
              </w:rPr>
              <w:t>%</w:t>
            </w:r>
            <w:r w:rsidRPr="00C56F63">
              <w:rPr>
                <w:rFonts w:eastAsiaTheme="minorEastAsia"/>
                <w:color w:val="000000" w:themeColor="text1"/>
                <w:szCs w:val="21"/>
              </w:rPr>
              <w:t>）</w:t>
            </w:r>
          </w:p>
        </w:tc>
      </w:tr>
      <w:tr w:rsidR="00544CCD" w:rsidRPr="00C56F63" w:rsidTr="00AC740E">
        <w:tc>
          <w:tcPr>
            <w:tcW w:w="1080" w:type="dxa"/>
            <w:vAlign w:val="center"/>
          </w:tcPr>
          <w:p w:rsidR="00544CCD" w:rsidRPr="00C56F63" w:rsidRDefault="00544CCD" w:rsidP="00AC740E">
            <w:pPr>
              <w:spacing w:line="276" w:lineRule="auto"/>
              <w:jc w:val="center"/>
              <w:rPr>
                <w:rFonts w:eastAsiaTheme="minorEastAsia"/>
                <w:color w:val="000000" w:themeColor="text1"/>
                <w:szCs w:val="21"/>
              </w:rPr>
            </w:pPr>
            <w:r w:rsidRPr="00C56F63">
              <w:rPr>
                <w:rFonts w:eastAsiaTheme="minorEastAsia"/>
                <w:color w:val="000000" w:themeColor="text1"/>
                <w:szCs w:val="21"/>
              </w:rPr>
              <w:t>1</w:t>
            </w:r>
          </w:p>
        </w:tc>
        <w:tc>
          <w:tcPr>
            <w:tcW w:w="2748" w:type="dxa"/>
            <w:vAlign w:val="center"/>
          </w:tcPr>
          <w:p w:rsidR="00544CCD" w:rsidRPr="00C56F63" w:rsidRDefault="00544CCD" w:rsidP="00AC740E">
            <w:pPr>
              <w:spacing w:line="276" w:lineRule="auto"/>
              <w:ind w:leftChars="50" w:left="105"/>
              <w:rPr>
                <w:rFonts w:eastAsiaTheme="minorEastAsia"/>
                <w:color w:val="000000" w:themeColor="text1"/>
                <w:szCs w:val="21"/>
              </w:rPr>
            </w:pPr>
            <w:r w:rsidRPr="00C56F63">
              <w:rPr>
                <w:rFonts w:eastAsiaTheme="minorEastAsia"/>
                <w:color w:val="000000" w:themeColor="text1"/>
                <w:szCs w:val="21"/>
              </w:rPr>
              <w:t>权益投资</w:t>
            </w:r>
          </w:p>
        </w:tc>
        <w:tc>
          <w:tcPr>
            <w:tcW w:w="2551" w:type="dxa"/>
            <w:vAlign w:val="center"/>
          </w:tcPr>
          <w:p w:rsidR="00544CCD" w:rsidRPr="00C56F63" w:rsidRDefault="00544CCD" w:rsidP="00AC740E">
            <w:pPr>
              <w:spacing w:before="29" w:line="276" w:lineRule="auto"/>
              <w:ind w:left="17"/>
              <w:jc w:val="right"/>
              <w:rPr>
                <w:rFonts w:eastAsiaTheme="minorEastAsia"/>
                <w:color w:val="000000" w:themeColor="text1"/>
                <w:szCs w:val="21"/>
              </w:rPr>
            </w:pPr>
            <w:r w:rsidRPr="00C56F63">
              <w:rPr>
                <w:rFonts w:eastAsiaTheme="minorEastAsia"/>
                <w:color w:val="000000" w:themeColor="text1"/>
                <w:szCs w:val="21"/>
              </w:rPr>
              <w:t>538,236,313.94</w:t>
            </w:r>
          </w:p>
        </w:tc>
        <w:tc>
          <w:tcPr>
            <w:tcW w:w="2621" w:type="dxa"/>
            <w:vAlign w:val="center"/>
          </w:tcPr>
          <w:p w:rsidR="00544CCD" w:rsidRPr="00C56F63" w:rsidRDefault="00544CCD" w:rsidP="00AC740E">
            <w:pPr>
              <w:spacing w:before="29" w:line="276" w:lineRule="auto"/>
              <w:ind w:left="17"/>
              <w:jc w:val="right"/>
              <w:rPr>
                <w:rFonts w:eastAsiaTheme="minorEastAsia"/>
                <w:color w:val="000000" w:themeColor="text1"/>
                <w:szCs w:val="21"/>
              </w:rPr>
            </w:pPr>
            <w:r w:rsidRPr="00C56F63">
              <w:rPr>
                <w:rFonts w:eastAsiaTheme="minorEastAsia"/>
                <w:color w:val="000000" w:themeColor="text1"/>
                <w:szCs w:val="21"/>
              </w:rPr>
              <w:t>81.64</w:t>
            </w:r>
          </w:p>
        </w:tc>
      </w:tr>
      <w:tr w:rsidR="00544CCD" w:rsidRPr="00C56F63" w:rsidTr="00AC740E">
        <w:tc>
          <w:tcPr>
            <w:tcW w:w="1080" w:type="dxa"/>
            <w:vAlign w:val="center"/>
          </w:tcPr>
          <w:p w:rsidR="00544CCD" w:rsidRPr="00C56F63" w:rsidRDefault="00544CCD" w:rsidP="00AC740E">
            <w:pPr>
              <w:spacing w:line="276" w:lineRule="auto"/>
              <w:jc w:val="center"/>
              <w:rPr>
                <w:rFonts w:eastAsiaTheme="minorEastAsia"/>
                <w:color w:val="000000" w:themeColor="text1"/>
                <w:szCs w:val="21"/>
              </w:rPr>
            </w:pPr>
          </w:p>
        </w:tc>
        <w:tc>
          <w:tcPr>
            <w:tcW w:w="2748" w:type="dxa"/>
            <w:vAlign w:val="center"/>
          </w:tcPr>
          <w:p w:rsidR="00544CCD" w:rsidRPr="00C56F63" w:rsidRDefault="00544CCD" w:rsidP="00AC740E">
            <w:pPr>
              <w:spacing w:line="276" w:lineRule="auto"/>
              <w:ind w:leftChars="50" w:left="105"/>
              <w:rPr>
                <w:rFonts w:eastAsiaTheme="minorEastAsia"/>
                <w:color w:val="000000" w:themeColor="text1"/>
                <w:szCs w:val="21"/>
              </w:rPr>
            </w:pPr>
            <w:r w:rsidRPr="00C56F63">
              <w:rPr>
                <w:rFonts w:eastAsiaTheme="minorEastAsia"/>
                <w:color w:val="000000" w:themeColor="text1"/>
                <w:szCs w:val="21"/>
              </w:rPr>
              <w:t>其中：股票</w:t>
            </w:r>
          </w:p>
        </w:tc>
        <w:tc>
          <w:tcPr>
            <w:tcW w:w="2551" w:type="dxa"/>
            <w:vAlign w:val="center"/>
          </w:tcPr>
          <w:p w:rsidR="00544CCD" w:rsidRPr="00C56F63" w:rsidRDefault="00544CCD" w:rsidP="00AC740E">
            <w:pPr>
              <w:spacing w:before="29" w:line="276" w:lineRule="auto"/>
              <w:ind w:left="17"/>
              <w:jc w:val="right"/>
              <w:rPr>
                <w:rFonts w:eastAsiaTheme="minorEastAsia"/>
                <w:color w:val="000000" w:themeColor="text1"/>
                <w:szCs w:val="21"/>
              </w:rPr>
            </w:pPr>
            <w:r w:rsidRPr="00C56F63">
              <w:rPr>
                <w:rFonts w:eastAsiaTheme="minorEastAsia"/>
                <w:color w:val="000000" w:themeColor="text1"/>
                <w:szCs w:val="21"/>
              </w:rPr>
              <w:t>538,236,313.94</w:t>
            </w:r>
          </w:p>
        </w:tc>
        <w:tc>
          <w:tcPr>
            <w:tcW w:w="2621" w:type="dxa"/>
            <w:vAlign w:val="center"/>
          </w:tcPr>
          <w:p w:rsidR="00544CCD" w:rsidRPr="00C56F63" w:rsidRDefault="00544CCD" w:rsidP="00AC740E">
            <w:pPr>
              <w:spacing w:before="29" w:line="276" w:lineRule="auto"/>
              <w:ind w:left="17"/>
              <w:jc w:val="right"/>
              <w:rPr>
                <w:rFonts w:eastAsiaTheme="minorEastAsia"/>
                <w:color w:val="000000" w:themeColor="text1"/>
                <w:szCs w:val="21"/>
              </w:rPr>
            </w:pPr>
            <w:r w:rsidRPr="00C56F63">
              <w:rPr>
                <w:rFonts w:eastAsiaTheme="minorEastAsia"/>
                <w:color w:val="000000" w:themeColor="text1"/>
                <w:szCs w:val="21"/>
              </w:rPr>
              <w:t>81.64</w:t>
            </w:r>
          </w:p>
        </w:tc>
      </w:tr>
      <w:tr w:rsidR="00544CCD" w:rsidRPr="00C56F63" w:rsidTr="00AC740E">
        <w:tc>
          <w:tcPr>
            <w:tcW w:w="1080" w:type="dxa"/>
            <w:vAlign w:val="center"/>
          </w:tcPr>
          <w:p w:rsidR="00544CCD" w:rsidRPr="00C56F63" w:rsidRDefault="00544CCD" w:rsidP="00AC740E">
            <w:pPr>
              <w:spacing w:line="276" w:lineRule="auto"/>
              <w:jc w:val="center"/>
              <w:rPr>
                <w:rFonts w:eastAsiaTheme="minorEastAsia"/>
                <w:color w:val="000000" w:themeColor="text1"/>
                <w:szCs w:val="21"/>
              </w:rPr>
            </w:pPr>
            <w:r w:rsidRPr="00C56F63">
              <w:rPr>
                <w:rFonts w:eastAsiaTheme="minorEastAsia" w:hint="eastAsia"/>
                <w:color w:val="000000" w:themeColor="text1"/>
                <w:szCs w:val="21"/>
              </w:rPr>
              <w:t>2</w:t>
            </w:r>
          </w:p>
        </w:tc>
        <w:tc>
          <w:tcPr>
            <w:tcW w:w="2748" w:type="dxa"/>
            <w:vAlign w:val="center"/>
          </w:tcPr>
          <w:p w:rsidR="00544CCD" w:rsidRPr="00C56F63" w:rsidRDefault="00544CCD" w:rsidP="00AC740E">
            <w:pPr>
              <w:spacing w:line="276" w:lineRule="auto"/>
              <w:ind w:leftChars="50" w:left="105"/>
              <w:rPr>
                <w:rFonts w:eastAsiaTheme="minorEastAsia"/>
                <w:color w:val="000000" w:themeColor="text1"/>
                <w:szCs w:val="21"/>
              </w:rPr>
            </w:pPr>
            <w:r w:rsidRPr="00C56F63">
              <w:rPr>
                <w:rFonts w:eastAsiaTheme="minorEastAsia" w:hint="eastAsia"/>
                <w:color w:val="000000" w:themeColor="text1"/>
                <w:szCs w:val="21"/>
              </w:rPr>
              <w:t>基金投资</w:t>
            </w:r>
          </w:p>
        </w:tc>
        <w:tc>
          <w:tcPr>
            <w:tcW w:w="2551" w:type="dxa"/>
            <w:vAlign w:val="center"/>
          </w:tcPr>
          <w:p w:rsidR="00544CCD" w:rsidRPr="00C56F63" w:rsidRDefault="00544CCD" w:rsidP="00AC740E">
            <w:pPr>
              <w:spacing w:before="29" w:line="276" w:lineRule="auto"/>
              <w:ind w:left="17"/>
              <w:jc w:val="right"/>
              <w:rPr>
                <w:rFonts w:eastAsiaTheme="minorEastAsia"/>
                <w:color w:val="000000" w:themeColor="text1"/>
                <w:szCs w:val="21"/>
              </w:rPr>
            </w:pPr>
            <w:r w:rsidRPr="00C56F63">
              <w:rPr>
                <w:rFonts w:eastAsiaTheme="minorEastAsia" w:hint="eastAsia"/>
                <w:color w:val="000000" w:themeColor="text1"/>
                <w:szCs w:val="21"/>
              </w:rPr>
              <w:t>-</w:t>
            </w:r>
          </w:p>
        </w:tc>
        <w:tc>
          <w:tcPr>
            <w:tcW w:w="2621" w:type="dxa"/>
            <w:vAlign w:val="center"/>
          </w:tcPr>
          <w:p w:rsidR="00544CCD" w:rsidRPr="00C56F63" w:rsidRDefault="00544CCD" w:rsidP="00AC740E">
            <w:pPr>
              <w:spacing w:before="29" w:line="276" w:lineRule="auto"/>
              <w:ind w:left="17"/>
              <w:jc w:val="right"/>
              <w:rPr>
                <w:rFonts w:eastAsiaTheme="minorEastAsia"/>
                <w:color w:val="000000" w:themeColor="text1"/>
                <w:szCs w:val="21"/>
              </w:rPr>
            </w:pPr>
            <w:r w:rsidRPr="00C56F63">
              <w:rPr>
                <w:rFonts w:eastAsiaTheme="minorEastAsia" w:hint="eastAsia"/>
                <w:color w:val="000000" w:themeColor="text1"/>
                <w:szCs w:val="21"/>
              </w:rPr>
              <w:t>-</w:t>
            </w:r>
          </w:p>
        </w:tc>
      </w:tr>
      <w:tr w:rsidR="00544CCD" w:rsidRPr="00C56F63" w:rsidTr="00AC740E">
        <w:tc>
          <w:tcPr>
            <w:tcW w:w="1080" w:type="dxa"/>
            <w:vAlign w:val="center"/>
          </w:tcPr>
          <w:p w:rsidR="00544CCD" w:rsidRPr="00C56F63" w:rsidRDefault="00544CCD" w:rsidP="00AC740E">
            <w:pPr>
              <w:spacing w:line="276" w:lineRule="auto"/>
              <w:jc w:val="center"/>
              <w:rPr>
                <w:rFonts w:eastAsiaTheme="minorEastAsia"/>
                <w:color w:val="000000" w:themeColor="text1"/>
                <w:szCs w:val="21"/>
              </w:rPr>
            </w:pPr>
            <w:r w:rsidRPr="00C56F63">
              <w:rPr>
                <w:rFonts w:eastAsiaTheme="minorEastAsia" w:hint="eastAsia"/>
                <w:color w:val="000000" w:themeColor="text1"/>
                <w:szCs w:val="21"/>
              </w:rPr>
              <w:t>3</w:t>
            </w:r>
          </w:p>
        </w:tc>
        <w:tc>
          <w:tcPr>
            <w:tcW w:w="2748" w:type="dxa"/>
            <w:vAlign w:val="center"/>
          </w:tcPr>
          <w:p w:rsidR="00544CCD" w:rsidRPr="00C56F63" w:rsidRDefault="00544CCD" w:rsidP="00AC740E">
            <w:pPr>
              <w:spacing w:line="276" w:lineRule="auto"/>
              <w:ind w:leftChars="50" w:left="105"/>
              <w:rPr>
                <w:rFonts w:eastAsiaTheme="minorEastAsia"/>
                <w:color w:val="000000" w:themeColor="text1"/>
                <w:szCs w:val="21"/>
              </w:rPr>
            </w:pPr>
            <w:r w:rsidRPr="00C56F63">
              <w:rPr>
                <w:rFonts w:eastAsiaTheme="minorEastAsia"/>
                <w:color w:val="000000" w:themeColor="text1"/>
                <w:szCs w:val="21"/>
              </w:rPr>
              <w:t>固定收益投资</w:t>
            </w:r>
          </w:p>
        </w:tc>
        <w:tc>
          <w:tcPr>
            <w:tcW w:w="2551" w:type="dxa"/>
            <w:vAlign w:val="center"/>
          </w:tcPr>
          <w:p w:rsidR="00544CCD" w:rsidRPr="00C56F63" w:rsidRDefault="00544CCD" w:rsidP="00AC740E">
            <w:pPr>
              <w:spacing w:before="29" w:line="276" w:lineRule="auto"/>
              <w:ind w:left="17"/>
              <w:jc w:val="right"/>
              <w:rPr>
                <w:rFonts w:eastAsiaTheme="minorEastAsia"/>
                <w:color w:val="000000" w:themeColor="text1"/>
                <w:szCs w:val="21"/>
              </w:rPr>
            </w:pPr>
            <w:r w:rsidRPr="00C56F63">
              <w:rPr>
                <w:rFonts w:eastAsiaTheme="minorEastAsia"/>
                <w:color w:val="000000" w:themeColor="text1"/>
                <w:szCs w:val="21"/>
              </w:rPr>
              <w:t>-</w:t>
            </w:r>
          </w:p>
        </w:tc>
        <w:tc>
          <w:tcPr>
            <w:tcW w:w="2621" w:type="dxa"/>
            <w:vAlign w:val="center"/>
          </w:tcPr>
          <w:p w:rsidR="00544CCD" w:rsidRPr="00C56F63" w:rsidRDefault="00544CCD" w:rsidP="00AC740E">
            <w:pPr>
              <w:spacing w:before="29" w:line="276" w:lineRule="auto"/>
              <w:ind w:left="17"/>
              <w:jc w:val="right"/>
              <w:rPr>
                <w:rFonts w:eastAsiaTheme="minorEastAsia"/>
                <w:color w:val="000000" w:themeColor="text1"/>
                <w:szCs w:val="21"/>
              </w:rPr>
            </w:pPr>
            <w:r w:rsidRPr="00C56F63">
              <w:rPr>
                <w:rFonts w:eastAsiaTheme="minorEastAsia"/>
                <w:color w:val="000000" w:themeColor="text1"/>
                <w:szCs w:val="21"/>
              </w:rPr>
              <w:t>-</w:t>
            </w:r>
          </w:p>
        </w:tc>
      </w:tr>
      <w:tr w:rsidR="00544CCD" w:rsidRPr="00C56F63" w:rsidTr="00AC740E">
        <w:tc>
          <w:tcPr>
            <w:tcW w:w="1080" w:type="dxa"/>
            <w:vAlign w:val="center"/>
          </w:tcPr>
          <w:p w:rsidR="00544CCD" w:rsidRPr="00C56F63" w:rsidRDefault="00544CCD" w:rsidP="00AC740E">
            <w:pPr>
              <w:spacing w:line="276" w:lineRule="auto"/>
              <w:jc w:val="center"/>
              <w:rPr>
                <w:rFonts w:eastAsiaTheme="minorEastAsia"/>
                <w:color w:val="000000" w:themeColor="text1"/>
                <w:szCs w:val="21"/>
              </w:rPr>
            </w:pPr>
          </w:p>
        </w:tc>
        <w:tc>
          <w:tcPr>
            <w:tcW w:w="2748" w:type="dxa"/>
            <w:vAlign w:val="center"/>
          </w:tcPr>
          <w:p w:rsidR="00544CCD" w:rsidRPr="00C56F63" w:rsidRDefault="00544CCD" w:rsidP="00AC740E">
            <w:pPr>
              <w:spacing w:line="276" w:lineRule="auto"/>
              <w:ind w:leftChars="50" w:left="105"/>
              <w:rPr>
                <w:rFonts w:eastAsiaTheme="minorEastAsia"/>
                <w:color w:val="000000" w:themeColor="text1"/>
                <w:szCs w:val="21"/>
              </w:rPr>
            </w:pPr>
            <w:r w:rsidRPr="00C56F63">
              <w:rPr>
                <w:rFonts w:eastAsiaTheme="minorEastAsia"/>
                <w:color w:val="000000" w:themeColor="text1"/>
                <w:szCs w:val="21"/>
              </w:rPr>
              <w:t>其中：债券</w:t>
            </w:r>
          </w:p>
        </w:tc>
        <w:tc>
          <w:tcPr>
            <w:tcW w:w="2551" w:type="dxa"/>
            <w:vAlign w:val="center"/>
          </w:tcPr>
          <w:p w:rsidR="00544CCD" w:rsidRPr="00C56F63" w:rsidRDefault="00544CCD" w:rsidP="00AC740E">
            <w:pPr>
              <w:spacing w:before="29" w:line="276" w:lineRule="auto"/>
              <w:ind w:left="17"/>
              <w:jc w:val="right"/>
              <w:rPr>
                <w:rFonts w:eastAsiaTheme="minorEastAsia"/>
                <w:color w:val="000000" w:themeColor="text1"/>
                <w:szCs w:val="21"/>
              </w:rPr>
            </w:pPr>
            <w:r w:rsidRPr="00C56F63">
              <w:rPr>
                <w:rFonts w:eastAsiaTheme="minorEastAsia"/>
                <w:color w:val="000000" w:themeColor="text1"/>
                <w:szCs w:val="21"/>
              </w:rPr>
              <w:t>-</w:t>
            </w:r>
          </w:p>
        </w:tc>
        <w:tc>
          <w:tcPr>
            <w:tcW w:w="2621" w:type="dxa"/>
            <w:vAlign w:val="center"/>
          </w:tcPr>
          <w:p w:rsidR="00544CCD" w:rsidRPr="00C56F63" w:rsidRDefault="00544CCD" w:rsidP="00AC740E">
            <w:pPr>
              <w:spacing w:before="29" w:line="276" w:lineRule="auto"/>
              <w:ind w:left="17"/>
              <w:jc w:val="right"/>
              <w:rPr>
                <w:rFonts w:eastAsiaTheme="minorEastAsia"/>
                <w:color w:val="000000" w:themeColor="text1"/>
                <w:szCs w:val="21"/>
              </w:rPr>
            </w:pPr>
            <w:r w:rsidRPr="00C56F63">
              <w:rPr>
                <w:rFonts w:eastAsiaTheme="minorEastAsia"/>
                <w:color w:val="000000" w:themeColor="text1"/>
                <w:szCs w:val="21"/>
              </w:rPr>
              <w:t>-</w:t>
            </w:r>
          </w:p>
        </w:tc>
      </w:tr>
      <w:tr w:rsidR="00544CCD" w:rsidRPr="00C56F63" w:rsidTr="00AC740E">
        <w:tc>
          <w:tcPr>
            <w:tcW w:w="1080" w:type="dxa"/>
            <w:vAlign w:val="center"/>
          </w:tcPr>
          <w:p w:rsidR="00544CCD" w:rsidRPr="00C56F63" w:rsidRDefault="00544CCD" w:rsidP="00AC740E">
            <w:pPr>
              <w:spacing w:line="276" w:lineRule="auto"/>
              <w:jc w:val="center"/>
              <w:rPr>
                <w:rFonts w:eastAsiaTheme="minorEastAsia"/>
                <w:color w:val="000000" w:themeColor="text1"/>
                <w:szCs w:val="21"/>
              </w:rPr>
            </w:pPr>
          </w:p>
        </w:tc>
        <w:tc>
          <w:tcPr>
            <w:tcW w:w="2748" w:type="dxa"/>
            <w:vAlign w:val="center"/>
          </w:tcPr>
          <w:p w:rsidR="00544CCD" w:rsidRPr="00C56F63" w:rsidRDefault="00544CCD" w:rsidP="00AC740E">
            <w:pPr>
              <w:spacing w:line="276" w:lineRule="auto"/>
              <w:ind w:leftChars="50" w:left="105" w:firstLineChars="300" w:firstLine="630"/>
              <w:rPr>
                <w:rFonts w:eastAsiaTheme="minorEastAsia"/>
                <w:color w:val="000000" w:themeColor="text1"/>
                <w:szCs w:val="21"/>
              </w:rPr>
            </w:pPr>
            <w:r w:rsidRPr="00C56F63">
              <w:rPr>
                <w:rFonts w:eastAsiaTheme="minorEastAsia"/>
                <w:color w:val="000000" w:themeColor="text1"/>
                <w:szCs w:val="21"/>
              </w:rPr>
              <w:t>资产支持证券</w:t>
            </w:r>
          </w:p>
        </w:tc>
        <w:tc>
          <w:tcPr>
            <w:tcW w:w="2551" w:type="dxa"/>
            <w:vAlign w:val="center"/>
          </w:tcPr>
          <w:p w:rsidR="00544CCD" w:rsidRPr="00C56F63" w:rsidRDefault="00544CCD" w:rsidP="00AC740E">
            <w:pPr>
              <w:spacing w:before="29" w:line="276" w:lineRule="auto"/>
              <w:ind w:left="17"/>
              <w:jc w:val="right"/>
              <w:rPr>
                <w:rFonts w:eastAsiaTheme="minorEastAsia"/>
                <w:color w:val="000000" w:themeColor="text1"/>
                <w:szCs w:val="21"/>
              </w:rPr>
            </w:pPr>
            <w:r w:rsidRPr="00C56F63">
              <w:rPr>
                <w:rFonts w:eastAsiaTheme="minorEastAsia"/>
                <w:color w:val="000000" w:themeColor="text1"/>
                <w:szCs w:val="21"/>
              </w:rPr>
              <w:t>-</w:t>
            </w:r>
          </w:p>
        </w:tc>
        <w:tc>
          <w:tcPr>
            <w:tcW w:w="2621" w:type="dxa"/>
            <w:vAlign w:val="center"/>
          </w:tcPr>
          <w:p w:rsidR="00544CCD" w:rsidRPr="00C56F63" w:rsidRDefault="00544CCD" w:rsidP="00AC740E">
            <w:pPr>
              <w:spacing w:before="29" w:line="276" w:lineRule="auto"/>
              <w:ind w:left="17"/>
              <w:jc w:val="right"/>
              <w:rPr>
                <w:rFonts w:eastAsiaTheme="minorEastAsia"/>
                <w:color w:val="000000" w:themeColor="text1"/>
                <w:szCs w:val="21"/>
              </w:rPr>
            </w:pPr>
            <w:r w:rsidRPr="00C56F63">
              <w:rPr>
                <w:rFonts w:eastAsiaTheme="minorEastAsia"/>
                <w:color w:val="000000" w:themeColor="text1"/>
                <w:szCs w:val="21"/>
              </w:rPr>
              <w:t>-</w:t>
            </w:r>
          </w:p>
        </w:tc>
      </w:tr>
      <w:tr w:rsidR="00544CCD" w:rsidRPr="00C56F63" w:rsidTr="00AC740E">
        <w:tc>
          <w:tcPr>
            <w:tcW w:w="1080" w:type="dxa"/>
            <w:vAlign w:val="center"/>
          </w:tcPr>
          <w:p w:rsidR="00544CCD" w:rsidRPr="00C56F63" w:rsidRDefault="00544CCD" w:rsidP="00AC740E">
            <w:pPr>
              <w:spacing w:line="276" w:lineRule="auto"/>
              <w:jc w:val="center"/>
              <w:rPr>
                <w:rFonts w:eastAsiaTheme="minorEastAsia"/>
                <w:color w:val="000000" w:themeColor="text1"/>
                <w:szCs w:val="21"/>
              </w:rPr>
            </w:pPr>
            <w:r w:rsidRPr="00C56F63">
              <w:rPr>
                <w:rFonts w:eastAsiaTheme="minorEastAsia" w:hint="eastAsia"/>
                <w:color w:val="000000" w:themeColor="text1"/>
                <w:szCs w:val="21"/>
              </w:rPr>
              <w:t>4</w:t>
            </w:r>
          </w:p>
        </w:tc>
        <w:tc>
          <w:tcPr>
            <w:tcW w:w="2748" w:type="dxa"/>
            <w:vAlign w:val="center"/>
          </w:tcPr>
          <w:p w:rsidR="00544CCD" w:rsidRPr="00C56F63" w:rsidRDefault="00544CCD" w:rsidP="00AC740E">
            <w:pPr>
              <w:spacing w:line="276" w:lineRule="auto"/>
              <w:ind w:leftChars="50" w:left="105"/>
              <w:rPr>
                <w:rFonts w:eastAsiaTheme="minorEastAsia"/>
                <w:color w:val="000000" w:themeColor="text1"/>
                <w:szCs w:val="21"/>
              </w:rPr>
            </w:pPr>
            <w:r w:rsidRPr="00C56F63">
              <w:rPr>
                <w:rFonts w:eastAsiaTheme="minorEastAsia"/>
                <w:color w:val="000000" w:themeColor="text1"/>
                <w:szCs w:val="21"/>
              </w:rPr>
              <w:t>贵金属投资</w:t>
            </w:r>
          </w:p>
        </w:tc>
        <w:tc>
          <w:tcPr>
            <w:tcW w:w="2551" w:type="dxa"/>
            <w:vAlign w:val="center"/>
          </w:tcPr>
          <w:p w:rsidR="00544CCD" w:rsidRPr="00C56F63" w:rsidRDefault="00544CCD" w:rsidP="00AC740E">
            <w:pPr>
              <w:spacing w:before="29" w:line="276" w:lineRule="auto"/>
              <w:ind w:left="17"/>
              <w:jc w:val="right"/>
              <w:rPr>
                <w:rFonts w:eastAsiaTheme="minorEastAsia"/>
                <w:color w:val="000000" w:themeColor="text1"/>
                <w:szCs w:val="21"/>
              </w:rPr>
            </w:pPr>
            <w:r w:rsidRPr="00C56F63">
              <w:rPr>
                <w:rFonts w:eastAsiaTheme="minorEastAsia"/>
                <w:color w:val="000000" w:themeColor="text1"/>
                <w:szCs w:val="21"/>
              </w:rPr>
              <w:t>-</w:t>
            </w:r>
          </w:p>
        </w:tc>
        <w:tc>
          <w:tcPr>
            <w:tcW w:w="2621" w:type="dxa"/>
            <w:vAlign w:val="center"/>
          </w:tcPr>
          <w:p w:rsidR="00544CCD" w:rsidRPr="00C56F63" w:rsidRDefault="00544CCD" w:rsidP="00AC740E">
            <w:pPr>
              <w:spacing w:before="29" w:line="276" w:lineRule="auto"/>
              <w:ind w:left="17"/>
              <w:jc w:val="right"/>
              <w:rPr>
                <w:rFonts w:eastAsiaTheme="minorEastAsia"/>
                <w:color w:val="000000" w:themeColor="text1"/>
                <w:szCs w:val="21"/>
              </w:rPr>
            </w:pPr>
            <w:r w:rsidRPr="00C56F63">
              <w:rPr>
                <w:rFonts w:eastAsiaTheme="minorEastAsia"/>
                <w:color w:val="000000" w:themeColor="text1"/>
                <w:szCs w:val="21"/>
              </w:rPr>
              <w:t>-</w:t>
            </w:r>
          </w:p>
        </w:tc>
      </w:tr>
      <w:tr w:rsidR="00544CCD" w:rsidRPr="00C56F63" w:rsidTr="00AC740E">
        <w:tc>
          <w:tcPr>
            <w:tcW w:w="1080" w:type="dxa"/>
            <w:vAlign w:val="center"/>
          </w:tcPr>
          <w:p w:rsidR="00544CCD" w:rsidRPr="00C56F63" w:rsidRDefault="00544CCD" w:rsidP="00AC740E">
            <w:pPr>
              <w:spacing w:line="276" w:lineRule="auto"/>
              <w:jc w:val="center"/>
              <w:rPr>
                <w:rFonts w:eastAsiaTheme="minorEastAsia"/>
                <w:color w:val="000000" w:themeColor="text1"/>
                <w:szCs w:val="21"/>
              </w:rPr>
            </w:pPr>
            <w:r w:rsidRPr="00C56F63">
              <w:rPr>
                <w:rFonts w:eastAsiaTheme="minorEastAsia" w:hint="eastAsia"/>
                <w:color w:val="000000" w:themeColor="text1"/>
                <w:szCs w:val="21"/>
              </w:rPr>
              <w:t>5</w:t>
            </w:r>
          </w:p>
        </w:tc>
        <w:tc>
          <w:tcPr>
            <w:tcW w:w="2748" w:type="dxa"/>
            <w:vAlign w:val="center"/>
          </w:tcPr>
          <w:p w:rsidR="00544CCD" w:rsidRPr="00C56F63" w:rsidRDefault="00544CCD" w:rsidP="00AC740E">
            <w:pPr>
              <w:spacing w:line="276" w:lineRule="auto"/>
              <w:ind w:leftChars="50" w:left="105"/>
              <w:rPr>
                <w:rFonts w:eastAsiaTheme="minorEastAsia"/>
                <w:color w:val="000000" w:themeColor="text1"/>
                <w:szCs w:val="21"/>
              </w:rPr>
            </w:pPr>
            <w:r w:rsidRPr="00C56F63">
              <w:rPr>
                <w:rFonts w:eastAsiaTheme="minorEastAsia"/>
                <w:color w:val="000000" w:themeColor="text1"/>
                <w:szCs w:val="21"/>
              </w:rPr>
              <w:t>金融衍生品投资</w:t>
            </w:r>
          </w:p>
        </w:tc>
        <w:tc>
          <w:tcPr>
            <w:tcW w:w="2551" w:type="dxa"/>
            <w:vAlign w:val="center"/>
          </w:tcPr>
          <w:p w:rsidR="00544CCD" w:rsidRPr="00C56F63" w:rsidRDefault="00544CCD" w:rsidP="00AC740E">
            <w:pPr>
              <w:spacing w:before="29" w:line="276" w:lineRule="auto"/>
              <w:ind w:left="17"/>
              <w:jc w:val="right"/>
              <w:rPr>
                <w:rFonts w:eastAsiaTheme="minorEastAsia"/>
                <w:color w:val="000000" w:themeColor="text1"/>
                <w:szCs w:val="21"/>
              </w:rPr>
            </w:pPr>
            <w:r w:rsidRPr="00C56F63">
              <w:rPr>
                <w:rFonts w:eastAsiaTheme="minorEastAsia"/>
                <w:color w:val="000000" w:themeColor="text1"/>
                <w:szCs w:val="21"/>
              </w:rPr>
              <w:t>-</w:t>
            </w:r>
          </w:p>
        </w:tc>
        <w:tc>
          <w:tcPr>
            <w:tcW w:w="2621" w:type="dxa"/>
            <w:vAlign w:val="center"/>
          </w:tcPr>
          <w:p w:rsidR="00544CCD" w:rsidRPr="00C56F63" w:rsidRDefault="00544CCD" w:rsidP="00AC740E">
            <w:pPr>
              <w:spacing w:before="29" w:line="276" w:lineRule="auto"/>
              <w:ind w:left="17"/>
              <w:jc w:val="right"/>
              <w:rPr>
                <w:rFonts w:eastAsiaTheme="minorEastAsia"/>
                <w:color w:val="000000" w:themeColor="text1"/>
                <w:szCs w:val="21"/>
              </w:rPr>
            </w:pPr>
            <w:r w:rsidRPr="00C56F63">
              <w:rPr>
                <w:rFonts w:eastAsiaTheme="minorEastAsia"/>
                <w:color w:val="000000" w:themeColor="text1"/>
                <w:szCs w:val="21"/>
              </w:rPr>
              <w:t>-</w:t>
            </w:r>
          </w:p>
        </w:tc>
      </w:tr>
      <w:tr w:rsidR="00544CCD" w:rsidRPr="00C56F63" w:rsidTr="00AC740E">
        <w:tc>
          <w:tcPr>
            <w:tcW w:w="1080" w:type="dxa"/>
            <w:vAlign w:val="center"/>
          </w:tcPr>
          <w:p w:rsidR="00544CCD" w:rsidRPr="00C56F63" w:rsidRDefault="00544CCD" w:rsidP="00AC740E">
            <w:pPr>
              <w:spacing w:line="276" w:lineRule="auto"/>
              <w:jc w:val="center"/>
              <w:rPr>
                <w:rFonts w:eastAsiaTheme="minorEastAsia"/>
                <w:color w:val="000000" w:themeColor="text1"/>
                <w:szCs w:val="21"/>
              </w:rPr>
            </w:pPr>
            <w:r w:rsidRPr="00C56F63">
              <w:rPr>
                <w:rFonts w:eastAsiaTheme="minorEastAsia" w:hint="eastAsia"/>
                <w:color w:val="000000" w:themeColor="text1"/>
                <w:szCs w:val="21"/>
              </w:rPr>
              <w:t>6</w:t>
            </w:r>
          </w:p>
        </w:tc>
        <w:tc>
          <w:tcPr>
            <w:tcW w:w="2748" w:type="dxa"/>
            <w:vAlign w:val="center"/>
          </w:tcPr>
          <w:p w:rsidR="00544CCD" w:rsidRPr="00C56F63" w:rsidRDefault="00544CCD" w:rsidP="00AC740E">
            <w:pPr>
              <w:spacing w:line="276" w:lineRule="auto"/>
              <w:ind w:leftChars="50" w:left="105"/>
              <w:rPr>
                <w:rFonts w:eastAsiaTheme="minorEastAsia"/>
                <w:color w:val="000000" w:themeColor="text1"/>
                <w:szCs w:val="21"/>
              </w:rPr>
            </w:pPr>
            <w:r w:rsidRPr="00C56F63">
              <w:rPr>
                <w:rFonts w:eastAsiaTheme="minorEastAsia"/>
                <w:color w:val="000000" w:themeColor="text1"/>
                <w:szCs w:val="21"/>
              </w:rPr>
              <w:t>买入返售金融资产</w:t>
            </w:r>
          </w:p>
        </w:tc>
        <w:tc>
          <w:tcPr>
            <w:tcW w:w="2551" w:type="dxa"/>
            <w:vAlign w:val="center"/>
          </w:tcPr>
          <w:p w:rsidR="00544CCD" w:rsidRPr="00C56F63" w:rsidRDefault="00544CCD" w:rsidP="00AC740E">
            <w:pPr>
              <w:spacing w:before="29" w:line="276" w:lineRule="auto"/>
              <w:ind w:left="17"/>
              <w:jc w:val="right"/>
              <w:rPr>
                <w:rFonts w:eastAsiaTheme="minorEastAsia"/>
                <w:color w:val="000000" w:themeColor="text1"/>
                <w:szCs w:val="21"/>
              </w:rPr>
            </w:pPr>
            <w:r w:rsidRPr="00C56F63">
              <w:rPr>
                <w:rFonts w:eastAsiaTheme="minorEastAsia"/>
                <w:color w:val="000000" w:themeColor="text1"/>
                <w:szCs w:val="21"/>
              </w:rPr>
              <w:t>-</w:t>
            </w:r>
          </w:p>
        </w:tc>
        <w:tc>
          <w:tcPr>
            <w:tcW w:w="2621" w:type="dxa"/>
            <w:vAlign w:val="center"/>
          </w:tcPr>
          <w:p w:rsidR="00544CCD" w:rsidRPr="00C56F63" w:rsidRDefault="00544CCD" w:rsidP="00AC740E">
            <w:pPr>
              <w:spacing w:before="29" w:line="276" w:lineRule="auto"/>
              <w:ind w:left="17"/>
              <w:jc w:val="right"/>
              <w:rPr>
                <w:rFonts w:eastAsiaTheme="minorEastAsia"/>
                <w:color w:val="000000" w:themeColor="text1"/>
                <w:szCs w:val="21"/>
              </w:rPr>
            </w:pPr>
            <w:r w:rsidRPr="00C56F63">
              <w:rPr>
                <w:rFonts w:eastAsiaTheme="minorEastAsia"/>
                <w:color w:val="000000" w:themeColor="text1"/>
                <w:szCs w:val="21"/>
              </w:rPr>
              <w:t>-</w:t>
            </w:r>
          </w:p>
        </w:tc>
      </w:tr>
      <w:tr w:rsidR="00544CCD" w:rsidRPr="00C56F63" w:rsidTr="00AC740E">
        <w:tc>
          <w:tcPr>
            <w:tcW w:w="1080" w:type="dxa"/>
            <w:vAlign w:val="center"/>
          </w:tcPr>
          <w:p w:rsidR="00544CCD" w:rsidRPr="00C56F63" w:rsidRDefault="00544CCD" w:rsidP="00AC740E">
            <w:pPr>
              <w:spacing w:line="276" w:lineRule="auto"/>
              <w:jc w:val="center"/>
              <w:rPr>
                <w:rFonts w:eastAsiaTheme="minorEastAsia"/>
                <w:color w:val="000000" w:themeColor="text1"/>
                <w:szCs w:val="21"/>
              </w:rPr>
            </w:pPr>
          </w:p>
        </w:tc>
        <w:tc>
          <w:tcPr>
            <w:tcW w:w="2748" w:type="dxa"/>
            <w:vAlign w:val="center"/>
          </w:tcPr>
          <w:p w:rsidR="00544CCD" w:rsidRPr="00C56F63" w:rsidRDefault="00544CCD" w:rsidP="00AC740E">
            <w:pPr>
              <w:spacing w:line="276" w:lineRule="auto"/>
              <w:ind w:leftChars="50" w:left="105"/>
              <w:rPr>
                <w:rFonts w:eastAsiaTheme="minorEastAsia"/>
                <w:color w:val="000000" w:themeColor="text1"/>
                <w:szCs w:val="21"/>
              </w:rPr>
            </w:pPr>
            <w:r w:rsidRPr="00C56F63">
              <w:rPr>
                <w:rFonts w:eastAsiaTheme="minorEastAsia"/>
                <w:color w:val="000000" w:themeColor="text1"/>
                <w:szCs w:val="21"/>
              </w:rPr>
              <w:t>其中：买断式回购的买入返售金融资产</w:t>
            </w:r>
          </w:p>
        </w:tc>
        <w:tc>
          <w:tcPr>
            <w:tcW w:w="2551" w:type="dxa"/>
            <w:vAlign w:val="center"/>
          </w:tcPr>
          <w:p w:rsidR="00544CCD" w:rsidRPr="00C56F63" w:rsidRDefault="00544CCD" w:rsidP="00AC740E">
            <w:pPr>
              <w:spacing w:before="29" w:line="276" w:lineRule="auto"/>
              <w:ind w:left="17"/>
              <w:jc w:val="right"/>
              <w:rPr>
                <w:rFonts w:eastAsiaTheme="minorEastAsia"/>
                <w:color w:val="000000" w:themeColor="text1"/>
                <w:szCs w:val="21"/>
              </w:rPr>
            </w:pPr>
            <w:r w:rsidRPr="00C56F63">
              <w:rPr>
                <w:rFonts w:eastAsiaTheme="minorEastAsia"/>
                <w:color w:val="000000" w:themeColor="text1"/>
                <w:szCs w:val="21"/>
              </w:rPr>
              <w:t>-</w:t>
            </w:r>
          </w:p>
        </w:tc>
        <w:tc>
          <w:tcPr>
            <w:tcW w:w="2621" w:type="dxa"/>
            <w:vAlign w:val="center"/>
          </w:tcPr>
          <w:p w:rsidR="00544CCD" w:rsidRPr="00C56F63" w:rsidRDefault="00544CCD" w:rsidP="00AC740E">
            <w:pPr>
              <w:spacing w:before="29" w:line="276" w:lineRule="auto"/>
              <w:ind w:left="17"/>
              <w:jc w:val="right"/>
              <w:rPr>
                <w:rFonts w:eastAsiaTheme="minorEastAsia"/>
                <w:color w:val="000000" w:themeColor="text1"/>
                <w:szCs w:val="21"/>
              </w:rPr>
            </w:pPr>
            <w:r w:rsidRPr="00C56F63">
              <w:rPr>
                <w:rFonts w:eastAsiaTheme="minorEastAsia"/>
                <w:color w:val="000000" w:themeColor="text1"/>
                <w:szCs w:val="21"/>
              </w:rPr>
              <w:t>-</w:t>
            </w:r>
          </w:p>
        </w:tc>
      </w:tr>
      <w:tr w:rsidR="00544CCD" w:rsidRPr="00C56F63" w:rsidTr="00AC740E">
        <w:tc>
          <w:tcPr>
            <w:tcW w:w="1080" w:type="dxa"/>
            <w:vAlign w:val="center"/>
          </w:tcPr>
          <w:p w:rsidR="00544CCD" w:rsidRPr="00C56F63" w:rsidRDefault="00544CCD" w:rsidP="00AC740E">
            <w:pPr>
              <w:spacing w:line="276" w:lineRule="auto"/>
              <w:jc w:val="center"/>
              <w:rPr>
                <w:rFonts w:eastAsiaTheme="minorEastAsia"/>
                <w:color w:val="000000" w:themeColor="text1"/>
                <w:szCs w:val="21"/>
              </w:rPr>
            </w:pPr>
            <w:r w:rsidRPr="00C56F63">
              <w:rPr>
                <w:rFonts w:eastAsiaTheme="minorEastAsia" w:hint="eastAsia"/>
                <w:color w:val="000000" w:themeColor="text1"/>
                <w:szCs w:val="21"/>
              </w:rPr>
              <w:t>7</w:t>
            </w:r>
          </w:p>
        </w:tc>
        <w:tc>
          <w:tcPr>
            <w:tcW w:w="2748" w:type="dxa"/>
            <w:vAlign w:val="center"/>
          </w:tcPr>
          <w:p w:rsidR="00544CCD" w:rsidRPr="00C56F63" w:rsidRDefault="00544CCD" w:rsidP="00AC740E">
            <w:pPr>
              <w:spacing w:line="276" w:lineRule="auto"/>
              <w:ind w:leftChars="50" w:left="105"/>
              <w:rPr>
                <w:rFonts w:eastAsiaTheme="minorEastAsia"/>
                <w:color w:val="000000" w:themeColor="text1"/>
                <w:szCs w:val="21"/>
              </w:rPr>
            </w:pPr>
            <w:r w:rsidRPr="00C56F63">
              <w:rPr>
                <w:rFonts w:eastAsiaTheme="minorEastAsia"/>
                <w:color w:val="000000" w:themeColor="text1"/>
                <w:szCs w:val="21"/>
              </w:rPr>
              <w:t>银行存款和结算备付金合计</w:t>
            </w:r>
          </w:p>
        </w:tc>
        <w:tc>
          <w:tcPr>
            <w:tcW w:w="2551" w:type="dxa"/>
            <w:vAlign w:val="center"/>
          </w:tcPr>
          <w:p w:rsidR="00544CCD" w:rsidRPr="00C56F63" w:rsidRDefault="00544CCD" w:rsidP="00AC740E">
            <w:pPr>
              <w:spacing w:before="29" w:line="276" w:lineRule="auto"/>
              <w:ind w:left="17"/>
              <w:jc w:val="right"/>
              <w:rPr>
                <w:rFonts w:eastAsiaTheme="minorEastAsia"/>
                <w:color w:val="000000" w:themeColor="text1"/>
                <w:szCs w:val="21"/>
              </w:rPr>
            </w:pPr>
            <w:r w:rsidRPr="00C56F63">
              <w:rPr>
                <w:rFonts w:eastAsiaTheme="minorEastAsia"/>
                <w:color w:val="000000" w:themeColor="text1"/>
                <w:szCs w:val="21"/>
              </w:rPr>
              <w:t>120,652,771.48</w:t>
            </w:r>
          </w:p>
        </w:tc>
        <w:tc>
          <w:tcPr>
            <w:tcW w:w="2621" w:type="dxa"/>
            <w:vAlign w:val="center"/>
          </w:tcPr>
          <w:p w:rsidR="00544CCD" w:rsidRPr="00C56F63" w:rsidRDefault="00544CCD" w:rsidP="00AC740E">
            <w:pPr>
              <w:spacing w:before="29" w:line="276" w:lineRule="auto"/>
              <w:ind w:left="17"/>
              <w:jc w:val="right"/>
              <w:rPr>
                <w:rFonts w:eastAsiaTheme="minorEastAsia"/>
                <w:color w:val="000000" w:themeColor="text1"/>
                <w:szCs w:val="21"/>
              </w:rPr>
            </w:pPr>
            <w:r w:rsidRPr="00C56F63">
              <w:rPr>
                <w:rFonts w:eastAsiaTheme="minorEastAsia"/>
                <w:color w:val="000000" w:themeColor="text1"/>
                <w:szCs w:val="21"/>
              </w:rPr>
              <w:t>18.30</w:t>
            </w:r>
          </w:p>
        </w:tc>
      </w:tr>
      <w:tr w:rsidR="00544CCD" w:rsidRPr="00C56F63" w:rsidTr="00AC740E">
        <w:tc>
          <w:tcPr>
            <w:tcW w:w="1080" w:type="dxa"/>
            <w:vAlign w:val="center"/>
          </w:tcPr>
          <w:p w:rsidR="00544CCD" w:rsidRPr="00C56F63" w:rsidRDefault="00544CCD" w:rsidP="00AC740E">
            <w:pPr>
              <w:spacing w:before="29" w:line="276" w:lineRule="auto"/>
              <w:ind w:left="17"/>
              <w:jc w:val="center"/>
              <w:rPr>
                <w:rFonts w:eastAsiaTheme="minorEastAsia"/>
                <w:color w:val="000000" w:themeColor="text1"/>
                <w:szCs w:val="21"/>
              </w:rPr>
            </w:pPr>
            <w:r w:rsidRPr="00C56F63">
              <w:rPr>
                <w:rFonts w:eastAsiaTheme="minorEastAsia"/>
                <w:color w:val="000000" w:themeColor="text1"/>
                <w:szCs w:val="21"/>
              </w:rPr>
              <w:t>8</w:t>
            </w:r>
          </w:p>
        </w:tc>
        <w:tc>
          <w:tcPr>
            <w:tcW w:w="2748" w:type="dxa"/>
            <w:vAlign w:val="center"/>
          </w:tcPr>
          <w:p w:rsidR="00544CCD" w:rsidRPr="00C56F63" w:rsidRDefault="00544CCD" w:rsidP="00AC740E">
            <w:pPr>
              <w:spacing w:line="276" w:lineRule="auto"/>
              <w:ind w:leftChars="50" w:left="105"/>
              <w:rPr>
                <w:rFonts w:eastAsiaTheme="minorEastAsia"/>
                <w:color w:val="000000" w:themeColor="text1"/>
                <w:szCs w:val="21"/>
              </w:rPr>
            </w:pPr>
            <w:r w:rsidRPr="00C56F63">
              <w:rPr>
                <w:rFonts w:eastAsiaTheme="minorEastAsia"/>
                <w:color w:val="000000" w:themeColor="text1"/>
                <w:szCs w:val="21"/>
              </w:rPr>
              <w:t>其他各项资产</w:t>
            </w:r>
          </w:p>
        </w:tc>
        <w:tc>
          <w:tcPr>
            <w:tcW w:w="2551" w:type="dxa"/>
            <w:vAlign w:val="center"/>
          </w:tcPr>
          <w:p w:rsidR="00544CCD" w:rsidRPr="00C56F63" w:rsidRDefault="00544CCD" w:rsidP="00AC740E">
            <w:pPr>
              <w:spacing w:line="276" w:lineRule="auto"/>
              <w:jc w:val="right"/>
              <w:rPr>
                <w:rFonts w:eastAsiaTheme="minorEastAsia"/>
                <w:color w:val="000000" w:themeColor="text1"/>
                <w:szCs w:val="21"/>
              </w:rPr>
            </w:pPr>
            <w:r w:rsidRPr="00C56F63">
              <w:rPr>
                <w:rFonts w:eastAsiaTheme="minorEastAsia"/>
                <w:color w:val="000000" w:themeColor="text1"/>
                <w:szCs w:val="21"/>
              </w:rPr>
              <w:t>371,798.52</w:t>
            </w:r>
          </w:p>
        </w:tc>
        <w:tc>
          <w:tcPr>
            <w:tcW w:w="2621" w:type="dxa"/>
            <w:vAlign w:val="center"/>
          </w:tcPr>
          <w:p w:rsidR="00544CCD" w:rsidRPr="00C56F63" w:rsidRDefault="00544CCD" w:rsidP="00AC740E">
            <w:pPr>
              <w:spacing w:line="276" w:lineRule="auto"/>
              <w:jc w:val="right"/>
              <w:rPr>
                <w:rFonts w:eastAsiaTheme="minorEastAsia"/>
                <w:color w:val="000000" w:themeColor="text1"/>
                <w:szCs w:val="21"/>
              </w:rPr>
            </w:pPr>
            <w:r w:rsidRPr="00C56F63">
              <w:rPr>
                <w:rFonts w:eastAsiaTheme="minorEastAsia"/>
                <w:color w:val="000000" w:themeColor="text1"/>
                <w:szCs w:val="21"/>
              </w:rPr>
              <w:t>0.06</w:t>
            </w:r>
          </w:p>
        </w:tc>
      </w:tr>
      <w:tr w:rsidR="00544CCD" w:rsidRPr="00C56F63" w:rsidTr="00AC740E">
        <w:tc>
          <w:tcPr>
            <w:tcW w:w="1080" w:type="dxa"/>
            <w:vAlign w:val="center"/>
          </w:tcPr>
          <w:p w:rsidR="00544CCD" w:rsidRPr="00C56F63" w:rsidRDefault="00544CCD" w:rsidP="00AC740E">
            <w:pPr>
              <w:spacing w:before="29" w:line="276" w:lineRule="auto"/>
              <w:ind w:left="17"/>
              <w:jc w:val="center"/>
              <w:rPr>
                <w:rFonts w:eastAsiaTheme="minorEastAsia"/>
                <w:color w:val="000000" w:themeColor="text1"/>
                <w:szCs w:val="21"/>
              </w:rPr>
            </w:pPr>
            <w:r w:rsidRPr="00C56F63">
              <w:rPr>
                <w:rFonts w:eastAsiaTheme="minorEastAsia"/>
                <w:color w:val="000000" w:themeColor="text1"/>
                <w:szCs w:val="21"/>
              </w:rPr>
              <w:t>9</w:t>
            </w:r>
          </w:p>
        </w:tc>
        <w:tc>
          <w:tcPr>
            <w:tcW w:w="2748" w:type="dxa"/>
            <w:vAlign w:val="center"/>
          </w:tcPr>
          <w:p w:rsidR="00544CCD" w:rsidRPr="00C56F63" w:rsidRDefault="00544CCD" w:rsidP="00AC740E">
            <w:pPr>
              <w:spacing w:line="276" w:lineRule="auto"/>
              <w:ind w:leftChars="50" w:left="105"/>
              <w:rPr>
                <w:rFonts w:eastAsiaTheme="minorEastAsia"/>
                <w:color w:val="000000" w:themeColor="text1"/>
                <w:szCs w:val="21"/>
              </w:rPr>
            </w:pPr>
            <w:r w:rsidRPr="00C56F63">
              <w:rPr>
                <w:rFonts w:eastAsiaTheme="minorEastAsia"/>
                <w:color w:val="000000" w:themeColor="text1"/>
                <w:szCs w:val="21"/>
              </w:rPr>
              <w:t>合计</w:t>
            </w:r>
          </w:p>
        </w:tc>
        <w:tc>
          <w:tcPr>
            <w:tcW w:w="2551" w:type="dxa"/>
            <w:vAlign w:val="center"/>
          </w:tcPr>
          <w:p w:rsidR="00544CCD" w:rsidRPr="00C56F63" w:rsidRDefault="00544CCD" w:rsidP="00AC740E">
            <w:pPr>
              <w:spacing w:line="276" w:lineRule="auto"/>
              <w:jc w:val="right"/>
              <w:rPr>
                <w:rFonts w:eastAsiaTheme="minorEastAsia"/>
                <w:color w:val="000000" w:themeColor="text1"/>
                <w:szCs w:val="21"/>
              </w:rPr>
            </w:pPr>
            <w:r w:rsidRPr="00C56F63">
              <w:rPr>
                <w:rFonts w:eastAsiaTheme="minorEastAsia"/>
                <w:color w:val="000000" w:themeColor="text1"/>
                <w:szCs w:val="21"/>
              </w:rPr>
              <w:t>659,260,883.94</w:t>
            </w:r>
          </w:p>
        </w:tc>
        <w:tc>
          <w:tcPr>
            <w:tcW w:w="2621" w:type="dxa"/>
            <w:vAlign w:val="center"/>
          </w:tcPr>
          <w:p w:rsidR="00544CCD" w:rsidRPr="00C56F63" w:rsidRDefault="00544CCD" w:rsidP="00AC740E">
            <w:pPr>
              <w:spacing w:line="276" w:lineRule="auto"/>
              <w:jc w:val="right"/>
              <w:rPr>
                <w:rFonts w:eastAsiaTheme="minorEastAsia"/>
                <w:color w:val="000000" w:themeColor="text1"/>
                <w:szCs w:val="21"/>
              </w:rPr>
            </w:pPr>
            <w:r w:rsidRPr="00C56F63">
              <w:rPr>
                <w:rFonts w:eastAsiaTheme="minorEastAsia"/>
                <w:color w:val="000000" w:themeColor="text1"/>
                <w:szCs w:val="21"/>
              </w:rPr>
              <w:t>100.00</w:t>
            </w:r>
          </w:p>
        </w:tc>
      </w:tr>
    </w:tbl>
    <w:p w:rsidR="006B65E1" w:rsidRPr="00C56F63" w:rsidRDefault="006B65E1">
      <w:pPr>
        <w:tabs>
          <w:tab w:val="left" w:pos="426"/>
        </w:tabs>
        <w:spacing w:line="360" w:lineRule="auto"/>
        <w:jc w:val="left"/>
        <w:rPr>
          <w:rFonts w:eastAsiaTheme="minorEastAsia"/>
          <w:kern w:val="0"/>
          <w:szCs w:val="21"/>
        </w:rPr>
      </w:pPr>
    </w:p>
    <w:p w:rsidR="006B65E1" w:rsidRPr="00C56F63" w:rsidRDefault="00945F2E">
      <w:pPr>
        <w:pStyle w:val="2"/>
        <w:spacing w:before="0" w:after="0"/>
        <w:rPr>
          <w:rFonts w:ascii="Times New Roman" w:eastAsiaTheme="minorEastAsia" w:hAnsi="Times New Roman"/>
          <w:kern w:val="0"/>
          <w:sz w:val="21"/>
          <w:szCs w:val="21"/>
        </w:rPr>
      </w:pPr>
      <w:bookmarkStart w:id="83" w:name="_Toc390421256"/>
      <w:bookmarkStart w:id="84" w:name="_Toc225498274"/>
      <w:bookmarkStart w:id="85" w:name="_Toc80121030"/>
      <w:r w:rsidRPr="00C56F63">
        <w:rPr>
          <w:rFonts w:ascii="Times New Roman" w:eastAsiaTheme="minorEastAsia" w:hAnsi="Times New Roman"/>
          <w:kern w:val="0"/>
          <w:sz w:val="21"/>
          <w:szCs w:val="21"/>
        </w:rPr>
        <w:t xml:space="preserve">7.2 </w:t>
      </w:r>
      <w:r w:rsidRPr="00C56F63">
        <w:rPr>
          <w:rFonts w:ascii="Times New Roman" w:eastAsiaTheme="minorEastAsia" w:hAnsi="Times New Roman" w:hint="eastAsia"/>
          <w:kern w:val="0"/>
          <w:sz w:val="21"/>
          <w:szCs w:val="21"/>
        </w:rPr>
        <w:t>报告</w:t>
      </w:r>
      <w:r w:rsidRPr="00C56F63">
        <w:rPr>
          <w:rFonts w:ascii="Times New Roman" w:eastAsiaTheme="minorEastAsia" w:hAnsi="Times New Roman"/>
          <w:kern w:val="0"/>
          <w:sz w:val="21"/>
          <w:szCs w:val="21"/>
        </w:rPr>
        <w:t>期末按行业分类的股票投资组合</w:t>
      </w:r>
      <w:bookmarkEnd w:id="83"/>
      <w:bookmarkEnd w:id="84"/>
      <w:bookmarkEnd w:id="85"/>
    </w:p>
    <w:p w:rsidR="006B65E1" w:rsidRPr="00C56F63" w:rsidRDefault="00945F2E">
      <w:pPr>
        <w:rPr>
          <w:rFonts w:eastAsiaTheme="minorEastAsia"/>
          <w:b/>
          <w:bCs/>
          <w:kern w:val="0"/>
          <w:szCs w:val="21"/>
        </w:rPr>
      </w:pPr>
      <w:r w:rsidRPr="00C56F63">
        <w:rPr>
          <w:rFonts w:eastAsiaTheme="minorEastAsia"/>
          <w:b/>
          <w:bCs/>
          <w:kern w:val="0"/>
          <w:szCs w:val="21"/>
        </w:rPr>
        <w:t>7.2.1</w:t>
      </w:r>
      <w:r w:rsidRPr="00C56F63">
        <w:rPr>
          <w:rFonts w:eastAsiaTheme="minorEastAsia" w:hint="eastAsia"/>
          <w:b/>
          <w:bCs/>
          <w:kern w:val="0"/>
          <w:szCs w:val="21"/>
        </w:rPr>
        <w:t>报告期末按行业分类的境内股票投资组合</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80"/>
        <w:gridCol w:w="3600"/>
        <w:gridCol w:w="2160"/>
        <w:gridCol w:w="2160"/>
      </w:tblGrid>
      <w:tr w:rsidR="006B65E1" w:rsidRPr="00C56F63">
        <w:tc>
          <w:tcPr>
            <w:tcW w:w="1080" w:type="dxa"/>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代码</w:t>
            </w:r>
          </w:p>
        </w:tc>
        <w:tc>
          <w:tcPr>
            <w:tcW w:w="3600" w:type="dxa"/>
            <w:vAlign w:val="center"/>
          </w:tcPr>
          <w:p w:rsidR="006B65E1" w:rsidRPr="00C56F63" w:rsidRDefault="00945F2E">
            <w:pPr>
              <w:rPr>
                <w:rFonts w:eastAsiaTheme="minorEastAsia"/>
                <w:color w:val="000000"/>
                <w:szCs w:val="21"/>
              </w:rPr>
            </w:pPr>
            <w:r w:rsidRPr="00C56F63">
              <w:rPr>
                <w:rFonts w:eastAsiaTheme="minorEastAsia"/>
                <w:color w:val="000000"/>
                <w:szCs w:val="21"/>
              </w:rPr>
              <w:t>行业类别</w:t>
            </w:r>
          </w:p>
        </w:tc>
        <w:tc>
          <w:tcPr>
            <w:tcW w:w="2160" w:type="dxa"/>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公允价值</w:t>
            </w:r>
            <w:r w:rsidRPr="00C56F63">
              <w:rPr>
                <w:rFonts w:eastAsiaTheme="minorEastAsia" w:hint="eastAsia"/>
                <w:color w:val="000000"/>
                <w:szCs w:val="21"/>
              </w:rPr>
              <w:t>（元）</w:t>
            </w:r>
          </w:p>
        </w:tc>
        <w:tc>
          <w:tcPr>
            <w:tcW w:w="2160" w:type="dxa"/>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占基金资产净值比例（％）</w:t>
            </w:r>
          </w:p>
        </w:tc>
      </w:tr>
      <w:tr w:rsidR="006B65E1" w:rsidRPr="00C56F63">
        <w:tc>
          <w:tcPr>
            <w:tcW w:w="1080" w:type="dxa"/>
            <w:vAlign w:val="center"/>
          </w:tcPr>
          <w:p w:rsidR="006B65E1" w:rsidRPr="00C56F63" w:rsidRDefault="00945F2E">
            <w:pPr>
              <w:jc w:val="center"/>
              <w:rPr>
                <w:rFonts w:eastAsiaTheme="minorEastAsia"/>
                <w:color w:val="000000"/>
                <w:szCs w:val="21"/>
              </w:rPr>
            </w:pPr>
            <w:r w:rsidRPr="00C56F63">
              <w:rPr>
                <w:rFonts w:eastAsiaTheme="minorEastAsia"/>
                <w:szCs w:val="21"/>
              </w:rPr>
              <w:t>A</w:t>
            </w:r>
          </w:p>
        </w:tc>
        <w:tc>
          <w:tcPr>
            <w:tcW w:w="3600" w:type="dxa"/>
            <w:vAlign w:val="center"/>
          </w:tcPr>
          <w:p w:rsidR="006B65E1" w:rsidRPr="00C56F63" w:rsidRDefault="00945F2E">
            <w:pPr>
              <w:rPr>
                <w:rFonts w:eastAsiaTheme="minorEastAsia"/>
                <w:color w:val="000000"/>
                <w:szCs w:val="21"/>
              </w:rPr>
            </w:pPr>
            <w:r w:rsidRPr="00C56F63">
              <w:rPr>
                <w:rFonts w:eastAsiaTheme="minorEastAsia"/>
                <w:szCs w:val="21"/>
              </w:rPr>
              <w:t>农、林、牧、渔业</w:t>
            </w:r>
          </w:p>
        </w:tc>
        <w:tc>
          <w:tcPr>
            <w:tcW w:w="2160" w:type="dxa"/>
            <w:vAlign w:val="center"/>
          </w:tcPr>
          <w:p w:rsidR="006B65E1" w:rsidRPr="00C56F63" w:rsidRDefault="00945F2E">
            <w:pPr>
              <w:autoSpaceDE w:val="0"/>
              <w:autoSpaceDN w:val="0"/>
              <w:adjustRightInd w:val="0"/>
              <w:spacing w:before="29" w:line="360" w:lineRule="auto"/>
              <w:ind w:left="15"/>
              <w:jc w:val="right"/>
              <w:rPr>
                <w:rFonts w:eastAsiaTheme="minorEastAsia"/>
                <w:color w:val="000000"/>
                <w:kern w:val="0"/>
                <w:szCs w:val="21"/>
              </w:rPr>
            </w:pPr>
            <w:r w:rsidRPr="00C56F63">
              <w:rPr>
                <w:rFonts w:eastAsiaTheme="minorEastAsia"/>
                <w:color w:val="000000"/>
                <w:kern w:val="0"/>
                <w:szCs w:val="21"/>
              </w:rPr>
              <w:t>-</w:t>
            </w:r>
          </w:p>
        </w:tc>
        <w:tc>
          <w:tcPr>
            <w:tcW w:w="2160" w:type="dxa"/>
            <w:vAlign w:val="center"/>
          </w:tcPr>
          <w:p w:rsidR="006B65E1" w:rsidRPr="00C56F63" w:rsidRDefault="00945F2E">
            <w:pPr>
              <w:autoSpaceDE w:val="0"/>
              <w:autoSpaceDN w:val="0"/>
              <w:adjustRightInd w:val="0"/>
              <w:spacing w:before="29" w:line="360" w:lineRule="auto"/>
              <w:ind w:left="15"/>
              <w:jc w:val="right"/>
              <w:rPr>
                <w:rFonts w:eastAsiaTheme="minorEastAsia"/>
                <w:color w:val="000000"/>
                <w:kern w:val="0"/>
                <w:szCs w:val="21"/>
              </w:rPr>
            </w:pPr>
            <w:r w:rsidRPr="00C56F63">
              <w:rPr>
                <w:rFonts w:eastAsiaTheme="minorEastAsia"/>
                <w:color w:val="000000"/>
                <w:kern w:val="0"/>
                <w:szCs w:val="21"/>
              </w:rPr>
              <w:t>-</w:t>
            </w:r>
          </w:p>
        </w:tc>
      </w:tr>
      <w:tr w:rsidR="006B65E1" w:rsidRPr="00C56F63">
        <w:tc>
          <w:tcPr>
            <w:tcW w:w="1080" w:type="dxa"/>
            <w:vAlign w:val="center"/>
          </w:tcPr>
          <w:p w:rsidR="006B65E1" w:rsidRPr="00C56F63" w:rsidRDefault="00945F2E">
            <w:pPr>
              <w:adjustRightInd w:val="0"/>
              <w:snapToGrid w:val="0"/>
              <w:spacing w:line="400" w:lineRule="exact"/>
              <w:jc w:val="center"/>
              <w:rPr>
                <w:rFonts w:eastAsiaTheme="minorEastAsia"/>
                <w:szCs w:val="21"/>
              </w:rPr>
            </w:pPr>
            <w:r w:rsidRPr="00C56F63">
              <w:rPr>
                <w:rFonts w:eastAsiaTheme="minorEastAsia"/>
                <w:szCs w:val="21"/>
              </w:rPr>
              <w:t>B</w:t>
            </w:r>
          </w:p>
        </w:tc>
        <w:tc>
          <w:tcPr>
            <w:tcW w:w="3600" w:type="dxa"/>
            <w:vAlign w:val="center"/>
          </w:tcPr>
          <w:p w:rsidR="006B65E1" w:rsidRPr="00C56F63" w:rsidRDefault="00945F2E">
            <w:pPr>
              <w:adjustRightInd w:val="0"/>
              <w:snapToGrid w:val="0"/>
              <w:spacing w:line="400" w:lineRule="exact"/>
              <w:rPr>
                <w:rFonts w:eastAsiaTheme="minorEastAsia"/>
                <w:szCs w:val="21"/>
              </w:rPr>
            </w:pPr>
            <w:r w:rsidRPr="00C56F63">
              <w:rPr>
                <w:rFonts w:eastAsiaTheme="minorEastAsia"/>
                <w:szCs w:val="21"/>
              </w:rPr>
              <w:t>采矿业</w:t>
            </w:r>
          </w:p>
        </w:tc>
        <w:tc>
          <w:tcPr>
            <w:tcW w:w="2160" w:type="dxa"/>
            <w:vAlign w:val="center"/>
          </w:tcPr>
          <w:p w:rsidR="006B65E1" w:rsidRPr="00C56F63" w:rsidRDefault="00945F2E">
            <w:pPr>
              <w:jc w:val="right"/>
              <w:rPr>
                <w:rFonts w:eastAsiaTheme="minorEastAsia"/>
                <w:szCs w:val="21"/>
              </w:rPr>
            </w:pPr>
            <w:r w:rsidRPr="00C56F63">
              <w:rPr>
                <w:rFonts w:eastAsiaTheme="minorEastAsia"/>
                <w:szCs w:val="21"/>
              </w:rPr>
              <w:t>-</w:t>
            </w:r>
          </w:p>
        </w:tc>
        <w:tc>
          <w:tcPr>
            <w:tcW w:w="2160" w:type="dxa"/>
            <w:vAlign w:val="center"/>
          </w:tcPr>
          <w:p w:rsidR="006B65E1" w:rsidRPr="00C56F63" w:rsidRDefault="00945F2E">
            <w:pPr>
              <w:jc w:val="right"/>
              <w:rPr>
                <w:rFonts w:eastAsiaTheme="minorEastAsia"/>
                <w:szCs w:val="21"/>
              </w:rPr>
            </w:pPr>
            <w:r w:rsidRPr="00C56F63">
              <w:rPr>
                <w:rFonts w:eastAsiaTheme="minorEastAsia"/>
                <w:szCs w:val="21"/>
              </w:rPr>
              <w:t>-</w:t>
            </w:r>
          </w:p>
        </w:tc>
      </w:tr>
      <w:tr w:rsidR="006B65E1" w:rsidRPr="00C56F63">
        <w:tc>
          <w:tcPr>
            <w:tcW w:w="1080" w:type="dxa"/>
            <w:vAlign w:val="center"/>
          </w:tcPr>
          <w:p w:rsidR="006B65E1" w:rsidRPr="00C56F63" w:rsidRDefault="00945F2E">
            <w:pPr>
              <w:jc w:val="center"/>
              <w:rPr>
                <w:rFonts w:eastAsiaTheme="minorEastAsia"/>
                <w:color w:val="000000"/>
                <w:szCs w:val="21"/>
              </w:rPr>
            </w:pPr>
            <w:r w:rsidRPr="00C56F63">
              <w:rPr>
                <w:rFonts w:eastAsiaTheme="minorEastAsia"/>
                <w:szCs w:val="21"/>
              </w:rPr>
              <w:t>C</w:t>
            </w:r>
          </w:p>
        </w:tc>
        <w:tc>
          <w:tcPr>
            <w:tcW w:w="3600" w:type="dxa"/>
            <w:vAlign w:val="center"/>
          </w:tcPr>
          <w:p w:rsidR="006B65E1" w:rsidRPr="00C56F63" w:rsidRDefault="00945F2E">
            <w:pPr>
              <w:rPr>
                <w:rFonts w:eastAsiaTheme="minorEastAsia"/>
                <w:color w:val="000000"/>
                <w:szCs w:val="21"/>
              </w:rPr>
            </w:pPr>
            <w:r w:rsidRPr="00C56F63">
              <w:rPr>
                <w:rFonts w:eastAsiaTheme="minorEastAsia"/>
                <w:szCs w:val="21"/>
              </w:rPr>
              <w:t>制造业</w:t>
            </w:r>
          </w:p>
        </w:tc>
        <w:tc>
          <w:tcPr>
            <w:tcW w:w="2160" w:type="dxa"/>
            <w:vAlign w:val="center"/>
          </w:tcPr>
          <w:p w:rsidR="006B65E1" w:rsidRPr="00C56F63" w:rsidRDefault="00945F2E">
            <w:pPr>
              <w:autoSpaceDE w:val="0"/>
              <w:autoSpaceDN w:val="0"/>
              <w:adjustRightInd w:val="0"/>
              <w:spacing w:before="29" w:line="360" w:lineRule="auto"/>
              <w:ind w:left="15"/>
              <w:jc w:val="right"/>
              <w:rPr>
                <w:rFonts w:eastAsiaTheme="minorEastAsia"/>
                <w:color w:val="000000"/>
                <w:kern w:val="0"/>
                <w:szCs w:val="21"/>
              </w:rPr>
            </w:pPr>
            <w:r w:rsidRPr="00C56F63">
              <w:rPr>
                <w:rFonts w:eastAsiaTheme="minorEastAsia"/>
                <w:color w:val="000000"/>
                <w:kern w:val="0"/>
                <w:szCs w:val="21"/>
              </w:rPr>
              <w:t>429,127,995.24</w:t>
            </w:r>
          </w:p>
        </w:tc>
        <w:tc>
          <w:tcPr>
            <w:tcW w:w="2160" w:type="dxa"/>
            <w:vAlign w:val="center"/>
          </w:tcPr>
          <w:p w:rsidR="006B65E1" w:rsidRPr="00C56F63" w:rsidRDefault="00945F2E">
            <w:pPr>
              <w:autoSpaceDE w:val="0"/>
              <w:autoSpaceDN w:val="0"/>
              <w:adjustRightInd w:val="0"/>
              <w:spacing w:before="29" w:line="360" w:lineRule="auto"/>
              <w:ind w:left="15"/>
              <w:jc w:val="right"/>
              <w:rPr>
                <w:rFonts w:eastAsiaTheme="minorEastAsia"/>
                <w:color w:val="000000"/>
                <w:kern w:val="0"/>
                <w:szCs w:val="21"/>
              </w:rPr>
            </w:pPr>
            <w:r w:rsidRPr="00C56F63">
              <w:rPr>
                <w:rFonts w:eastAsiaTheme="minorEastAsia"/>
                <w:color w:val="000000"/>
                <w:kern w:val="0"/>
                <w:szCs w:val="21"/>
              </w:rPr>
              <w:t>65.56</w:t>
            </w:r>
          </w:p>
        </w:tc>
      </w:tr>
      <w:tr w:rsidR="006B65E1" w:rsidRPr="00C56F63">
        <w:tc>
          <w:tcPr>
            <w:tcW w:w="1080" w:type="dxa"/>
            <w:vAlign w:val="center"/>
          </w:tcPr>
          <w:p w:rsidR="006B65E1" w:rsidRPr="00C56F63" w:rsidRDefault="00945F2E">
            <w:pPr>
              <w:adjustRightInd w:val="0"/>
              <w:snapToGrid w:val="0"/>
              <w:spacing w:line="400" w:lineRule="exact"/>
              <w:jc w:val="center"/>
              <w:rPr>
                <w:rFonts w:eastAsiaTheme="minorEastAsia"/>
                <w:szCs w:val="21"/>
              </w:rPr>
            </w:pPr>
            <w:r w:rsidRPr="00C56F63">
              <w:rPr>
                <w:rFonts w:eastAsiaTheme="minorEastAsia"/>
                <w:szCs w:val="21"/>
              </w:rPr>
              <w:t>D</w:t>
            </w:r>
          </w:p>
        </w:tc>
        <w:tc>
          <w:tcPr>
            <w:tcW w:w="3600" w:type="dxa"/>
            <w:vAlign w:val="center"/>
          </w:tcPr>
          <w:p w:rsidR="006B65E1" w:rsidRPr="00C56F63" w:rsidRDefault="00945F2E">
            <w:pPr>
              <w:adjustRightInd w:val="0"/>
              <w:snapToGrid w:val="0"/>
              <w:spacing w:line="400" w:lineRule="exact"/>
              <w:rPr>
                <w:rFonts w:eastAsiaTheme="minorEastAsia"/>
                <w:szCs w:val="21"/>
              </w:rPr>
            </w:pPr>
            <w:r w:rsidRPr="00C56F63">
              <w:rPr>
                <w:rFonts w:eastAsiaTheme="minorEastAsia"/>
                <w:szCs w:val="21"/>
              </w:rPr>
              <w:t>电力、热力、燃气及水生产和供应业</w:t>
            </w:r>
          </w:p>
        </w:tc>
        <w:tc>
          <w:tcPr>
            <w:tcW w:w="2160" w:type="dxa"/>
            <w:vAlign w:val="center"/>
          </w:tcPr>
          <w:p w:rsidR="006B65E1" w:rsidRPr="00C56F63" w:rsidRDefault="00945F2E">
            <w:pPr>
              <w:jc w:val="right"/>
              <w:rPr>
                <w:rFonts w:eastAsiaTheme="minorEastAsia"/>
                <w:szCs w:val="21"/>
              </w:rPr>
            </w:pPr>
            <w:r w:rsidRPr="00C56F63">
              <w:rPr>
                <w:rFonts w:eastAsiaTheme="minorEastAsia"/>
                <w:szCs w:val="21"/>
              </w:rPr>
              <w:t>13,020.39</w:t>
            </w:r>
          </w:p>
        </w:tc>
        <w:tc>
          <w:tcPr>
            <w:tcW w:w="2160" w:type="dxa"/>
            <w:vAlign w:val="center"/>
          </w:tcPr>
          <w:p w:rsidR="006B65E1" w:rsidRPr="00C56F63" w:rsidRDefault="00945F2E">
            <w:pPr>
              <w:jc w:val="right"/>
              <w:rPr>
                <w:rFonts w:eastAsiaTheme="minorEastAsia"/>
                <w:szCs w:val="21"/>
              </w:rPr>
            </w:pPr>
            <w:r w:rsidRPr="00C56F63">
              <w:rPr>
                <w:rFonts w:eastAsiaTheme="minorEastAsia"/>
                <w:szCs w:val="21"/>
              </w:rPr>
              <w:t>0.00</w:t>
            </w:r>
          </w:p>
        </w:tc>
      </w:tr>
      <w:tr w:rsidR="006B65E1" w:rsidRPr="00C56F63">
        <w:tc>
          <w:tcPr>
            <w:tcW w:w="1080" w:type="dxa"/>
            <w:vAlign w:val="center"/>
          </w:tcPr>
          <w:p w:rsidR="006B65E1" w:rsidRPr="00C56F63" w:rsidRDefault="00945F2E">
            <w:pPr>
              <w:jc w:val="center"/>
              <w:rPr>
                <w:rFonts w:eastAsiaTheme="minorEastAsia"/>
                <w:color w:val="000000"/>
                <w:szCs w:val="21"/>
              </w:rPr>
            </w:pPr>
            <w:r w:rsidRPr="00C56F63">
              <w:rPr>
                <w:rFonts w:eastAsiaTheme="minorEastAsia"/>
                <w:szCs w:val="21"/>
              </w:rPr>
              <w:t>E</w:t>
            </w:r>
          </w:p>
        </w:tc>
        <w:tc>
          <w:tcPr>
            <w:tcW w:w="3600" w:type="dxa"/>
            <w:vAlign w:val="center"/>
          </w:tcPr>
          <w:p w:rsidR="006B65E1" w:rsidRPr="00C56F63" w:rsidRDefault="00945F2E">
            <w:pPr>
              <w:rPr>
                <w:rFonts w:eastAsiaTheme="minorEastAsia"/>
                <w:color w:val="000000"/>
                <w:szCs w:val="21"/>
              </w:rPr>
            </w:pPr>
            <w:r w:rsidRPr="00C56F63">
              <w:rPr>
                <w:rFonts w:eastAsiaTheme="minorEastAsia"/>
                <w:szCs w:val="21"/>
              </w:rPr>
              <w:t>建筑业</w:t>
            </w:r>
          </w:p>
        </w:tc>
        <w:tc>
          <w:tcPr>
            <w:tcW w:w="2160" w:type="dxa"/>
            <w:vAlign w:val="center"/>
          </w:tcPr>
          <w:p w:rsidR="006B65E1" w:rsidRPr="00C56F63" w:rsidRDefault="00945F2E">
            <w:pPr>
              <w:autoSpaceDE w:val="0"/>
              <w:autoSpaceDN w:val="0"/>
              <w:adjustRightInd w:val="0"/>
              <w:spacing w:before="29" w:line="360" w:lineRule="auto"/>
              <w:ind w:left="15"/>
              <w:jc w:val="right"/>
              <w:rPr>
                <w:rFonts w:eastAsiaTheme="minorEastAsia"/>
                <w:color w:val="000000"/>
                <w:kern w:val="0"/>
                <w:szCs w:val="21"/>
              </w:rPr>
            </w:pPr>
            <w:r w:rsidRPr="00C56F63">
              <w:rPr>
                <w:rFonts w:eastAsiaTheme="minorEastAsia"/>
                <w:color w:val="000000"/>
                <w:kern w:val="0"/>
                <w:szCs w:val="21"/>
              </w:rPr>
              <w:t>803,371.37</w:t>
            </w:r>
          </w:p>
        </w:tc>
        <w:tc>
          <w:tcPr>
            <w:tcW w:w="2160" w:type="dxa"/>
            <w:vAlign w:val="center"/>
          </w:tcPr>
          <w:p w:rsidR="006B65E1" w:rsidRPr="00C56F63" w:rsidRDefault="00945F2E">
            <w:pPr>
              <w:autoSpaceDE w:val="0"/>
              <w:autoSpaceDN w:val="0"/>
              <w:adjustRightInd w:val="0"/>
              <w:spacing w:before="29" w:line="360" w:lineRule="auto"/>
              <w:ind w:left="15"/>
              <w:jc w:val="right"/>
              <w:rPr>
                <w:rFonts w:eastAsiaTheme="minorEastAsia"/>
                <w:color w:val="000000"/>
                <w:kern w:val="0"/>
                <w:szCs w:val="21"/>
              </w:rPr>
            </w:pPr>
            <w:r w:rsidRPr="00C56F63">
              <w:rPr>
                <w:rFonts w:eastAsiaTheme="minorEastAsia"/>
                <w:color w:val="000000"/>
                <w:kern w:val="0"/>
                <w:szCs w:val="21"/>
              </w:rPr>
              <w:t>0.12</w:t>
            </w:r>
          </w:p>
        </w:tc>
      </w:tr>
      <w:tr w:rsidR="006B65E1" w:rsidRPr="00C56F63">
        <w:tc>
          <w:tcPr>
            <w:tcW w:w="1080" w:type="dxa"/>
            <w:vAlign w:val="center"/>
          </w:tcPr>
          <w:p w:rsidR="006B65E1" w:rsidRPr="00C56F63" w:rsidRDefault="00945F2E">
            <w:pPr>
              <w:adjustRightInd w:val="0"/>
              <w:snapToGrid w:val="0"/>
              <w:spacing w:line="400" w:lineRule="exact"/>
              <w:jc w:val="center"/>
              <w:rPr>
                <w:rFonts w:eastAsiaTheme="minorEastAsia"/>
                <w:szCs w:val="21"/>
              </w:rPr>
            </w:pPr>
            <w:r w:rsidRPr="00C56F63">
              <w:rPr>
                <w:rFonts w:eastAsiaTheme="minorEastAsia"/>
                <w:szCs w:val="21"/>
              </w:rPr>
              <w:t>F</w:t>
            </w:r>
          </w:p>
        </w:tc>
        <w:tc>
          <w:tcPr>
            <w:tcW w:w="3600" w:type="dxa"/>
            <w:vAlign w:val="center"/>
          </w:tcPr>
          <w:p w:rsidR="006B65E1" w:rsidRPr="00C56F63" w:rsidRDefault="00945F2E">
            <w:pPr>
              <w:adjustRightInd w:val="0"/>
              <w:snapToGrid w:val="0"/>
              <w:spacing w:line="400" w:lineRule="exact"/>
              <w:rPr>
                <w:rFonts w:eastAsiaTheme="minorEastAsia"/>
                <w:szCs w:val="21"/>
              </w:rPr>
            </w:pPr>
            <w:r w:rsidRPr="00C56F63">
              <w:rPr>
                <w:rFonts w:eastAsiaTheme="minorEastAsia"/>
                <w:szCs w:val="21"/>
              </w:rPr>
              <w:t>批发和零售业</w:t>
            </w:r>
          </w:p>
        </w:tc>
        <w:tc>
          <w:tcPr>
            <w:tcW w:w="2160" w:type="dxa"/>
            <w:vAlign w:val="center"/>
          </w:tcPr>
          <w:p w:rsidR="006B65E1" w:rsidRPr="00C56F63" w:rsidRDefault="00945F2E">
            <w:pPr>
              <w:jc w:val="right"/>
              <w:rPr>
                <w:rFonts w:eastAsiaTheme="minorEastAsia"/>
                <w:szCs w:val="21"/>
              </w:rPr>
            </w:pPr>
            <w:r w:rsidRPr="00C56F63">
              <w:rPr>
                <w:rFonts w:eastAsiaTheme="minorEastAsia"/>
                <w:szCs w:val="21"/>
              </w:rPr>
              <w:t>306,699.54</w:t>
            </w:r>
          </w:p>
        </w:tc>
        <w:tc>
          <w:tcPr>
            <w:tcW w:w="2160" w:type="dxa"/>
            <w:vAlign w:val="center"/>
          </w:tcPr>
          <w:p w:rsidR="006B65E1" w:rsidRPr="00C56F63" w:rsidRDefault="00945F2E">
            <w:pPr>
              <w:jc w:val="right"/>
              <w:rPr>
                <w:rFonts w:eastAsiaTheme="minorEastAsia"/>
                <w:szCs w:val="21"/>
              </w:rPr>
            </w:pPr>
            <w:r w:rsidRPr="00C56F63">
              <w:rPr>
                <w:rFonts w:eastAsiaTheme="minorEastAsia"/>
                <w:szCs w:val="21"/>
              </w:rPr>
              <w:t>0.05</w:t>
            </w:r>
          </w:p>
        </w:tc>
      </w:tr>
      <w:tr w:rsidR="006B65E1" w:rsidRPr="00C56F63">
        <w:tc>
          <w:tcPr>
            <w:tcW w:w="1080" w:type="dxa"/>
            <w:vAlign w:val="center"/>
          </w:tcPr>
          <w:p w:rsidR="006B65E1" w:rsidRPr="00C56F63" w:rsidRDefault="00945F2E">
            <w:pPr>
              <w:adjustRightInd w:val="0"/>
              <w:snapToGrid w:val="0"/>
              <w:spacing w:line="400" w:lineRule="exact"/>
              <w:jc w:val="center"/>
              <w:rPr>
                <w:rFonts w:eastAsiaTheme="minorEastAsia"/>
                <w:szCs w:val="21"/>
              </w:rPr>
            </w:pPr>
            <w:r w:rsidRPr="00C56F63">
              <w:rPr>
                <w:rFonts w:eastAsiaTheme="minorEastAsia"/>
                <w:szCs w:val="21"/>
              </w:rPr>
              <w:t>G</w:t>
            </w:r>
          </w:p>
        </w:tc>
        <w:tc>
          <w:tcPr>
            <w:tcW w:w="3600" w:type="dxa"/>
            <w:vAlign w:val="center"/>
          </w:tcPr>
          <w:p w:rsidR="006B65E1" w:rsidRPr="00C56F63" w:rsidRDefault="00945F2E">
            <w:pPr>
              <w:adjustRightInd w:val="0"/>
              <w:snapToGrid w:val="0"/>
              <w:spacing w:line="400" w:lineRule="exact"/>
              <w:rPr>
                <w:rFonts w:eastAsiaTheme="minorEastAsia"/>
                <w:szCs w:val="21"/>
              </w:rPr>
            </w:pPr>
            <w:r w:rsidRPr="00C56F63">
              <w:rPr>
                <w:rFonts w:eastAsiaTheme="minorEastAsia"/>
                <w:szCs w:val="21"/>
              </w:rPr>
              <w:t>交通运输、仓储和邮政业</w:t>
            </w:r>
          </w:p>
        </w:tc>
        <w:tc>
          <w:tcPr>
            <w:tcW w:w="2160" w:type="dxa"/>
            <w:vAlign w:val="center"/>
          </w:tcPr>
          <w:p w:rsidR="006B65E1" w:rsidRPr="00C56F63" w:rsidRDefault="00945F2E">
            <w:pPr>
              <w:jc w:val="right"/>
              <w:rPr>
                <w:rFonts w:eastAsiaTheme="minorEastAsia"/>
                <w:szCs w:val="21"/>
              </w:rPr>
            </w:pPr>
            <w:r w:rsidRPr="00C56F63">
              <w:rPr>
                <w:rFonts w:eastAsiaTheme="minorEastAsia"/>
                <w:szCs w:val="21"/>
              </w:rPr>
              <w:t>-</w:t>
            </w:r>
          </w:p>
        </w:tc>
        <w:tc>
          <w:tcPr>
            <w:tcW w:w="2160" w:type="dxa"/>
            <w:vAlign w:val="center"/>
          </w:tcPr>
          <w:p w:rsidR="006B65E1" w:rsidRPr="00C56F63" w:rsidRDefault="00945F2E">
            <w:pPr>
              <w:jc w:val="right"/>
              <w:rPr>
                <w:rFonts w:eastAsiaTheme="minorEastAsia"/>
                <w:szCs w:val="21"/>
              </w:rPr>
            </w:pPr>
            <w:r w:rsidRPr="00C56F63">
              <w:rPr>
                <w:rFonts w:eastAsiaTheme="minorEastAsia"/>
                <w:szCs w:val="21"/>
              </w:rPr>
              <w:t>-</w:t>
            </w:r>
          </w:p>
        </w:tc>
      </w:tr>
      <w:tr w:rsidR="006B65E1" w:rsidRPr="00C56F63">
        <w:tc>
          <w:tcPr>
            <w:tcW w:w="1080" w:type="dxa"/>
            <w:vAlign w:val="center"/>
          </w:tcPr>
          <w:p w:rsidR="006B65E1" w:rsidRPr="00C56F63" w:rsidRDefault="00945F2E">
            <w:pPr>
              <w:adjustRightInd w:val="0"/>
              <w:snapToGrid w:val="0"/>
              <w:spacing w:line="400" w:lineRule="exact"/>
              <w:jc w:val="center"/>
              <w:rPr>
                <w:rFonts w:eastAsiaTheme="minorEastAsia"/>
                <w:szCs w:val="21"/>
              </w:rPr>
            </w:pPr>
            <w:r w:rsidRPr="00C56F63">
              <w:rPr>
                <w:rFonts w:eastAsiaTheme="minorEastAsia"/>
                <w:szCs w:val="21"/>
              </w:rPr>
              <w:t>H</w:t>
            </w:r>
          </w:p>
        </w:tc>
        <w:tc>
          <w:tcPr>
            <w:tcW w:w="3600" w:type="dxa"/>
            <w:vAlign w:val="center"/>
          </w:tcPr>
          <w:p w:rsidR="006B65E1" w:rsidRPr="00C56F63" w:rsidRDefault="00945F2E">
            <w:pPr>
              <w:adjustRightInd w:val="0"/>
              <w:snapToGrid w:val="0"/>
              <w:spacing w:line="400" w:lineRule="exact"/>
              <w:rPr>
                <w:rFonts w:eastAsiaTheme="minorEastAsia"/>
                <w:szCs w:val="21"/>
              </w:rPr>
            </w:pPr>
            <w:r w:rsidRPr="00C56F63">
              <w:rPr>
                <w:rFonts w:eastAsiaTheme="minorEastAsia"/>
                <w:szCs w:val="21"/>
              </w:rPr>
              <w:t>住宿和餐饮业</w:t>
            </w:r>
          </w:p>
        </w:tc>
        <w:tc>
          <w:tcPr>
            <w:tcW w:w="2160" w:type="dxa"/>
            <w:vAlign w:val="center"/>
          </w:tcPr>
          <w:p w:rsidR="006B65E1" w:rsidRPr="00C56F63" w:rsidRDefault="00945F2E">
            <w:pPr>
              <w:jc w:val="right"/>
              <w:rPr>
                <w:rFonts w:eastAsiaTheme="minorEastAsia"/>
                <w:szCs w:val="21"/>
              </w:rPr>
            </w:pPr>
            <w:r w:rsidRPr="00C56F63">
              <w:rPr>
                <w:rFonts w:eastAsiaTheme="minorEastAsia"/>
                <w:szCs w:val="21"/>
              </w:rPr>
              <w:t>-</w:t>
            </w:r>
          </w:p>
        </w:tc>
        <w:tc>
          <w:tcPr>
            <w:tcW w:w="2160" w:type="dxa"/>
            <w:vAlign w:val="center"/>
          </w:tcPr>
          <w:p w:rsidR="006B65E1" w:rsidRPr="00C56F63" w:rsidRDefault="00945F2E">
            <w:pPr>
              <w:jc w:val="right"/>
              <w:rPr>
                <w:rFonts w:eastAsiaTheme="minorEastAsia"/>
                <w:szCs w:val="21"/>
              </w:rPr>
            </w:pPr>
            <w:r w:rsidRPr="00C56F63">
              <w:rPr>
                <w:rFonts w:eastAsiaTheme="minorEastAsia"/>
                <w:szCs w:val="21"/>
              </w:rPr>
              <w:t>-</w:t>
            </w:r>
          </w:p>
        </w:tc>
      </w:tr>
      <w:tr w:rsidR="006B65E1" w:rsidRPr="00C56F63">
        <w:tc>
          <w:tcPr>
            <w:tcW w:w="1080" w:type="dxa"/>
            <w:vAlign w:val="center"/>
          </w:tcPr>
          <w:p w:rsidR="006B65E1" w:rsidRPr="00C56F63" w:rsidRDefault="00945F2E">
            <w:pPr>
              <w:adjustRightInd w:val="0"/>
              <w:snapToGrid w:val="0"/>
              <w:spacing w:line="400" w:lineRule="exact"/>
              <w:jc w:val="center"/>
              <w:rPr>
                <w:rFonts w:eastAsiaTheme="minorEastAsia"/>
                <w:szCs w:val="21"/>
              </w:rPr>
            </w:pPr>
            <w:r w:rsidRPr="00C56F63">
              <w:rPr>
                <w:rFonts w:eastAsiaTheme="minorEastAsia"/>
                <w:szCs w:val="21"/>
              </w:rPr>
              <w:t>I</w:t>
            </w:r>
          </w:p>
        </w:tc>
        <w:tc>
          <w:tcPr>
            <w:tcW w:w="3600" w:type="dxa"/>
            <w:vAlign w:val="center"/>
          </w:tcPr>
          <w:p w:rsidR="006B65E1" w:rsidRPr="00C56F63" w:rsidRDefault="00945F2E">
            <w:pPr>
              <w:adjustRightInd w:val="0"/>
              <w:snapToGrid w:val="0"/>
              <w:spacing w:line="400" w:lineRule="exact"/>
              <w:rPr>
                <w:rFonts w:eastAsiaTheme="minorEastAsia"/>
                <w:szCs w:val="21"/>
              </w:rPr>
            </w:pPr>
            <w:r w:rsidRPr="00C56F63">
              <w:rPr>
                <w:rFonts w:eastAsiaTheme="minorEastAsia"/>
                <w:szCs w:val="21"/>
              </w:rPr>
              <w:t>信息传输、软件和信息技术服务业</w:t>
            </w:r>
          </w:p>
        </w:tc>
        <w:tc>
          <w:tcPr>
            <w:tcW w:w="2160" w:type="dxa"/>
            <w:vAlign w:val="center"/>
          </w:tcPr>
          <w:p w:rsidR="006B65E1" w:rsidRPr="00C56F63" w:rsidRDefault="00945F2E">
            <w:pPr>
              <w:jc w:val="right"/>
              <w:rPr>
                <w:rFonts w:eastAsiaTheme="minorEastAsia"/>
                <w:szCs w:val="21"/>
              </w:rPr>
            </w:pPr>
            <w:r w:rsidRPr="00C56F63">
              <w:rPr>
                <w:rFonts w:eastAsiaTheme="minorEastAsia"/>
                <w:szCs w:val="21"/>
              </w:rPr>
              <w:t>172,710.27</w:t>
            </w:r>
          </w:p>
        </w:tc>
        <w:tc>
          <w:tcPr>
            <w:tcW w:w="2160" w:type="dxa"/>
            <w:vAlign w:val="center"/>
          </w:tcPr>
          <w:p w:rsidR="006B65E1" w:rsidRPr="00C56F63" w:rsidRDefault="00945F2E">
            <w:pPr>
              <w:jc w:val="right"/>
              <w:rPr>
                <w:rFonts w:eastAsiaTheme="minorEastAsia"/>
                <w:szCs w:val="21"/>
              </w:rPr>
            </w:pPr>
            <w:r w:rsidRPr="00C56F63">
              <w:rPr>
                <w:rFonts w:eastAsiaTheme="minorEastAsia"/>
                <w:szCs w:val="21"/>
              </w:rPr>
              <w:t>0.03</w:t>
            </w:r>
          </w:p>
        </w:tc>
      </w:tr>
      <w:tr w:rsidR="006B65E1" w:rsidRPr="00C56F63">
        <w:tc>
          <w:tcPr>
            <w:tcW w:w="1080" w:type="dxa"/>
            <w:vAlign w:val="center"/>
          </w:tcPr>
          <w:p w:rsidR="006B65E1" w:rsidRPr="00C56F63" w:rsidRDefault="00945F2E">
            <w:pPr>
              <w:adjustRightInd w:val="0"/>
              <w:snapToGrid w:val="0"/>
              <w:spacing w:line="400" w:lineRule="exact"/>
              <w:jc w:val="center"/>
              <w:rPr>
                <w:rFonts w:eastAsiaTheme="minorEastAsia"/>
                <w:color w:val="000000"/>
                <w:szCs w:val="21"/>
              </w:rPr>
            </w:pPr>
            <w:r w:rsidRPr="00C56F63">
              <w:rPr>
                <w:rFonts w:eastAsiaTheme="minorEastAsia"/>
                <w:color w:val="000000"/>
                <w:szCs w:val="21"/>
              </w:rPr>
              <w:t>J</w:t>
            </w:r>
          </w:p>
        </w:tc>
        <w:tc>
          <w:tcPr>
            <w:tcW w:w="3600" w:type="dxa"/>
            <w:vAlign w:val="center"/>
          </w:tcPr>
          <w:p w:rsidR="006B65E1" w:rsidRPr="00C56F63" w:rsidRDefault="00945F2E">
            <w:pPr>
              <w:adjustRightInd w:val="0"/>
              <w:snapToGrid w:val="0"/>
              <w:spacing w:line="400" w:lineRule="exact"/>
              <w:rPr>
                <w:rFonts w:eastAsiaTheme="minorEastAsia"/>
                <w:color w:val="000000"/>
                <w:szCs w:val="21"/>
              </w:rPr>
            </w:pPr>
            <w:r w:rsidRPr="00C56F63">
              <w:rPr>
                <w:rFonts w:eastAsiaTheme="minorEastAsia"/>
                <w:color w:val="000000"/>
                <w:szCs w:val="21"/>
              </w:rPr>
              <w:t>金融业</w:t>
            </w:r>
          </w:p>
        </w:tc>
        <w:tc>
          <w:tcPr>
            <w:tcW w:w="2160" w:type="dxa"/>
            <w:vAlign w:val="center"/>
          </w:tcPr>
          <w:p w:rsidR="006B65E1" w:rsidRPr="00C56F63" w:rsidRDefault="00945F2E">
            <w:pPr>
              <w:jc w:val="right"/>
              <w:rPr>
                <w:rFonts w:eastAsiaTheme="minorEastAsia"/>
                <w:szCs w:val="21"/>
              </w:rPr>
            </w:pPr>
            <w:r w:rsidRPr="00C56F63">
              <w:rPr>
                <w:rFonts w:eastAsiaTheme="minorEastAsia"/>
                <w:szCs w:val="21"/>
              </w:rPr>
              <w:t>58,430,387.61</w:t>
            </w:r>
          </w:p>
        </w:tc>
        <w:tc>
          <w:tcPr>
            <w:tcW w:w="2160" w:type="dxa"/>
            <w:vAlign w:val="center"/>
          </w:tcPr>
          <w:p w:rsidR="006B65E1" w:rsidRPr="00C56F63" w:rsidRDefault="00945F2E">
            <w:pPr>
              <w:jc w:val="right"/>
              <w:rPr>
                <w:rFonts w:eastAsiaTheme="minorEastAsia"/>
                <w:szCs w:val="21"/>
              </w:rPr>
            </w:pPr>
            <w:r w:rsidRPr="00C56F63">
              <w:rPr>
                <w:rFonts w:eastAsiaTheme="minorEastAsia"/>
                <w:szCs w:val="21"/>
              </w:rPr>
              <w:t>8.93</w:t>
            </w:r>
          </w:p>
        </w:tc>
      </w:tr>
      <w:tr w:rsidR="006B65E1" w:rsidRPr="00C56F63">
        <w:tc>
          <w:tcPr>
            <w:tcW w:w="1080" w:type="dxa"/>
            <w:vAlign w:val="center"/>
          </w:tcPr>
          <w:p w:rsidR="006B65E1" w:rsidRPr="00C56F63" w:rsidRDefault="00945F2E">
            <w:pPr>
              <w:adjustRightInd w:val="0"/>
              <w:snapToGrid w:val="0"/>
              <w:spacing w:line="400" w:lineRule="exact"/>
              <w:jc w:val="center"/>
              <w:rPr>
                <w:rFonts w:eastAsiaTheme="minorEastAsia"/>
                <w:color w:val="000000"/>
                <w:szCs w:val="21"/>
              </w:rPr>
            </w:pPr>
            <w:r w:rsidRPr="00C56F63">
              <w:rPr>
                <w:rFonts w:eastAsiaTheme="minorEastAsia"/>
                <w:color w:val="000000"/>
                <w:szCs w:val="21"/>
              </w:rPr>
              <w:t>K</w:t>
            </w:r>
          </w:p>
        </w:tc>
        <w:tc>
          <w:tcPr>
            <w:tcW w:w="3600" w:type="dxa"/>
            <w:vAlign w:val="center"/>
          </w:tcPr>
          <w:p w:rsidR="006B65E1" w:rsidRPr="00C56F63" w:rsidRDefault="00945F2E">
            <w:pPr>
              <w:adjustRightInd w:val="0"/>
              <w:snapToGrid w:val="0"/>
              <w:spacing w:line="400" w:lineRule="exact"/>
              <w:rPr>
                <w:rFonts w:eastAsiaTheme="minorEastAsia"/>
                <w:color w:val="000000"/>
                <w:szCs w:val="21"/>
              </w:rPr>
            </w:pPr>
            <w:r w:rsidRPr="00C56F63">
              <w:rPr>
                <w:rFonts w:eastAsiaTheme="minorEastAsia"/>
                <w:color w:val="000000"/>
                <w:szCs w:val="21"/>
              </w:rPr>
              <w:t>房地产业</w:t>
            </w:r>
          </w:p>
        </w:tc>
        <w:tc>
          <w:tcPr>
            <w:tcW w:w="2160" w:type="dxa"/>
            <w:vAlign w:val="center"/>
          </w:tcPr>
          <w:p w:rsidR="006B65E1" w:rsidRPr="00C56F63" w:rsidRDefault="00945F2E">
            <w:pPr>
              <w:jc w:val="right"/>
              <w:rPr>
                <w:rFonts w:eastAsiaTheme="minorEastAsia"/>
                <w:szCs w:val="21"/>
              </w:rPr>
            </w:pPr>
            <w:r w:rsidRPr="00C56F63">
              <w:rPr>
                <w:rFonts w:eastAsiaTheme="minorEastAsia"/>
                <w:szCs w:val="21"/>
              </w:rPr>
              <w:t>-</w:t>
            </w:r>
          </w:p>
        </w:tc>
        <w:tc>
          <w:tcPr>
            <w:tcW w:w="2160" w:type="dxa"/>
            <w:vAlign w:val="center"/>
          </w:tcPr>
          <w:p w:rsidR="006B65E1" w:rsidRPr="00C56F63" w:rsidRDefault="00945F2E">
            <w:pPr>
              <w:jc w:val="right"/>
              <w:rPr>
                <w:rFonts w:eastAsiaTheme="minorEastAsia"/>
                <w:szCs w:val="21"/>
              </w:rPr>
            </w:pPr>
            <w:r w:rsidRPr="00C56F63">
              <w:rPr>
                <w:rFonts w:eastAsiaTheme="minorEastAsia"/>
                <w:szCs w:val="21"/>
              </w:rPr>
              <w:t>-</w:t>
            </w:r>
          </w:p>
        </w:tc>
      </w:tr>
      <w:tr w:rsidR="006B65E1" w:rsidRPr="00C56F63">
        <w:tc>
          <w:tcPr>
            <w:tcW w:w="1080" w:type="dxa"/>
            <w:vAlign w:val="center"/>
          </w:tcPr>
          <w:p w:rsidR="006B65E1" w:rsidRPr="00C56F63" w:rsidRDefault="00945F2E">
            <w:pPr>
              <w:adjustRightInd w:val="0"/>
              <w:snapToGrid w:val="0"/>
              <w:spacing w:line="400" w:lineRule="exact"/>
              <w:jc w:val="center"/>
              <w:rPr>
                <w:rFonts w:eastAsiaTheme="minorEastAsia"/>
                <w:color w:val="000000"/>
                <w:szCs w:val="21"/>
              </w:rPr>
            </w:pPr>
            <w:r w:rsidRPr="00C56F63">
              <w:rPr>
                <w:rFonts w:eastAsiaTheme="minorEastAsia"/>
                <w:color w:val="000000"/>
                <w:szCs w:val="21"/>
              </w:rPr>
              <w:t>L</w:t>
            </w:r>
          </w:p>
        </w:tc>
        <w:tc>
          <w:tcPr>
            <w:tcW w:w="3600" w:type="dxa"/>
            <w:vAlign w:val="center"/>
          </w:tcPr>
          <w:p w:rsidR="006B65E1" w:rsidRPr="00C56F63" w:rsidRDefault="00945F2E">
            <w:pPr>
              <w:adjustRightInd w:val="0"/>
              <w:snapToGrid w:val="0"/>
              <w:spacing w:line="400" w:lineRule="exact"/>
              <w:rPr>
                <w:rFonts w:eastAsiaTheme="minorEastAsia"/>
                <w:color w:val="000000"/>
                <w:szCs w:val="21"/>
              </w:rPr>
            </w:pPr>
            <w:r w:rsidRPr="00C56F63">
              <w:rPr>
                <w:rFonts w:eastAsiaTheme="minorEastAsia"/>
                <w:color w:val="000000"/>
                <w:szCs w:val="21"/>
              </w:rPr>
              <w:t>租赁和商务服务业</w:t>
            </w:r>
          </w:p>
        </w:tc>
        <w:tc>
          <w:tcPr>
            <w:tcW w:w="2160" w:type="dxa"/>
            <w:vAlign w:val="center"/>
          </w:tcPr>
          <w:p w:rsidR="006B65E1" w:rsidRPr="00C56F63" w:rsidRDefault="00945F2E">
            <w:pPr>
              <w:jc w:val="right"/>
              <w:rPr>
                <w:rFonts w:eastAsiaTheme="minorEastAsia"/>
                <w:szCs w:val="21"/>
              </w:rPr>
            </w:pPr>
            <w:r w:rsidRPr="00C56F63">
              <w:rPr>
                <w:rFonts w:eastAsiaTheme="minorEastAsia"/>
                <w:szCs w:val="21"/>
              </w:rPr>
              <w:t>30,294,194.70</w:t>
            </w:r>
          </w:p>
        </w:tc>
        <w:tc>
          <w:tcPr>
            <w:tcW w:w="2160" w:type="dxa"/>
            <w:vAlign w:val="center"/>
          </w:tcPr>
          <w:p w:rsidR="006B65E1" w:rsidRPr="00C56F63" w:rsidRDefault="00945F2E">
            <w:pPr>
              <w:jc w:val="right"/>
              <w:rPr>
                <w:rFonts w:eastAsiaTheme="minorEastAsia"/>
                <w:szCs w:val="21"/>
              </w:rPr>
            </w:pPr>
            <w:r w:rsidRPr="00C56F63">
              <w:rPr>
                <w:rFonts w:eastAsiaTheme="minorEastAsia"/>
                <w:szCs w:val="21"/>
              </w:rPr>
              <w:t>4.63</w:t>
            </w:r>
          </w:p>
        </w:tc>
      </w:tr>
      <w:tr w:rsidR="006B65E1" w:rsidRPr="00C56F63">
        <w:tc>
          <w:tcPr>
            <w:tcW w:w="1080" w:type="dxa"/>
            <w:vAlign w:val="center"/>
          </w:tcPr>
          <w:p w:rsidR="006B65E1" w:rsidRPr="00C56F63" w:rsidRDefault="00945F2E">
            <w:pPr>
              <w:adjustRightInd w:val="0"/>
              <w:snapToGrid w:val="0"/>
              <w:spacing w:line="400" w:lineRule="exact"/>
              <w:jc w:val="center"/>
              <w:rPr>
                <w:rFonts w:eastAsiaTheme="minorEastAsia"/>
                <w:color w:val="000000"/>
                <w:szCs w:val="21"/>
              </w:rPr>
            </w:pPr>
            <w:r w:rsidRPr="00C56F63">
              <w:rPr>
                <w:rFonts w:eastAsiaTheme="minorEastAsia"/>
                <w:color w:val="000000"/>
                <w:szCs w:val="21"/>
              </w:rPr>
              <w:t>M</w:t>
            </w:r>
          </w:p>
        </w:tc>
        <w:tc>
          <w:tcPr>
            <w:tcW w:w="3600" w:type="dxa"/>
            <w:vAlign w:val="center"/>
          </w:tcPr>
          <w:p w:rsidR="006B65E1" w:rsidRPr="00C56F63" w:rsidRDefault="00945F2E">
            <w:pPr>
              <w:adjustRightInd w:val="0"/>
              <w:snapToGrid w:val="0"/>
              <w:spacing w:line="400" w:lineRule="exact"/>
              <w:rPr>
                <w:rFonts w:eastAsiaTheme="minorEastAsia"/>
                <w:color w:val="000000"/>
                <w:szCs w:val="21"/>
              </w:rPr>
            </w:pPr>
            <w:r w:rsidRPr="00C56F63">
              <w:rPr>
                <w:rFonts w:eastAsiaTheme="minorEastAsia"/>
                <w:color w:val="000000"/>
                <w:szCs w:val="21"/>
              </w:rPr>
              <w:t>科学研究和技术服务业</w:t>
            </w:r>
          </w:p>
        </w:tc>
        <w:tc>
          <w:tcPr>
            <w:tcW w:w="2160" w:type="dxa"/>
            <w:vAlign w:val="center"/>
          </w:tcPr>
          <w:p w:rsidR="006B65E1" w:rsidRPr="00C56F63" w:rsidRDefault="00945F2E">
            <w:pPr>
              <w:jc w:val="right"/>
              <w:rPr>
                <w:rFonts w:eastAsiaTheme="minorEastAsia"/>
                <w:szCs w:val="21"/>
              </w:rPr>
            </w:pPr>
            <w:r w:rsidRPr="00C56F63">
              <w:rPr>
                <w:rFonts w:eastAsiaTheme="minorEastAsia"/>
                <w:szCs w:val="21"/>
              </w:rPr>
              <w:t>19,082,527.17</w:t>
            </w:r>
          </w:p>
        </w:tc>
        <w:tc>
          <w:tcPr>
            <w:tcW w:w="2160" w:type="dxa"/>
            <w:vAlign w:val="center"/>
          </w:tcPr>
          <w:p w:rsidR="006B65E1" w:rsidRPr="00C56F63" w:rsidRDefault="00945F2E">
            <w:pPr>
              <w:jc w:val="right"/>
              <w:rPr>
                <w:rFonts w:eastAsiaTheme="minorEastAsia"/>
                <w:szCs w:val="21"/>
              </w:rPr>
            </w:pPr>
            <w:r w:rsidRPr="00C56F63">
              <w:rPr>
                <w:rFonts w:eastAsiaTheme="minorEastAsia"/>
                <w:szCs w:val="21"/>
              </w:rPr>
              <w:t>2.92</w:t>
            </w:r>
          </w:p>
        </w:tc>
      </w:tr>
      <w:tr w:rsidR="006B65E1" w:rsidRPr="00C56F63">
        <w:tc>
          <w:tcPr>
            <w:tcW w:w="1080" w:type="dxa"/>
            <w:vAlign w:val="center"/>
          </w:tcPr>
          <w:p w:rsidR="006B65E1" w:rsidRPr="00C56F63" w:rsidRDefault="00945F2E">
            <w:pPr>
              <w:adjustRightInd w:val="0"/>
              <w:snapToGrid w:val="0"/>
              <w:spacing w:line="400" w:lineRule="exact"/>
              <w:jc w:val="center"/>
              <w:rPr>
                <w:rFonts w:eastAsiaTheme="minorEastAsia"/>
                <w:color w:val="000000"/>
                <w:szCs w:val="21"/>
              </w:rPr>
            </w:pPr>
            <w:r w:rsidRPr="00C56F63">
              <w:rPr>
                <w:rFonts w:eastAsiaTheme="minorEastAsia"/>
                <w:color w:val="000000"/>
                <w:szCs w:val="21"/>
              </w:rPr>
              <w:t>N</w:t>
            </w:r>
          </w:p>
        </w:tc>
        <w:tc>
          <w:tcPr>
            <w:tcW w:w="3600" w:type="dxa"/>
            <w:vAlign w:val="center"/>
          </w:tcPr>
          <w:p w:rsidR="006B65E1" w:rsidRPr="00C56F63" w:rsidRDefault="00945F2E">
            <w:pPr>
              <w:adjustRightInd w:val="0"/>
              <w:snapToGrid w:val="0"/>
              <w:spacing w:line="400" w:lineRule="exact"/>
              <w:rPr>
                <w:rFonts w:eastAsiaTheme="minorEastAsia"/>
                <w:color w:val="000000"/>
                <w:szCs w:val="21"/>
              </w:rPr>
            </w:pPr>
            <w:r w:rsidRPr="00C56F63">
              <w:rPr>
                <w:rFonts w:eastAsiaTheme="minorEastAsia"/>
                <w:color w:val="000000"/>
                <w:szCs w:val="21"/>
              </w:rPr>
              <w:t>水利、环境和公共设施管理业</w:t>
            </w:r>
          </w:p>
        </w:tc>
        <w:tc>
          <w:tcPr>
            <w:tcW w:w="2160" w:type="dxa"/>
            <w:vAlign w:val="center"/>
          </w:tcPr>
          <w:p w:rsidR="006B65E1" w:rsidRPr="00C56F63" w:rsidRDefault="00945F2E">
            <w:pPr>
              <w:jc w:val="right"/>
              <w:rPr>
                <w:rFonts w:eastAsiaTheme="minorEastAsia"/>
                <w:szCs w:val="21"/>
              </w:rPr>
            </w:pPr>
            <w:r w:rsidRPr="00C56F63">
              <w:rPr>
                <w:rFonts w:eastAsiaTheme="minorEastAsia"/>
                <w:szCs w:val="21"/>
              </w:rPr>
              <w:t>5,407.65</w:t>
            </w:r>
          </w:p>
        </w:tc>
        <w:tc>
          <w:tcPr>
            <w:tcW w:w="2160" w:type="dxa"/>
            <w:vAlign w:val="center"/>
          </w:tcPr>
          <w:p w:rsidR="006B65E1" w:rsidRPr="00C56F63" w:rsidRDefault="00945F2E">
            <w:pPr>
              <w:jc w:val="right"/>
              <w:rPr>
                <w:rFonts w:eastAsiaTheme="minorEastAsia"/>
                <w:szCs w:val="21"/>
              </w:rPr>
            </w:pPr>
            <w:r w:rsidRPr="00C56F63">
              <w:rPr>
                <w:rFonts w:eastAsiaTheme="minorEastAsia"/>
                <w:szCs w:val="21"/>
              </w:rPr>
              <w:t>0.00</w:t>
            </w:r>
          </w:p>
        </w:tc>
      </w:tr>
      <w:tr w:rsidR="006B65E1" w:rsidRPr="00C56F63">
        <w:tc>
          <w:tcPr>
            <w:tcW w:w="1080" w:type="dxa"/>
            <w:vAlign w:val="center"/>
          </w:tcPr>
          <w:p w:rsidR="006B65E1" w:rsidRPr="00C56F63" w:rsidRDefault="00945F2E">
            <w:pPr>
              <w:adjustRightInd w:val="0"/>
              <w:snapToGrid w:val="0"/>
              <w:spacing w:line="400" w:lineRule="exact"/>
              <w:jc w:val="center"/>
              <w:rPr>
                <w:rFonts w:eastAsiaTheme="minorEastAsia"/>
                <w:color w:val="000000"/>
                <w:szCs w:val="21"/>
              </w:rPr>
            </w:pPr>
            <w:r w:rsidRPr="00C56F63">
              <w:rPr>
                <w:rFonts w:eastAsiaTheme="minorEastAsia"/>
                <w:color w:val="000000"/>
                <w:szCs w:val="21"/>
              </w:rPr>
              <w:t>O</w:t>
            </w:r>
          </w:p>
        </w:tc>
        <w:tc>
          <w:tcPr>
            <w:tcW w:w="3600" w:type="dxa"/>
            <w:vAlign w:val="center"/>
          </w:tcPr>
          <w:p w:rsidR="006B65E1" w:rsidRPr="00C56F63" w:rsidRDefault="00945F2E">
            <w:pPr>
              <w:adjustRightInd w:val="0"/>
              <w:snapToGrid w:val="0"/>
              <w:spacing w:line="400" w:lineRule="exact"/>
              <w:rPr>
                <w:rFonts w:eastAsiaTheme="minorEastAsia"/>
                <w:color w:val="000000"/>
                <w:szCs w:val="21"/>
              </w:rPr>
            </w:pPr>
            <w:r w:rsidRPr="00C56F63">
              <w:rPr>
                <w:rFonts w:eastAsiaTheme="minorEastAsia"/>
                <w:color w:val="000000"/>
                <w:szCs w:val="21"/>
              </w:rPr>
              <w:t>居民服务、修理和其他服务业</w:t>
            </w:r>
          </w:p>
        </w:tc>
        <w:tc>
          <w:tcPr>
            <w:tcW w:w="2160" w:type="dxa"/>
            <w:vAlign w:val="center"/>
          </w:tcPr>
          <w:p w:rsidR="006B65E1" w:rsidRPr="00C56F63" w:rsidRDefault="00945F2E">
            <w:pPr>
              <w:jc w:val="right"/>
              <w:rPr>
                <w:rFonts w:eastAsiaTheme="minorEastAsia"/>
                <w:szCs w:val="21"/>
              </w:rPr>
            </w:pPr>
            <w:r w:rsidRPr="00C56F63">
              <w:rPr>
                <w:rFonts w:eastAsiaTheme="minorEastAsia"/>
                <w:szCs w:val="21"/>
              </w:rPr>
              <w:t>-</w:t>
            </w:r>
          </w:p>
        </w:tc>
        <w:tc>
          <w:tcPr>
            <w:tcW w:w="2160" w:type="dxa"/>
            <w:vAlign w:val="center"/>
          </w:tcPr>
          <w:p w:rsidR="006B65E1" w:rsidRPr="00C56F63" w:rsidRDefault="00945F2E">
            <w:pPr>
              <w:jc w:val="right"/>
              <w:rPr>
                <w:rFonts w:eastAsiaTheme="minorEastAsia"/>
                <w:szCs w:val="21"/>
              </w:rPr>
            </w:pPr>
            <w:r w:rsidRPr="00C56F63">
              <w:rPr>
                <w:rFonts w:eastAsiaTheme="minorEastAsia"/>
                <w:szCs w:val="21"/>
              </w:rPr>
              <w:t>-</w:t>
            </w:r>
          </w:p>
        </w:tc>
      </w:tr>
      <w:tr w:rsidR="006B65E1" w:rsidRPr="00C56F63">
        <w:tc>
          <w:tcPr>
            <w:tcW w:w="1080" w:type="dxa"/>
            <w:vAlign w:val="center"/>
          </w:tcPr>
          <w:p w:rsidR="006B65E1" w:rsidRPr="00C56F63" w:rsidRDefault="00945F2E">
            <w:pPr>
              <w:adjustRightInd w:val="0"/>
              <w:snapToGrid w:val="0"/>
              <w:spacing w:line="400" w:lineRule="exact"/>
              <w:jc w:val="center"/>
              <w:rPr>
                <w:rFonts w:eastAsiaTheme="minorEastAsia"/>
                <w:color w:val="000000"/>
                <w:szCs w:val="21"/>
              </w:rPr>
            </w:pPr>
            <w:r w:rsidRPr="00C56F63">
              <w:rPr>
                <w:rFonts w:eastAsiaTheme="minorEastAsia"/>
                <w:color w:val="000000"/>
                <w:szCs w:val="21"/>
              </w:rPr>
              <w:t>P</w:t>
            </w:r>
          </w:p>
        </w:tc>
        <w:tc>
          <w:tcPr>
            <w:tcW w:w="3600" w:type="dxa"/>
            <w:vAlign w:val="center"/>
          </w:tcPr>
          <w:p w:rsidR="006B65E1" w:rsidRPr="00C56F63" w:rsidRDefault="00945F2E">
            <w:pPr>
              <w:adjustRightInd w:val="0"/>
              <w:snapToGrid w:val="0"/>
              <w:spacing w:line="400" w:lineRule="exact"/>
              <w:rPr>
                <w:rFonts w:eastAsiaTheme="minorEastAsia"/>
                <w:color w:val="000000"/>
                <w:szCs w:val="21"/>
              </w:rPr>
            </w:pPr>
            <w:r w:rsidRPr="00C56F63">
              <w:rPr>
                <w:rFonts w:eastAsiaTheme="minorEastAsia"/>
                <w:color w:val="000000"/>
                <w:szCs w:val="21"/>
              </w:rPr>
              <w:t>教育</w:t>
            </w:r>
          </w:p>
        </w:tc>
        <w:tc>
          <w:tcPr>
            <w:tcW w:w="2160" w:type="dxa"/>
            <w:vAlign w:val="center"/>
          </w:tcPr>
          <w:p w:rsidR="006B65E1" w:rsidRPr="00C56F63" w:rsidRDefault="00945F2E">
            <w:pPr>
              <w:jc w:val="right"/>
              <w:rPr>
                <w:rFonts w:eastAsiaTheme="minorEastAsia"/>
                <w:szCs w:val="21"/>
              </w:rPr>
            </w:pPr>
            <w:r w:rsidRPr="00C56F63">
              <w:rPr>
                <w:rFonts w:eastAsiaTheme="minorEastAsia"/>
                <w:szCs w:val="21"/>
              </w:rPr>
              <w:t>-</w:t>
            </w:r>
          </w:p>
        </w:tc>
        <w:tc>
          <w:tcPr>
            <w:tcW w:w="2160" w:type="dxa"/>
            <w:vAlign w:val="center"/>
          </w:tcPr>
          <w:p w:rsidR="006B65E1" w:rsidRPr="00C56F63" w:rsidRDefault="00945F2E">
            <w:pPr>
              <w:jc w:val="right"/>
              <w:rPr>
                <w:rFonts w:eastAsiaTheme="minorEastAsia"/>
                <w:szCs w:val="21"/>
              </w:rPr>
            </w:pPr>
            <w:r w:rsidRPr="00C56F63">
              <w:rPr>
                <w:rFonts w:eastAsiaTheme="minorEastAsia"/>
                <w:szCs w:val="21"/>
              </w:rPr>
              <w:t>-</w:t>
            </w:r>
          </w:p>
        </w:tc>
      </w:tr>
      <w:tr w:rsidR="006B65E1" w:rsidRPr="00C56F63">
        <w:tc>
          <w:tcPr>
            <w:tcW w:w="1080" w:type="dxa"/>
            <w:vAlign w:val="center"/>
          </w:tcPr>
          <w:p w:rsidR="006B65E1" w:rsidRPr="00C56F63" w:rsidRDefault="00945F2E">
            <w:pPr>
              <w:adjustRightInd w:val="0"/>
              <w:snapToGrid w:val="0"/>
              <w:spacing w:line="400" w:lineRule="exact"/>
              <w:jc w:val="center"/>
              <w:rPr>
                <w:rFonts w:eastAsiaTheme="minorEastAsia"/>
                <w:color w:val="000000"/>
                <w:szCs w:val="21"/>
              </w:rPr>
            </w:pPr>
            <w:r w:rsidRPr="00C56F63">
              <w:rPr>
                <w:rFonts w:eastAsiaTheme="minorEastAsia"/>
                <w:color w:val="000000"/>
                <w:szCs w:val="21"/>
              </w:rPr>
              <w:lastRenderedPageBreak/>
              <w:t>Q</w:t>
            </w:r>
          </w:p>
        </w:tc>
        <w:tc>
          <w:tcPr>
            <w:tcW w:w="3600" w:type="dxa"/>
            <w:vAlign w:val="center"/>
          </w:tcPr>
          <w:p w:rsidR="006B65E1" w:rsidRPr="00C56F63" w:rsidRDefault="00945F2E">
            <w:pPr>
              <w:adjustRightInd w:val="0"/>
              <w:snapToGrid w:val="0"/>
              <w:spacing w:line="400" w:lineRule="exact"/>
              <w:rPr>
                <w:rFonts w:eastAsiaTheme="minorEastAsia"/>
                <w:color w:val="000000"/>
                <w:szCs w:val="21"/>
              </w:rPr>
            </w:pPr>
            <w:r w:rsidRPr="00C56F63">
              <w:rPr>
                <w:rFonts w:eastAsiaTheme="minorEastAsia"/>
                <w:color w:val="000000"/>
                <w:szCs w:val="21"/>
              </w:rPr>
              <w:t>卫生和社会工作</w:t>
            </w:r>
          </w:p>
        </w:tc>
        <w:tc>
          <w:tcPr>
            <w:tcW w:w="2160" w:type="dxa"/>
            <w:vAlign w:val="center"/>
          </w:tcPr>
          <w:p w:rsidR="006B65E1" w:rsidRPr="00C56F63" w:rsidRDefault="00945F2E">
            <w:pPr>
              <w:jc w:val="right"/>
              <w:rPr>
                <w:rFonts w:eastAsiaTheme="minorEastAsia"/>
                <w:szCs w:val="21"/>
              </w:rPr>
            </w:pPr>
            <w:r w:rsidRPr="00C56F63">
              <w:rPr>
                <w:rFonts w:eastAsiaTheme="minorEastAsia"/>
                <w:szCs w:val="21"/>
              </w:rPr>
              <w:t>-</w:t>
            </w:r>
          </w:p>
        </w:tc>
        <w:tc>
          <w:tcPr>
            <w:tcW w:w="2160" w:type="dxa"/>
            <w:vAlign w:val="center"/>
          </w:tcPr>
          <w:p w:rsidR="006B65E1" w:rsidRPr="00C56F63" w:rsidRDefault="00945F2E">
            <w:pPr>
              <w:jc w:val="right"/>
              <w:rPr>
                <w:rFonts w:eastAsiaTheme="minorEastAsia"/>
                <w:szCs w:val="21"/>
              </w:rPr>
            </w:pPr>
            <w:r w:rsidRPr="00C56F63">
              <w:rPr>
                <w:rFonts w:eastAsiaTheme="minorEastAsia"/>
                <w:szCs w:val="21"/>
              </w:rPr>
              <w:t>-</w:t>
            </w:r>
          </w:p>
        </w:tc>
      </w:tr>
      <w:tr w:rsidR="006B65E1" w:rsidRPr="00C56F63">
        <w:tc>
          <w:tcPr>
            <w:tcW w:w="1080" w:type="dxa"/>
            <w:vAlign w:val="center"/>
          </w:tcPr>
          <w:p w:rsidR="006B65E1" w:rsidRPr="00C56F63" w:rsidRDefault="00945F2E">
            <w:pPr>
              <w:adjustRightInd w:val="0"/>
              <w:snapToGrid w:val="0"/>
              <w:spacing w:line="400" w:lineRule="exact"/>
              <w:jc w:val="center"/>
              <w:rPr>
                <w:rFonts w:eastAsiaTheme="minorEastAsia"/>
                <w:color w:val="000000"/>
                <w:szCs w:val="21"/>
              </w:rPr>
            </w:pPr>
            <w:r w:rsidRPr="00C56F63">
              <w:rPr>
                <w:rFonts w:eastAsiaTheme="minorEastAsia"/>
                <w:color w:val="000000"/>
                <w:szCs w:val="21"/>
              </w:rPr>
              <w:t>R</w:t>
            </w:r>
          </w:p>
        </w:tc>
        <w:tc>
          <w:tcPr>
            <w:tcW w:w="3600" w:type="dxa"/>
            <w:vAlign w:val="center"/>
          </w:tcPr>
          <w:p w:rsidR="006B65E1" w:rsidRPr="00C56F63" w:rsidRDefault="00945F2E">
            <w:pPr>
              <w:adjustRightInd w:val="0"/>
              <w:snapToGrid w:val="0"/>
              <w:spacing w:line="400" w:lineRule="exact"/>
              <w:rPr>
                <w:rFonts w:eastAsiaTheme="minorEastAsia"/>
                <w:color w:val="000000"/>
                <w:szCs w:val="21"/>
              </w:rPr>
            </w:pPr>
            <w:r w:rsidRPr="00C56F63">
              <w:rPr>
                <w:rFonts w:eastAsiaTheme="minorEastAsia"/>
                <w:color w:val="000000"/>
                <w:szCs w:val="21"/>
              </w:rPr>
              <w:t>文化、体育和娱乐业</w:t>
            </w:r>
          </w:p>
        </w:tc>
        <w:tc>
          <w:tcPr>
            <w:tcW w:w="2160" w:type="dxa"/>
            <w:vAlign w:val="center"/>
          </w:tcPr>
          <w:p w:rsidR="006B65E1" w:rsidRPr="00C56F63" w:rsidRDefault="00945F2E">
            <w:pPr>
              <w:jc w:val="right"/>
              <w:rPr>
                <w:rFonts w:eastAsiaTheme="minorEastAsia"/>
                <w:szCs w:val="21"/>
              </w:rPr>
            </w:pPr>
            <w:r w:rsidRPr="00C56F63">
              <w:rPr>
                <w:rFonts w:eastAsiaTheme="minorEastAsia"/>
                <w:szCs w:val="21"/>
              </w:rPr>
              <w:t>-</w:t>
            </w:r>
          </w:p>
        </w:tc>
        <w:tc>
          <w:tcPr>
            <w:tcW w:w="2160" w:type="dxa"/>
            <w:vAlign w:val="center"/>
          </w:tcPr>
          <w:p w:rsidR="006B65E1" w:rsidRPr="00C56F63" w:rsidRDefault="00945F2E">
            <w:pPr>
              <w:jc w:val="right"/>
              <w:rPr>
                <w:rFonts w:eastAsiaTheme="minorEastAsia"/>
                <w:szCs w:val="21"/>
              </w:rPr>
            </w:pPr>
            <w:r w:rsidRPr="00C56F63">
              <w:rPr>
                <w:rFonts w:eastAsiaTheme="minorEastAsia"/>
                <w:szCs w:val="21"/>
              </w:rPr>
              <w:t>-</w:t>
            </w:r>
          </w:p>
        </w:tc>
      </w:tr>
      <w:tr w:rsidR="006B65E1" w:rsidRPr="00C56F63">
        <w:tc>
          <w:tcPr>
            <w:tcW w:w="1080" w:type="dxa"/>
            <w:vAlign w:val="center"/>
          </w:tcPr>
          <w:p w:rsidR="006B65E1" w:rsidRPr="00C56F63" w:rsidRDefault="00945F2E">
            <w:pPr>
              <w:adjustRightInd w:val="0"/>
              <w:snapToGrid w:val="0"/>
              <w:spacing w:line="400" w:lineRule="exact"/>
              <w:jc w:val="center"/>
              <w:rPr>
                <w:rFonts w:eastAsiaTheme="minorEastAsia"/>
                <w:color w:val="000000"/>
                <w:szCs w:val="21"/>
              </w:rPr>
            </w:pPr>
            <w:r w:rsidRPr="00C56F63">
              <w:rPr>
                <w:rFonts w:eastAsiaTheme="minorEastAsia"/>
                <w:color w:val="000000"/>
                <w:szCs w:val="21"/>
              </w:rPr>
              <w:t>S</w:t>
            </w:r>
          </w:p>
        </w:tc>
        <w:tc>
          <w:tcPr>
            <w:tcW w:w="3600" w:type="dxa"/>
            <w:vAlign w:val="center"/>
          </w:tcPr>
          <w:p w:rsidR="006B65E1" w:rsidRPr="00C56F63" w:rsidRDefault="00945F2E">
            <w:pPr>
              <w:adjustRightInd w:val="0"/>
              <w:snapToGrid w:val="0"/>
              <w:spacing w:line="400" w:lineRule="exact"/>
              <w:rPr>
                <w:rFonts w:eastAsiaTheme="minorEastAsia"/>
                <w:color w:val="000000"/>
                <w:szCs w:val="21"/>
              </w:rPr>
            </w:pPr>
            <w:r w:rsidRPr="00C56F63">
              <w:rPr>
                <w:rFonts w:eastAsiaTheme="minorEastAsia"/>
                <w:color w:val="000000"/>
                <w:szCs w:val="21"/>
              </w:rPr>
              <w:t>综合</w:t>
            </w:r>
          </w:p>
        </w:tc>
        <w:tc>
          <w:tcPr>
            <w:tcW w:w="2160" w:type="dxa"/>
            <w:vAlign w:val="center"/>
          </w:tcPr>
          <w:p w:rsidR="006B65E1" w:rsidRPr="00C56F63" w:rsidRDefault="00945F2E">
            <w:pPr>
              <w:jc w:val="right"/>
              <w:rPr>
                <w:rFonts w:eastAsiaTheme="minorEastAsia"/>
                <w:szCs w:val="21"/>
              </w:rPr>
            </w:pPr>
            <w:r w:rsidRPr="00C56F63">
              <w:rPr>
                <w:rFonts w:eastAsiaTheme="minorEastAsia"/>
                <w:szCs w:val="21"/>
              </w:rPr>
              <w:t>-</w:t>
            </w:r>
          </w:p>
        </w:tc>
        <w:tc>
          <w:tcPr>
            <w:tcW w:w="2160" w:type="dxa"/>
            <w:vAlign w:val="center"/>
          </w:tcPr>
          <w:p w:rsidR="006B65E1" w:rsidRPr="00C56F63" w:rsidRDefault="00945F2E">
            <w:pPr>
              <w:jc w:val="right"/>
              <w:rPr>
                <w:rFonts w:eastAsiaTheme="minorEastAsia"/>
                <w:szCs w:val="21"/>
              </w:rPr>
            </w:pPr>
            <w:r w:rsidRPr="00C56F63">
              <w:rPr>
                <w:rFonts w:eastAsiaTheme="minorEastAsia"/>
                <w:szCs w:val="21"/>
              </w:rPr>
              <w:t>-</w:t>
            </w:r>
          </w:p>
        </w:tc>
      </w:tr>
      <w:tr w:rsidR="006B65E1" w:rsidRPr="00C56F63">
        <w:tc>
          <w:tcPr>
            <w:tcW w:w="1080" w:type="dxa"/>
            <w:vAlign w:val="center"/>
          </w:tcPr>
          <w:p w:rsidR="006B65E1" w:rsidRPr="00C56F63" w:rsidRDefault="006B65E1">
            <w:pPr>
              <w:jc w:val="center"/>
              <w:rPr>
                <w:rFonts w:eastAsiaTheme="minorEastAsia"/>
                <w:color w:val="000000"/>
                <w:szCs w:val="21"/>
              </w:rPr>
            </w:pPr>
          </w:p>
        </w:tc>
        <w:tc>
          <w:tcPr>
            <w:tcW w:w="3600" w:type="dxa"/>
            <w:vAlign w:val="center"/>
          </w:tcPr>
          <w:p w:rsidR="006B65E1" w:rsidRPr="00C56F63" w:rsidRDefault="00945F2E">
            <w:pPr>
              <w:rPr>
                <w:rFonts w:eastAsiaTheme="minorEastAsia"/>
                <w:color w:val="000000"/>
                <w:szCs w:val="21"/>
              </w:rPr>
            </w:pPr>
            <w:r w:rsidRPr="00C56F63">
              <w:rPr>
                <w:rFonts w:eastAsiaTheme="minorEastAsia"/>
                <w:szCs w:val="21"/>
              </w:rPr>
              <w:t>合计</w:t>
            </w:r>
          </w:p>
        </w:tc>
        <w:tc>
          <w:tcPr>
            <w:tcW w:w="2160" w:type="dxa"/>
            <w:vAlign w:val="center"/>
          </w:tcPr>
          <w:p w:rsidR="006B65E1" w:rsidRPr="00C56F63" w:rsidRDefault="00945F2E">
            <w:pPr>
              <w:autoSpaceDE w:val="0"/>
              <w:autoSpaceDN w:val="0"/>
              <w:adjustRightInd w:val="0"/>
              <w:spacing w:before="29" w:line="360" w:lineRule="auto"/>
              <w:ind w:left="15"/>
              <w:jc w:val="right"/>
              <w:rPr>
                <w:rFonts w:eastAsiaTheme="minorEastAsia"/>
                <w:color w:val="000000"/>
                <w:szCs w:val="21"/>
              </w:rPr>
            </w:pPr>
            <w:r w:rsidRPr="00C56F63">
              <w:rPr>
                <w:rFonts w:eastAsiaTheme="minorEastAsia"/>
                <w:color w:val="000000"/>
                <w:szCs w:val="21"/>
              </w:rPr>
              <w:t>538,236,313.94</w:t>
            </w:r>
          </w:p>
        </w:tc>
        <w:tc>
          <w:tcPr>
            <w:tcW w:w="2160" w:type="dxa"/>
            <w:vAlign w:val="center"/>
          </w:tcPr>
          <w:p w:rsidR="006B65E1" w:rsidRPr="00C56F63" w:rsidRDefault="00945F2E">
            <w:pPr>
              <w:autoSpaceDE w:val="0"/>
              <w:autoSpaceDN w:val="0"/>
              <w:adjustRightInd w:val="0"/>
              <w:spacing w:before="29" w:line="360" w:lineRule="auto"/>
              <w:ind w:left="15"/>
              <w:jc w:val="right"/>
              <w:rPr>
                <w:rFonts w:eastAsiaTheme="minorEastAsia"/>
                <w:color w:val="000000"/>
                <w:szCs w:val="21"/>
              </w:rPr>
            </w:pPr>
            <w:r w:rsidRPr="00C56F63">
              <w:rPr>
                <w:rFonts w:eastAsiaTheme="minorEastAsia"/>
                <w:color w:val="000000"/>
                <w:szCs w:val="21"/>
              </w:rPr>
              <w:t>82.22</w:t>
            </w:r>
          </w:p>
        </w:tc>
      </w:tr>
    </w:tbl>
    <w:p w:rsidR="006B65E1" w:rsidRPr="00C56F63" w:rsidRDefault="00945F2E" w:rsidP="00572E9A">
      <w:pPr>
        <w:spacing w:beforeLines="100" w:before="312" w:line="360" w:lineRule="auto"/>
        <w:rPr>
          <w:rFonts w:eastAsiaTheme="minorEastAsia"/>
          <w:b/>
          <w:bCs/>
          <w:kern w:val="0"/>
          <w:szCs w:val="21"/>
        </w:rPr>
      </w:pPr>
      <w:r w:rsidRPr="00C56F63">
        <w:rPr>
          <w:rFonts w:eastAsiaTheme="minorEastAsia"/>
          <w:b/>
          <w:color w:val="000000"/>
          <w:szCs w:val="21"/>
        </w:rPr>
        <w:t>7.2.2</w:t>
      </w:r>
      <w:r w:rsidRPr="00C56F63">
        <w:rPr>
          <w:rFonts w:eastAsiaTheme="minorEastAsia" w:hint="eastAsia"/>
          <w:b/>
          <w:bCs/>
          <w:kern w:val="0"/>
          <w:szCs w:val="21"/>
        </w:rPr>
        <w:t>报告期末按行业分类的港股通投资股票投资组合</w:t>
      </w:r>
    </w:p>
    <w:p w:rsidR="006B65E1" w:rsidRPr="00C56F63" w:rsidRDefault="00945F2E">
      <w:pPr>
        <w:tabs>
          <w:tab w:val="left" w:pos="426"/>
        </w:tabs>
        <w:spacing w:line="360" w:lineRule="auto"/>
        <w:ind w:firstLineChars="200" w:firstLine="420"/>
        <w:jc w:val="left"/>
        <w:rPr>
          <w:rFonts w:eastAsiaTheme="minorEastAsia"/>
          <w:kern w:val="0"/>
          <w:szCs w:val="21"/>
        </w:rPr>
      </w:pPr>
      <w:r w:rsidRPr="00C56F63">
        <w:rPr>
          <w:rFonts w:eastAsiaTheme="minorEastAsia"/>
          <w:kern w:val="0"/>
          <w:szCs w:val="21"/>
        </w:rPr>
        <w:t>无。</w:t>
      </w:r>
    </w:p>
    <w:p w:rsidR="006B65E1" w:rsidRPr="00C56F63" w:rsidRDefault="00945F2E" w:rsidP="00572E9A">
      <w:pPr>
        <w:pStyle w:val="2"/>
        <w:spacing w:beforeLines="100" w:before="312" w:after="0"/>
        <w:rPr>
          <w:rFonts w:ascii="Times New Roman" w:eastAsiaTheme="minorEastAsia" w:hAnsi="Times New Roman"/>
          <w:kern w:val="0"/>
          <w:sz w:val="21"/>
          <w:szCs w:val="21"/>
        </w:rPr>
      </w:pPr>
      <w:bookmarkStart w:id="86" w:name="_Toc390421257"/>
      <w:bookmarkStart w:id="87" w:name="_Toc80121031"/>
      <w:r w:rsidRPr="00C56F63">
        <w:rPr>
          <w:rFonts w:ascii="Times New Roman" w:eastAsiaTheme="minorEastAsia" w:hAnsi="Times New Roman"/>
          <w:kern w:val="0"/>
          <w:sz w:val="21"/>
          <w:szCs w:val="21"/>
        </w:rPr>
        <w:t xml:space="preserve">7.3 </w:t>
      </w:r>
      <w:r w:rsidRPr="00C56F63">
        <w:rPr>
          <w:rFonts w:ascii="Times New Roman" w:eastAsiaTheme="minorEastAsia" w:hAnsi="Times New Roman"/>
          <w:kern w:val="0"/>
          <w:sz w:val="21"/>
          <w:szCs w:val="21"/>
        </w:rPr>
        <w:t>期末按公允价值占基金资产净值比例大小排序的所有股票投资明细</w:t>
      </w:r>
      <w:bookmarkEnd w:id="86"/>
      <w:bookmarkEnd w:id="87"/>
    </w:p>
    <w:p w:rsidR="006B65E1" w:rsidRPr="00C56F63" w:rsidRDefault="00945F2E">
      <w:pPr>
        <w:autoSpaceDE w:val="0"/>
        <w:autoSpaceDN w:val="0"/>
        <w:adjustRightInd w:val="0"/>
        <w:spacing w:before="29" w:line="288" w:lineRule="auto"/>
        <w:ind w:left="15"/>
        <w:jc w:val="right"/>
        <w:rPr>
          <w:rFonts w:eastAsiaTheme="minorEastAsia"/>
          <w:color w:val="000000"/>
          <w:kern w:val="0"/>
          <w:szCs w:val="21"/>
        </w:rPr>
      </w:pPr>
      <w:r w:rsidRPr="00C56F63">
        <w:rPr>
          <w:rFonts w:eastAsiaTheme="minorEastAsia"/>
          <w:color w:val="000000"/>
          <w:szCs w:val="21"/>
        </w:rPr>
        <w:t>金额单位：人民币元</w:t>
      </w:r>
    </w:p>
    <w:tbl>
      <w:tblPr>
        <w:tblW w:w="85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276"/>
        <w:gridCol w:w="1701"/>
        <w:gridCol w:w="1276"/>
        <w:gridCol w:w="1842"/>
        <w:gridCol w:w="1616"/>
      </w:tblGrid>
      <w:tr w:rsidR="006B65E1" w:rsidRPr="00C56F63">
        <w:tc>
          <w:tcPr>
            <w:tcW w:w="817" w:type="dxa"/>
            <w:vAlign w:val="center"/>
          </w:tcPr>
          <w:p w:rsidR="006B65E1" w:rsidRPr="00C56F63" w:rsidRDefault="00945F2E">
            <w:pPr>
              <w:spacing w:before="29" w:line="360" w:lineRule="auto"/>
              <w:ind w:left="17"/>
              <w:jc w:val="center"/>
              <w:rPr>
                <w:rFonts w:eastAsiaTheme="minorEastAsia"/>
                <w:color w:val="000000"/>
                <w:szCs w:val="21"/>
              </w:rPr>
            </w:pPr>
            <w:r w:rsidRPr="00C56F63">
              <w:rPr>
                <w:rFonts w:eastAsiaTheme="minorEastAsia"/>
                <w:color w:val="000000"/>
                <w:szCs w:val="21"/>
              </w:rPr>
              <w:t>序号</w:t>
            </w:r>
          </w:p>
        </w:tc>
        <w:tc>
          <w:tcPr>
            <w:tcW w:w="1276" w:type="dxa"/>
            <w:vAlign w:val="center"/>
          </w:tcPr>
          <w:p w:rsidR="006B65E1" w:rsidRPr="00C56F63" w:rsidRDefault="00945F2E">
            <w:pPr>
              <w:spacing w:before="29" w:line="360" w:lineRule="auto"/>
              <w:ind w:left="17"/>
              <w:jc w:val="center"/>
              <w:rPr>
                <w:rFonts w:eastAsiaTheme="minorEastAsia"/>
                <w:color w:val="000000"/>
                <w:szCs w:val="21"/>
              </w:rPr>
            </w:pPr>
            <w:r w:rsidRPr="00C56F63">
              <w:rPr>
                <w:rFonts w:eastAsiaTheme="minorEastAsia"/>
                <w:color w:val="000000"/>
                <w:szCs w:val="21"/>
              </w:rPr>
              <w:t>股票代码</w:t>
            </w:r>
          </w:p>
        </w:tc>
        <w:tc>
          <w:tcPr>
            <w:tcW w:w="1701" w:type="dxa"/>
            <w:vAlign w:val="center"/>
          </w:tcPr>
          <w:p w:rsidR="006B65E1" w:rsidRPr="00C56F63" w:rsidRDefault="00945F2E">
            <w:pPr>
              <w:spacing w:before="29" w:line="360" w:lineRule="auto"/>
              <w:ind w:left="17"/>
              <w:jc w:val="center"/>
              <w:rPr>
                <w:rFonts w:eastAsiaTheme="minorEastAsia"/>
                <w:color w:val="000000"/>
                <w:szCs w:val="21"/>
              </w:rPr>
            </w:pPr>
            <w:r w:rsidRPr="00C56F63">
              <w:rPr>
                <w:rFonts w:eastAsiaTheme="minorEastAsia"/>
                <w:color w:val="000000"/>
                <w:szCs w:val="21"/>
              </w:rPr>
              <w:t>股票名称</w:t>
            </w:r>
          </w:p>
        </w:tc>
        <w:tc>
          <w:tcPr>
            <w:tcW w:w="1276" w:type="dxa"/>
            <w:vAlign w:val="center"/>
          </w:tcPr>
          <w:p w:rsidR="006B65E1" w:rsidRPr="00C56F63" w:rsidRDefault="00945F2E">
            <w:pPr>
              <w:spacing w:before="29" w:line="360" w:lineRule="auto"/>
              <w:ind w:left="17"/>
              <w:jc w:val="center"/>
              <w:rPr>
                <w:rFonts w:eastAsiaTheme="minorEastAsia"/>
                <w:color w:val="000000"/>
                <w:szCs w:val="21"/>
              </w:rPr>
            </w:pPr>
            <w:r w:rsidRPr="00C56F63">
              <w:rPr>
                <w:rFonts w:eastAsiaTheme="minorEastAsia"/>
                <w:color w:val="000000"/>
                <w:szCs w:val="21"/>
              </w:rPr>
              <w:t>数量</w:t>
            </w:r>
            <w:r w:rsidRPr="00C56F63">
              <w:rPr>
                <w:rFonts w:eastAsiaTheme="minorEastAsia"/>
                <w:color w:val="000000"/>
                <w:szCs w:val="21"/>
              </w:rPr>
              <w:t>(</w:t>
            </w:r>
            <w:r w:rsidRPr="00C56F63">
              <w:rPr>
                <w:rFonts w:eastAsiaTheme="minorEastAsia"/>
                <w:color w:val="000000"/>
                <w:szCs w:val="21"/>
              </w:rPr>
              <w:t>股</w:t>
            </w:r>
            <w:r w:rsidRPr="00C56F63">
              <w:rPr>
                <w:rFonts w:eastAsiaTheme="minorEastAsia"/>
                <w:color w:val="000000"/>
                <w:szCs w:val="21"/>
              </w:rPr>
              <w:t>)</w:t>
            </w:r>
          </w:p>
        </w:tc>
        <w:tc>
          <w:tcPr>
            <w:tcW w:w="1842" w:type="dxa"/>
            <w:vAlign w:val="center"/>
          </w:tcPr>
          <w:p w:rsidR="006B65E1" w:rsidRPr="00C56F63" w:rsidRDefault="00945F2E">
            <w:pPr>
              <w:autoSpaceDE w:val="0"/>
              <w:autoSpaceDN w:val="0"/>
              <w:adjustRightInd w:val="0"/>
              <w:spacing w:before="29" w:line="360" w:lineRule="auto"/>
              <w:ind w:left="17"/>
              <w:jc w:val="center"/>
              <w:rPr>
                <w:rFonts w:eastAsiaTheme="minorEastAsia"/>
                <w:color w:val="000000"/>
                <w:szCs w:val="21"/>
              </w:rPr>
            </w:pPr>
            <w:r w:rsidRPr="00C56F63">
              <w:rPr>
                <w:rFonts w:eastAsiaTheme="minorEastAsia"/>
                <w:color w:val="000000"/>
                <w:szCs w:val="21"/>
              </w:rPr>
              <w:t>公允价值</w:t>
            </w:r>
          </w:p>
        </w:tc>
        <w:tc>
          <w:tcPr>
            <w:tcW w:w="1616" w:type="dxa"/>
            <w:vAlign w:val="center"/>
          </w:tcPr>
          <w:p w:rsidR="006B65E1" w:rsidRPr="00C56F63" w:rsidRDefault="00945F2E">
            <w:pPr>
              <w:spacing w:before="29" w:line="360" w:lineRule="auto"/>
              <w:ind w:left="17"/>
              <w:jc w:val="center"/>
              <w:rPr>
                <w:rFonts w:eastAsiaTheme="minorEastAsia"/>
                <w:color w:val="000000"/>
                <w:szCs w:val="21"/>
              </w:rPr>
            </w:pPr>
            <w:r w:rsidRPr="00C56F63">
              <w:rPr>
                <w:rFonts w:eastAsiaTheme="minorEastAsia"/>
                <w:color w:val="000000"/>
                <w:szCs w:val="21"/>
              </w:rPr>
              <w:t>占基金资产净值比例</w:t>
            </w:r>
            <w:r w:rsidRPr="00C56F63">
              <w:rPr>
                <w:rFonts w:eastAsiaTheme="minorEastAsia"/>
                <w:color w:val="000000"/>
                <w:szCs w:val="21"/>
              </w:rPr>
              <w:t>(</w:t>
            </w:r>
            <w:r w:rsidRPr="00C56F63">
              <w:rPr>
                <w:rFonts w:eastAsiaTheme="minorEastAsia"/>
                <w:color w:val="000000"/>
                <w:szCs w:val="21"/>
              </w:rPr>
              <w:t>％</w:t>
            </w:r>
            <w:r w:rsidRPr="00C56F63">
              <w:rPr>
                <w:rFonts w:eastAsiaTheme="minorEastAsia"/>
                <w:color w:val="000000"/>
                <w:szCs w:val="21"/>
              </w:rPr>
              <w:t>)</w:t>
            </w:r>
          </w:p>
        </w:tc>
      </w:tr>
      <w:tr w:rsidR="000424A3">
        <w:tc>
          <w:tcPr>
            <w:tcW w:w="817" w:type="dxa"/>
            <w:vAlign w:val="center"/>
          </w:tcPr>
          <w:p w:rsidR="000424A3" w:rsidRDefault="00D3122A">
            <w:pPr>
              <w:jc w:val="center"/>
            </w:pPr>
            <w:r>
              <w:rPr>
                <w:rFonts w:eastAsiaTheme="minorEastAsia"/>
                <w:color w:val="000000"/>
                <w:szCs w:val="21"/>
              </w:rPr>
              <w:t>1</w:t>
            </w:r>
          </w:p>
        </w:tc>
        <w:tc>
          <w:tcPr>
            <w:tcW w:w="1276" w:type="dxa"/>
            <w:vAlign w:val="center"/>
          </w:tcPr>
          <w:p w:rsidR="000424A3" w:rsidRDefault="00D3122A">
            <w:pPr>
              <w:jc w:val="center"/>
            </w:pPr>
            <w:r>
              <w:rPr>
                <w:rFonts w:eastAsiaTheme="minorEastAsia"/>
                <w:color w:val="000000"/>
                <w:szCs w:val="21"/>
              </w:rPr>
              <w:t>600519</w:t>
            </w:r>
          </w:p>
        </w:tc>
        <w:tc>
          <w:tcPr>
            <w:tcW w:w="1701" w:type="dxa"/>
            <w:vAlign w:val="center"/>
          </w:tcPr>
          <w:p w:rsidR="000424A3" w:rsidRDefault="00D3122A">
            <w:pPr>
              <w:jc w:val="center"/>
            </w:pPr>
            <w:r>
              <w:rPr>
                <w:rFonts w:eastAsiaTheme="minorEastAsia"/>
                <w:color w:val="000000"/>
                <w:szCs w:val="21"/>
              </w:rPr>
              <w:t>贵州茅台</w:t>
            </w:r>
          </w:p>
        </w:tc>
        <w:tc>
          <w:tcPr>
            <w:tcW w:w="1276" w:type="dxa"/>
            <w:vAlign w:val="center"/>
          </w:tcPr>
          <w:p w:rsidR="000424A3" w:rsidRDefault="00D3122A">
            <w:pPr>
              <w:jc w:val="right"/>
            </w:pPr>
            <w:r>
              <w:rPr>
                <w:rFonts w:eastAsiaTheme="minorEastAsia"/>
                <w:color w:val="000000"/>
                <w:szCs w:val="21"/>
              </w:rPr>
              <w:t>22,903.00</w:t>
            </w:r>
          </w:p>
        </w:tc>
        <w:tc>
          <w:tcPr>
            <w:tcW w:w="1842" w:type="dxa"/>
            <w:vAlign w:val="center"/>
          </w:tcPr>
          <w:p w:rsidR="000424A3" w:rsidRDefault="00D3122A">
            <w:pPr>
              <w:jc w:val="right"/>
            </w:pPr>
            <w:r>
              <w:rPr>
                <w:rFonts w:eastAsiaTheme="minorEastAsia"/>
                <w:color w:val="000000"/>
                <w:szCs w:val="21"/>
              </w:rPr>
              <w:t>47,104,600.10</w:t>
            </w:r>
          </w:p>
        </w:tc>
        <w:tc>
          <w:tcPr>
            <w:tcW w:w="1616" w:type="dxa"/>
            <w:vAlign w:val="center"/>
          </w:tcPr>
          <w:p w:rsidR="000424A3" w:rsidRDefault="00D3122A">
            <w:pPr>
              <w:jc w:val="right"/>
            </w:pPr>
            <w:r>
              <w:rPr>
                <w:rFonts w:eastAsiaTheme="minorEastAsia"/>
                <w:color w:val="000000"/>
                <w:szCs w:val="21"/>
              </w:rPr>
              <w:t>7.20</w:t>
            </w:r>
          </w:p>
        </w:tc>
      </w:tr>
      <w:tr w:rsidR="000424A3">
        <w:tc>
          <w:tcPr>
            <w:tcW w:w="817" w:type="dxa"/>
            <w:vAlign w:val="center"/>
          </w:tcPr>
          <w:p w:rsidR="000424A3" w:rsidRDefault="00D3122A">
            <w:pPr>
              <w:jc w:val="center"/>
            </w:pPr>
            <w:r>
              <w:rPr>
                <w:rFonts w:eastAsiaTheme="minorEastAsia"/>
                <w:color w:val="000000"/>
                <w:szCs w:val="21"/>
              </w:rPr>
              <w:t>2</w:t>
            </w:r>
          </w:p>
        </w:tc>
        <w:tc>
          <w:tcPr>
            <w:tcW w:w="1276" w:type="dxa"/>
            <w:vAlign w:val="center"/>
          </w:tcPr>
          <w:p w:rsidR="000424A3" w:rsidRDefault="00D3122A">
            <w:pPr>
              <w:jc w:val="center"/>
            </w:pPr>
            <w:r>
              <w:rPr>
                <w:rFonts w:eastAsiaTheme="minorEastAsia"/>
                <w:color w:val="000000"/>
                <w:szCs w:val="21"/>
              </w:rPr>
              <w:t>300750</w:t>
            </w:r>
          </w:p>
        </w:tc>
        <w:tc>
          <w:tcPr>
            <w:tcW w:w="1701" w:type="dxa"/>
            <w:vAlign w:val="center"/>
          </w:tcPr>
          <w:p w:rsidR="000424A3" w:rsidRDefault="00D3122A">
            <w:pPr>
              <w:jc w:val="center"/>
            </w:pPr>
            <w:r>
              <w:rPr>
                <w:rFonts w:eastAsiaTheme="minorEastAsia"/>
                <w:color w:val="000000"/>
                <w:szCs w:val="21"/>
              </w:rPr>
              <w:t>宁德时代</w:t>
            </w:r>
          </w:p>
        </w:tc>
        <w:tc>
          <w:tcPr>
            <w:tcW w:w="1276" w:type="dxa"/>
            <w:vAlign w:val="center"/>
          </w:tcPr>
          <w:p w:rsidR="000424A3" w:rsidRDefault="00D3122A">
            <w:pPr>
              <w:jc w:val="right"/>
            </w:pPr>
            <w:r>
              <w:rPr>
                <w:rFonts w:eastAsiaTheme="minorEastAsia"/>
                <w:color w:val="000000"/>
                <w:szCs w:val="21"/>
              </w:rPr>
              <w:t>79,054.00</w:t>
            </w:r>
          </w:p>
        </w:tc>
        <w:tc>
          <w:tcPr>
            <w:tcW w:w="1842" w:type="dxa"/>
            <w:vAlign w:val="center"/>
          </w:tcPr>
          <w:p w:rsidR="000424A3" w:rsidRDefault="00D3122A">
            <w:pPr>
              <w:jc w:val="right"/>
            </w:pPr>
            <w:r>
              <w:rPr>
                <w:rFonts w:eastAsiaTheme="minorEastAsia"/>
                <w:color w:val="000000"/>
                <w:szCs w:val="21"/>
              </w:rPr>
              <w:t>42,278,079.20</w:t>
            </w:r>
          </w:p>
        </w:tc>
        <w:tc>
          <w:tcPr>
            <w:tcW w:w="1616" w:type="dxa"/>
            <w:vAlign w:val="center"/>
          </w:tcPr>
          <w:p w:rsidR="000424A3" w:rsidRDefault="00D3122A">
            <w:pPr>
              <w:jc w:val="right"/>
            </w:pPr>
            <w:r>
              <w:rPr>
                <w:rFonts w:eastAsiaTheme="minorEastAsia"/>
                <w:color w:val="000000"/>
                <w:szCs w:val="21"/>
              </w:rPr>
              <w:t>6.46</w:t>
            </w:r>
          </w:p>
        </w:tc>
      </w:tr>
      <w:tr w:rsidR="000424A3">
        <w:tc>
          <w:tcPr>
            <w:tcW w:w="817" w:type="dxa"/>
            <w:vAlign w:val="center"/>
          </w:tcPr>
          <w:p w:rsidR="000424A3" w:rsidRDefault="00D3122A">
            <w:pPr>
              <w:jc w:val="center"/>
            </w:pPr>
            <w:r>
              <w:rPr>
                <w:rFonts w:eastAsiaTheme="minorEastAsia"/>
                <w:color w:val="000000"/>
                <w:szCs w:val="21"/>
              </w:rPr>
              <w:t>3</w:t>
            </w:r>
          </w:p>
        </w:tc>
        <w:tc>
          <w:tcPr>
            <w:tcW w:w="1276" w:type="dxa"/>
            <w:vAlign w:val="center"/>
          </w:tcPr>
          <w:p w:rsidR="000424A3" w:rsidRDefault="00D3122A">
            <w:pPr>
              <w:jc w:val="center"/>
            </w:pPr>
            <w:r>
              <w:rPr>
                <w:rFonts w:eastAsiaTheme="minorEastAsia"/>
                <w:color w:val="000000"/>
                <w:szCs w:val="21"/>
              </w:rPr>
              <w:t>000858</w:t>
            </w:r>
          </w:p>
        </w:tc>
        <w:tc>
          <w:tcPr>
            <w:tcW w:w="1701" w:type="dxa"/>
            <w:vAlign w:val="center"/>
          </w:tcPr>
          <w:p w:rsidR="000424A3" w:rsidRDefault="00D3122A">
            <w:pPr>
              <w:jc w:val="center"/>
            </w:pPr>
            <w:r>
              <w:rPr>
                <w:rFonts w:eastAsiaTheme="minorEastAsia"/>
                <w:color w:val="000000"/>
                <w:szCs w:val="21"/>
              </w:rPr>
              <w:t>五粮液</w:t>
            </w:r>
          </w:p>
        </w:tc>
        <w:tc>
          <w:tcPr>
            <w:tcW w:w="1276" w:type="dxa"/>
            <w:vAlign w:val="center"/>
          </w:tcPr>
          <w:p w:rsidR="000424A3" w:rsidRDefault="00D3122A">
            <w:pPr>
              <w:jc w:val="right"/>
            </w:pPr>
            <w:r>
              <w:rPr>
                <w:rFonts w:eastAsiaTheme="minorEastAsia"/>
                <w:color w:val="000000"/>
                <w:szCs w:val="21"/>
              </w:rPr>
              <w:t>130,652.00</w:t>
            </w:r>
          </w:p>
        </w:tc>
        <w:tc>
          <w:tcPr>
            <w:tcW w:w="1842" w:type="dxa"/>
            <w:vAlign w:val="center"/>
          </w:tcPr>
          <w:p w:rsidR="000424A3" w:rsidRDefault="00D3122A">
            <w:pPr>
              <w:jc w:val="right"/>
            </w:pPr>
            <w:r>
              <w:rPr>
                <w:rFonts w:eastAsiaTheme="minorEastAsia"/>
                <w:color w:val="000000"/>
                <w:szCs w:val="21"/>
              </w:rPr>
              <w:t>38,919,924.28</w:t>
            </w:r>
          </w:p>
        </w:tc>
        <w:tc>
          <w:tcPr>
            <w:tcW w:w="1616" w:type="dxa"/>
            <w:vAlign w:val="center"/>
          </w:tcPr>
          <w:p w:rsidR="000424A3" w:rsidRDefault="00D3122A">
            <w:pPr>
              <w:jc w:val="right"/>
            </w:pPr>
            <w:r>
              <w:rPr>
                <w:rFonts w:eastAsiaTheme="minorEastAsia"/>
                <w:color w:val="000000"/>
                <w:szCs w:val="21"/>
              </w:rPr>
              <w:t>5.95</w:t>
            </w:r>
          </w:p>
        </w:tc>
      </w:tr>
      <w:tr w:rsidR="000424A3">
        <w:tc>
          <w:tcPr>
            <w:tcW w:w="817" w:type="dxa"/>
            <w:vAlign w:val="center"/>
          </w:tcPr>
          <w:p w:rsidR="000424A3" w:rsidRDefault="00D3122A">
            <w:pPr>
              <w:jc w:val="center"/>
            </w:pPr>
            <w:r>
              <w:rPr>
                <w:rFonts w:eastAsiaTheme="minorEastAsia"/>
                <w:color w:val="000000"/>
                <w:szCs w:val="21"/>
              </w:rPr>
              <w:t>4</w:t>
            </w:r>
          </w:p>
        </w:tc>
        <w:tc>
          <w:tcPr>
            <w:tcW w:w="1276" w:type="dxa"/>
            <w:vAlign w:val="center"/>
          </w:tcPr>
          <w:p w:rsidR="000424A3" w:rsidRDefault="00D3122A">
            <w:pPr>
              <w:jc w:val="center"/>
            </w:pPr>
            <w:r>
              <w:rPr>
                <w:rFonts w:eastAsiaTheme="minorEastAsia"/>
                <w:color w:val="000000"/>
                <w:szCs w:val="21"/>
              </w:rPr>
              <w:t>300760</w:t>
            </w:r>
          </w:p>
        </w:tc>
        <w:tc>
          <w:tcPr>
            <w:tcW w:w="1701" w:type="dxa"/>
            <w:vAlign w:val="center"/>
          </w:tcPr>
          <w:p w:rsidR="000424A3" w:rsidRDefault="00D3122A">
            <w:pPr>
              <w:jc w:val="center"/>
            </w:pPr>
            <w:r>
              <w:rPr>
                <w:rFonts w:eastAsiaTheme="minorEastAsia"/>
                <w:color w:val="000000"/>
                <w:szCs w:val="21"/>
              </w:rPr>
              <w:t>迈瑞医疗</w:t>
            </w:r>
          </w:p>
        </w:tc>
        <w:tc>
          <w:tcPr>
            <w:tcW w:w="1276" w:type="dxa"/>
            <w:vAlign w:val="center"/>
          </w:tcPr>
          <w:p w:rsidR="000424A3" w:rsidRDefault="00D3122A">
            <w:pPr>
              <w:jc w:val="right"/>
            </w:pPr>
            <w:r>
              <w:rPr>
                <w:rFonts w:eastAsiaTheme="minorEastAsia"/>
                <w:color w:val="000000"/>
                <w:szCs w:val="21"/>
              </w:rPr>
              <w:t>76,675.00</w:t>
            </w:r>
          </w:p>
        </w:tc>
        <w:tc>
          <w:tcPr>
            <w:tcW w:w="1842" w:type="dxa"/>
            <w:vAlign w:val="center"/>
          </w:tcPr>
          <w:p w:rsidR="000424A3" w:rsidRDefault="00D3122A">
            <w:pPr>
              <w:jc w:val="right"/>
            </w:pPr>
            <w:r>
              <w:rPr>
                <w:rFonts w:eastAsiaTheme="minorEastAsia"/>
                <w:color w:val="000000"/>
                <w:szCs w:val="21"/>
              </w:rPr>
              <w:t>36,807,833.75</w:t>
            </w:r>
          </w:p>
        </w:tc>
        <w:tc>
          <w:tcPr>
            <w:tcW w:w="1616" w:type="dxa"/>
            <w:vAlign w:val="center"/>
          </w:tcPr>
          <w:p w:rsidR="000424A3" w:rsidRDefault="00D3122A">
            <w:pPr>
              <w:jc w:val="right"/>
            </w:pPr>
            <w:r>
              <w:rPr>
                <w:rFonts w:eastAsiaTheme="minorEastAsia"/>
                <w:color w:val="000000"/>
                <w:szCs w:val="21"/>
              </w:rPr>
              <w:t>5.62</w:t>
            </w:r>
          </w:p>
        </w:tc>
      </w:tr>
      <w:tr w:rsidR="000424A3">
        <w:tc>
          <w:tcPr>
            <w:tcW w:w="817" w:type="dxa"/>
            <w:vAlign w:val="center"/>
          </w:tcPr>
          <w:p w:rsidR="000424A3" w:rsidRDefault="00D3122A">
            <w:pPr>
              <w:jc w:val="center"/>
            </w:pPr>
            <w:r>
              <w:rPr>
                <w:rFonts w:eastAsiaTheme="minorEastAsia"/>
                <w:color w:val="000000"/>
                <w:szCs w:val="21"/>
              </w:rPr>
              <w:t>5</w:t>
            </w:r>
          </w:p>
        </w:tc>
        <w:tc>
          <w:tcPr>
            <w:tcW w:w="1276" w:type="dxa"/>
            <w:vAlign w:val="center"/>
          </w:tcPr>
          <w:p w:rsidR="000424A3" w:rsidRDefault="00D3122A">
            <w:pPr>
              <w:jc w:val="center"/>
            </w:pPr>
            <w:r>
              <w:rPr>
                <w:rFonts w:eastAsiaTheme="minorEastAsia"/>
                <w:color w:val="000000"/>
                <w:szCs w:val="21"/>
              </w:rPr>
              <w:t>603501</w:t>
            </w:r>
          </w:p>
        </w:tc>
        <w:tc>
          <w:tcPr>
            <w:tcW w:w="1701" w:type="dxa"/>
            <w:vAlign w:val="center"/>
          </w:tcPr>
          <w:p w:rsidR="000424A3" w:rsidRDefault="00D3122A">
            <w:pPr>
              <w:jc w:val="center"/>
            </w:pPr>
            <w:r>
              <w:rPr>
                <w:rFonts w:eastAsiaTheme="minorEastAsia"/>
                <w:color w:val="000000"/>
                <w:szCs w:val="21"/>
              </w:rPr>
              <w:t>韦尔股份</w:t>
            </w:r>
          </w:p>
        </w:tc>
        <w:tc>
          <w:tcPr>
            <w:tcW w:w="1276" w:type="dxa"/>
            <w:vAlign w:val="center"/>
          </w:tcPr>
          <w:p w:rsidR="000424A3" w:rsidRDefault="00D3122A">
            <w:pPr>
              <w:jc w:val="right"/>
            </w:pPr>
            <w:r>
              <w:rPr>
                <w:rFonts w:eastAsiaTheme="minorEastAsia"/>
                <w:color w:val="000000"/>
                <w:szCs w:val="21"/>
              </w:rPr>
              <w:t>103,201.00</w:t>
            </w:r>
          </w:p>
        </w:tc>
        <w:tc>
          <w:tcPr>
            <w:tcW w:w="1842" w:type="dxa"/>
            <w:vAlign w:val="center"/>
          </w:tcPr>
          <w:p w:rsidR="000424A3" w:rsidRDefault="00D3122A">
            <w:pPr>
              <w:jc w:val="right"/>
            </w:pPr>
            <w:r>
              <w:rPr>
                <w:rFonts w:eastAsiaTheme="minorEastAsia"/>
                <w:color w:val="000000"/>
                <w:szCs w:val="21"/>
              </w:rPr>
              <w:t>33,230,722.00</w:t>
            </w:r>
          </w:p>
        </w:tc>
        <w:tc>
          <w:tcPr>
            <w:tcW w:w="1616" w:type="dxa"/>
            <w:vAlign w:val="center"/>
          </w:tcPr>
          <w:p w:rsidR="000424A3" w:rsidRDefault="00D3122A">
            <w:pPr>
              <w:jc w:val="right"/>
            </w:pPr>
            <w:r>
              <w:rPr>
                <w:rFonts w:eastAsiaTheme="minorEastAsia"/>
                <w:color w:val="000000"/>
                <w:szCs w:val="21"/>
              </w:rPr>
              <w:t>5.08</w:t>
            </w:r>
          </w:p>
        </w:tc>
      </w:tr>
      <w:tr w:rsidR="000424A3">
        <w:tc>
          <w:tcPr>
            <w:tcW w:w="817" w:type="dxa"/>
            <w:vAlign w:val="center"/>
          </w:tcPr>
          <w:p w:rsidR="000424A3" w:rsidRDefault="00D3122A">
            <w:pPr>
              <w:jc w:val="center"/>
            </w:pPr>
            <w:r>
              <w:rPr>
                <w:rFonts w:eastAsiaTheme="minorEastAsia"/>
                <w:color w:val="000000"/>
                <w:szCs w:val="21"/>
              </w:rPr>
              <w:t>6</w:t>
            </w:r>
          </w:p>
        </w:tc>
        <w:tc>
          <w:tcPr>
            <w:tcW w:w="1276" w:type="dxa"/>
            <w:vAlign w:val="center"/>
          </w:tcPr>
          <w:p w:rsidR="000424A3" w:rsidRDefault="00D3122A">
            <w:pPr>
              <w:jc w:val="center"/>
            </w:pPr>
            <w:r>
              <w:rPr>
                <w:rFonts w:eastAsiaTheme="minorEastAsia"/>
                <w:color w:val="000000"/>
                <w:szCs w:val="21"/>
              </w:rPr>
              <w:t>601888</w:t>
            </w:r>
          </w:p>
        </w:tc>
        <w:tc>
          <w:tcPr>
            <w:tcW w:w="1701" w:type="dxa"/>
            <w:vAlign w:val="center"/>
          </w:tcPr>
          <w:p w:rsidR="000424A3" w:rsidRDefault="00D3122A">
            <w:pPr>
              <w:jc w:val="center"/>
            </w:pPr>
            <w:r>
              <w:rPr>
                <w:rFonts w:eastAsiaTheme="minorEastAsia"/>
                <w:color w:val="000000"/>
                <w:szCs w:val="21"/>
              </w:rPr>
              <w:t>中国中免</w:t>
            </w:r>
          </w:p>
        </w:tc>
        <w:tc>
          <w:tcPr>
            <w:tcW w:w="1276" w:type="dxa"/>
            <w:vAlign w:val="center"/>
          </w:tcPr>
          <w:p w:rsidR="000424A3" w:rsidRDefault="00D3122A">
            <w:pPr>
              <w:jc w:val="right"/>
            </w:pPr>
            <w:r>
              <w:rPr>
                <w:rFonts w:eastAsiaTheme="minorEastAsia"/>
                <w:color w:val="000000"/>
                <w:szCs w:val="21"/>
              </w:rPr>
              <w:t>100,947.00</w:t>
            </w:r>
          </w:p>
        </w:tc>
        <w:tc>
          <w:tcPr>
            <w:tcW w:w="1842" w:type="dxa"/>
            <w:vAlign w:val="center"/>
          </w:tcPr>
          <w:p w:rsidR="000424A3" w:rsidRDefault="00D3122A">
            <w:pPr>
              <w:jc w:val="right"/>
            </w:pPr>
            <w:r>
              <w:rPr>
                <w:rFonts w:eastAsiaTheme="minorEastAsia"/>
                <w:color w:val="000000"/>
                <w:szCs w:val="21"/>
              </w:rPr>
              <w:t>30,294,194.70</w:t>
            </w:r>
          </w:p>
        </w:tc>
        <w:tc>
          <w:tcPr>
            <w:tcW w:w="1616" w:type="dxa"/>
            <w:vAlign w:val="center"/>
          </w:tcPr>
          <w:p w:rsidR="000424A3" w:rsidRDefault="00D3122A">
            <w:pPr>
              <w:jc w:val="right"/>
            </w:pPr>
            <w:r>
              <w:rPr>
                <w:rFonts w:eastAsiaTheme="minorEastAsia"/>
                <w:color w:val="000000"/>
                <w:szCs w:val="21"/>
              </w:rPr>
              <w:t>4.63</w:t>
            </w:r>
          </w:p>
        </w:tc>
      </w:tr>
      <w:tr w:rsidR="000424A3">
        <w:tc>
          <w:tcPr>
            <w:tcW w:w="817" w:type="dxa"/>
            <w:vAlign w:val="center"/>
          </w:tcPr>
          <w:p w:rsidR="000424A3" w:rsidRDefault="00D3122A">
            <w:pPr>
              <w:jc w:val="center"/>
            </w:pPr>
            <w:r>
              <w:rPr>
                <w:rFonts w:eastAsiaTheme="minorEastAsia"/>
                <w:color w:val="000000"/>
                <w:szCs w:val="21"/>
              </w:rPr>
              <w:t>7</w:t>
            </w:r>
          </w:p>
        </w:tc>
        <w:tc>
          <w:tcPr>
            <w:tcW w:w="1276" w:type="dxa"/>
            <w:vAlign w:val="center"/>
          </w:tcPr>
          <w:p w:rsidR="000424A3" w:rsidRDefault="00D3122A">
            <w:pPr>
              <w:jc w:val="center"/>
            </w:pPr>
            <w:r>
              <w:rPr>
                <w:rFonts w:eastAsiaTheme="minorEastAsia"/>
                <w:color w:val="000000"/>
                <w:szCs w:val="21"/>
              </w:rPr>
              <w:t>000661</w:t>
            </w:r>
          </w:p>
        </w:tc>
        <w:tc>
          <w:tcPr>
            <w:tcW w:w="1701" w:type="dxa"/>
            <w:vAlign w:val="center"/>
          </w:tcPr>
          <w:p w:rsidR="000424A3" w:rsidRDefault="00D3122A">
            <w:pPr>
              <w:jc w:val="center"/>
            </w:pPr>
            <w:r>
              <w:rPr>
                <w:rFonts w:eastAsiaTheme="minorEastAsia"/>
                <w:color w:val="000000"/>
                <w:szCs w:val="21"/>
              </w:rPr>
              <w:t>长春高新</w:t>
            </w:r>
          </w:p>
        </w:tc>
        <w:tc>
          <w:tcPr>
            <w:tcW w:w="1276" w:type="dxa"/>
            <w:vAlign w:val="center"/>
          </w:tcPr>
          <w:p w:rsidR="000424A3" w:rsidRDefault="00D3122A">
            <w:pPr>
              <w:jc w:val="right"/>
            </w:pPr>
            <w:r>
              <w:rPr>
                <w:rFonts w:eastAsiaTheme="minorEastAsia"/>
                <w:color w:val="000000"/>
                <w:szCs w:val="21"/>
              </w:rPr>
              <w:t>66,908.00</w:t>
            </w:r>
          </w:p>
        </w:tc>
        <w:tc>
          <w:tcPr>
            <w:tcW w:w="1842" w:type="dxa"/>
            <w:vAlign w:val="center"/>
          </w:tcPr>
          <w:p w:rsidR="000424A3" w:rsidRDefault="00D3122A">
            <w:pPr>
              <w:jc w:val="right"/>
            </w:pPr>
            <w:r>
              <w:rPr>
                <w:rFonts w:eastAsiaTheme="minorEastAsia"/>
                <w:color w:val="000000"/>
                <w:szCs w:val="21"/>
              </w:rPr>
              <w:t>25,893,396.00</w:t>
            </w:r>
          </w:p>
        </w:tc>
        <w:tc>
          <w:tcPr>
            <w:tcW w:w="1616" w:type="dxa"/>
            <w:vAlign w:val="center"/>
          </w:tcPr>
          <w:p w:rsidR="000424A3" w:rsidRDefault="00D3122A">
            <w:pPr>
              <w:jc w:val="right"/>
            </w:pPr>
            <w:r>
              <w:rPr>
                <w:rFonts w:eastAsiaTheme="minorEastAsia"/>
                <w:color w:val="000000"/>
                <w:szCs w:val="21"/>
              </w:rPr>
              <w:t>3.96</w:t>
            </w:r>
          </w:p>
        </w:tc>
      </w:tr>
      <w:tr w:rsidR="000424A3">
        <w:tc>
          <w:tcPr>
            <w:tcW w:w="817" w:type="dxa"/>
            <w:vAlign w:val="center"/>
          </w:tcPr>
          <w:p w:rsidR="000424A3" w:rsidRDefault="00D3122A">
            <w:pPr>
              <w:jc w:val="center"/>
            </w:pPr>
            <w:r>
              <w:rPr>
                <w:rFonts w:eastAsiaTheme="minorEastAsia"/>
                <w:color w:val="000000"/>
                <w:szCs w:val="21"/>
              </w:rPr>
              <w:t>8</w:t>
            </w:r>
          </w:p>
        </w:tc>
        <w:tc>
          <w:tcPr>
            <w:tcW w:w="1276" w:type="dxa"/>
            <w:vAlign w:val="center"/>
          </w:tcPr>
          <w:p w:rsidR="000424A3" w:rsidRDefault="00D3122A">
            <w:pPr>
              <w:jc w:val="center"/>
            </w:pPr>
            <w:r>
              <w:rPr>
                <w:rFonts w:eastAsiaTheme="minorEastAsia"/>
                <w:color w:val="000000"/>
                <w:szCs w:val="21"/>
              </w:rPr>
              <w:t>600438</w:t>
            </w:r>
          </w:p>
        </w:tc>
        <w:tc>
          <w:tcPr>
            <w:tcW w:w="1701" w:type="dxa"/>
            <w:vAlign w:val="center"/>
          </w:tcPr>
          <w:p w:rsidR="000424A3" w:rsidRDefault="00D3122A">
            <w:pPr>
              <w:jc w:val="center"/>
            </w:pPr>
            <w:r>
              <w:rPr>
                <w:rFonts w:eastAsiaTheme="minorEastAsia"/>
                <w:color w:val="000000"/>
                <w:szCs w:val="21"/>
              </w:rPr>
              <w:t>通威股份</w:t>
            </w:r>
          </w:p>
        </w:tc>
        <w:tc>
          <w:tcPr>
            <w:tcW w:w="1276" w:type="dxa"/>
            <w:vAlign w:val="center"/>
          </w:tcPr>
          <w:p w:rsidR="000424A3" w:rsidRDefault="00D3122A">
            <w:pPr>
              <w:jc w:val="right"/>
            </w:pPr>
            <w:r>
              <w:rPr>
                <w:rFonts w:eastAsiaTheme="minorEastAsia"/>
                <w:color w:val="000000"/>
                <w:szCs w:val="21"/>
              </w:rPr>
              <w:t>538,403.00</w:t>
            </w:r>
          </w:p>
        </w:tc>
        <w:tc>
          <w:tcPr>
            <w:tcW w:w="1842" w:type="dxa"/>
            <w:vAlign w:val="center"/>
          </w:tcPr>
          <w:p w:rsidR="000424A3" w:rsidRDefault="00D3122A">
            <w:pPr>
              <w:jc w:val="right"/>
            </w:pPr>
            <w:r>
              <w:rPr>
                <w:rFonts w:eastAsiaTheme="minorEastAsia"/>
                <w:color w:val="000000"/>
                <w:szCs w:val="21"/>
              </w:rPr>
              <w:t>23,296,697.81</w:t>
            </w:r>
          </w:p>
        </w:tc>
        <w:tc>
          <w:tcPr>
            <w:tcW w:w="1616" w:type="dxa"/>
            <w:vAlign w:val="center"/>
          </w:tcPr>
          <w:p w:rsidR="000424A3" w:rsidRDefault="00D3122A">
            <w:pPr>
              <w:jc w:val="right"/>
            </w:pPr>
            <w:r>
              <w:rPr>
                <w:rFonts w:eastAsiaTheme="minorEastAsia"/>
                <w:color w:val="000000"/>
                <w:szCs w:val="21"/>
              </w:rPr>
              <w:t>3.56</w:t>
            </w:r>
          </w:p>
        </w:tc>
      </w:tr>
      <w:tr w:rsidR="000424A3">
        <w:tc>
          <w:tcPr>
            <w:tcW w:w="817" w:type="dxa"/>
            <w:vAlign w:val="center"/>
          </w:tcPr>
          <w:p w:rsidR="000424A3" w:rsidRDefault="00D3122A">
            <w:pPr>
              <w:jc w:val="center"/>
            </w:pPr>
            <w:r>
              <w:rPr>
                <w:rFonts w:eastAsiaTheme="minorEastAsia"/>
                <w:color w:val="000000"/>
                <w:szCs w:val="21"/>
              </w:rPr>
              <w:t>9</w:t>
            </w:r>
          </w:p>
        </w:tc>
        <w:tc>
          <w:tcPr>
            <w:tcW w:w="1276" w:type="dxa"/>
            <w:vAlign w:val="center"/>
          </w:tcPr>
          <w:p w:rsidR="000424A3" w:rsidRDefault="00D3122A">
            <w:pPr>
              <w:jc w:val="center"/>
            </w:pPr>
            <w:r>
              <w:rPr>
                <w:rFonts w:eastAsiaTheme="minorEastAsia"/>
                <w:color w:val="000000"/>
                <w:szCs w:val="21"/>
              </w:rPr>
              <w:t>002142</w:t>
            </w:r>
          </w:p>
        </w:tc>
        <w:tc>
          <w:tcPr>
            <w:tcW w:w="1701" w:type="dxa"/>
            <w:vAlign w:val="center"/>
          </w:tcPr>
          <w:p w:rsidR="000424A3" w:rsidRDefault="00D3122A">
            <w:pPr>
              <w:jc w:val="center"/>
            </w:pPr>
            <w:r>
              <w:rPr>
                <w:rFonts w:eastAsiaTheme="minorEastAsia"/>
                <w:color w:val="000000"/>
                <w:szCs w:val="21"/>
              </w:rPr>
              <w:t>宁波银行</w:t>
            </w:r>
          </w:p>
        </w:tc>
        <w:tc>
          <w:tcPr>
            <w:tcW w:w="1276" w:type="dxa"/>
            <w:vAlign w:val="center"/>
          </w:tcPr>
          <w:p w:rsidR="000424A3" w:rsidRDefault="00D3122A">
            <w:pPr>
              <w:jc w:val="right"/>
            </w:pPr>
            <w:r>
              <w:rPr>
                <w:rFonts w:eastAsiaTheme="minorEastAsia"/>
                <w:color w:val="000000"/>
                <w:szCs w:val="21"/>
              </w:rPr>
              <w:t>589,702.00</w:t>
            </w:r>
          </w:p>
        </w:tc>
        <w:tc>
          <w:tcPr>
            <w:tcW w:w="1842" w:type="dxa"/>
            <w:vAlign w:val="center"/>
          </w:tcPr>
          <w:p w:rsidR="000424A3" w:rsidRDefault="00D3122A">
            <w:pPr>
              <w:jc w:val="right"/>
            </w:pPr>
            <w:r>
              <w:rPr>
                <w:rFonts w:eastAsiaTheme="minorEastAsia"/>
                <w:color w:val="000000"/>
                <w:szCs w:val="21"/>
              </w:rPr>
              <w:t>22,980,686.94</w:t>
            </w:r>
          </w:p>
        </w:tc>
        <w:tc>
          <w:tcPr>
            <w:tcW w:w="1616" w:type="dxa"/>
            <w:vAlign w:val="center"/>
          </w:tcPr>
          <w:p w:rsidR="000424A3" w:rsidRDefault="00D3122A">
            <w:pPr>
              <w:jc w:val="right"/>
            </w:pPr>
            <w:r>
              <w:rPr>
                <w:rFonts w:eastAsiaTheme="minorEastAsia"/>
                <w:color w:val="000000"/>
                <w:szCs w:val="21"/>
              </w:rPr>
              <w:t>3.51</w:t>
            </w:r>
          </w:p>
        </w:tc>
      </w:tr>
      <w:tr w:rsidR="000424A3">
        <w:tc>
          <w:tcPr>
            <w:tcW w:w="817" w:type="dxa"/>
            <w:vAlign w:val="center"/>
          </w:tcPr>
          <w:p w:rsidR="000424A3" w:rsidRDefault="00D3122A">
            <w:pPr>
              <w:jc w:val="center"/>
            </w:pPr>
            <w:r>
              <w:rPr>
                <w:rFonts w:eastAsiaTheme="minorEastAsia"/>
                <w:color w:val="000000"/>
                <w:szCs w:val="21"/>
              </w:rPr>
              <w:t>10</w:t>
            </w:r>
          </w:p>
        </w:tc>
        <w:tc>
          <w:tcPr>
            <w:tcW w:w="1276" w:type="dxa"/>
            <w:vAlign w:val="center"/>
          </w:tcPr>
          <w:p w:rsidR="000424A3" w:rsidRDefault="00D3122A">
            <w:pPr>
              <w:jc w:val="center"/>
            </w:pPr>
            <w:r>
              <w:rPr>
                <w:rFonts w:eastAsiaTheme="minorEastAsia"/>
                <w:color w:val="000000"/>
                <w:szCs w:val="21"/>
              </w:rPr>
              <w:t>688169</w:t>
            </w:r>
          </w:p>
        </w:tc>
        <w:tc>
          <w:tcPr>
            <w:tcW w:w="1701" w:type="dxa"/>
            <w:vAlign w:val="center"/>
          </w:tcPr>
          <w:p w:rsidR="000424A3" w:rsidRDefault="00D3122A">
            <w:pPr>
              <w:jc w:val="center"/>
            </w:pPr>
            <w:r>
              <w:rPr>
                <w:rFonts w:eastAsiaTheme="minorEastAsia"/>
                <w:color w:val="000000"/>
                <w:szCs w:val="21"/>
              </w:rPr>
              <w:t>石头科技</w:t>
            </w:r>
          </w:p>
        </w:tc>
        <w:tc>
          <w:tcPr>
            <w:tcW w:w="1276" w:type="dxa"/>
            <w:vAlign w:val="center"/>
          </w:tcPr>
          <w:p w:rsidR="000424A3" w:rsidRDefault="00D3122A">
            <w:pPr>
              <w:jc w:val="right"/>
            </w:pPr>
            <w:r>
              <w:rPr>
                <w:rFonts w:eastAsiaTheme="minorEastAsia"/>
                <w:color w:val="000000"/>
                <w:szCs w:val="21"/>
              </w:rPr>
              <w:t>17,803.00</w:t>
            </w:r>
          </w:p>
        </w:tc>
        <w:tc>
          <w:tcPr>
            <w:tcW w:w="1842" w:type="dxa"/>
            <w:vAlign w:val="center"/>
          </w:tcPr>
          <w:p w:rsidR="000424A3" w:rsidRDefault="00D3122A">
            <w:pPr>
              <w:jc w:val="right"/>
            </w:pPr>
            <w:r>
              <w:rPr>
                <w:rFonts w:eastAsiaTheme="minorEastAsia"/>
                <w:color w:val="000000"/>
                <w:szCs w:val="21"/>
              </w:rPr>
              <w:t>22,449,583.00</w:t>
            </w:r>
          </w:p>
        </w:tc>
        <w:tc>
          <w:tcPr>
            <w:tcW w:w="1616" w:type="dxa"/>
            <w:vAlign w:val="center"/>
          </w:tcPr>
          <w:p w:rsidR="000424A3" w:rsidRDefault="00D3122A">
            <w:pPr>
              <w:jc w:val="right"/>
            </w:pPr>
            <w:r>
              <w:rPr>
                <w:rFonts w:eastAsiaTheme="minorEastAsia"/>
                <w:color w:val="000000"/>
                <w:szCs w:val="21"/>
              </w:rPr>
              <w:t>3.43</w:t>
            </w:r>
          </w:p>
        </w:tc>
      </w:tr>
      <w:tr w:rsidR="000424A3">
        <w:tc>
          <w:tcPr>
            <w:tcW w:w="817" w:type="dxa"/>
            <w:vAlign w:val="center"/>
          </w:tcPr>
          <w:p w:rsidR="000424A3" w:rsidRDefault="00D3122A">
            <w:pPr>
              <w:jc w:val="center"/>
            </w:pPr>
            <w:r>
              <w:rPr>
                <w:rFonts w:eastAsiaTheme="minorEastAsia"/>
                <w:color w:val="000000"/>
                <w:szCs w:val="21"/>
              </w:rPr>
              <w:t>11</w:t>
            </w:r>
          </w:p>
        </w:tc>
        <w:tc>
          <w:tcPr>
            <w:tcW w:w="1276" w:type="dxa"/>
            <w:vAlign w:val="center"/>
          </w:tcPr>
          <w:p w:rsidR="000424A3" w:rsidRDefault="00D3122A">
            <w:pPr>
              <w:jc w:val="center"/>
            </w:pPr>
            <w:r>
              <w:rPr>
                <w:rFonts w:eastAsiaTheme="minorEastAsia"/>
                <w:color w:val="000000"/>
                <w:szCs w:val="21"/>
              </w:rPr>
              <w:t>300274</w:t>
            </w:r>
          </w:p>
        </w:tc>
        <w:tc>
          <w:tcPr>
            <w:tcW w:w="1701" w:type="dxa"/>
            <w:vAlign w:val="center"/>
          </w:tcPr>
          <w:p w:rsidR="000424A3" w:rsidRDefault="00D3122A">
            <w:pPr>
              <w:jc w:val="center"/>
            </w:pPr>
            <w:r>
              <w:rPr>
                <w:rFonts w:eastAsiaTheme="minorEastAsia"/>
                <w:color w:val="000000"/>
                <w:szCs w:val="21"/>
              </w:rPr>
              <w:t>阳光电源</w:t>
            </w:r>
          </w:p>
        </w:tc>
        <w:tc>
          <w:tcPr>
            <w:tcW w:w="1276" w:type="dxa"/>
            <w:vAlign w:val="center"/>
          </w:tcPr>
          <w:p w:rsidR="000424A3" w:rsidRDefault="00D3122A">
            <w:pPr>
              <w:jc w:val="right"/>
            </w:pPr>
            <w:r>
              <w:rPr>
                <w:rFonts w:eastAsiaTheme="minorEastAsia"/>
                <w:color w:val="000000"/>
                <w:szCs w:val="21"/>
              </w:rPr>
              <w:t>188,900.00</w:t>
            </w:r>
          </w:p>
        </w:tc>
        <w:tc>
          <w:tcPr>
            <w:tcW w:w="1842" w:type="dxa"/>
            <w:vAlign w:val="center"/>
          </w:tcPr>
          <w:p w:rsidR="000424A3" w:rsidRDefault="00D3122A">
            <w:pPr>
              <w:jc w:val="right"/>
            </w:pPr>
            <w:r>
              <w:rPr>
                <w:rFonts w:eastAsiaTheme="minorEastAsia"/>
                <w:color w:val="000000"/>
                <w:szCs w:val="21"/>
              </w:rPr>
              <w:t>21,734,834.00</w:t>
            </w:r>
          </w:p>
        </w:tc>
        <w:tc>
          <w:tcPr>
            <w:tcW w:w="1616" w:type="dxa"/>
            <w:vAlign w:val="center"/>
          </w:tcPr>
          <w:p w:rsidR="000424A3" w:rsidRDefault="00D3122A">
            <w:pPr>
              <w:jc w:val="right"/>
            </w:pPr>
            <w:r>
              <w:rPr>
                <w:rFonts w:eastAsiaTheme="minorEastAsia"/>
                <w:color w:val="000000"/>
                <w:szCs w:val="21"/>
              </w:rPr>
              <w:t>3.32</w:t>
            </w:r>
          </w:p>
        </w:tc>
      </w:tr>
      <w:tr w:rsidR="000424A3">
        <w:tc>
          <w:tcPr>
            <w:tcW w:w="817" w:type="dxa"/>
            <w:vAlign w:val="center"/>
          </w:tcPr>
          <w:p w:rsidR="000424A3" w:rsidRDefault="00D3122A">
            <w:pPr>
              <w:jc w:val="center"/>
            </w:pPr>
            <w:r>
              <w:rPr>
                <w:rFonts w:eastAsiaTheme="minorEastAsia"/>
                <w:color w:val="000000"/>
                <w:szCs w:val="21"/>
              </w:rPr>
              <w:t>12</w:t>
            </w:r>
          </w:p>
        </w:tc>
        <w:tc>
          <w:tcPr>
            <w:tcW w:w="1276" w:type="dxa"/>
            <w:vAlign w:val="center"/>
          </w:tcPr>
          <w:p w:rsidR="000424A3" w:rsidRDefault="00D3122A">
            <w:pPr>
              <w:jc w:val="center"/>
            </w:pPr>
            <w:r>
              <w:rPr>
                <w:rFonts w:eastAsiaTheme="minorEastAsia"/>
                <w:color w:val="000000"/>
                <w:szCs w:val="21"/>
              </w:rPr>
              <w:t>601012</w:t>
            </w:r>
          </w:p>
        </w:tc>
        <w:tc>
          <w:tcPr>
            <w:tcW w:w="1701" w:type="dxa"/>
            <w:vAlign w:val="center"/>
          </w:tcPr>
          <w:p w:rsidR="000424A3" w:rsidRDefault="00D3122A">
            <w:pPr>
              <w:jc w:val="center"/>
            </w:pPr>
            <w:r>
              <w:rPr>
                <w:rFonts w:eastAsiaTheme="minorEastAsia"/>
                <w:color w:val="000000"/>
                <w:szCs w:val="21"/>
              </w:rPr>
              <w:t>隆基股份</w:t>
            </w:r>
          </w:p>
        </w:tc>
        <w:tc>
          <w:tcPr>
            <w:tcW w:w="1276" w:type="dxa"/>
            <w:vAlign w:val="center"/>
          </w:tcPr>
          <w:p w:rsidR="000424A3" w:rsidRDefault="00D3122A">
            <w:pPr>
              <w:jc w:val="right"/>
            </w:pPr>
            <w:r>
              <w:rPr>
                <w:rFonts w:eastAsiaTheme="minorEastAsia"/>
                <w:color w:val="000000"/>
                <w:szCs w:val="21"/>
              </w:rPr>
              <w:t>241,893.00</w:t>
            </w:r>
          </w:p>
        </w:tc>
        <w:tc>
          <w:tcPr>
            <w:tcW w:w="1842" w:type="dxa"/>
            <w:vAlign w:val="center"/>
          </w:tcPr>
          <w:p w:rsidR="000424A3" w:rsidRDefault="00D3122A">
            <w:pPr>
              <w:jc w:val="right"/>
            </w:pPr>
            <w:r>
              <w:rPr>
                <w:rFonts w:eastAsiaTheme="minorEastAsia"/>
                <w:color w:val="000000"/>
                <w:szCs w:val="21"/>
              </w:rPr>
              <w:t>21,489,774.12</w:t>
            </w:r>
          </w:p>
        </w:tc>
        <w:tc>
          <w:tcPr>
            <w:tcW w:w="1616" w:type="dxa"/>
            <w:vAlign w:val="center"/>
          </w:tcPr>
          <w:p w:rsidR="000424A3" w:rsidRDefault="00D3122A">
            <w:pPr>
              <w:jc w:val="right"/>
            </w:pPr>
            <w:r>
              <w:rPr>
                <w:rFonts w:eastAsiaTheme="minorEastAsia"/>
                <w:color w:val="000000"/>
                <w:szCs w:val="21"/>
              </w:rPr>
              <w:t>3.28</w:t>
            </w:r>
          </w:p>
        </w:tc>
      </w:tr>
      <w:tr w:rsidR="000424A3">
        <w:tc>
          <w:tcPr>
            <w:tcW w:w="817" w:type="dxa"/>
            <w:vAlign w:val="center"/>
          </w:tcPr>
          <w:p w:rsidR="000424A3" w:rsidRDefault="00D3122A">
            <w:pPr>
              <w:jc w:val="center"/>
            </w:pPr>
            <w:r>
              <w:rPr>
                <w:rFonts w:eastAsiaTheme="minorEastAsia"/>
                <w:color w:val="000000"/>
                <w:szCs w:val="21"/>
              </w:rPr>
              <w:t>13</w:t>
            </w:r>
          </w:p>
        </w:tc>
        <w:tc>
          <w:tcPr>
            <w:tcW w:w="1276" w:type="dxa"/>
            <w:vAlign w:val="center"/>
          </w:tcPr>
          <w:p w:rsidR="000424A3" w:rsidRDefault="00D3122A">
            <w:pPr>
              <w:jc w:val="center"/>
            </w:pPr>
            <w:r>
              <w:rPr>
                <w:rFonts w:eastAsiaTheme="minorEastAsia"/>
                <w:color w:val="000000"/>
                <w:szCs w:val="21"/>
              </w:rPr>
              <w:t>600036</w:t>
            </w:r>
          </w:p>
        </w:tc>
        <w:tc>
          <w:tcPr>
            <w:tcW w:w="1701" w:type="dxa"/>
            <w:vAlign w:val="center"/>
          </w:tcPr>
          <w:p w:rsidR="000424A3" w:rsidRDefault="00D3122A">
            <w:pPr>
              <w:jc w:val="center"/>
            </w:pPr>
            <w:r>
              <w:rPr>
                <w:rFonts w:eastAsiaTheme="minorEastAsia"/>
                <w:color w:val="000000"/>
                <w:szCs w:val="21"/>
              </w:rPr>
              <w:t>招商银行</w:t>
            </w:r>
          </w:p>
        </w:tc>
        <w:tc>
          <w:tcPr>
            <w:tcW w:w="1276" w:type="dxa"/>
            <w:vAlign w:val="center"/>
          </w:tcPr>
          <w:p w:rsidR="000424A3" w:rsidRDefault="00D3122A">
            <w:pPr>
              <w:jc w:val="right"/>
            </w:pPr>
            <w:r>
              <w:rPr>
                <w:rFonts w:eastAsiaTheme="minorEastAsia"/>
                <w:color w:val="000000"/>
                <w:szCs w:val="21"/>
              </w:rPr>
              <w:t>360,733.00</w:t>
            </w:r>
          </w:p>
        </w:tc>
        <w:tc>
          <w:tcPr>
            <w:tcW w:w="1842" w:type="dxa"/>
            <w:vAlign w:val="center"/>
          </w:tcPr>
          <w:p w:rsidR="000424A3" w:rsidRDefault="00D3122A">
            <w:pPr>
              <w:jc w:val="right"/>
            </w:pPr>
            <w:r>
              <w:rPr>
                <w:rFonts w:eastAsiaTheme="minorEastAsia"/>
                <w:color w:val="000000"/>
                <w:szCs w:val="21"/>
              </w:rPr>
              <w:t>19,548,121.27</w:t>
            </w:r>
          </w:p>
        </w:tc>
        <w:tc>
          <w:tcPr>
            <w:tcW w:w="1616" w:type="dxa"/>
            <w:vAlign w:val="center"/>
          </w:tcPr>
          <w:p w:rsidR="000424A3" w:rsidRDefault="00D3122A">
            <w:pPr>
              <w:jc w:val="right"/>
            </w:pPr>
            <w:r>
              <w:rPr>
                <w:rFonts w:eastAsiaTheme="minorEastAsia"/>
                <w:color w:val="000000"/>
                <w:szCs w:val="21"/>
              </w:rPr>
              <w:t>2.99</w:t>
            </w:r>
          </w:p>
        </w:tc>
      </w:tr>
      <w:tr w:rsidR="000424A3">
        <w:tc>
          <w:tcPr>
            <w:tcW w:w="817" w:type="dxa"/>
            <w:vAlign w:val="center"/>
          </w:tcPr>
          <w:p w:rsidR="000424A3" w:rsidRDefault="00D3122A">
            <w:pPr>
              <w:jc w:val="center"/>
            </w:pPr>
            <w:r>
              <w:rPr>
                <w:rFonts w:eastAsiaTheme="minorEastAsia"/>
                <w:color w:val="000000"/>
                <w:szCs w:val="21"/>
              </w:rPr>
              <w:t>14</w:t>
            </w:r>
          </w:p>
        </w:tc>
        <w:tc>
          <w:tcPr>
            <w:tcW w:w="1276" w:type="dxa"/>
            <w:vAlign w:val="center"/>
          </w:tcPr>
          <w:p w:rsidR="000424A3" w:rsidRDefault="00D3122A">
            <w:pPr>
              <w:jc w:val="center"/>
            </w:pPr>
            <w:r>
              <w:rPr>
                <w:rFonts w:eastAsiaTheme="minorEastAsia"/>
                <w:color w:val="000000"/>
                <w:szCs w:val="21"/>
              </w:rPr>
              <w:t>603259</w:t>
            </w:r>
          </w:p>
        </w:tc>
        <w:tc>
          <w:tcPr>
            <w:tcW w:w="1701" w:type="dxa"/>
            <w:vAlign w:val="center"/>
          </w:tcPr>
          <w:p w:rsidR="000424A3" w:rsidRDefault="00D3122A">
            <w:pPr>
              <w:jc w:val="center"/>
            </w:pPr>
            <w:r>
              <w:rPr>
                <w:rFonts w:eastAsiaTheme="minorEastAsia"/>
                <w:color w:val="000000"/>
                <w:szCs w:val="21"/>
              </w:rPr>
              <w:t>药明康德</w:t>
            </w:r>
          </w:p>
        </w:tc>
        <w:tc>
          <w:tcPr>
            <w:tcW w:w="1276" w:type="dxa"/>
            <w:vAlign w:val="center"/>
          </w:tcPr>
          <w:p w:rsidR="000424A3" w:rsidRDefault="00D3122A">
            <w:pPr>
              <w:jc w:val="right"/>
            </w:pPr>
            <w:r>
              <w:rPr>
                <w:rFonts w:eastAsiaTheme="minorEastAsia"/>
                <w:color w:val="000000"/>
                <w:szCs w:val="21"/>
              </w:rPr>
              <w:t>121,863.00</w:t>
            </w:r>
          </w:p>
        </w:tc>
        <w:tc>
          <w:tcPr>
            <w:tcW w:w="1842" w:type="dxa"/>
            <w:vAlign w:val="center"/>
          </w:tcPr>
          <w:p w:rsidR="000424A3" w:rsidRDefault="00D3122A">
            <w:pPr>
              <w:jc w:val="right"/>
            </w:pPr>
            <w:r>
              <w:rPr>
                <w:rFonts w:eastAsiaTheme="minorEastAsia"/>
                <w:color w:val="000000"/>
                <w:szCs w:val="21"/>
              </w:rPr>
              <w:t>19,082,527.17</w:t>
            </w:r>
          </w:p>
        </w:tc>
        <w:tc>
          <w:tcPr>
            <w:tcW w:w="1616" w:type="dxa"/>
            <w:vAlign w:val="center"/>
          </w:tcPr>
          <w:p w:rsidR="000424A3" w:rsidRDefault="00D3122A">
            <w:pPr>
              <w:jc w:val="right"/>
            </w:pPr>
            <w:r>
              <w:rPr>
                <w:rFonts w:eastAsiaTheme="minorEastAsia"/>
                <w:color w:val="000000"/>
                <w:szCs w:val="21"/>
              </w:rPr>
              <w:t>2.92</w:t>
            </w:r>
          </w:p>
        </w:tc>
      </w:tr>
      <w:tr w:rsidR="000424A3">
        <w:tc>
          <w:tcPr>
            <w:tcW w:w="817" w:type="dxa"/>
            <w:vAlign w:val="center"/>
          </w:tcPr>
          <w:p w:rsidR="000424A3" w:rsidRDefault="00D3122A">
            <w:pPr>
              <w:jc w:val="center"/>
            </w:pPr>
            <w:r>
              <w:rPr>
                <w:rFonts w:eastAsiaTheme="minorEastAsia"/>
                <w:color w:val="000000"/>
                <w:szCs w:val="21"/>
              </w:rPr>
              <w:t>15</w:t>
            </w:r>
          </w:p>
        </w:tc>
        <w:tc>
          <w:tcPr>
            <w:tcW w:w="1276" w:type="dxa"/>
            <w:vAlign w:val="center"/>
          </w:tcPr>
          <w:p w:rsidR="000424A3" w:rsidRDefault="00D3122A">
            <w:pPr>
              <w:jc w:val="center"/>
            </w:pPr>
            <w:r>
              <w:rPr>
                <w:rFonts w:eastAsiaTheme="minorEastAsia"/>
                <w:color w:val="000000"/>
                <w:szCs w:val="21"/>
              </w:rPr>
              <w:t>600660</w:t>
            </w:r>
          </w:p>
        </w:tc>
        <w:tc>
          <w:tcPr>
            <w:tcW w:w="1701" w:type="dxa"/>
            <w:vAlign w:val="center"/>
          </w:tcPr>
          <w:p w:rsidR="000424A3" w:rsidRDefault="00D3122A">
            <w:pPr>
              <w:jc w:val="center"/>
            </w:pPr>
            <w:r>
              <w:rPr>
                <w:rFonts w:eastAsiaTheme="minorEastAsia"/>
                <w:color w:val="000000"/>
                <w:szCs w:val="21"/>
              </w:rPr>
              <w:t>福耀玻璃</w:t>
            </w:r>
          </w:p>
        </w:tc>
        <w:tc>
          <w:tcPr>
            <w:tcW w:w="1276" w:type="dxa"/>
            <w:vAlign w:val="center"/>
          </w:tcPr>
          <w:p w:rsidR="000424A3" w:rsidRDefault="00D3122A">
            <w:pPr>
              <w:jc w:val="right"/>
            </w:pPr>
            <w:r>
              <w:rPr>
                <w:rFonts w:eastAsiaTheme="minorEastAsia"/>
                <w:color w:val="000000"/>
                <w:szCs w:val="21"/>
              </w:rPr>
              <w:t>310,200.00</w:t>
            </w:r>
          </w:p>
        </w:tc>
        <w:tc>
          <w:tcPr>
            <w:tcW w:w="1842" w:type="dxa"/>
            <w:vAlign w:val="center"/>
          </w:tcPr>
          <w:p w:rsidR="000424A3" w:rsidRDefault="00D3122A">
            <w:pPr>
              <w:jc w:val="right"/>
            </w:pPr>
            <w:r>
              <w:rPr>
                <w:rFonts w:eastAsiaTheme="minorEastAsia"/>
                <w:color w:val="000000"/>
                <w:szCs w:val="21"/>
              </w:rPr>
              <w:t>17,324,670.00</w:t>
            </w:r>
          </w:p>
        </w:tc>
        <w:tc>
          <w:tcPr>
            <w:tcW w:w="1616" w:type="dxa"/>
            <w:vAlign w:val="center"/>
          </w:tcPr>
          <w:p w:rsidR="000424A3" w:rsidRDefault="00D3122A">
            <w:pPr>
              <w:jc w:val="right"/>
            </w:pPr>
            <w:r>
              <w:rPr>
                <w:rFonts w:eastAsiaTheme="minorEastAsia"/>
                <w:color w:val="000000"/>
                <w:szCs w:val="21"/>
              </w:rPr>
              <w:t>2.65</w:t>
            </w:r>
          </w:p>
        </w:tc>
      </w:tr>
      <w:tr w:rsidR="000424A3">
        <w:tc>
          <w:tcPr>
            <w:tcW w:w="817" w:type="dxa"/>
            <w:vAlign w:val="center"/>
          </w:tcPr>
          <w:p w:rsidR="000424A3" w:rsidRDefault="00D3122A">
            <w:pPr>
              <w:jc w:val="center"/>
            </w:pPr>
            <w:r>
              <w:rPr>
                <w:rFonts w:eastAsiaTheme="minorEastAsia"/>
                <w:color w:val="000000"/>
                <w:szCs w:val="21"/>
              </w:rPr>
              <w:t>16</w:t>
            </w:r>
          </w:p>
        </w:tc>
        <w:tc>
          <w:tcPr>
            <w:tcW w:w="1276" w:type="dxa"/>
            <w:vAlign w:val="center"/>
          </w:tcPr>
          <w:p w:rsidR="000424A3" w:rsidRDefault="00D3122A">
            <w:pPr>
              <w:jc w:val="center"/>
            </w:pPr>
            <w:r>
              <w:rPr>
                <w:rFonts w:eastAsiaTheme="minorEastAsia"/>
                <w:color w:val="000000"/>
                <w:szCs w:val="21"/>
              </w:rPr>
              <w:t>300724</w:t>
            </w:r>
          </w:p>
        </w:tc>
        <w:tc>
          <w:tcPr>
            <w:tcW w:w="1701" w:type="dxa"/>
            <w:vAlign w:val="center"/>
          </w:tcPr>
          <w:p w:rsidR="000424A3" w:rsidRDefault="00D3122A">
            <w:pPr>
              <w:jc w:val="center"/>
            </w:pPr>
            <w:r>
              <w:rPr>
                <w:rFonts w:eastAsiaTheme="minorEastAsia"/>
                <w:color w:val="000000"/>
                <w:szCs w:val="21"/>
              </w:rPr>
              <w:t>捷佳伟创</w:t>
            </w:r>
          </w:p>
        </w:tc>
        <w:tc>
          <w:tcPr>
            <w:tcW w:w="1276" w:type="dxa"/>
            <w:vAlign w:val="center"/>
          </w:tcPr>
          <w:p w:rsidR="000424A3" w:rsidRDefault="00D3122A">
            <w:pPr>
              <w:jc w:val="right"/>
            </w:pPr>
            <w:r>
              <w:rPr>
                <w:rFonts w:eastAsiaTheme="minorEastAsia"/>
                <w:color w:val="000000"/>
                <w:szCs w:val="21"/>
              </w:rPr>
              <w:t>144,079.00</w:t>
            </w:r>
          </w:p>
        </w:tc>
        <w:tc>
          <w:tcPr>
            <w:tcW w:w="1842" w:type="dxa"/>
            <w:vAlign w:val="center"/>
          </w:tcPr>
          <w:p w:rsidR="000424A3" w:rsidRDefault="00D3122A">
            <w:pPr>
              <w:jc w:val="right"/>
            </w:pPr>
            <w:r>
              <w:rPr>
                <w:rFonts w:eastAsiaTheme="minorEastAsia"/>
                <w:color w:val="000000"/>
                <w:szCs w:val="21"/>
              </w:rPr>
              <w:t>16,714,604.79</w:t>
            </w:r>
          </w:p>
        </w:tc>
        <w:tc>
          <w:tcPr>
            <w:tcW w:w="1616" w:type="dxa"/>
            <w:vAlign w:val="center"/>
          </w:tcPr>
          <w:p w:rsidR="000424A3" w:rsidRDefault="00D3122A">
            <w:pPr>
              <w:jc w:val="right"/>
            </w:pPr>
            <w:r>
              <w:rPr>
                <w:rFonts w:eastAsiaTheme="minorEastAsia"/>
                <w:color w:val="000000"/>
                <w:szCs w:val="21"/>
              </w:rPr>
              <w:t>2.55</w:t>
            </w:r>
          </w:p>
        </w:tc>
      </w:tr>
      <w:tr w:rsidR="000424A3">
        <w:tc>
          <w:tcPr>
            <w:tcW w:w="817" w:type="dxa"/>
            <w:vAlign w:val="center"/>
          </w:tcPr>
          <w:p w:rsidR="000424A3" w:rsidRDefault="00D3122A">
            <w:pPr>
              <w:jc w:val="center"/>
            </w:pPr>
            <w:r>
              <w:rPr>
                <w:rFonts w:eastAsiaTheme="minorEastAsia"/>
                <w:color w:val="000000"/>
                <w:szCs w:val="21"/>
              </w:rPr>
              <w:t>17</w:t>
            </w:r>
          </w:p>
        </w:tc>
        <w:tc>
          <w:tcPr>
            <w:tcW w:w="1276" w:type="dxa"/>
            <w:vAlign w:val="center"/>
          </w:tcPr>
          <w:p w:rsidR="000424A3" w:rsidRDefault="00D3122A">
            <w:pPr>
              <w:jc w:val="center"/>
            </w:pPr>
            <w:r>
              <w:rPr>
                <w:rFonts w:eastAsiaTheme="minorEastAsia"/>
                <w:color w:val="000000"/>
                <w:szCs w:val="21"/>
              </w:rPr>
              <w:t>300014</w:t>
            </w:r>
          </w:p>
        </w:tc>
        <w:tc>
          <w:tcPr>
            <w:tcW w:w="1701" w:type="dxa"/>
            <w:vAlign w:val="center"/>
          </w:tcPr>
          <w:p w:rsidR="000424A3" w:rsidRDefault="00D3122A">
            <w:pPr>
              <w:jc w:val="center"/>
            </w:pPr>
            <w:r>
              <w:rPr>
                <w:rFonts w:eastAsiaTheme="minorEastAsia"/>
                <w:color w:val="000000"/>
                <w:szCs w:val="21"/>
              </w:rPr>
              <w:t>亿纬锂能</w:t>
            </w:r>
          </w:p>
        </w:tc>
        <w:tc>
          <w:tcPr>
            <w:tcW w:w="1276" w:type="dxa"/>
            <w:vAlign w:val="center"/>
          </w:tcPr>
          <w:p w:rsidR="000424A3" w:rsidRDefault="00D3122A">
            <w:pPr>
              <w:jc w:val="right"/>
            </w:pPr>
            <w:r>
              <w:rPr>
                <w:rFonts w:eastAsiaTheme="minorEastAsia"/>
                <w:color w:val="000000"/>
                <w:szCs w:val="21"/>
              </w:rPr>
              <w:t>157,424.00</w:t>
            </w:r>
          </w:p>
        </w:tc>
        <w:tc>
          <w:tcPr>
            <w:tcW w:w="1842" w:type="dxa"/>
            <w:vAlign w:val="center"/>
          </w:tcPr>
          <w:p w:rsidR="000424A3" w:rsidRDefault="00D3122A">
            <w:pPr>
              <w:jc w:val="right"/>
            </w:pPr>
            <w:r>
              <w:rPr>
                <w:rFonts w:eastAsiaTheme="minorEastAsia"/>
                <w:color w:val="000000"/>
                <w:szCs w:val="21"/>
              </w:rPr>
              <w:t>16,361,076.32</w:t>
            </w:r>
          </w:p>
        </w:tc>
        <w:tc>
          <w:tcPr>
            <w:tcW w:w="1616" w:type="dxa"/>
            <w:vAlign w:val="center"/>
          </w:tcPr>
          <w:p w:rsidR="000424A3" w:rsidRDefault="00D3122A">
            <w:pPr>
              <w:jc w:val="right"/>
            </w:pPr>
            <w:r>
              <w:rPr>
                <w:rFonts w:eastAsiaTheme="minorEastAsia"/>
                <w:color w:val="000000"/>
                <w:szCs w:val="21"/>
              </w:rPr>
              <w:t>2.50</w:t>
            </w:r>
          </w:p>
        </w:tc>
      </w:tr>
      <w:tr w:rsidR="000424A3">
        <w:tc>
          <w:tcPr>
            <w:tcW w:w="817" w:type="dxa"/>
            <w:vAlign w:val="center"/>
          </w:tcPr>
          <w:p w:rsidR="000424A3" w:rsidRDefault="00D3122A">
            <w:pPr>
              <w:jc w:val="center"/>
            </w:pPr>
            <w:r>
              <w:rPr>
                <w:rFonts w:eastAsiaTheme="minorEastAsia"/>
                <w:color w:val="000000"/>
                <w:szCs w:val="21"/>
              </w:rPr>
              <w:t>18</w:t>
            </w:r>
          </w:p>
        </w:tc>
        <w:tc>
          <w:tcPr>
            <w:tcW w:w="1276" w:type="dxa"/>
            <w:vAlign w:val="center"/>
          </w:tcPr>
          <w:p w:rsidR="000424A3" w:rsidRDefault="00D3122A">
            <w:pPr>
              <w:jc w:val="center"/>
            </w:pPr>
            <w:r>
              <w:rPr>
                <w:rFonts w:eastAsiaTheme="minorEastAsia"/>
                <w:color w:val="000000"/>
                <w:szCs w:val="21"/>
              </w:rPr>
              <w:t>688016</w:t>
            </w:r>
          </w:p>
        </w:tc>
        <w:tc>
          <w:tcPr>
            <w:tcW w:w="1701" w:type="dxa"/>
            <w:vAlign w:val="center"/>
          </w:tcPr>
          <w:p w:rsidR="000424A3" w:rsidRDefault="00D3122A">
            <w:pPr>
              <w:jc w:val="center"/>
            </w:pPr>
            <w:r>
              <w:rPr>
                <w:rFonts w:eastAsiaTheme="minorEastAsia"/>
                <w:color w:val="000000"/>
                <w:szCs w:val="21"/>
              </w:rPr>
              <w:t>心脉医疗</w:t>
            </w:r>
          </w:p>
        </w:tc>
        <w:tc>
          <w:tcPr>
            <w:tcW w:w="1276" w:type="dxa"/>
            <w:vAlign w:val="center"/>
          </w:tcPr>
          <w:p w:rsidR="000424A3" w:rsidRDefault="00D3122A">
            <w:pPr>
              <w:jc w:val="right"/>
            </w:pPr>
            <w:r>
              <w:rPr>
                <w:rFonts w:eastAsiaTheme="minorEastAsia"/>
                <w:color w:val="000000"/>
                <w:szCs w:val="21"/>
              </w:rPr>
              <w:t>29,018.00</w:t>
            </w:r>
          </w:p>
        </w:tc>
        <w:tc>
          <w:tcPr>
            <w:tcW w:w="1842" w:type="dxa"/>
            <w:vAlign w:val="center"/>
          </w:tcPr>
          <w:p w:rsidR="000424A3" w:rsidRDefault="00D3122A">
            <w:pPr>
              <w:jc w:val="right"/>
            </w:pPr>
            <w:r>
              <w:rPr>
                <w:rFonts w:eastAsiaTheme="minorEastAsia"/>
                <w:color w:val="000000"/>
                <w:szCs w:val="21"/>
              </w:rPr>
              <w:t>13,191,872.98</w:t>
            </w:r>
          </w:p>
        </w:tc>
        <w:tc>
          <w:tcPr>
            <w:tcW w:w="1616" w:type="dxa"/>
            <w:vAlign w:val="center"/>
          </w:tcPr>
          <w:p w:rsidR="000424A3" w:rsidRDefault="00D3122A">
            <w:pPr>
              <w:jc w:val="right"/>
            </w:pPr>
            <w:r>
              <w:rPr>
                <w:rFonts w:eastAsiaTheme="minorEastAsia"/>
                <w:color w:val="000000"/>
                <w:szCs w:val="21"/>
              </w:rPr>
              <w:t>2.02</w:t>
            </w:r>
          </w:p>
        </w:tc>
      </w:tr>
      <w:tr w:rsidR="000424A3">
        <w:tc>
          <w:tcPr>
            <w:tcW w:w="817" w:type="dxa"/>
            <w:vAlign w:val="center"/>
          </w:tcPr>
          <w:p w:rsidR="000424A3" w:rsidRDefault="00D3122A">
            <w:pPr>
              <w:jc w:val="center"/>
            </w:pPr>
            <w:r>
              <w:rPr>
                <w:rFonts w:eastAsiaTheme="minorEastAsia"/>
                <w:color w:val="000000"/>
                <w:szCs w:val="21"/>
              </w:rPr>
              <w:t>19</w:t>
            </w:r>
          </w:p>
        </w:tc>
        <w:tc>
          <w:tcPr>
            <w:tcW w:w="1276" w:type="dxa"/>
            <w:vAlign w:val="center"/>
          </w:tcPr>
          <w:p w:rsidR="000424A3" w:rsidRDefault="00D3122A">
            <w:pPr>
              <w:jc w:val="center"/>
            </w:pPr>
            <w:r>
              <w:rPr>
                <w:rFonts w:eastAsiaTheme="minorEastAsia"/>
                <w:color w:val="000000"/>
                <w:szCs w:val="21"/>
              </w:rPr>
              <w:t>000001</w:t>
            </w:r>
          </w:p>
        </w:tc>
        <w:tc>
          <w:tcPr>
            <w:tcW w:w="1701" w:type="dxa"/>
            <w:vAlign w:val="center"/>
          </w:tcPr>
          <w:p w:rsidR="000424A3" w:rsidRDefault="00D3122A">
            <w:pPr>
              <w:jc w:val="center"/>
            </w:pPr>
            <w:r>
              <w:rPr>
                <w:rFonts w:eastAsiaTheme="minorEastAsia"/>
                <w:color w:val="000000"/>
                <w:szCs w:val="21"/>
              </w:rPr>
              <w:t>平安银行</w:t>
            </w:r>
          </w:p>
        </w:tc>
        <w:tc>
          <w:tcPr>
            <w:tcW w:w="1276" w:type="dxa"/>
            <w:vAlign w:val="center"/>
          </w:tcPr>
          <w:p w:rsidR="000424A3" w:rsidRDefault="00D3122A">
            <w:pPr>
              <w:jc w:val="right"/>
            </w:pPr>
            <w:r>
              <w:rPr>
                <w:rFonts w:eastAsiaTheme="minorEastAsia"/>
                <w:color w:val="000000"/>
                <w:szCs w:val="21"/>
              </w:rPr>
              <w:t>558,000.00</w:t>
            </w:r>
          </w:p>
        </w:tc>
        <w:tc>
          <w:tcPr>
            <w:tcW w:w="1842" w:type="dxa"/>
            <w:vAlign w:val="center"/>
          </w:tcPr>
          <w:p w:rsidR="000424A3" w:rsidRDefault="00D3122A">
            <w:pPr>
              <w:jc w:val="right"/>
            </w:pPr>
            <w:r>
              <w:rPr>
                <w:rFonts w:eastAsiaTheme="minorEastAsia"/>
                <w:color w:val="000000"/>
                <w:szCs w:val="21"/>
              </w:rPr>
              <w:t>12,621,960.00</w:t>
            </w:r>
          </w:p>
        </w:tc>
        <w:tc>
          <w:tcPr>
            <w:tcW w:w="1616" w:type="dxa"/>
            <w:vAlign w:val="center"/>
          </w:tcPr>
          <w:p w:rsidR="000424A3" w:rsidRDefault="00D3122A">
            <w:pPr>
              <w:jc w:val="right"/>
            </w:pPr>
            <w:r>
              <w:rPr>
                <w:rFonts w:eastAsiaTheme="minorEastAsia"/>
                <w:color w:val="000000"/>
                <w:szCs w:val="21"/>
              </w:rPr>
              <w:t>1.93</w:t>
            </w:r>
          </w:p>
        </w:tc>
      </w:tr>
      <w:tr w:rsidR="000424A3">
        <w:tc>
          <w:tcPr>
            <w:tcW w:w="817" w:type="dxa"/>
            <w:vAlign w:val="center"/>
          </w:tcPr>
          <w:p w:rsidR="000424A3" w:rsidRDefault="00D3122A">
            <w:pPr>
              <w:jc w:val="center"/>
            </w:pPr>
            <w:r>
              <w:rPr>
                <w:rFonts w:eastAsiaTheme="minorEastAsia"/>
                <w:color w:val="000000"/>
                <w:szCs w:val="21"/>
              </w:rPr>
              <w:t>20</w:t>
            </w:r>
          </w:p>
        </w:tc>
        <w:tc>
          <w:tcPr>
            <w:tcW w:w="1276" w:type="dxa"/>
            <w:vAlign w:val="center"/>
          </w:tcPr>
          <w:p w:rsidR="000424A3" w:rsidRDefault="00D3122A">
            <w:pPr>
              <w:jc w:val="center"/>
            </w:pPr>
            <w:r>
              <w:rPr>
                <w:rFonts w:eastAsiaTheme="minorEastAsia"/>
                <w:color w:val="000000"/>
                <w:szCs w:val="21"/>
              </w:rPr>
              <w:t>002271</w:t>
            </w:r>
          </w:p>
        </w:tc>
        <w:tc>
          <w:tcPr>
            <w:tcW w:w="1701" w:type="dxa"/>
            <w:vAlign w:val="center"/>
          </w:tcPr>
          <w:p w:rsidR="000424A3" w:rsidRDefault="00D3122A">
            <w:pPr>
              <w:jc w:val="center"/>
            </w:pPr>
            <w:r>
              <w:rPr>
                <w:rFonts w:eastAsiaTheme="minorEastAsia"/>
                <w:color w:val="000000"/>
                <w:szCs w:val="21"/>
              </w:rPr>
              <w:t>东方雨虹</w:t>
            </w:r>
          </w:p>
        </w:tc>
        <w:tc>
          <w:tcPr>
            <w:tcW w:w="1276" w:type="dxa"/>
            <w:vAlign w:val="center"/>
          </w:tcPr>
          <w:p w:rsidR="000424A3" w:rsidRDefault="00D3122A">
            <w:pPr>
              <w:jc w:val="right"/>
            </w:pPr>
            <w:r>
              <w:rPr>
                <w:rFonts w:eastAsiaTheme="minorEastAsia"/>
                <w:color w:val="000000"/>
                <w:szCs w:val="21"/>
              </w:rPr>
              <w:t>163,590.00</w:t>
            </w:r>
          </w:p>
        </w:tc>
        <w:tc>
          <w:tcPr>
            <w:tcW w:w="1842" w:type="dxa"/>
            <w:vAlign w:val="center"/>
          </w:tcPr>
          <w:p w:rsidR="000424A3" w:rsidRDefault="00D3122A">
            <w:pPr>
              <w:jc w:val="right"/>
            </w:pPr>
            <w:r>
              <w:rPr>
                <w:rFonts w:eastAsiaTheme="minorEastAsia"/>
                <w:color w:val="000000"/>
                <w:szCs w:val="21"/>
              </w:rPr>
              <w:t>9,049,798.80</w:t>
            </w:r>
          </w:p>
        </w:tc>
        <w:tc>
          <w:tcPr>
            <w:tcW w:w="1616" w:type="dxa"/>
            <w:vAlign w:val="center"/>
          </w:tcPr>
          <w:p w:rsidR="000424A3" w:rsidRDefault="00D3122A">
            <w:pPr>
              <w:jc w:val="right"/>
            </w:pPr>
            <w:r>
              <w:rPr>
                <w:rFonts w:eastAsiaTheme="minorEastAsia"/>
                <w:color w:val="000000"/>
                <w:szCs w:val="21"/>
              </w:rPr>
              <w:t>1.38</w:t>
            </w:r>
          </w:p>
        </w:tc>
      </w:tr>
      <w:tr w:rsidR="000424A3">
        <w:tc>
          <w:tcPr>
            <w:tcW w:w="817" w:type="dxa"/>
            <w:vAlign w:val="center"/>
          </w:tcPr>
          <w:p w:rsidR="000424A3" w:rsidRDefault="00D3122A">
            <w:pPr>
              <w:jc w:val="center"/>
            </w:pPr>
            <w:r>
              <w:rPr>
                <w:rFonts w:eastAsiaTheme="minorEastAsia"/>
                <w:color w:val="000000"/>
                <w:szCs w:val="21"/>
              </w:rPr>
              <w:t>21</w:t>
            </w:r>
          </w:p>
        </w:tc>
        <w:tc>
          <w:tcPr>
            <w:tcW w:w="1276" w:type="dxa"/>
            <w:vAlign w:val="center"/>
          </w:tcPr>
          <w:p w:rsidR="000424A3" w:rsidRDefault="00D3122A">
            <w:pPr>
              <w:jc w:val="center"/>
            </w:pPr>
            <w:r>
              <w:rPr>
                <w:rFonts w:eastAsiaTheme="minorEastAsia"/>
                <w:color w:val="000000"/>
                <w:szCs w:val="21"/>
              </w:rPr>
              <w:t>000568</w:t>
            </w:r>
          </w:p>
        </w:tc>
        <w:tc>
          <w:tcPr>
            <w:tcW w:w="1701" w:type="dxa"/>
            <w:vAlign w:val="center"/>
          </w:tcPr>
          <w:p w:rsidR="000424A3" w:rsidRDefault="00D3122A">
            <w:pPr>
              <w:jc w:val="center"/>
            </w:pPr>
            <w:r>
              <w:rPr>
                <w:rFonts w:eastAsiaTheme="minorEastAsia"/>
                <w:color w:val="000000"/>
                <w:szCs w:val="21"/>
              </w:rPr>
              <w:t>泸州老窖</w:t>
            </w:r>
          </w:p>
        </w:tc>
        <w:tc>
          <w:tcPr>
            <w:tcW w:w="1276" w:type="dxa"/>
            <w:vAlign w:val="center"/>
          </w:tcPr>
          <w:p w:rsidR="000424A3" w:rsidRDefault="00D3122A">
            <w:pPr>
              <w:jc w:val="right"/>
            </w:pPr>
            <w:r>
              <w:rPr>
                <w:rFonts w:eastAsiaTheme="minorEastAsia"/>
                <w:color w:val="000000"/>
                <w:szCs w:val="21"/>
              </w:rPr>
              <w:t>33,344.00</w:t>
            </w:r>
          </w:p>
        </w:tc>
        <w:tc>
          <w:tcPr>
            <w:tcW w:w="1842" w:type="dxa"/>
            <w:vAlign w:val="center"/>
          </w:tcPr>
          <w:p w:rsidR="000424A3" w:rsidRDefault="00D3122A">
            <w:pPr>
              <w:jc w:val="right"/>
            </w:pPr>
            <w:r>
              <w:rPr>
                <w:rFonts w:eastAsiaTheme="minorEastAsia"/>
                <w:color w:val="000000"/>
                <w:szCs w:val="21"/>
              </w:rPr>
              <w:t>7,867,183.36</w:t>
            </w:r>
          </w:p>
        </w:tc>
        <w:tc>
          <w:tcPr>
            <w:tcW w:w="1616" w:type="dxa"/>
            <w:vAlign w:val="center"/>
          </w:tcPr>
          <w:p w:rsidR="000424A3" w:rsidRDefault="00D3122A">
            <w:pPr>
              <w:jc w:val="right"/>
            </w:pPr>
            <w:r>
              <w:rPr>
                <w:rFonts w:eastAsiaTheme="minorEastAsia"/>
                <w:color w:val="000000"/>
                <w:szCs w:val="21"/>
              </w:rPr>
              <w:t>1.20</w:t>
            </w:r>
          </w:p>
        </w:tc>
      </w:tr>
      <w:tr w:rsidR="000424A3">
        <w:tc>
          <w:tcPr>
            <w:tcW w:w="817" w:type="dxa"/>
            <w:vAlign w:val="center"/>
          </w:tcPr>
          <w:p w:rsidR="000424A3" w:rsidRDefault="00D3122A">
            <w:pPr>
              <w:jc w:val="center"/>
            </w:pPr>
            <w:r>
              <w:rPr>
                <w:rFonts w:eastAsiaTheme="minorEastAsia"/>
                <w:color w:val="000000"/>
                <w:szCs w:val="21"/>
              </w:rPr>
              <w:t>22</w:t>
            </w:r>
          </w:p>
        </w:tc>
        <w:tc>
          <w:tcPr>
            <w:tcW w:w="1276" w:type="dxa"/>
            <w:vAlign w:val="center"/>
          </w:tcPr>
          <w:p w:rsidR="000424A3" w:rsidRDefault="00D3122A">
            <w:pPr>
              <w:jc w:val="center"/>
            </w:pPr>
            <w:r>
              <w:rPr>
                <w:rFonts w:eastAsiaTheme="minorEastAsia"/>
                <w:color w:val="000000"/>
                <w:szCs w:val="21"/>
              </w:rPr>
              <w:t>688390</w:t>
            </w:r>
          </w:p>
        </w:tc>
        <w:tc>
          <w:tcPr>
            <w:tcW w:w="1701" w:type="dxa"/>
            <w:vAlign w:val="center"/>
          </w:tcPr>
          <w:p w:rsidR="000424A3" w:rsidRDefault="00D3122A">
            <w:pPr>
              <w:jc w:val="center"/>
            </w:pPr>
            <w:r>
              <w:rPr>
                <w:rFonts w:eastAsiaTheme="minorEastAsia"/>
                <w:color w:val="000000"/>
                <w:szCs w:val="21"/>
              </w:rPr>
              <w:t>固德威</w:t>
            </w:r>
          </w:p>
        </w:tc>
        <w:tc>
          <w:tcPr>
            <w:tcW w:w="1276" w:type="dxa"/>
            <w:vAlign w:val="center"/>
          </w:tcPr>
          <w:p w:rsidR="000424A3" w:rsidRDefault="00D3122A">
            <w:pPr>
              <w:jc w:val="right"/>
            </w:pPr>
            <w:r>
              <w:rPr>
                <w:rFonts w:eastAsiaTheme="minorEastAsia"/>
                <w:color w:val="000000"/>
                <w:szCs w:val="21"/>
              </w:rPr>
              <w:t>20,998.00</w:t>
            </w:r>
          </w:p>
        </w:tc>
        <w:tc>
          <w:tcPr>
            <w:tcW w:w="1842" w:type="dxa"/>
            <w:vAlign w:val="center"/>
          </w:tcPr>
          <w:p w:rsidR="000424A3" w:rsidRDefault="00D3122A">
            <w:pPr>
              <w:jc w:val="right"/>
            </w:pPr>
            <w:r>
              <w:rPr>
                <w:rFonts w:eastAsiaTheme="minorEastAsia"/>
                <w:color w:val="000000"/>
                <w:szCs w:val="21"/>
              </w:rPr>
              <w:t>7,013,332.00</w:t>
            </w:r>
          </w:p>
        </w:tc>
        <w:tc>
          <w:tcPr>
            <w:tcW w:w="1616" w:type="dxa"/>
            <w:vAlign w:val="center"/>
          </w:tcPr>
          <w:p w:rsidR="000424A3" w:rsidRDefault="00D3122A">
            <w:pPr>
              <w:jc w:val="right"/>
            </w:pPr>
            <w:r>
              <w:rPr>
                <w:rFonts w:eastAsiaTheme="minorEastAsia"/>
                <w:color w:val="000000"/>
                <w:szCs w:val="21"/>
              </w:rPr>
              <w:t>1.07</w:t>
            </w:r>
          </w:p>
        </w:tc>
      </w:tr>
      <w:tr w:rsidR="000424A3">
        <w:tc>
          <w:tcPr>
            <w:tcW w:w="817" w:type="dxa"/>
            <w:vAlign w:val="center"/>
          </w:tcPr>
          <w:p w:rsidR="000424A3" w:rsidRDefault="00D3122A">
            <w:pPr>
              <w:jc w:val="center"/>
            </w:pPr>
            <w:r>
              <w:rPr>
                <w:rFonts w:eastAsiaTheme="minorEastAsia"/>
                <w:color w:val="000000"/>
                <w:szCs w:val="21"/>
              </w:rPr>
              <w:t>23</w:t>
            </w:r>
          </w:p>
        </w:tc>
        <w:tc>
          <w:tcPr>
            <w:tcW w:w="1276" w:type="dxa"/>
            <w:vAlign w:val="center"/>
          </w:tcPr>
          <w:p w:rsidR="000424A3" w:rsidRDefault="00D3122A">
            <w:pPr>
              <w:jc w:val="center"/>
            </w:pPr>
            <w:r>
              <w:rPr>
                <w:rFonts w:eastAsiaTheme="minorEastAsia"/>
                <w:color w:val="000000"/>
                <w:szCs w:val="21"/>
              </w:rPr>
              <w:t>301009</w:t>
            </w:r>
          </w:p>
        </w:tc>
        <w:tc>
          <w:tcPr>
            <w:tcW w:w="1701" w:type="dxa"/>
            <w:vAlign w:val="center"/>
          </w:tcPr>
          <w:p w:rsidR="000424A3" w:rsidRDefault="00D3122A">
            <w:pPr>
              <w:jc w:val="center"/>
            </w:pPr>
            <w:r>
              <w:rPr>
                <w:rFonts w:eastAsiaTheme="minorEastAsia"/>
                <w:color w:val="000000"/>
                <w:szCs w:val="21"/>
              </w:rPr>
              <w:t>可靠股份</w:t>
            </w:r>
          </w:p>
        </w:tc>
        <w:tc>
          <w:tcPr>
            <w:tcW w:w="1276" w:type="dxa"/>
            <w:vAlign w:val="center"/>
          </w:tcPr>
          <w:p w:rsidR="000424A3" w:rsidRDefault="00D3122A">
            <w:pPr>
              <w:jc w:val="right"/>
            </w:pPr>
            <w:r>
              <w:rPr>
                <w:rFonts w:eastAsiaTheme="minorEastAsia"/>
                <w:color w:val="000000"/>
                <w:szCs w:val="21"/>
              </w:rPr>
              <w:t>195,261.00</w:t>
            </w:r>
          </w:p>
        </w:tc>
        <w:tc>
          <w:tcPr>
            <w:tcW w:w="1842" w:type="dxa"/>
            <w:vAlign w:val="center"/>
          </w:tcPr>
          <w:p w:rsidR="000424A3" w:rsidRDefault="00D3122A">
            <w:pPr>
              <w:jc w:val="right"/>
            </w:pPr>
            <w:r>
              <w:rPr>
                <w:rFonts w:eastAsiaTheme="minorEastAsia"/>
                <w:color w:val="000000"/>
                <w:szCs w:val="21"/>
              </w:rPr>
              <w:t>6,576,390.48</w:t>
            </w:r>
          </w:p>
        </w:tc>
        <w:tc>
          <w:tcPr>
            <w:tcW w:w="1616" w:type="dxa"/>
            <w:vAlign w:val="center"/>
          </w:tcPr>
          <w:p w:rsidR="000424A3" w:rsidRDefault="00D3122A">
            <w:pPr>
              <w:jc w:val="right"/>
            </w:pPr>
            <w:r>
              <w:rPr>
                <w:rFonts w:eastAsiaTheme="minorEastAsia"/>
                <w:color w:val="000000"/>
                <w:szCs w:val="21"/>
              </w:rPr>
              <w:t>1.00</w:t>
            </w:r>
          </w:p>
        </w:tc>
      </w:tr>
      <w:tr w:rsidR="000424A3">
        <w:tc>
          <w:tcPr>
            <w:tcW w:w="817" w:type="dxa"/>
            <w:vAlign w:val="center"/>
          </w:tcPr>
          <w:p w:rsidR="000424A3" w:rsidRDefault="00D3122A">
            <w:pPr>
              <w:jc w:val="center"/>
            </w:pPr>
            <w:r>
              <w:rPr>
                <w:rFonts w:eastAsiaTheme="minorEastAsia"/>
                <w:color w:val="000000"/>
                <w:szCs w:val="21"/>
              </w:rPr>
              <w:t>24</w:t>
            </w:r>
          </w:p>
        </w:tc>
        <w:tc>
          <w:tcPr>
            <w:tcW w:w="1276" w:type="dxa"/>
            <w:vAlign w:val="center"/>
          </w:tcPr>
          <w:p w:rsidR="000424A3" w:rsidRDefault="00D3122A">
            <w:pPr>
              <w:jc w:val="center"/>
            </w:pPr>
            <w:r>
              <w:rPr>
                <w:rFonts w:eastAsiaTheme="minorEastAsia"/>
                <w:color w:val="000000"/>
                <w:szCs w:val="21"/>
              </w:rPr>
              <w:t>601689</w:t>
            </w:r>
          </w:p>
        </w:tc>
        <w:tc>
          <w:tcPr>
            <w:tcW w:w="1701" w:type="dxa"/>
            <w:vAlign w:val="center"/>
          </w:tcPr>
          <w:p w:rsidR="000424A3" w:rsidRDefault="00D3122A">
            <w:pPr>
              <w:jc w:val="center"/>
            </w:pPr>
            <w:r>
              <w:rPr>
                <w:rFonts w:eastAsiaTheme="minorEastAsia"/>
                <w:color w:val="000000"/>
                <w:szCs w:val="21"/>
              </w:rPr>
              <w:t>拓普集团</w:t>
            </w:r>
          </w:p>
        </w:tc>
        <w:tc>
          <w:tcPr>
            <w:tcW w:w="1276" w:type="dxa"/>
            <w:vAlign w:val="center"/>
          </w:tcPr>
          <w:p w:rsidR="000424A3" w:rsidRDefault="00D3122A">
            <w:pPr>
              <w:jc w:val="right"/>
            </w:pPr>
            <w:r>
              <w:rPr>
                <w:rFonts w:eastAsiaTheme="minorEastAsia"/>
                <w:color w:val="000000"/>
                <w:szCs w:val="21"/>
              </w:rPr>
              <w:t>163,000.00</w:t>
            </w:r>
          </w:p>
        </w:tc>
        <w:tc>
          <w:tcPr>
            <w:tcW w:w="1842" w:type="dxa"/>
            <w:vAlign w:val="center"/>
          </w:tcPr>
          <w:p w:rsidR="000424A3" w:rsidRDefault="00D3122A">
            <w:pPr>
              <w:jc w:val="right"/>
            </w:pPr>
            <w:r>
              <w:rPr>
                <w:rFonts w:eastAsiaTheme="minorEastAsia"/>
                <w:color w:val="000000"/>
                <w:szCs w:val="21"/>
              </w:rPr>
              <w:t>6,101,090.00</w:t>
            </w:r>
          </w:p>
        </w:tc>
        <w:tc>
          <w:tcPr>
            <w:tcW w:w="1616" w:type="dxa"/>
            <w:vAlign w:val="center"/>
          </w:tcPr>
          <w:p w:rsidR="000424A3" w:rsidRDefault="00D3122A">
            <w:pPr>
              <w:jc w:val="right"/>
            </w:pPr>
            <w:r>
              <w:rPr>
                <w:rFonts w:eastAsiaTheme="minorEastAsia"/>
                <w:color w:val="000000"/>
                <w:szCs w:val="21"/>
              </w:rPr>
              <w:t>0.93</w:t>
            </w:r>
          </w:p>
        </w:tc>
      </w:tr>
      <w:tr w:rsidR="000424A3">
        <w:tc>
          <w:tcPr>
            <w:tcW w:w="817" w:type="dxa"/>
            <w:vAlign w:val="center"/>
          </w:tcPr>
          <w:p w:rsidR="000424A3" w:rsidRDefault="00D3122A">
            <w:pPr>
              <w:jc w:val="center"/>
            </w:pPr>
            <w:r>
              <w:rPr>
                <w:rFonts w:eastAsiaTheme="minorEastAsia"/>
                <w:color w:val="000000"/>
                <w:szCs w:val="21"/>
              </w:rPr>
              <w:t>25</w:t>
            </w:r>
          </w:p>
        </w:tc>
        <w:tc>
          <w:tcPr>
            <w:tcW w:w="1276" w:type="dxa"/>
            <w:vAlign w:val="center"/>
          </w:tcPr>
          <w:p w:rsidR="000424A3" w:rsidRDefault="00D3122A">
            <w:pPr>
              <w:jc w:val="center"/>
            </w:pPr>
            <w:r>
              <w:rPr>
                <w:rFonts w:eastAsiaTheme="minorEastAsia"/>
                <w:color w:val="000000"/>
                <w:szCs w:val="21"/>
              </w:rPr>
              <w:t>603486</w:t>
            </w:r>
          </w:p>
        </w:tc>
        <w:tc>
          <w:tcPr>
            <w:tcW w:w="1701" w:type="dxa"/>
            <w:vAlign w:val="center"/>
          </w:tcPr>
          <w:p w:rsidR="000424A3" w:rsidRDefault="00D3122A">
            <w:pPr>
              <w:jc w:val="center"/>
            </w:pPr>
            <w:r>
              <w:rPr>
                <w:rFonts w:eastAsiaTheme="minorEastAsia"/>
                <w:color w:val="000000"/>
                <w:szCs w:val="21"/>
              </w:rPr>
              <w:t>科沃斯</w:t>
            </w:r>
          </w:p>
        </w:tc>
        <w:tc>
          <w:tcPr>
            <w:tcW w:w="1276" w:type="dxa"/>
            <w:vAlign w:val="center"/>
          </w:tcPr>
          <w:p w:rsidR="000424A3" w:rsidRDefault="00D3122A">
            <w:pPr>
              <w:jc w:val="right"/>
            </w:pPr>
            <w:r>
              <w:rPr>
                <w:rFonts w:eastAsiaTheme="minorEastAsia"/>
                <w:color w:val="000000"/>
                <w:szCs w:val="21"/>
              </w:rPr>
              <w:t>17,600.00</w:t>
            </w:r>
          </w:p>
        </w:tc>
        <w:tc>
          <w:tcPr>
            <w:tcW w:w="1842" w:type="dxa"/>
            <w:vAlign w:val="center"/>
          </w:tcPr>
          <w:p w:rsidR="000424A3" w:rsidRDefault="00D3122A">
            <w:pPr>
              <w:jc w:val="right"/>
            </w:pPr>
            <w:r>
              <w:rPr>
                <w:rFonts w:eastAsiaTheme="minorEastAsia"/>
                <w:color w:val="000000"/>
                <w:szCs w:val="21"/>
              </w:rPr>
              <w:t>4,014,208.00</w:t>
            </w:r>
          </w:p>
        </w:tc>
        <w:tc>
          <w:tcPr>
            <w:tcW w:w="1616" w:type="dxa"/>
            <w:vAlign w:val="center"/>
          </w:tcPr>
          <w:p w:rsidR="000424A3" w:rsidRDefault="00D3122A">
            <w:pPr>
              <w:jc w:val="right"/>
            </w:pPr>
            <w:r>
              <w:rPr>
                <w:rFonts w:eastAsiaTheme="minorEastAsia"/>
                <w:color w:val="000000"/>
                <w:szCs w:val="21"/>
              </w:rPr>
              <w:t>0.61</w:t>
            </w:r>
          </w:p>
        </w:tc>
      </w:tr>
      <w:tr w:rsidR="000424A3">
        <w:tc>
          <w:tcPr>
            <w:tcW w:w="817" w:type="dxa"/>
            <w:vAlign w:val="center"/>
          </w:tcPr>
          <w:p w:rsidR="000424A3" w:rsidRDefault="00D3122A">
            <w:pPr>
              <w:jc w:val="center"/>
            </w:pPr>
            <w:r>
              <w:rPr>
                <w:rFonts w:eastAsiaTheme="minorEastAsia"/>
                <w:color w:val="000000"/>
                <w:szCs w:val="21"/>
              </w:rPr>
              <w:t>26</w:t>
            </w:r>
          </w:p>
        </w:tc>
        <w:tc>
          <w:tcPr>
            <w:tcW w:w="1276" w:type="dxa"/>
            <w:vAlign w:val="center"/>
          </w:tcPr>
          <w:p w:rsidR="000424A3" w:rsidRDefault="00D3122A">
            <w:pPr>
              <w:jc w:val="center"/>
            </w:pPr>
            <w:r>
              <w:rPr>
                <w:rFonts w:eastAsiaTheme="minorEastAsia"/>
                <w:color w:val="000000"/>
                <w:szCs w:val="21"/>
              </w:rPr>
              <w:t>603799</w:t>
            </w:r>
          </w:p>
        </w:tc>
        <w:tc>
          <w:tcPr>
            <w:tcW w:w="1701" w:type="dxa"/>
            <w:vAlign w:val="center"/>
          </w:tcPr>
          <w:p w:rsidR="000424A3" w:rsidRDefault="00D3122A">
            <w:pPr>
              <w:jc w:val="center"/>
            </w:pPr>
            <w:r>
              <w:rPr>
                <w:rFonts w:eastAsiaTheme="minorEastAsia"/>
                <w:color w:val="000000"/>
                <w:szCs w:val="21"/>
              </w:rPr>
              <w:t>华友钴业</w:t>
            </w:r>
          </w:p>
        </w:tc>
        <w:tc>
          <w:tcPr>
            <w:tcW w:w="1276" w:type="dxa"/>
            <w:vAlign w:val="center"/>
          </w:tcPr>
          <w:p w:rsidR="000424A3" w:rsidRDefault="00D3122A">
            <w:pPr>
              <w:jc w:val="right"/>
            </w:pPr>
            <w:r>
              <w:rPr>
                <w:rFonts w:eastAsiaTheme="minorEastAsia"/>
                <w:color w:val="000000"/>
                <w:szCs w:val="21"/>
              </w:rPr>
              <w:t>33,000.00</w:t>
            </w:r>
          </w:p>
        </w:tc>
        <w:tc>
          <w:tcPr>
            <w:tcW w:w="1842" w:type="dxa"/>
            <w:vAlign w:val="center"/>
          </w:tcPr>
          <w:p w:rsidR="000424A3" w:rsidRDefault="00D3122A">
            <w:pPr>
              <w:jc w:val="right"/>
            </w:pPr>
            <w:r>
              <w:rPr>
                <w:rFonts w:eastAsiaTheme="minorEastAsia"/>
                <w:color w:val="000000"/>
                <w:szCs w:val="21"/>
              </w:rPr>
              <w:t>3,768,600.00</w:t>
            </w:r>
          </w:p>
        </w:tc>
        <w:tc>
          <w:tcPr>
            <w:tcW w:w="1616" w:type="dxa"/>
            <w:vAlign w:val="center"/>
          </w:tcPr>
          <w:p w:rsidR="000424A3" w:rsidRDefault="00D3122A">
            <w:pPr>
              <w:jc w:val="right"/>
            </w:pPr>
            <w:r>
              <w:rPr>
                <w:rFonts w:eastAsiaTheme="minorEastAsia"/>
                <w:color w:val="000000"/>
                <w:szCs w:val="21"/>
              </w:rPr>
              <w:t>0.58</w:t>
            </w:r>
          </w:p>
        </w:tc>
      </w:tr>
      <w:tr w:rsidR="000424A3">
        <w:tc>
          <w:tcPr>
            <w:tcW w:w="817" w:type="dxa"/>
            <w:vAlign w:val="center"/>
          </w:tcPr>
          <w:p w:rsidR="000424A3" w:rsidRDefault="00D3122A">
            <w:pPr>
              <w:jc w:val="center"/>
            </w:pPr>
            <w:r>
              <w:rPr>
                <w:rFonts w:eastAsiaTheme="minorEastAsia"/>
                <w:color w:val="000000"/>
                <w:szCs w:val="21"/>
              </w:rPr>
              <w:t>27</w:t>
            </w:r>
          </w:p>
        </w:tc>
        <w:tc>
          <w:tcPr>
            <w:tcW w:w="1276" w:type="dxa"/>
            <w:vAlign w:val="center"/>
          </w:tcPr>
          <w:p w:rsidR="000424A3" w:rsidRDefault="00D3122A">
            <w:pPr>
              <w:jc w:val="center"/>
            </w:pPr>
            <w:r>
              <w:rPr>
                <w:rFonts w:eastAsiaTheme="minorEastAsia"/>
                <w:color w:val="000000"/>
                <w:szCs w:val="21"/>
              </w:rPr>
              <w:t>601009</w:t>
            </w:r>
          </w:p>
        </w:tc>
        <w:tc>
          <w:tcPr>
            <w:tcW w:w="1701" w:type="dxa"/>
            <w:vAlign w:val="center"/>
          </w:tcPr>
          <w:p w:rsidR="000424A3" w:rsidRDefault="00D3122A">
            <w:pPr>
              <w:jc w:val="center"/>
            </w:pPr>
            <w:r>
              <w:rPr>
                <w:rFonts w:eastAsiaTheme="minorEastAsia"/>
                <w:color w:val="000000"/>
                <w:szCs w:val="21"/>
              </w:rPr>
              <w:t>南京银行</w:t>
            </w:r>
          </w:p>
        </w:tc>
        <w:tc>
          <w:tcPr>
            <w:tcW w:w="1276" w:type="dxa"/>
            <w:vAlign w:val="center"/>
          </w:tcPr>
          <w:p w:rsidR="000424A3" w:rsidRDefault="00D3122A">
            <w:pPr>
              <w:jc w:val="right"/>
            </w:pPr>
            <w:r>
              <w:rPr>
                <w:rFonts w:eastAsiaTheme="minorEastAsia"/>
                <w:color w:val="000000"/>
                <w:szCs w:val="21"/>
              </w:rPr>
              <w:t>302,500.00</w:t>
            </w:r>
          </w:p>
        </w:tc>
        <w:tc>
          <w:tcPr>
            <w:tcW w:w="1842" w:type="dxa"/>
            <w:vAlign w:val="center"/>
          </w:tcPr>
          <w:p w:rsidR="000424A3" w:rsidRDefault="00D3122A">
            <w:pPr>
              <w:jc w:val="right"/>
            </w:pPr>
            <w:r>
              <w:rPr>
                <w:rFonts w:eastAsiaTheme="minorEastAsia"/>
                <w:color w:val="000000"/>
                <w:szCs w:val="21"/>
              </w:rPr>
              <w:t>3,182,300.00</w:t>
            </w:r>
          </w:p>
        </w:tc>
        <w:tc>
          <w:tcPr>
            <w:tcW w:w="1616" w:type="dxa"/>
            <w:vAlign w:val="center"/>
          </w:tcPr>
          <w:p w:rsidR="000424A3" w:rsidRDefault="00D3122A">
            <w:pPr>
              <w:jc w:val="right"/>
            </w:pPr>
            <w:r>
              <w:rPr>
                <w:rFonts w:eastAsiaTheme="minorEastAsia"/>
                <w:color w:val="000000"/>
                <w:szCs w:val="21"/>
              </w:rPr>
              <w:t>0.49</w:t>
            </w:r>
          </w:p>
        </w:tc>
      </w:tr>
      <w:tr w:rsidR="000424A3">
        <w:tc>
          <w:tcPr>
            <w:tcW w:w="817" w:type="dxa"/>
            <w:vAlign w:val="center"/>
          </w:tcPr>
          <w:p w:rsidR="000424A3" w:rsidRDefault="00D3122A">
            <w:pPr>
              <w:jc w:val="center"/>
            </w:pPr>
            <w:r>
              <w:rPr>
                <w:rFonts w:eastAsiaTheme="minorEastAsia"/>
                <w:color w:val="000000"/>
                <w:szCs w:val="21"/>
              </w:rPr>
              <w:t>28</w:t>
            </w:r>
          </w:p>
        </w:tc>
        <w:tc>
          <w:tcPr>
            <w:tcW w:w="1276" w:type="dxa"/>
            <w:vAlign w:val="center"/>
          </w:tcPr>
          <w:p w:rsidR="000424A3" w:rsidRDefault="00D3122A">
            <w:pPr>
              <w:jc w:val="center"/>
            </w:pPr>
            <w:r>
              <w:rPr>
                <w:rFonts w:eastAsiaTheme="minorEastAsia"/>
                <w:color w:val="000000"/>
                <w:szCs w:val="21"/>
              </w:rPr>
              <w:t>002475</w:t>
            </w:r>
          </w:p>
        </w:tc>
        <w:tc>
          <w:tcPr>
            <w:tcW w:w="1701" w:type="dxa"/>
            <w:vAlign w:val="center"/>
          </w:tcPr>
          <w:p w:rsidR="000424A3" w:rsidRDefault="00D3122A">
            <w:pPr>
              <w:jc w:val="center"/>
            </w:pPr>
            <w:r>
              <w:rPr>
                <w:rFonts w:eastAsiaTheme="minorEastAsia"/>
                <w:color w:val="000000"/>
                <w:szCs w:val="21"/>
              </w:rPr>
              <w:t>立讯精密</w:t>
            </w:r>
          </w:p>
        </w:tc>
        <w:tc>
          <w:tcPr>
            <w:tcW w:w="1276" w:type="dxa"/>
            <w:vAlign w:val="center"/>
          </w:tcPr>
          <w:p w:rsidR="000424A3" w:rsidRDefault="00D3122A">
            <w:pPr>
              <w:jc w:val="right"/>
            </w:pPr>
            <w:r>
              <w:rPr>
                <w:rFonts w:eastAsiaTheme="minorEastAsia"/>
                <w:color w:val="000000"/>
                <w:szCs w:val="21"/>
              </w:rPr>
              <w:t>46,000.00</w:t>
            </w:r>
          </w:p>
        </w:tc>
        <w:tc>
          <w:tcPr>
            <w:tcW w:w="1842" w:type="dxa"/>
            <w:vAlign w:val="center"/>
          </w:tcPr>
          <w:p w:rsidR="000424A3" w:rsidRDefault="00D3122A">
            <w:pPr>
              <w:jc w:val="right"/>
            </w:pPr>
            <w:r>
              <w:rPr>
                <w:rFonts w:eastAsiaTheme="minorEastAsia"/>
                <w:color w:val="000000"/>
                <w:szCs w:val="21"/>
              </w:rPr>
              <w:t>2,116,000.00</w:t>
            </w:r>
          </w:p>
        </w:tc>
        <w:tc>
          <w:tcPr>
            <w:tcW w:w="1616" w:type="dxa"/>
            <w:vAlign w:val="center"/>
          </w:tcPr>
          <w:p w:rsidR="000424A3" w:rsidRDefault="00D3122A">
            <w:pPr>
              <w:jc w:val="right"/>
            </w:pPr>
            <w:r>
              <w:rPr>
                <w:rFonts w:eastAsiaTheme="minorEastAsia"/>
                <w:color w:val="000000"/>
                <w:szCs w:val="21"/>
              </w:rPr>
              <w:t>0.32</w:t>
            </w:r>
          </w:p>
        </w:tc>
      </w:tr>
      <w:tr w:rsidR="000424A3">
        <w:tc>
          <w:tcPr>
            <w:tcW w:w="817" w:type="dxa"/>
            <w:vAlign w:val="center"/>
          </w:tcPr>
          <w:p w:rsidR="000424A3" w:rsidRDefault="00D3122A">
            <w:pPr>
              <w:jc w:val="center"/>
            </w:pPr>
            <w:r>
              <w:rPr>
                <w:rFonts w:eastAsiaTheme="minorEastAsia"/>
                <w:color w:val="000000"/>
                <w:szCs w:val="21"/>
              </w:rPr>
              <w:lastRenderedPageBreak/>
              <w:t>29</w:t>
            </w:r>
          </w:p>
        </w:tc>
        <w:tc>
          <w:tcPr>
            <w:tcW w:w="1276" w:type="dxa"/>
            <w:vAlign w:val="center"/>
          </w:tcPr>
          <w:p w:rsidR="000424A3" w:rsidRDefault="00D3122A">
            <w:pPr>
              <w:jc w:val="center"/>
            </w:pPr>
            <w:r>
              <w:rPr>
                <w:rFonts w:eastAsiaTheme="minorEastAsia"/>
                <w:color w:val="000000"/>
                <w:szCs w:val="21"/>
              </w:rPr>
              <w:t>603583</w:t>
            </w:r>
          </w:p>
        </w:tc>
        <w:tc>
          <w:tcPr>
            <w:tcW w:w="1701" w:type="dxa"/>
            <w:vAlign w:val="center"/>
          </w:tcPr>
          <w:p w:rsidR="000424A3" w:rsidRDefault="00D3122A">
            <w:pPr>
              <w:jc w:val="center"/>
            </w:pPr>
            <w:r>
              <w:rPr>
                <w:rFonts w:eastAsiaTheme="minorEastAsia"/>
                <w:color w:val="000000"/>
                <w:szCs w:val="21"/>
              </w:rPr>
              <w:t>捷昌驱动</w:t>
            </w:r>
          </w:p>
        </w:tc>
        <w:tc>
          <w:tcPr>
            <w:tcW w:w="1276" w:type="dxa"/>
            <w:vAlign w:val="center"/>
          </w:tcPr>
          <w:p w:rsidR="000424A3" w:rsidRDefault="00D3122A">
            <w:pPr>
              <w:jc w:val="right"/>
            </w:pPr>
            <w:r>
              <w:rPr>
                <w:rFonts w:eastAsiaTheme="minorEastAsia"/>
                <w:color w:val="000000"/>
                <w:szCs w:val="21"/>
              </w:rPr>
              <w:t>39,600.00</w:t>
            </w:r>
          </w:p>
        </w:tc>
        <w:tc>
          <w:tcPr>
            <w:tcW w:w="1842" w:type="dxa"/>
            <w:vAlign w:val="center"/>
          </w:tcPr>
          <w:p w:rsidR="000424A3" w:rsidRDefault="00D3122A">
            <w:pPr>
              <w:jc w:val="right"/>
            </w:pPr>
            <w:r>
              <w:rPr>
                <w:rFonts w:eastAsiaTheme="minorEastAsia"/>
                <w:color w:val="000000"/>
                <w:szCs w:val="21"/>
              </w:rPr>
              <w:t>2,004,552.00</w:t>
            </w:r>
          </w:p>
        </w:tc>
        <w:tc>
          <w:tcPr>
            <w:tcW w:w="1616" w:type="dxa"/>
            <w:vAlign w:val="center"/>
          </w:tcPr>
          <w:p w:rsidR="000424A3" w:rsidRDefault="00D3122A">
            <w:pPr>
              <w:jc w:val="right"/>
            </w:pPr>
            <w:r>
              <w:rPr>
                <w:rFonts w:eastAsiaTheme="minorEastAsia"/>
                <w:color w:val="000000"/>
                <w:szCs w:val="21"/>
              </w:rPr>
              <w:t>0.31</w:t>
            </w:r>
          </w:p>
        </w:tc>
      </w:tr>
      <w:tr w:rsidR="000424A3">
        <w:tc>
          <w:tcPr>
            <w:tcW w:w="817" w:type="dxa"/>
            <w:vAlign w:val="center"/>
          </w:tcPr>
          <w:p w:rsidR="000424A3" w:rsidRDefault="00D3122A">
            <w:pPr>
              <w:jc w:val="center"/>
            </w:pPr>
            <w:r>
              <w:rPr>
                <w:rFonts w:eastAsiaTheme="minorEastAsia"/>
                <w:color w:val="000000"/>
                <w:szCs w:val="21"/>
              </w:rPr>
              <w:t>30</w:t>
            </w:r>
          </w:p>
        </w:tc>
        <w:tc>
          <w:tcPr>
            <w:tcW w:w="1276" w:type="dxa"/>
            <w:vAlign w:val="center"/>
          </w:tcPr>
          <w:p w:rsidR="000424A3" w:rsidRDefault="00D3122A">
            <w:pPr>
              <w:jc w:val="center"/>
            </w:pPr>
            <w:r>
              <w:rPr>
                <w:rFonts w:eastAsiaTheme="minorEastAsia"/>
                <w:color w:val="000000"/>
                <w:szCs w:val="21"/>
              </w:rPr>
              <w:t>002821</w:t>
            </w:r>
          </w:p>
        </w:tc>
        <w:tc>
          <w:tcPr>
            <w:tcW w:w="1701" w:type="dxa"/>
            <w:vAlign w:val="center"/>
          </w:tcPr>
          <w:p w:rsidR="000424A3" w:rsidRDefault="00D3122A">
            <w:pPr>
              <w:jc w:val="center"/>
            </w:pPr>
            <w:r>
              <w:rPr>
                <w:rFonts w:eastAsiaTheme="minorEastAsia"/>
                <w:color w:val="000000"/>
                <w:szCs w:val="21"/>
              </w:rPr>
              <w:t>凯莱英</w:t>
            </w:r>
          </w:p>
        </w:tc>
        <w:tc>
          <w:tcPr>
            <w:tcW w:w="1276" w:type="dxa"/>
            <w:vAlign w:val="center"/>
          </w:tcPr>
          <w:p w:rsidR="000424A3" w:rsidRDefault="00D3122A">
            <w:pPr>
              <w:jc w:val="right"/>
            </w:pPr>
            <w:r>
              <w:rPr>
                <w:rFonts w:eastAsiaTheme="minorEastAsia"/>
                <w:color w:val="000000"/>
                <w:szCs w:val="21"/>
              </w:rPr>
              <w:t>4,039.00</w:t>
            </w:r>
          </w:p>
        </w:tc>
        <w:tc>
          <w:tcPr>
            <w:tcW w:w="1842" w:type="dxa"/>
            <w:vAlign w:val="center"/>
          </w:tcPr>
          <w:p w:rsidR="000424A3" w:rsidRDefault="00D3122A">
            <w:pPr>
              <w:jc w:val="right"/>
            </w:pPr>
            <w:r>
              <w:rPr>
                <w:rFonts w:eastAsiaTheme="minorEastAsia"/>
                <w:color w:val="000000"/>
                <w:szCs w:val="21"/>
              </w:rPr>
              <w:t>1,504,931.40</w:t>
            </w:r>
          </w:p>
        </w:tc>
        <w:tc>
          <w:tcPr>
            <w:tcW w:w="1616" w:type="dxa"/>
            <w:vAlign w:val="center"/>
          </w:tcPr>
          <w:p w:rsidR="000424A3" w:rsidRDefault="00D3122A">
            <w:pPr>
              <w:jc w:val="right"/>
            </w:pPr>
            <w:r>
              <w:rPr>
                <w:rFonts w:eastAsiaTheme="minorEastAsia"/>
                <w:color w:val="000000"/>
                <w:szCs w:val="21"/>
              </w:rPr>
              <w:t>0.23</w:t>
            </w:r>
          </w:p>
        </w:tc>
      </w:tr>
      <w:tr w:rsidR="000424A3">
        <w:tc>
          <w:tcPr>
            <w:tcW w:w="817" w:type="dxa"/>
            <w:vAlign w:val="center"/>
          </w:tcPr>
          <w:p w:rsidR="000424A3" w:rsidRDefault="00D3122A">
            <w:pPr>
              <w:jc w:val="center"/>
            </w:pPr>
            <w:r>
              <w:rPr>
                <w:rFonts w:eastAsiaTheme="minorEastAsia"/>
                <w:color w:val="000000"/>
                <w:szCs w:val="21"/>
              </w:rPr>
              <w:t>31</w:t>
            </w:r>
          </w:p>
        </w:tc>
        <w:tc>
          <w:tcPr>
            <w:tcW w:w="1276" w:type="dxa"/>
            <w:vAlign w:val="center"/>
          </w:tcPr>
          <w:p w:rsidR="000424A3" w:rsidRDefault="00D3122A">
            <w:pPr>
              <w:jc w:val="center"/>
            </w:pPr>
            <w:r>
              <w:rPr>
                <w:rFonts w:eastAsiaTheme="minorEastAsia"/>
                <w:color w:val="000000"/>
                <w:szCs w:val="21"/>
              </w:rPr>
              <w:t>603098</w:t>
            </w:r>
          </w:p>
        </w:tc>
        <w:tc>
          <w:tcPr>
            <w:tcW w:w="1701" w:type="dxa"/>
            <w:vAlign w:val="center"/>
          </w:tcPr>
          <w:p w:rsidR="000424A3" w:rsidRDefault="00D3122A">
            <w:pPr>
              <w:jc w:val="center"/>
            </w:pPr>
            <w:r>
              <w:rPr>
                <w:rFonts w:eastAsiaTheme="minorEastAsia"/>
                <w:color w:val="000000"/>
                <w:szCs w:val="21"/>
              </w:rPr>
              <w:t>森特股份</w:t>
            </w:r>
          </w:p>
        </w:tc>
        <w:tc>
          <w:tcPr>
            <w:tcW w:w="1276" w:type="dxa"/>
            <w:vAlign w:val="center"/>
          </w:tcPr>
          <w:p w:rsidR="000424A3" w:rsidRDefault="00D3122A">
            <w:pPr>
              <w:jc w:val="right"/>
            </w:pPr>
            <w:r>
              <w:rPr>
                <w:rFonts w:eastAsiaTheme="minorEastAsia"/>
                <w:color w:val="000000"/>
                <w:szCs w:val="21"/>
              </w:rPr>
              <w:t>20,000.00</w:t>
            </w:r>
          </w:p>
        </w:tc>
        <w:tc>
          <w:tcPr>
            <w:tcW w:w="1842" w:type="dxa"/>
            <w:vAlign w:val="center"/>
          </w:tcPr>
          <w:p w:rsidR="000424A3" w:rsidRDefault="00D3122A">
            <w:pPr>
              <w:jc w:val="right"/>
            </w:pPr>
            <w:r>
              <w:rPr>
                <w:rFonts w:eastAsiaTheme="minorEastAsia"/>
                <w:color w:val="000000"/>
                <w:szCs w:val="21"/>
              </w:rPr>
              <w:t>778,000.00</w:t>
            </w:r>
          </w:p>
        </w:tc>
        <w:tc>
          <w:tcPr>
            <w:tcW w:w="1616" w:type="dxa"/>
            <w:vAlign w:val="center"/>
          </w:tcPr>
          <w:p w:rsidR="000424A3" w:rsidRDefault="00D3122A">
            <w:pPr>
              <w:jc w:val="right"/>
            </w:pPr>
            <w:r>
              <w:rPr>
                <w:rFonts w:eastAsiaTheme="minorEastAsia"/>
                <w:color w:val="000000"/>
                <w:szCs w:val="21"/>
              </w:rPr>
              <w:t>0.12</w:t>
            </w:r>
          </w:p>
        </w:tc>
      </w:tr>
      <w:tr w:rsidR="000424A3">
        <w:tc>
          <w:tcPr>
            <w:tcW w:w="817" w:type="dxa"/>
            <w:vAlign w:val="center"/>
          </w:tcPr>
          <w:p w:rsidR="000424A3" w:rsidRDefault="00D3122A">
            <w:pPr>
              <w:jc w:val="center"/>
            </w:pPr>
            <w:r>
              <w:rPr>
                <w:rFonts w:eastAsiaTheme="minorEastAsia"/>
                <w:color w:val="000000"/>
                <w:szCs w:val="21"/>
              </w:rPr>
              <w:t>32</w:t>
            </w:r>
          </w:p>
        </w:tc>
        <w:tc>
          <w:tcPr>
            <w:tcW w:w="1276" w:type="dxa"/>
            <w:vAlign w:val="center"/>
          </w:tcPr>
          <w:p w:rsidR="000424A3" w:rsidRDefault="00D3122A">
            <w:pPr>
              <w:jc w:val="center"/>
            </w:pPr>
            <w:r>
              <w:rPr>
                <w:rFonts w:eastAsiaTheme="minorEastAsia"/>
                <w:color w:val="000000"/>
                <w:szCs w:val="21"/>
              </w:rPr>
              <w:t>688690</w:t>
            </w:r>
          </w:p>
        </w:tc>
        <w:tc>
          <w:tcPr>
            <w:tcW w:w="1701" w:type="dxa"/>
            <w:vAlign w:val="center"/>
          </w:tcPr>
          <w:p w:rsidR="000424A3" w:rsidRDefault="00D3122A">
            <w:pPr>
              <w:jc w:val="center"/>
            </w:pPr>
            <w:r>
              <w:rPr>
                <w:rFonts w:eastAsiaTheme="minorEastAsia"/>
                <w:color w:val="000000"/>
                <w:szCs w:val="21"/>
              </w:rPr>
              <w:t>纳微科技</w:t>
            </w:r>
          </w:p>
        </w:tc>
        <w:tc>
          <w:tcPr>
            <w:tcW w:w="1276" w:type="dxa"/>
            <w:vAlign w:val="center"/>
          </w:tcPr>
          <w:p w:rsidR="000424A3" w:rsidRDefault="00D3122A">
            <w:pPr>
              <w:jc w:val="right"/>
            </w:pPr>
            <w:r>
              <w:rPr>
                <w:rFonts w:eastAsiaTheme="minorEastAsia"/>
                <w:color w:val="000000"/>
                <w:szCs w:val="21"/>
              </w:rPr>
              <w:t>3,477.00</w:t>
            </w:r>
          </w:p>
        </w:tc>
        <w:tc>
          <w:tcPr>
            <w:tcW w:w="1842" w:type="dxa"/>
            <w:vAlign w:val="center"/>
          </w:tcPr>
          <w:p w:rsidR="000424A3" w:rsidRDefault="00D3122A">
            <w:pPr>
              <w:jc w:val="right"/>
            </w:pPr>
            <w:r>
              <w:rPr>
                <w:rFonts w:eastAsiaTheme="minorEastAsia"/>
                <w:color w:val="000000"/>
                <w:szCs w:val="21"/>
              </w:rPr>
              <w:t>408,547.50</w:t>
            </w:r>
          </w:p>
        </w:tc>
        <w:tc>
          <w:tcPr>
            <w:tcW w:w="1616" w:type="dxa"/>
            <w:vAlign w:val="center"/>
          </w:tcPr>
          <w:p w:rsidR="000424A3" w:rsidRDefault="00D3122A">
            <w:pPr>
              <w:jc w:val="right"/>
            </w:pPr>
            <w:r>
              <w:rPr>
                <w:rFonts w:eastAsiaTheme="minorEastAsia"/>
                <w:color w:val="000000"/>
                <w:szCs w:val="21"/>
              </w:rPr>
              <w:t>0.06</w:t>
            </w:r>
          </w:p>
        </w:tc>
      </w:tr>
      <w:tr w:rsidR="000424A3">
        <w:tc>
          <w:tcPr>
            <w:tcW w:w="817" w:type="dxa"/>
            <w:vAlign w:val="center"/>
          </w:tcPr>
          <w:p w:rsidR="000424A3" w:rsidRDefault="00D3122A">
            <w:pPr>
              <w:jc w:val="center"/>
            </w:pPr>
            <w:r>
              <w:rPr>
                <w:rFonts w:eastAsiaTheme="minorEastAsia"/>
                <w:color w:val="000000"/>
                <w:szCs w:val="21"/>
              </w:rPr>
              <w:t>33</w:t>
            </w:r>
          </w:p>
        </w:tc>
        <w:tc>
          <w:tcPr>
            <w:tcW w:w="1276" w:type="dxa"/>
            <w:vAlign w:val="center"/>
          </w:tcPr>
          <w:p w:rsidR="000424A3" w:rsidRDefault="00D3122A">
            <w:pPr>
              <w:jc w:val="center"/>
            </w:pPr>
            <w:r>
              <w:rPr>
                <w:rFonts w:eastAsiaTheme="minorEastAsia"/>
                <w:color w:val="000000"/>
                <w:szCs w:val="21"/>
              </w:rPr>
              <w:t>688161</w:t>
            </w:r>
          </w:p>
        </w:tc>
        <w:tc>
          <w:tcPr>
            <w:tcW w:w="1701" w:type="dxa"/>
            <w:vAlign w:val="center"/>
          </w:tcPr>
          <w:p w:rsidR="000424A3" w:rsidRDefault="00D3122A">
            <w:pPr>
              <w:jc w:val="center"/>
            </w:pPr>
            <w:r>
              <w:rPr>
                <w:rFonts w:eastAsiaTheme="minorEastAsia"/>
                <w:color w:val="000000"/>
                <w:szCs w:val="21"/>
              </w:rPr>
              <w:t>威高骨科</w:t>
            </w:r>
          </w:p>
        </w:tc>
        <w:tc>
          <w:tcPr>
            <w:tcW w:w="1276" w:type="dxa"/>
            <w:vAlign w:val="center"/>
          </w:tcPr>
          <w:p w:rsidR="000424A3" w:rsidRDefault="00D3122A">
            <w:pPr>
              <w:jc w:val="right"/>
            </w:pPr>
            <w:r>
              <w:rPr>
                <w:rFonts w:eastAsiaTheme="minorEastAsia"/>
                <w:color w:val="000000"/>
                <w:szCs w:val="21"/>
              </w:rPr>
              <w:t>3,069.00</w:t>
            </w:r>
          </w:p>
        </w:tc>
        <w:tc>
          <w:tcPr>
            <w:tcW w:w="1842" w:type="dxa"/>
            <w:vAlign w:val="center"/>
          </w:tcPr>
          <w:p w:rsidR="000424A3" w:rsidRDefault="00D3122A">
            <w:pPr>
              <w:jc w:val="right"/>
            </w:pPr>
            <w:r>
              <w:rPr>
                <w:rFonts w:eastAsiaTheme="minorEastAsia"/>
                <w:color w:val="000000"/>
                <w:szCs w:val="21"/>
              </w:rPr>
              <w:t>325,467.45</w:t>
            </w:r>
          </w:p>
        </w:tc>
        <w:tc>
          <w:tcPr>
            <w:tcW w:w="1616" w:type="dxa"/>
            <w:vAlign w:val="center"/>
          </w:tcPr>
          <w:p w:rsidR="000424A3" w:rsidRDefault="00D3122A">
            <w:pPr>
              <w:jc w:val="right"/>
            </w:pPr>
            <w:r>
              <w:rPr>
                <w:rFonts w:eastAsiaTheme="minorEastAsia"/>
                <w:color w:val="000000"/>
                <w:szCs w:val="21"/>
              </w:rPr>
              <w:t>0.05</w:t>
            </w:r>
          </w:p>
        </w:tc>
      </w:tr>
      <w:tr w:rsidR="000424A3">
        <w:tc>
          <w:tcPr>
            <w:tcW w:w="817" w:type="dxa"/>
            <w:vAlign w:val="center"/>
          </w:tcPr>
          <w:p w:rsidR="000424A3" w:rsidRDefault="00D3122A">
            <w:pPr>
              <w:jc w:val="center"/>
            </w:pPr>
            <w:r>
              <w:rPr>
                <w:rFonts w:eastAsiaTheme="minorEastAsia"/>
                <w:color w:val="000000"/>
                <w:szCs w:val="21"/>
              </w:rPr>
              <w:t>34</w:t>
            </w:r>
          </w:p>
        </w:tc>
        <w:tc>
          <w:tcPr>
            <w:tcW w:w="1276" w:type="dxa"/>
            <w:vAlign w:val="center"/>
          </w:tcPr>
          <w:p w:rsidR="000424A3" w:rsidRDefault="00D3122A">
            <w:pPr>
              <w:jc w:val="center"/>
            </w:pPr>
            <w:r>
              <w:rPr>
                <w:rFonts w:eastAsiaTheme="minorEastAsia"/>
                <w:color w:val="000000"/>
                <w:szCs w:val="21"/>
              </w:rPr>
              <w:t>301015</w:t>
            </w:r>
          </w:p>
        </w:tc>
        <w:tc>
          <w:tcPr>
            <w:tcW w:w="1701" w:type="dxa"/>
            <w:vAlign w:val="center"/>
          </w:tcPr>
          <w:p w:rsidR="000424A3" w:rsidRDefault="00D3122A">
            <w:pPr>
              <w:jc w:val="center"/>
            </w:pPr>
            <w:r>
              <w:rPr>
                <w:rFonts w:eastAsiaTheme="minorEastAsia"/>
                <w:color w:val="000000"/>
                <w:szCs w:val="21"/>
              </w:rPr>
              <w:t>百洋医药</w:t>
            </w:r>
          </w:p>
        </w:tc>
        <w:tc>
          <w:tcPr>
            <w:tcW w:w="1276" w:type="dxa"/>
            <w:vAlign w:val="center"/>
          </w:tcPr>
          <w:p w:rsidR="000424A3" w:rsidRDefault="00D3122A">
            <w:pPr>
              <w:jc w:val="right"/>
            </w:pPr>
            <w:r>
              <w:rPr>
                <w:rFonts w:eastAsiaTheme="minorEastAsia"/>
                <w:color w:val="000000"/>
                <w:szCs w:val="21"/>
              </w:rPr>
              <w:t>4,614.00</w:t>
            </w:r>
          </w:p>
        </w:tc>
        <w:tc>
          <w:tcPr>
            <w:tcW w:w="1842" w:type="dxa"/>
            <w:vAlign w:val="center"/>
          </w:tcPr>
          <w:p w:rsidR="000424A3" w:rsidRDefault="00D3122A">
            <w:pPr>
              <w:jc w:val="right"/>
            </w:pPr>
            <w:r>
              <w:rPr>
                <w:rFonts w:eastAsiaTheme="minorEastAsia"/>
                <w:color w:val="000000"/>
                <w:szCs w:val="21"/>
              </w:rPr>
              <w:t>251,115.78</w:t>
            </w:r>
          </w:p>
        </w:tc>
        <w:tc>
          <w:tcPr>
            <w:tcW w:w="1616" w:type="dxa"/>
            <w:vAlign w:val="center"/>
          </w:tcPr>
          <w:p w:rsidR="000424A3" w:rsidRDefault="00D3122A">
            <w:pPr>
              <w:jc w:val="right"/>
            </w:pPr>
            <w:r>
              <w:rPr>
                <w:rFonts w:eastAsiaTheme="minorEastAsia"/>
                <w:color w:val="000000"/>
                <w:szCs w:val="21"/>
              </w:rPr>
              <w:t>0.04</w:t>
            </w:r>
          </w:p>
        </w:tc>
      </w:tr>
      <w:tr w:rsidR="000424A3">
        <w:tc>
          <w:tcPr>
            <w:tcW w:w="817" w:type="dxa"/>
            <w:vAlign w:val="center"/>
          </w:tcPr>
          <w:p w:rsidR="000424A3" w:rsidRDefault="00D3122A">
            <w:pPr>
              <w:jc w:val="center"/>
            </w:pPr>
            <w:r>
              <w:rPr>
                <w:rFonts w:eastAsiaTheme="minorEastAsia"/>
                <w:color w:val="000000"/>
                <w:szCs w:val="21"/>
              </w:rPr>
              <w:t>35</w:t>
            </w:r>
          </w:p>
        </w:tc>
        <w:tc>
          <w:tcPr>
            <w:tcW w:w="1276" w:type="dxa"/>
            <w:vAlign w:val="center"/>
          </w:tcPr>
          <w:p w:rsidR="000424A3" w:rsidRDefault="00D3122A">
            <w:pPr>
              <w:jc w:val="center"/>
            </w:pPr>
            <w:r>
              <w:rPr>
                <w:rFonts w:eastAsiaTheme="minorEastAsia"/>
                <w:color w:val="000000"/>
                <w:szCs w:val="21"/>
              </w:rPr>
              <w:t>688345</w:t>
            </w:r>
          </w:p>
        </w:tc>
        <w:tc>
          <w:tcPr>
            <w:tcW w:w="1701" w:type="dxa"/>
            <w:vAlign w:val="center"/>
          </w:tcPr>
          <w:p w:rsidR="000424A3" w:rsidRDefault="00D3122A">
            <w:pPr>
              <w:jc w:val="center"/>
            </w:pPr>
            <w:r>
              <w:rPr>
                <w:rFonts w:eastAsiaTheme="minorEastAsia"/>
                <w:color w:val="000000"/>
                <w:szCs w:val="21"/>
              </w:rPr>
              <w:t>博力威</w:t>
            </w:r>
          </w:p>
        </w:tc>
        <w:tc>
          <w:tcPr>
            <w:tcW w:w="1276" w:type="dxa"/>
            <w:vAlign w:val="center"/>
          </w:tcPr>
          <w:p w:rsidR="000424A3" w:rsidRDefault="00D3122A">
            <w:pPr>
              <w:jc w:val="right"/>
            </w:pPr>
            <w:r>
              <w:rPr>
                <w:rFonts w:eastAsiaTheme="minorEastAsia"/>
                <w:color w:val="000000"/>
                <w:szCs w:val="21"/>
              </w:rPr>
              <w:t>2,332.00</w:t>
            </w:r>
          </w:p>
        </w:tc>
        <w:tc>
          <w:tcPr>
            <w:tcW w:w="1842" w:type="dxa"/>
            <w:vAlign w:val="center"/>
          </w:tcPr>
          <w:p w:rsidR="000424A3" w:rsidRDefault="00D3122A">
            <w:pPr>
              <w:jc w:val="right"/>
            </w:pPr>
            <w:r>
              <w:rPr>
                <w:rFonts w:eastAsiaTheme="minorEastAsia"/>
                <w:color w:val="000000"/>
                <w:szCs w:val="21"/>
              </w:rPr>
              <w:t>129,495.96</w:t>
            </w:r>
          </w:p>
        </w:tc>
        <w:tc>
          <w:tcPr>
            <w:tcW w:w="1616" w:type="dxa"/>
            <w:vAlign w:val="center"/>
          </w:tcPr>
          <w:p w:rsidR="000424A3" w:rsidRDefault="00D3122A">
            <w:pPr>
              <w:jc w:val="right"/>
            </w:pPr>
            <w:r>
              <w:rPr>
                <w:rFonts w:eastAsiaTheme="minorEastAsia"/>
                <w:color w:val="000000"/>
                <w:szCs w:val="21"/>
              </w:rPr>
              <w:t>0.02</w:t>
            </w:r>
          </w:p>
        </w:tc>
      </w:tr>
      <w:tr w:rsidR="000424A3">
        <w:tc>
          <w:tcPr>
            <w:tcW w:w="817" w:type="dxa"/>
            <w:vAlign w:val="center"/>
          </w:tcPr>
          <w:p w:rsidR="000424A3" w:rsidRDefault="00D3122A">
            <w:pPr>
              <w:jc w:val="center"/>
            </w:pPr>
            <w:r>
              <w:rPr>
                <w:rFonts w:eastAsiaTheme="minorEastAsia"/>
                <w:color w:val="000000"/>
                <w:szCs w:val="21"/>
              </w:rPr>
              <w:t>36</w:t>
            </w:r>
          </w:p>
        </w:tc>
        <w:tc>
          <w:tcPr>
            <w:tcW w:w="1276" w:type="dxa"/>
            <w:vAlign w:val="center"/>
          </w:tcPr>
          <w:p w:rsidR="000424A3" w:rsidRDefault="00D3122A">
            <w:pPr>
              <w:jc w:val="center"/>
            </w:pPr>
            <w:r>
              <w:rPr>
                <w:rFonts w:eastAsiaTheme="minorEastAsia"/>
                <w:color w:val="000000"/>
                <w:szCs w:val="21"/>
              </w:rPr>
              <w:t>688018</w:t>
            </w:r>
          </w:p>
        </w:tc>
        <w:tc>
          <w:tcPr>
            <w:tcW w:w="1701" w:type="dxa"/>
            <w:vAlign w:val="center"/>
          </w:tcPr>
          <w:p w:rsidR="000424A3" w:rsidRDefault="00D3122A">
            <w:pPr>
              <w:jc w:val="center"/>
            </w:pPr>
            <w:r>
              <w:rPr>
                <w:rFonts w:eastAsiaTheme="minorEastAsia"/>
                <w:color w:val="000000"/>
                <w:szCs w:val="21"/>
              </w:rPr>
              <w:t>乐鑫科技</w:t>
            </w:r>
          </w:p>
        </w:tc>
        <w:tc>
          <w:tcPr>
            <w:tcW w:w="1276" w:type="dxa"/>
            <w:vAlign w:val="center"/>
          </w:tcPr>
          <w:p w:rsidR="000424A3" w:rsidRDefault="00D3122A">
            <w:pPr>
              <w:jc w:val="right"/>
            </w:pPr>
            <w:r>
              <w:rPr>
                <w:rFonts w:eastAsiaTheme="minorEastAsia"/>
                <w:color w:val="000000"/>
                <w:szCs w:val="21"/>
              </w:rPr>
              <w:t>500.00</w:t>
            </w:r>
          </w:p>
        </w:tc>
        <w:tc>
          <w:tcPr>
            <w:tcW w:w="1842" w:type="dxa"/>
            <w:vAlign w:val="center"/>
          </w:tcPr>
          <w:p w:rsidR="000424A3" w:rsidRDefault="00D3122A">
            <w:pPr>
              <w:jc w:val="right"/>
            </w:pPr>
            <w:r>
              <w:rPr>
                <w:rFonts w:eastAsiaTheme="minorEastAsia"/>
                <w:color w:val="000000"/>
                <w:szCs w:val="21"/>
              </w:rPr>
              <w:t>116,710.00</w:t>
            </w:r>
          </w:p>
        </w:tc>
        <w:tc>
          <w:tcPr>
            <w:tcW w:w="1616" w:type="dxa"/>
            <w:vAlign w:val="center"/>
          </w:tcPr>
          <w:p w:rsidR="000424A3" w:rsidRDefault="00D3122A">
            <w:pPr>
              <w:jc w:val="right"/>
            </w:pPr>
            <w:r>
              <w:rPr>
                <w:rFonts w:eastAsiaTheme="minorEastAsia"/>
                <w:color w:val="000000"/>
                <w:szCs w:val="21"/>
              </w:rPr>
              <w:t>0.02</w:t>
            </w:r>
          </w:p>
        </w:tc>
      </w:tr>
      <w:tr w:rsidR="000424A3">
        <w:tc>
          <w:tcPr>
            <w:tcW w:w="817" w:type="dxa"/>
            <w:vAlign w:val="center"/>
          </w:tcPr>
          <w:p w:rsidR="000424A3" w:rsidRDefault="00D3122A">
            <w:pPr>
              <w:jc w:val="center"/>
            </w:pPr>
            <w:r>
              <w:rPr>
                <w:rFonts w:eastAsiaTheme="minorEastAsia"/>
                <w:color w:val="000000"/>
                <w:szCs w:val="21"/>
              </w:rPr>
              <w:t>37</w:t>
            </w:r>
          </w:p>
        </w:tc>
        <w:tc>
          <w:tcPr>
            <w:tcW w:w="1276" w:type="dxa"/>
            <w:vAlign w:val="center"/>
          </w:tcPr>
          <w:p w:rsidR="000424A3" w:rsidRDefault="00D3122A">
            <w:pPr>
              <w:jc w:val="center"/>
            </w:pPr>
            <w:r>
              <w:rPr>
                <w:rFonts w:eastAsiaTheme="minorEastAsia"/>
                <w:color w:val="000000"/>
                <w:szCs w:val="21"/>
              </w:rPr>
              <w:t>688625</w:t>
            </w:r>
          </w:p>
        </w:tc>
        <w:tc>
          <w:tcPr>
            <w:tcW w:w="1701" w:type="dxa"/>
            <w:vAlign w:val="center"/>
          </w:tcPr>
          <w:p w:rsidR="000424A3" w:rsidRDefault="00D3122A">
            <w:pPr>
              <w:jc w:val="center"/>
            </w:pPr>
            <w:r>
              <w:rPr>
                <w:rFonts w:eastAsiaTheme="minorEastAsia"/>
                <w:color w:val="000000"/>
                <w:szCs w:val="21"/>
              </w:rPr>
              <w:t>呈和科技</w:t>
            </w:r>
          </w:p>
        </w:tc>
        <w:tc>
          <w:tcPr>
            <w:tcW w:w="1276" w:type="dxa"/>
            <w:vAlign w:val="center"/>
          </w:tcPr>
          <w:p w:rsidR="000424A3" w:rsidRDefault="00D3122A">
            <w:pPr>
              <w:jc w:val="right"/>
            </w:pPr>
            <w:r>
              <w:rPr>
                <w:rFonts w:eastAsiaTheme="minorEastAsia"/>
                <w:color w:val="000000"/>
                <w:szCs w:val="21"/>
              </w:rPr>
              <w:t>2,672.00</w:t>
            </w:r>
          </w:p>
        </w:tc>
        <w:tc>
          <w:tcPr>
            <w:tcW w:w="1842" w:type="dxa"/>
            <w:vAlign w:val="center"/>
          </w:tcPr>
          <w:p w:rsidR="000424A3" w:rsidRDefault="00D3122A">
            <w:pPr>
              <w:jc w:val="right"/>
            </w:pPr>
            <w:r>
              <w:rPr>
                <w:rFonts w:eastAsiaTheme="minorEastAsia"/>
                <w:color w:val="000000"/>
                <w:szCs w:val="21"/>
              </w:rPr>
              <w:t>113,907.36</w:t>
            </w:r>
          </w:p>
        </w:tc>
        <w:tc>
          <w:tcPr>
            <w:tcW w:w="1616" w:type="dxa"/>
            <w:vAlign w:val="center"/>
          </w:tcPr>
          <w:p w:rsidR="000424A3" w:rsidRDefault="00D3122A">
            <w:pPr>
              <w:jc w:val="right"/>
            </w:pPr>
            <w:r>
              <w:rPr>
                <w:rFonts w:eastAsiaTheme="minorEastAsia"/>
                <w:color w:val="000000"/>
                <w:szCs w:val="21"/>
              </w:rPr>
              <w:t>0.02</w:t>
            </w:r>
          </w:p>
        </w:tc>
      </w:tr>
      <w:tr w:rsidR="000424A3">
        <w:tc>
          <w:tcPr>
            <w:tcW w:w="817" w:type="dxa"/>
            <w:vAlign w:val="center"/>
          </w:tcPr>
          <w:p w:rsidR="000424A3" w:rsidRDefault="00D3122A">
            <w:pPr>
              <w:jc w:val="center"/>
            </w:pPr>
            <w:r>
              <w:rPr>
                <w:rFonts w:eastAsiaTheme="minorEastAsia"/>
                <w:color w:val="000000"/>
                <w:szCs w:val="21"/>
              </w:rPr>
              <w:t>38</w:t>
            </w:r>
          </w:p>
        </w:tc>
        <w:tc>
          <w:tcPr>
            <w:tcW w:w="1276" w:type="dxa"/>
            <w:vAlign w:val="center"/>
          </w:tcPr>
          <w:p w:rsidR="000424A3" w:rsidRDefault="00D3122A">
            <w:pPr>
              <w:jc w:val="center"/>
            </w:pPr>
            <w:r>
              <w:rPr>
                <w:rFonts w:eastAsiaTheme="minorEastAsia"/>
                <w:color w:val="000000"/>
                <w:szCs w:val="21"/>
              </w:rPr>
              <w:t>300957</w:t>
            </w:r>
          </w:p>
        </w:tc>
        <w:tc>
          <w:tcPr>
            <w:tcW w:w="1701" w:type="dxa"/>
            <w:vAlign w:val="center"/>
          </w:tcPr>
          <w:p w:rsidR="000424A3" w:rsidRDefault="00D3122A">
            <w:pPr>
              <w:jc w:val="center"/>
            </w:pPr>
            <w:r>
              <w:rPr>
                <w:rFonts w:eastAsiaTheme="minorEastAsia"/>
                <w:color w:val="000000"/>
                <w:szCs w:val="21"/>
              </w:rPr>
              <w:t>贝泰妮</w:t>
            </w:r>
          </w:p>
        </w:tc>
        <w:tc>
          <w:tcPr>
            <w:tcW w:w="1276" w:type="dxa"/>
            <w:vAlign w:val="center"/>
          </w:tcPr>
          <w:p w:rsidR="000424A3" w:rsidRDefault="00D3122A">
            <w:pPr>
              <w:jc w:val="right"/>
            </w:pPr>
            <w:r>
              <w:rPr>
                <w:rFonts w:eastAsiaTheme="minorEastAsia"/>
                <w:color w:val="000000"/>
                <w:szCs w:val="21"/>
              </w:rPr>
              <w:t>396.00</w:t>
            </w:r>
          </w:p>
        </w:tc>
        <w:tc>
          <w:tcPr>
            <w:tcW w:w="1842" w:type="dxa"/>
            <w:vAlign w:val="center"/>
          </w:tcPr>
          <w:p w:rsidR="000424A3" w:rsidRDefault="00D3122A">
            <w:pPr>
              <w:jc w:val="right"/>
            </w:pPr>
            <w:r>
              <w:rPr>
                <w:rFonts w:eastAsiaTheme="minorEastAsia"/>
                <w:color w:val="000000"/>
                <w:szCs w:val="21"/>
              </w:rPr>
              <w:t>99,776.16</w:t>
            </w:r>
          </w:p>
        </w:tc>
        <w:tc>
          <w:tcPr>
            <w:tcW w:w="1616" w:type="dxa"/>
            <w:vAlign w:val="center"/>
          </w:tcPr>
          <w:p w:rsidR="000424A3" w:rsidRDefault="00D3122A">
            <w:pPr>
              <w:jc w:val="right"/>
            </w:pPr>
            <w:r>
              <w:rPr>
                <w:rFonts w:eastAsiaTheme="minorEastAsia"/>
                <w:color w:val="000000"/>
                <w:szCs w:val="21"/>
              </w:rPr>
              <w:t>0.02</w:t>
            </w:r>
          </w:p>
        </w:tc>
      </w:tr>
      <w:tr w:rsidR="000424A3">
        <w:tc>
          <w:tcPr>
            <w:tcW w:w="817" w:type="dxa"/>
            <w:vAlign w:val="center"/>
          </w:tcPr>
          <w:p w:rsidR="000424A3" w:rsidRDefault="00D3122A">
            <w:pPr>
              <w:jc w:val="center"/>
            </w:pPr>
            <w:r>
              <w:rPr>
                <w:rFonts w:eastAsiaTheme="minorEastAsia"/>
                <w:color w:val="000000"/>
                <w:szCs w:val="21"/>
              </w:rPr>
              <w:t>39</w:t>
            </w:r>
          </w:p>
        </w:tc>
        <w:tc>
          <w:tcPr>
            <w:tcW w:w="1276" w:type="dxa"/>
            <w:vAlign w:val="center"/>
          </w:tcPr>
          <w:p w:rsidR="000424A3" w:rsidRDefault="00D3122A">
            <w:pPr>
              <w:jc w:val="center"/>
            </w:pPr>
            <w:r>
              <w:rPr>
                <w:rFonts w:eastAsiaTheme="minorEastAsia"/>
                <w:color w:val="000000"/>
                <w:szCs w:val="21"/>
              </w:rPr>
              <w:t>300919</w:t>
            </w:r>
          </w:p>
        </w:tc>
        <w:tc>
          <w:tcPr>
            <w:tcW w:w="1701" w:type="dxa"/>
            <w:vAlign w:val="center"/>
          </w:tcPr>
          <w:p w:rsidR="000424A3" w:rsidRDefault="00D3122A">
            <w:pPr>
              <w:jc w:val="center"/>
            </w:pPr>
            <w:r>
              <w:rPr>
                <w:rFonts w:eastAsiaTheme="minorEastAsia"/>
                <w:color w:val="000000"/>
                <w:szCs w:val="21"/>
              </w:rPr>
              <w:t>中伟股份</w:t>
            </w:r>
          </w:p>
        </w:tc>
        <w:tc>
          <w:tcPr>
            <w:tcW w:w="1276" w:type="dxa"/>
            <w:vAlign w:val="center"/>
          </w:tcPr>
          <w:p w:rsidR="000424A3" w:rsidRDefault="00D3122A">
            <w:pPr>
              <w:jc w:val="right"/>
            </w:pPr>
            <w:r>
              <w:rPr>
                <w:rFonts w:eastAsiaTheme="minorEastAsia"/>
                <w:color w:val="000000"/>
                <w:szCs w:val="21"/>
              </w:rPr>
              <w:t>610.00</w:t>
            </w:r>
          </w:p>
        </w:tc>
        <w:tc>
          <w:tcPr>
            <w:tcW w:w="1842" w:type="dxa"/>
            <w:vAlign w:val="center"/>
          </w:tcPr>
          <w:p w:rsidR="000424A3" w:rsidRDefault="00D3122A">
            <w:pPr>
              <w:jc w:val="right"/>
            </w:pPr>
            <w:r>
              <w:rPr>
                <w:rFonts w:eastAsiaTheme="minorEastAsia"/>
                <w:color w:val="000000"/>
                <w:szCs w:val="21"/>
              </w:rPr>
              <w:t>99,430.00</w:t>
            </w:r>
          </w:p>
        </w:tc>
        <w:tc>
          <w:tcPr>
            <w:tcW w:w="1616" w:type="dxa"/>
            <w:vAlign w:val="center"/>
          </w:tcPr>
          <w:p w:rsidR="000424A3" w:rsidRDefault="00D3122A">
            <w:pPr>
              <w:jc w:val="right"/>
            </w:pPr>
            <w:r>
              <w:rPr>
                <w:rFonts w:eastAsiaTheme="minorEastAsia"/>
                <w:color w:val="000000"/>
                <w:szCs w:val="21"/>
              </w:rPr>
              <w:t>0.02</w:t>
            </w:r>
          </w:p>
        </w:tc>
      </w:tr>
      <w:tr w:rsidR="000424A3">
        <w:tc>
          <w:tcPr>
            <w:tcW w:w="817" w:type="dxa"/>
            <w:vAlign w:val="center"/>
          </w:tcPr>
          <w:p w:rsidR="000424A3" w:rsidRDefault="00D3122A">
            <w:pPr>
              <w:jc w:val="center"/>
            </w:pPr>
            <w:r>
              <w:rPr>
                <w:rFonts w:eastAsiaTheme="minorEastAsia"/>
                <w:color w:val="000000"/>
                <w:szCs w:val="21"/>
              </w:rPr>
              <w:t>40</w:t>
            </w:r>
          </w:p>
        </w:tc>
        <w:tc>
          <w:tcPr>
            <w:tcW w:w="1276" w:type="dxa"/>
            <w:vAlign w:val="center"/>
          </w:tcPr>
          <w:p w:rsidR="000424A3" w:rsidRDefault="00D3122A">
            <w:pPr>
              <w:jc w:val="center"/>
            </w:pPr>
            <w:r>
              <w:rPr>
                <w:rFonts w:eastAsiaTheme="minorEastAsia"/>
                <w:color w:val="000000"/>
                <w:szCs w:val="21"/>
              </w:rPr>
              <w:t>688560</w:t>
            </w:r>
          </w:p>
        </w:tc>
        <w:tc>
          <w:tcPr>
            <w:tcW w:w="1701" w:type="dxa"/>
            <w:vAlign w:val="center"/>
          </w:tcPr>
          <w:p w:rsidR="000424A3" w:rsidRDefault="00D3122A">
            <w:pPr>
              <w:jc w:val="center"/>
            </w:pPr>
            <w:r>
              <w:rPr>
                <w:rFonts w:eastAsiaTheme="minorEastAsia"/>
                <w:color w:val="000000"/>
                <w:szCs w:val="21"/>
              </w:rPr>
              <w:t>明冠新材</w:t>
            </w:r>
          </w:p>
        </w:tc>
        <w:tc>
          <w:tcPr>
            <w:tcW w:w="1276" w:type="dxa"/>
            <w:vAlign w:val="center"/>
          </w:tcPr>
          <w:p w:rsidR="000424A3" w:rsidRDefault="00D3122A">
            <w:pPr>
              <w:jc w:val="right"/>
            </w:pPr>
            <w:r>
              <w:rPr>
                <w:rFonts w:eastAsiaTheme="minorEastAsia"/>
                <w:color w:val="000000"/>
                <w:szCs w:val="21"/>
              </w:rPr>
              <w:t>3,832.00</w:t>
            </w:r>
          </w:p>
        </w:tc>
        <w:tc>
          <w:tcPr>
            <w:tcW w:w="1842" w:type="dxa"/>
            <w:vAlign w:val="center"/>
          </w:tcPr>
          <w:p w:rsidR="000424A3" w:rsidRDefault="00D3122A">
            <w:pPr>
              <w:jc w:val="right"/>
            </w:pPr>
            <w:r>
              <w:rPr>
                <w:rFonts w:eastAsiaTheme="minorEastAsia"/>
                <w:color w:val="000000"/>
                <w:szCs w:val="21"/>
              </w:rPr>
              <w:t>92,351.20</w:t>
            </w:r>
          </w:p>
        </w:tc>
        <w:tc>
          <w:tcPr>
            <w:tcW w:w="1616" w:type="dxa"/>
            <w:vAlign w:val="center"/>
          </w:tcPr>
          <w:p w:rsidR="000424A3" w:rsidRDefault="00D3122A">
            <w:pPr>
              <w:jc w:val="right"/>
            </w:pPr>
            <w:r>
              <w:rPr>
                <w:rFonts w:eastAsiaTheme="minorEastAsia"/>
                <w:color w:val="000000"/>
                <w:szCs w:val="21"/>
              </w:rPr>
              <w:t>0.01</w:t>
            </w:r>
          </w:p>
        </w:tc>
      </w:tr>
      <w:tr w:rsidR="000424A3">
        <w:tc>
          <w:tcPr>
            <w:tcW w:w="817" w:type="dxa"/>
            <w:vAlign w:val="center"/>
          </w:tcPr>
          <w:p w:rsidR="000424A3" w:rsidRDefault="00D3122A">
            <w:pPr>
              <w:jc w:val="center"/>
            </w:pPr>
            <w:r>
              <w:rPr>
                <w:rFonts w:eastAsiaTheme="minorEastAsia"/>
                <w:color w:val="000000"/>
                <w:szCs w:val="21"/>
              </w:rPr>
              <w:t>41</w:t>
            </w:r>
          </w:p>
        </w:tc>
        <w:tc>
          <w:tcPr>
            <w:tcW w:w="1276" w:type="dxa"/>
            <w:vAlign w:val="center"/>
          </w:tcPr>
          <w:p w:rsidR="000424A3" w:rsidRDefault="00D3122A">
            <w:pPr>
              <w:jc w:val="center"/>
            </w:pPr>
            <w:r>
              <w:rPr>
                <w:rFonts w:eastAsiaTheme="minorEastAsia"/>
                <w:color w:val="000000"/>
                <w:szCs w:val="21"/>
              </w:rPr>
              <w:t>301004</w:t>
            </w:r>
          </w:p>
        </w:tc>
        <w:tc>
          <w:tcPr>
            <w:tcW w:w="1701" w:type="dxa"/>
            <w:vAlign w:val="center"/>
          </w:tcPr>
          <w:p w:rsidR="000424A3" w:rsidRDefault="00D3122A">
            <w:pPr>
              <w:jc w:val="center"/>
            </w:pPr>
            <w:r>
              <w:rPr>
                <w:rFonts w:eastAsiaTheme="minorEastAsia"/>
                <w:color w:val="000000"/>
                <w:szCs w:val="21"/>
              </w:rPr>
              <w:t>嘉益股份</w:t>
            </w:r>
          </w:p>
        </w:tc>
        <w:tc>
          <w:tcPr>
            <w:tcW w:w="1276" w:type="dxa"/>
            <w:vAlign w:val="center"/>
          </w:tcPr>
          <w:p w:rsidR="000424A3" w:rsidRDefault="00D3122A">
            <w:pPr>
              <w:jc w:val="right"/>
            </w:pPr>
            <w:r>
              <w:rPr>
                <w:rFonts w:eastAsiaTheme="minorEastAsia"/>
                <w:color w:val="000000"/>
                <w:szCs w:val="21"/>
              </w:rPr>
              <w:t>3,115.00</w:t>
            </w:r>
          </w:p>
        </w:tc>
        <w:tc>
          <w:tcPr>
            <w:tcW w:w="1842" w:type="dxa"/>
            <w:vAlign w:val="center"/>
          </w:tcPr>
          <w:p w:rsidR="000424A3" w:rsidRDefault="00D3122A">
            <w:pPr>
              <w:jc w:val="right"/>
            </w:pPr>
            <w:r>
              <w:rPr>
                <w:rFonts w:eastAsiaTheme="minorEastAsia"/>
                <w:color w:val="000000"/>
                <w:szCs w:val="21"/>
              </w:rPr>
              <w:t>90,654.98</w:t>
            </w:r>
          </w:p>
        </w:tc>
        <w:tc>
          <w:tcPr>
            <w:tcW w:w="1616" w:type="dxa"/>
            <w:vAlign w:val="center"/>
          </w:tcPr>
          <w:p w:rsidR="000424A3" w:rsidRDefault="00D3122A">
            <w:pPr>
              <w:jc w:val="right"/>
            </w:pPr>
            <w:r>
              <w:rPr>
                <w:rFonts w:eastAsiaTheme="minorEastAsia"/>
                <w:color w:val="000000"/>
                <w:szCs w:val="21"/>
              </w:rPr>
              <w:t>0.01</w:t>
            </w:r>
          </w:p>
        </w:tc>
      </w:tr>
      <w:tr w:rsidR="000424A3">
        <w:tc>
          <w:tcPr>
            <w:tcW w:w="817" w:type="dxa"/>
            <w:vAlign w:val="center"/>
          </w:tcPr>
          <w:p w:rsidR="000424A3" w:rsidRDefault="00D3122A">
            <w:pPr>
              <w:jc w:val="center"/>
            </w:pPr>
            <w:r>
              <w:rPr>
                <w:rFonts w:eastAsiaTheme="minorEastAsia"/>
                <w:color w:val="000000"/>
                <w:szCs w:val="21"/>
              </w:rPr>
              <w:t>42</w:t>
            </w:r>
          </w:p>
        </w:tc>
        <w:tc>
          <w:tcPr>
            <w:tcW w:w="1276" w:type="dxa"/>
            <w:vAlign w:val="center"/>
          </w:tcPr>
          <w:p w:rsidR="000424A3" w:rsidRDefault="00D3122A">
            <w:pPr>
              <w:jc w:val="center"/>
            </w:pPr>
            <w:r>
              <w:rPr>
                <w:rFonts w:eastAsiaTheme="minorEastAsia"/>
                <w:color w:val="000000"/>
                <w:szCs w:val="21"/>
              </w:rPr>
              <w:t>688669</w:t>
            </w:r>
          </w:p>
        </w:tc>
        <w:tc>
          <w:tcPr>
            <w:tcW w:w="1701" w:type="dxa"/>
            <w:vAlign w:val="center"/>
          </w:tcPr>
          <w:p w:rsidR="000424A3" w:rsidRDefault="00D3122A">
            <w:pPr>
              <w:jc w:val="center"/>
            </w:pPr>
            <w:r>
              <w:rPr>
                <w:rFonts w:eastAsiaTheme="minorEastAsia"/>
                <w:color w:val="000000"/>
                <w:szCs w:val="21"/>
              </w:rPr>
              <w:t>聚石化学</w:t>
            </w:r>
          </w:p>
        </w:tc>
        <w:tc>
          <w:tcPr>
            <w:tcW w:w="1276" w:type="dxa"/>
            <w:vAlign w:val="center"/>
          </w:tcPr>
          <w:p w:rsidR="000424A3" w:rsidRDefault="00D3122A">
            <w:pPr>
              <w:jc w:val="right"/>
            </w:pPr>
            <w:r>
              <w:rPr>
                <w:rFonts w:eastAsiaTheme="minorEastAsia"/>
                <w:color w:val="000000"/>
                <w:szCs w:val="21"/>
              </w:rPr>
              <w:t>2,681.00</w:t>
            </w:r>
          </w:p>
        </w:tc>
        <w:tc>
          <w:tcPr>
            <w:tcW w:w="1842" w:type="dxa"/>
            <w:vAlign w:val="center"/>
          </w:tcPr>
          <w:p w:rsidR="000424A3" w:rsidRDefault="00D3122A">
            <w:pPr>
              <w:jc w:val="right"/>
            </w:pPr>
            <w:r>
              <w:rPr>
                <w:rFonts w:eastAsiaTheme="minorEastAsia"/>
                <w:color w:val="000000"/>
                <w:szCs w:val="21"/>
              </w:rPr>
              <w:t>86,837.59</w:t>
            </w:r>
          </w:p>
        </w:tc>
        <w:tc>
          <w:tcPr>
            <w:tcW w:w="1616" w:type="dxa"/>
            <w:vAlign w:val="center"/>
          </w:tcPr>
          <w:p w:rsidR="000424A3" w:rsidRDefault="00D3122A">
            <w:pPr>
              <w:jc w:val="right"/>
            </w:pPr>
            <w:r>
              <w:rPr>
                <w:rFonts w:eastAsiaTheme="minorEastAsia"/>
                <w:color w:val="000000"/>
                <w:szCs w:val="21"/>
              </w:rPr>
              <w:t>0.01</w:t>
            </w:r>
          </w:p>
        </w:tc>
      </w:tr>
      <w:tr w:rsidR="000424A3">
        <w:tc>
          <w:tcPr>
            <w:tcW w:w="817" w:type="dxa"/>
            <w:vAlign w:val="center"/>
          </w:tcPr>
          <w:p w:rsidR="000424A3" w:rsidRDefault="00D3122A">
            <w:pPr>
              <w:jc w:val="center"/>
            </w:pPr>
            <w:r>
              <w:rPr>
                <w:rFonts w:eastAsiaTheme="minorEastAsia"/>
                <w:color w:val="000000"/>
                <w:szCs w:val="21"/>
              </w:rPr>
              <w:t>43</w:t>
            </w:r>
          </w:p>
        </w:tc>
        <w:tc>
          <w:tcPr>
            <w:tcW w:w="1276" w:type="dxa"/>
            <w:vAlign w:val="center"/>
          </w:tcPr>
          <w:p w:rsidR="000424A3" w:rsidRDefault="00D3122A">
            <w:pPr>
              <w:jc w:val="center"/>
            </w:pPr>
            <w:r>
              <w:rPr>
                <w:rFonts w:eastAsiaTheme="minorEastAsia"/>
                <w:color w:val="000000"/>
                <w:szCs w:val="21"/>
              </w:rPr>
              <w:t>300920</w:t>
            </w:r>
          </w:p>
        </w:tc>
        <w:tc>
          <w:tcPr>
            <w:tcW w:w="1701" w:type="dxa"/>
            <w:vAlign w:val="center"/>
          </w:tcPr>
          <w:p w:rsidR="000424A3" w:rsidRDefault="00D3122A">
            <w:pPr>
              <w:jc w:val="center"/>
            </w:pPr>
            <w:r>
              <w:rPr>
                <w:rFonts w:eastAsiaTheme="minorEastAsia"/>
                <w:color w:val="000000"/>
                <w:szCs w:val="21"/>
              </w:rPr>
              <w:t>润阳科技</w:t>
            </w:r>
          </w:p>
        </w:tc>
        <w:tc>
          <w:tcPr>
            <w:tcW w:w="1276" w:type="dxa"/>
            <w:vAlign w:val="center"/>
          </w:tcPr>
          <w:p w:rsidR="000424A3" w:rsidRDefault="00D3122A">
            <w:pPr>
              <w:jc w:val="right"/>
            </w:pPr>
            <w:r>
              <w:rPr>
                <w:rFonts w:eastAsiaTheme="minorEastAsia"/>
                <w:color w:val="000000"/>
                <w:szCs w:val="21"/>
              </w:rPr>
              <w:t>2,503.00</w:t>
            </w:r>
          </w:p>
        </w:tc>
        <w:tc>
          <w:tcPr>
            <w:tcW w:w="1842" w:type="dxa"/>
            <w:vAlign w:val="center"/>
          </w:tcPr>
          <w:p w:rsidR="000424A3" w:rsidRDefault="00D3122A">
            <w:pPr>
              <w:jc w:val="right"/>
            </w:pPr>
            <w:r>
              <w:rPr>
                <w:rFonts w:eastAsiaTheme="minorEastAsia"/>
                <w:color w:val="000000"/>
                <w:szCs w:val="21"/>
              </w:rPr>
              <w:t>84,301.04</w:t>
            </w:r>
          </w:p>
        </w:tc>
        <w:tc>
          <w:tcPr>
            <w:tcW w:w="1616" w:type="dxa"/>
            <w:vAlign w:val="center"/>
          </w:tcPr>
          <w:p w:rsidR="000424A3" w:rsidRDefault="00D3122A">
            <w:pPr>
              <w:jc w:val="right"/>
            </w:pPr>
            <w:r>
              <w:rPr>
                <w:rFonts w:eastAsiaTheme="minorEastAsia"/>
                <w:color w:val="000000"/>
                <w:szCs w:val="21"/>
              </w:rPr>
              <w:t>0.01</w:t>
            </w:r>
          </w:p>
        </w:tc>
      </w:tr>
      <w:tr w:rsidR="000424A3">
        <w:tc>
          <w:tcPr>
            <w:tcW w:w="817" w:type="dxa"/>
            <w:vAlign w:val="center"/>
          </w:tcPr>
          <w:p w:rsidR="000424A3" w:rsidRDefault="00D3122A">
            <w:pPr>
              <w:jc w:val="center"/>
            </w:pPr>
            <w:r>
              <w:rPr>
                <w:rFonts w:eastAsiaTheme="minorEastAsia"/>
                <w:color w:val="000000"/>
                <w:szCs w:val="21"/>
              </w:rPr>
              <w:t>44</w:t>
            </w:r>
          </w:p>
        </w:tc>
        <w:tc>
          <w:tcPr>
            <w:tcW w:w="1276" w:type="dxa"/>
            <w:vAlign w:val="center"/>
          </w:tcPr>
          <w:p w:rsidR="000424A3" w:rsidRDefault="00D3122A">
            <w:pPr>
              <w:jc w:val="center"/>
            </w:pPr>
            <w:r>
              <w:rPr>
                <w:rFonts w:eastAsiaTheme="minorEastAsia"/>
                <w:color w:val="000000"/>
                <w:szCs w:val="21"/>
              </w:rPr>
              <w:t>688533</w:t>
            </w:r>
          </w:p>
        </w:tc>
        <w:tc>
          <w:tcPr>
            <w:tcW w:w="1701" w:type="dxa"/>
            <w:vAlign w:val="center"/>
          </w:tcPr>
          <w:p w:rsidR="000424A3" w:rsidRDefault="00D3122A">
            <w:pPr>
              <w:jc w:val="center"/>
            </w:pPr>
            <w:r>
              <w:rPr>
                <w:rFonts w:eastAsiaTheme="minorEastAsia"/>
                <w:color w:val="000000"/>
                <w:szCs w:val="21"/>
              </w:rPr>
              <w:t>上声电子</w:t>
            </w:r>
          </w:p>
        </w:tc>
        <w:tc>
          <w:tcPr>
            <w:tcW w:w="1276" w:type="dxa"/>
            <w:vAlign w:val="center"/>
          </w:tcPr>
          <w:p w:rsidR="000424A3" w:rsidRDefault="00D3122A">
            <w:pPr>
              <w:jc w:val="right"/>
            </w:pPr>
            <w:r>
              <w:rPr>
                <w:rFonts w:eastAsiaTheme="minorEastAsia"/>
                <w:color w:val="000000"/>
                <w:szCs w:val="21"/>
              </w:rPr>
              <w:t>3,493.00</w:t>
            </w:r>
          </w:p>
        </w:tc>
        <w:tc>
          <w:tcPr>
            <w:tcW w:w="1842" w:type="dxa"/>
            <w:vAlign w:val="center"/>
          </w:tcPr>
          <w:p w:rsidR="000424A3" w:rsidRDefault="00D3122A">
            <w:pPr>
              <w:jc w:val="right"/>
            </w:pPr>
            <w:r>
              <w:rPr>
                <w:rFonts w:eastAsiaTheme="minorEastAsia"/>
                <w:color w:val="000000"/>
                <w:szCs w:val="21"/>
              </w:rPr>
              <w:t>66,751.23</w:t>
            </w:r>
          </w:p>
        </w:tc>
        <w:tc>
          <w:tcPr>
            <w:tcW w:w="1616" w:type="dxa"/>
            <w:vAlign w:val="center"/>
          </w:tcPr>
          <w:p w:rsidR="000424A3" w:rsidRDefault="00D3122A">
            <w:pPr>
              <w:jc w:val="right"/>
            </w:pPr>
            <w:r>
              <w:rPr>
                <w:rFonts w:eastAsiaTheme="minorEastAsia"/>
                <w:color w:val="000000"/>
                <w:szCs w:val="21"/>
              </w:rPr>
              <w:t>0.01</w:t>
            </w:r>
          </w:p>
        </w:tc>
      </w:tr>
      <w:tr w:rsidR="000424A3">
        <w:tc>
          <w:tcPr>
            <w:tcW w:w="817" w:type="dxa"/>
            <w:vAlign w:val="center"/>
          </w:tcPr>
          <w:p w:rsidR="000424A3" w:rsidRDefault="00D3122A">
            <w:pPr>
              <w:jc w:val="center"/>
            </w:pPr>
            <w:r>
              <w:rPr>
                <w:rFonts w:eastAsiaTheme="minorEastAsia"/>
                <w:color w:val="000000"/>
                <w:szCs w:val="21"/>
              </w:rPr>
              <w:t>45</w:t>
            </w:r>
          </w:p>
        </w:tc>
        <w:tc>
          <w:tcPr>
            <w:tcW w:w="1276" w:type="dxa"/>
            <w:vAlign w:val="center"/>
          </w:tcPr>
          <w:p w:rsidR="000424A3" w:rsidRDefault="00D3122A">
            <w:pPr>
              <w:jc w:val="center"/>
            </w:pPr>
            <w:r>
              <w:rPr>
                <w:rFonts w:eastAsiaTheme="minorEastAsia"/>
                <w:color w:val="000000"/>
                <w:szCs w:val="21"/>
              </w:rPr>
              <w:t>301018</w:t>
            </w:r>
          </w:p>
        </w:tc>
        <w:tc>
          <w:tcPr>
            <w:tcW w:w="1701" w:type="dxa"/>
            <w:vAlign w:val="center"/>
          </w:tcPr>
          <w:p w:rsidR="000424A3" w:rsidRDefault="00D3122A">
            <w:pPr>
              <w:jc w:val="center"/>
            </w:pPr>
            <w:r>
              <w:rPr>
                <w:rFonts w:eastAsiaTheme="minorEastAsia"/>
                <w:color w:val="000000"/>
                <w:szCs w:val="21"/>
              </w:rPr>
              <w:t>申菱环境</w:t>
            </w:r>
          </w:p>
        </w:tc>
        <w:tc>
          <w:tcPr>
            <w:tcW w:w="1276" w:type="dxa"/>
            <w:vAlign w:val="center"/>
          </w:tcPr>
          <w:p w:rsidR="000424A3" w:rsidRDefault="00D3122A">
            <w:pPr>
              <w:jc w:val="right"/>
            </w:pPr>
            <w:r>
              <w:rPr>
                <w:rFonts w:eastAsiaTheme="minorEastAsia"/>
                <w:color w:val="000000"/>
                <w:szCs w:val="21"/>
              </w:rPr>
              <w:t>7,811.00</w:t>
            </w:r>
          </w:p>
        </w:tc>
        <w:tc>
          <w:tcPr>
            <w:tcW w:w="1842" w:type="dxa"/>
            <w:vAlign w:val="center"/>
          </w:tcPr>
          <w:p w:rsidR="000424A3" w:rsidRDefault="00D3122A">
            <w:pPr>
              <w:jc w:val="right"/>
            </w:pPr>
            <w:r>
              <w:rPr>
                <w:rFonts w:eastAsiaTheme="minorEastAsia"/>
                <w:color w:val="000000"/>
                <w:szCs w:val="21"/>
              </w:rPr>
              <w:t>64,753.19</w:t>
            </w:r>
          </w:p>
        </w:tc>
        <w:tc>
          <w:tcPr>
            <w:tcW w:w="1616" w:type="dxa"/>
            <w:vAlign w:val="center"/>
          </w:tcPr>
          <w:p w:rsidR="000424A3" w:rsidRDefault="00D3122A">
            <w:pPr>
              <w:jc w:val="right"/>
            </w:pPr>
            <w:r>
              <w:rPr>
                <w:rFonts w:eastAsiaTheme="minorEastAsia"/>
                <w:color w:val="000000"/>
                <w:szCs w:val="21"/>
              </w:rPr>
              <w:t>0.01</w:t>
            </w:r>
          </w:p>
        </w:tc>
      </w:tr>
      <w:tr w:rsidR="000424A3">
        <w:tc>
          <w:tcPr>
            <w:tcW w:w="817" w:type="dxa"/>
            <w:vAlign w:val="center"/>
          </w:tcPr>
          <w:p w:rsidR="000424A3" w:rsidRDefault="00D3122A">
            <w:pPr>
              <w:jc w:val="center"/>
            </w:pPr>
            <w:r>
              <w:rPr>
                <w:rFonts w:eastAsiaTheme="minorEastAsia"/>
                <w:color w:val="000000"/>
                <w:szCs w:val="21"/>
              </w:rPr>
              <w:t>46</w:t>
            </w:r>
          </w:p>
        </w:tc>
        <w:tc>
          <w:tcPr>
            <w:tcW w:w="1276" w:type="dxa"/>
            <w:vAlign w:val="center"/>
          </w:tcPr>
          <w:p w:rsidR="000424A3" w:rsidRDefault="00D3122A">
            <w:pPr>
              <w:jc w:val="center"/>
            </w:pPr>
            <w:r>
              <w:rPr>
                <w:rFonts w:eastAsiaTheme="minorEastAsia"/>
                <w:color w:val="000000"/>
                <w:szCs w:val="21"/>
              </w:rPr>
              <w:t>601665</w:t>
            </w:r>
          </w:p>
        </w:tc>
        <w:tc>
          <w:tcPr>
            <w:tcW w:w="1701" w:type="dxa"/>
            <w:vAlign w:val="center"/>
          </w:tcPr>
          <w:p w:rsidR="000424A3" w:rsidRDefault="00D3122A">
            <w:pPr>
              <w:jc w:val="center"/>
            </w:pPr>
            <w:r>
              <w:rPr>
                <w:rFonts w:eastAsiaTheme="minorEastAsia"/>
                <w:color w:val="000000"/>
                <w:szCs w:val="21"/>
              </w:rPr>
              <w:t>齐鲁银行</w:t>
            </w:r>
          </w:p>
        </w:tc>
        <w:tc>
          <w:tcPr>
            <w:tcW w:w="1276" w:type="dxa"/>
            <w:vAlign w:val="center"/>
          </w:tcPr>
          <w:p w:rsidR="000424A3" w:rsidRDefault="00D3122A">
            <w:pPr>
              <w:jc w:val="right"/>
            </w:pPr>
            <w:r>
              <w:rPr>
                <w:rFonts w:eastAsiaTheme="minorEastAsia"/>
                <w:color w:val="000000"/>
                <w:szCs w:val="21"/>
              </w:rPr>
              <w:t>6,731.00</w:t>
            </w:r>
          </w:p>
        </w:tc>
        <w:tc>
          <w:tcPr>
            <w:tcW w:w="1842" w:type="dxa"/>
            <w:vAlign w:val="center"/>
          </w:tcPr>
          <w:p w:rsidR="000424A3" w:rsidRDefault="00D3122A">
            <w:pPr>
              <w:jc w:val="right"/>
            </w:pPr>
            <w:r>
              <w:rPr>
                <w:rFonts w:eastAsiaTheme="minorEastAsia"/>
                <w:color w:val="000000"/>
                <w:szCs w:val="21"/>
              </w:rPr>
              <w:t>62,598.30</w:t>
            </w:r>
          </w:p>
        </w:tc>
        <w:tc>
          <w:tcPr>
            <w:tcW w:w="1616" w:type="dxa"/>
            <w:vAlign w:val="center"/>
          </w:tcPr>
          <w:p w:rsidR="000424A3" w:rsidRDefault="00D3122A">
            <w:pPr>
              <w:jc w:val="right"/>
            </w:pPr>
            <w:r>
              <w:rPr>
                <w:rFonts w:eastAsiaTheme="minorEastAsia"/>
                <w:color w:val="000000"/>
                <w:szCs w:val="21"/>
              </w:rPr>
              <w:t>0.01</w:t>
            </w:r>
          </w:p>
        </w:tc>
      </w:tr>
      <w:tr w:rsidR="000424A3">
        <w:tc>
          <w:tcPr>
            <w:tcW w:w="817" w:type="dxa"/>
            <w:vAlign w:val="center"/>
          </w:tcPr>
          <w:p w:rsidR="000424A3" w:rsidRDefault="00D3122A">
            <w:pPr>
              <w:jc w:val="center"/>
            </w:pPr>
            <w:r>
              <w:rPr>
                <w:rFonts w:eastAsiaTheme="minorEastAsia"/>
                <w:color w:val="000000"/>
                <w:szCs w:val="21"/>
              </w:rPr>
              <w:t>47</w:t>
            </w:r>
          </w:p>
        </w:tc>
        <w:tc>
          <w:tcPr>
            <w:tcW w:w="1276" w:type="dxa"/>
            <w:vAlign w:val="center"/>
          </w:tcPr>
          <w:p w:rsidR="000424A3" w:rsidRDefault="00D3122A">
            <w:pPr>
              <w:jc w:val="center"/>
            </w:pPr>
            <w:r>
              <w:rPr>
                <w:rFonts w:eastAsiaTheme="minorEastAsia"/>
                <w:color w:val="000000"/>
                <w:szCs w:val="21"/>
              </w:rPr>
              <w:t>603529</w:t>
            </w:r>
          </w:p>
        </w:tc>
        <w:tc>
          <w:tcPr>
            <w:tcW w:w="1701" w:type="dxa"/>
            <w:vAlign w:val="center"/>
          </w:tcPr>
          <w:p w:rsidR="000424A3" w:rsidRDefault="00D3122A">
            <w:pPr>
              <w:jc w:val="center"/>
            </w:pPr>
            <w:r>
              <w:rPr>
                <w:rFonts w:eastAsiaTheme="minorEastAsia"/>
                <w:color w:val="000000"/>
                <w:szCs w:val="21"/>
              </w:rPr>
              <w:t>爱玛科技</w:t>
            </w:r>
          </w:p>
        </w:tc>
        <w:tc>
          <w:tcPr>
            <w:tcW w:w="1276" w:type="dxa"/>
            <w:vAlign w:val="center"/>
          </w:tcPr>
          <w:p w:rsidR="000424A3" w:rsidRDefault="00D3122A">
            <w:pPr>
              <w:jc w:val="right"/>
            </w:pPr>
            <w:r>
              <w:rPr>
                <w:rFonts w:eastAsiaTheme="minorEastAsia"/>
                <w:color w:val="000000"/>
                <w:szCs w:val="21"/>
              </w:rPr>
              <w:t>1,019.00</w:t>
            </w:r>
          </w:p>
        </w:tc>
        <w:tc>
          <w:tcPr>
            <w:tcW w:w="1842" w:type="dxa"/>
            <w:vAlign w:val="center"/>
          </w:tcPr>
          <w:p w:rsidR="000424A3" w:rsidRDefault="00D3122A">
            <w:pPr>
              <w:jc w:val="right"/>
            </w:pPr>
            <w:r>
              <w:rPr>
                <w:rFonts w:eastAsiaTheme="minorEastAsia"/>
                <w:color w:val="000000"/>
                <w:szCs w:val="21"/>
              </w:rPr>
              <w:t>59,224.28</w:t>
            </w:r>
          </w:p>
        </w:tc>
        <w:tc>
          <w:tcPr>
            <w:tcW w:w="1616" w:type="dxa"/>
            <w:vAlign w:val="center"/>
          </w:tcPr>
          <w:p w:rsidR="000424A3" w:rsidRDefault="00D3122A">
            <w:pPr>
              <w:jc w:val="right"/>
            </w:pPr>
            <w:r>
              <w:rPr>
                <w:rFonts w:eastAsiaTheme="minorEastAsia"/>
                <w:color w:val="000000"/>
                <w:szCs w:val="21"/>
              </w:rPr>
              <w:t>0.01</w:t>
            </w:r>
          </w:p>
        </w:tc>
      </w:tr>
      <w:tr w:rsidR="000424A3">
        <w:tc>
          <w:tcPr>
            <w:tcW w:w="817" w:type="dxa"/>
            <w:vAlign w:val="center"/>
          </w:tcPr>
          <w:p w:rsidR="000424A3" w:rsidRDefault="00D3122A">
            <w:pPr>
              <w:jc w:val="center"/>
            </w:pPr>
            <w:r>
              <w:rPr>
                <w:rFonts w:eastAsiaTheme="minorEastAsia"/>
                <w:color w:val="000000"/>
                <w:szCs w:val="21"/>
              </w:rPr>
              <w:t>48</w:t>
            </w:r>
          </w:p>
        </w:tc>
        <w:tc>
          <w:tcPr>
            <w:tcW w:w="1276" w:type="dxa"/>
            <w:vAlign w:val="center"/>
          </w:tcPr>
          <w:p w:rsidR="000424A3" w:rsidRDefault="00D3122A">
            <w:pPr>
              <w:jc w:val="center"/>
            </w:pPr>
            <w:r>
              <w:rPr>
                <w:rFonts w:eastAsiaTheme="minorEastAsia"/>
                <w:color w:val="000000"/>
                <w:szCs w:val="21"/>
              </w:rPr>
              <w:t>688350</w:t>
            </w:r>
          </w:p>
        </w:tc>
        <w:tc>
          <w:tcPr>
            <w:tcW w:w="1701" w:type="dxa"/>
            <w:vAlign w:val="center"/>
          </w:tcPr>
          <w:p w:rsidR="000424A3" w:rsidRDefault="00D3122A">
            <w:pPr>
              <w:jc w:val="center"/>
            </w:pPr>
            <w:r>
              <w:rPr>
                <w:rFonts w:eastAsiaTheme="minorEastAsia"/>
                <w:color w:val="000000"/>
                <w:szCs w:val="21"/>
              </w:rPr>
              <w:t>富淼科技</w:t>
            </w:r>
          </w:p>
        </w:tc>
        <w:tc>
          <w:tcPr>
            <w:tcW w:w="1276" w:type="dxa"/>
            <w:vAlign w:val="center"/>
          </w:tcPr>
          <w:p w:rsidR="000424A3" w:rsidRDefault="00D3122A">
            <w:pPr>
              <w:jc w:val="right"/>
            </w:pPr>
            <w:r>
              <w:rPr>
                <w:rFonts w:eastAsiaTheme="minorEastAsia"/>
                <w:color w:val="000000"/>
                <w:szCs w:val="21"/>
              </w:rPr>
              <w:t>2,552.00</w:t>
            </w:r>
          </w:p>
        </w:tc>
        <w:tc>
          <w:tcPr>
            <w:tcW w:w="1842" w:type="dxa"/>
            <w:vAlign w:val="center"/>
          </w:tcPr>
          <w:p w:rsidR="000424A3" w:rsidRDefault="00D3122A">
            <w:pPr>
              <w:jc w:val="right"/>
            </w:pPr>
            <w:r>
              <w:rPr>
                <w:rFonts w:eastAsiaTheme="minorEastAsia"/>
                <w:color w:val="000000"/>
                <w:szCs w:val="21"/>
              </w:rPr>
              <w:t>57,266.88</w:t>
            </w:r>
          </w:p>
        </w:tc>
        <w:tc>
          <w:tcPr>
            <w:tcW w:w="1616" w:type="dxa"/>
            <w:vAlign w:val="center"/>
          </w:tcPr>
          <w:p w:rsidR="000424A3" w:rsidRDefault="00D3122A">
            <w:pPr>
              <w:jc w:val="right"/>
            </w:pPr>
            <w:r>
              <w:rPr>
                <w:rFonts w:eastAsiaTheme="minorEastAsia"/>
                <w:color w:val="000000"/>
                <w:szCs w:val="21"/>
              </w:rPr>
              <w:t>0.01</w:t>
            </w:r>
          </w:p>
        </w:tc>
      </w:tr>
      <w:tr w:rsidR="000424A3">
        <w:tc>
          <w:tcPr>
            <w:tcW w:w="817" w:type="dxa"/>
            <w:vAlign w:val="center"/>
          </w:tcPr>
          <w:p w:rsidR="000424A3" w:rsidRDefault="00D3122A">
            <w:pPr>
              <w:jc w:val="center"/>
            </w:pPr>
            <w:r>
              <w:rPr>
                <w:rFonts w:eastAsiaTheme="minorEastAsia"/>
                <w:color w:val="000000"/>
                <w:szCs w:val="21"/>
              </w:rPr>
              <w:t>49</w:t>
            </w:r>
          </w:p>
        </w:tc>
        <w:tc>
          <w:tcPr>
            <w:tcW w:w="1276" w:type="dxa"/>
            <w:vAlign w:val="center"/>
          </w:tcPr>
          <w:p w:rsidR="000424A3" w:rsidRDefault="00D3122A">
            <w:pPr>
              <w:jc w:val="center"/>
            </w:pPr>
            <w:r>
              <w:rPr>
                <w:rFonts w:eastAsiaTheme="minorEastAsia"/>
                <w:color w:val="000000"/>
                <w:szCs w:val="21"/>
              </w:rPr>
              <w:t>688087</w:t>
            </w:r>
          </w:p>
        </w:tc>
        <w:tc>
          <w:tcPr>
            <w:tcW w:w="1701" w:type="dxa"/>
            <w:vAlign w:val="center"/>
          </w:tcPr>
          <w:p w:rsidR="000424A3" w:rsidRDefault="00D3122A">
            <w:pPr>
              <w:jc w:val="center"/>
            </w:pPr>
            <w:r>
              <w:rPr>
                <w:rFonts w:eastAsiaTheme="minorEastAsia"/>
                <w:color w:val="000000"/>
                <w:szCs w:val="21"/>
              </w:rPr>
              <w:t>英科再生</w:t>
            </w:r>
          </w:p>
        </w:tc>
        <w:tc>
          <w:tcPr>
            <w:tcW w:w="1276" w:type="dxa"/>
            <w:vAlign w:val="center"/>
          </w:tcPr>
          <w:p w:rsidR="000424A3" w:rsidRDefault="00D3122A">
            <w:pPr>
              <w:jc w:val="right"/>
            </w:pPr>
            <w:r>
              <w:rPr>
                <w:rFonts w:eastAsiaTheme="minorEastAsia"/>
                <w:color w:val="000000"/>
                <w:szCs w:val="21"/>
              </w:rPr>
              <w:t>2,469.00</w:t>
            </w:r>
          </w:p>
        </w:tc>
        <w:tc>
          <w:tcPr>
            <w:tcW w:w="1842" w:type="dxa"/>
            <w:vAlign w:val="center"/>
          </w:tcPr>
          <w:p w:rsidR="000424A3" w:rsidRDefault="00D3122A">
            <w:pPr>
              <w:jc w:val="right"/>
            </w:pPr>
            <w:r>
              <w:rPr>
                <w:rFonts w:eastAsiaTheme="minorEastAsia"/>
                <w:color w:val="000000"/>
                <w:szCs w:val="21"/>
              </w:rPr>
              <w:t>54,219.24</w:t>
            </w:r>
          </w:p>
        </w:tc>
        <w:tc>
          <w:tcPr>
            <w:tcW w:w="1616" w:type="dxa"/>
            <w:vAlign w:val="center"/>
          </w:tcPr>
          <w:p w:rsidR="000424A3" w:rsidRDefault="00D3122A">
            <w:pPr>
              <w:jc w:val="right"/>
            </w:pPr>
            <w:r>
              <w:rPr>
                <w:rFonts w:eastAsiaTheme="minorEastAsia"/>
                <w:color w:val="000000"/>
                <w:szCs w:val="21"/>
              </w:rPr>
              <w:t>0.01</w:t>
            </w:r>
          </w:p>
        </w:tc>
      </w:tr>
      <w:tr w:rsidR="000424A3">
        <w:tc>
          <w:tcPr>
            <w:tcW w:w="817" w:type="dxa"/>
            <w:vAlign w:val="center"/>
          </w:tcPr>
          <w:p w:rsidR="000424A3" w:rsidRDefault="00D3122A">
            <w:pPr>
              <w:jc w:val="center"/>
            </w:pPr>
            <w:r>
              <w:rPr>
                <w:rFonts w:eastAsiaTheme="minorEastAsia"/>
                <w:color w:val="000000"/>
                <w:szCs w:val="21"/>
              </w:rPr>
              <w:t>50</w:t>
            </w:r>
          </w:p>
        </w:tc>
        <w:tc>
          <w:tcPr>
            <w:tcW w:w="1276" w:type="dxa"/>
            <w:vAlign w:val="center"/>
          </w:tcPr>
          <w:p w:rsidR="000424A3" w:rsidRDefault="00D3122A">
            <w:pPr>
              <w:jc w:val="center"/>
            </w:pPr>
            <w:r>
              <w:rPr>
                <w:rFonts w:eastAsiaTheme="minorEastAsia"/>
                <w:color w:val="000000"/>
                <w:szCs w:val="21"/>
              </w:rPr>
              <w:t>688616</w:t>
            </w:r>
          </w:p>
        </w:tc>
        <w:tc>
          <w:tcPr>
            <w:tcW w:w="1701" w:type="dxa"/>
            <w:vAlign w:val="center"/>
          </w:tcPr>
          <w:p w:rsidR="000424A3" w:rsidRDefault="00D3122A">
            <w:pPr>
              <w:jc w:val="center"/>
            </w:pPr>
            <w:r>
              <w:rPr>
                <w:rFonts w:eastAsiaTheme="minorEastAsia"/>
                <w:color w:val="000000"/>
                <w:szCs w:val="21"/>
              </w:rPr>
              <w:t>西力科技</w:t>
            </w:r>
          </w:p>
        </w:tc>
        <w:tc>
          <w:tcPr>
            <w:tcW w:w="1276" w:type="dxa"/>
            <w:vAlign w:val="center"/>
          </w:tcPr>
          <w:p w:rsidR="000424A3" w:rsidRDefault="00D3122A">
            <w:pPr>
              <w:jc w:val="right"/>
            </w:pPr>
            <w:r>
              <w:rPr>
                <w:rFonts w:eastAsiaTheme="minorEastAsia"/>
                <w:color w:val="000000"/>
                <w:szCs w:val="21"/>
              </w:rPr>
              <w:t>3,918.00</w:t>
            </w:r>
          </w:p>
        </w:tc>
        <w:tc>
          <w:tcPr>
            <w:tcW w:w="1842" w:type="dxa"/>
            <w:vAlign w:val="center"/>
          </w:tcPr>
          <w:p w:rsidR="000424A3" w:rsidRDefault="00D3122A">
            <w:pPr>
              <w:jc w:val="right"/>
            </w:pPr>
            <w:r>
              <w:rPr>
                <w:rFonts w:eastAsiaTheme="minorEastAsia"/>
                <w:color w:val="000000"/>
                <w:szCs w:val="21"/>
              </w:rPr>
              <w:t>53,990.04</w:t>
            </w:r>
          </w:p>
        </w:tc>
        <w:tc>
          <w:tcPr>
            <w:tcW w:w="1616" w:type="dxa"/>
            <w:vAlign w:val="center"/>
          </w:tcPr>
          <w:p w:rsidR="000424A3" w:rsidRDefault="00D3122A">
            <w:pPr>
              <w:jc w:val="right"/>
            </w:pPr>
            <w:r>
              <w:rPr>
                <w:rFonts w:eastAsiaTheme="minorEastAsia"/>
                <w:color w:val="000000"/>
                <w:szCs w:val="21"/>
              </w:rPr>
              <w:t>0.01</w:t>
            </w:r>
          </w:p>
        </w:tc>
      </w:tr>
      <w:tr w:rsidR="000424A3">
        <w:tc>
          <w:tcPr>
            <w:tcW w:w="817" w:type="dxa"/>
            <w:vAlign w:val="center"/>
          </w:tcPr>
          <w:p w:rsidR="000424A3" w:rsidRDefault="00D3122A">
            <w:pPr>
              <w:jc w:val="center"/>
            </w:pPr>
            <w:r>
              <w:rPr>
                <w:rFonts w:eastAsiaTheme="minorEastAsia"/>
                <w:color w:val="000000"/>
                <w:szCs w:val="21"/>
              </w:rPr>
              <w:t>51</w:t>
            </w:r>
          </w:p>
        </w:tc>
        <w:tc>
          <w:tcPr>
            <w:tcW w:w="1276" w:type="dxa"/>
            <w:vAlign w:val="center"/>
          </w:tcPr>
          <w:p w:rsidR="000424A3" w:rsidRDefault="00D3122A">
            <w:pPr>
              <w:jc w:val="center"/>
            </w:pPr>
            <w:r>
              <w:rPr>
                <w:rFonts w:eastAsiaTheme="minorEastAsia"/>
                <w:color w:val="000000"/>
                <w:szCs w:val="21"/>
              </w:rPr>
              <w:t>003028</w:t>
            </w:r>
          </w:p>
        </w:tc>
        <w:tc>
          <w:tcPr>
            <w:tcW w:w="1701" w:type="dxa"/>
            <w:vAlign w:val="center"/>
          </w:tcPr>
          <w:p w:rsidR="000424A3" w:rsidRDefault="00D3122A">
            <w:pPr>
              <w:jc w:val="center"/>
            </w:pPr>
            <w:r>
              <w:rPr>
                <w:rFonts w:eastAsiaTheme="minorEastAsia"/>
                <w:color w:val="000000"/>
                <w:szCs w:val="21"/>
              </w:rPr>
              <w:t>振邦智能</w:t>
            </w:r>
          </w:p>
        </w:tc>
        <w:tc>
          <w:tcPr>
            <w:tcW w:w="1276" w:type="dxa"/>
            <w:vAlign w:val="center"/>
          </w:tcPr>
          <w:p w:rsidR="000424A3" w:rsidRDefault="00D3122A">
            <w:pPr>
              <w:jc w:val="right"/>
            </w:pPr>
            <w:r>
              <w:rPr>
                <w:rFonts w:eastAsiaTheme="minorEastAsia"/>
                <w:color w:val="000000"/>
                <w:szCs w:val="21"/>
              </w:rPr>
              <w:t>1,000.00</w:t>
            </w:r>
          </w:p>
        </w:tc>
        <w:tc>
          <w:tcPr>
            <w:tcW w:w="1842" w:type="dxa"/>
            <w:vAlign w:val="center"/>
          </w:tcPr>
          <w:p w:rsidR="000424A3" w:rsidRDefault="00D3122A">
            <w:pPr>
              <w:jc w:val="right"/>
            </w:pPr>
            <w:r>
              <w:rPr>
                <w:rFonts w:eastAsiaTheme="minorEastAsia"/>
                <w:color w:val="000000"/>
                <w:szCs w:val="21"/>
              </w:rPr>
              <w:t>51,600.00</w:t>
            </w:r>
          </w:p>
        </w:tc>
        <w:tc>
          <w:tcPr>
            <w:tcW w:w="1616" w:type="dxa"/>
            <w:vAlign w:val="center"/>
          </w:tcPr>
          <w:p w:rsidR="000424A3" w:rsidRDefault="00D3122A">
            <w:pPr>
              <w:jc w:val="right"/>
            </w:pPr>
            <w:r>
              <w:rPr>
                <w:rFonts w:eastAsiaTheme="minorEastAsia"/>
                <w:color w:val="000000"/>
                <w:szCs w:val="21"/>
              </w:rPr>
              <w:t>0.01</w:t>
            </w:r>
          </w:p>
        </w:tc>
      </w:tr>
      <w:tr w:rsidR="000424A3">
        <w:tc>
          <w:tcPr>
            <w:tcW w:w="817" w:type="dxa"/>
            <w:vAlign w:val="center"/>
          </w:tcPr>
          <w:p w:rsidR="000424A3" w:rsidRDefault="00D3122A">
            <w:pPr>
              <w:jc w:val="center"/>
            </w:pPr>
            <w:r>
              <w:rPr>
                <w:rFonts w:eastAsiaTheme="minorEastAsia"/>
                <w:color w:val="000000"/>
                <w:szCs w:val="21"/>
              </w:rPr>
              <w:t>52</w:t>
            </w:r>
          </w:p>
        </w:tc>
        <w:tc>
          <w:tcPr>
            <w:tcW w:w="1276" w:type="dxa"/>
            <w:vAlign w:val="center"/>
          </w:tcPr>
          <w:p w:rsidR="000424A3" w:rsidRDefault="00D3122A">
            <w:pPr>
              <w:jc w:val="center"/>
            </w:pPr>
            <w:r>
              <w:rPr>
                <w:rFonts w:eastAsiaTheme="minorEastAsia"/>
                <w:color w:val="000000"/>
                <w:szCs w:val="21"/>
              </w:rPr>
              <w:t>301017</w:t>
            </w:r>
          </w:p>
        </w:tc>
        <w:tc>
          <w:tcPr>
            <w:tcW w:w="1701" w:type="dxa"/>
            <w:vAlign w:val="center"/>
          </w:tcPr>
          <w:p w:rsidR="000424A3" w:rsidRDefault="00D3122A">
            <w:pPr>
              <w:jc w:val="center"/>
            </w:pPr>
            <w:r>
              <w:rPr>
                <w:rFonts w:eastAsiaTheme="minorEastAsia"/>
                <w:color w:val="000000"/>
                <w:szCs w:val="21"/>
              </w:rPr>
              <w:t>漱玉平民</w:t>
            </w:r>
          </w:p>
        </w:tc>
        <w:tc>
          <w:tcPr>
            <w:tcW w:w="1276" w:type="dxa"/>
            <w:vAlign w:val="center"/>
          </w:tcPr>
          <w:p w:rsidR="000424A3" w:rsidRDefault="00D3122A">
            <w:pPr>
              <w:jc w:val="right"/>
            </w:pPr>
            <w:r>
              <w:rPr>
                <w:rFonts w:eastAsiaTheme="minorEastAsia"/>
                <w:color w:val="000000"/>
                <w:szCs w:val="21"/>
              </w:rPr>
              <w:t>5,550.00</w:t>
            </w:r>
          </w:p>
        </w:tc>
        <w:tc>
          <w:tcPr>
            <w:tcW w:w="1842" w:type="dxa"/>
            <w:vAlign w:val="center"/>
          </w:tcPr>
          <w:p w:rsidR="000424A3" w:rsidRDefault="00D3122A">
            <w:pPr>
              <w:jc w:val="right"/>
            </w:pPr>
            <w:r>
              <w:rPr>
                <w:rFonts w:eastAsiaTheme="minorEastAsia"/>
                <w:color w:val="000000"/>
                <w:szCs w:val="21"/>
              </w:rPr>
              <w:t>49,173.00</w:t>
            </w:r>
          </w:p>
        </w:tc>
        <w:tc>
          <w:tcPr>
            <w:tcW w:w="1616" w:type="dxa"/>
            <w:vAlign w:val="center"/>
          </w:tcPr>
          <w:p w:rsidR="000424A3" w:rsidRDefault="00D3122A">
            <w:pPr>
              <w:jc w:val="right"/>
            </w:pPr>
            <w:r>
              <w:rPr>
                <w:rFonts w:eastAsiaTheme="minorEastAsia"/>
                <w:color w:val="000000"/>
                <w:szCs w:val="21"/>
              </w:rPr>
              <w:t>0.01</w:t>
            </w:r>
          </w:p>
        </w:tc>
      </w:tr>
      <w:tr w:rsidR="000424A3">
        <w:tc>
          <w:tcPr>
            <w:tcW w:w="817" w:type="dxa"/>
            <w:vAlign w:val="center"/>
          </w:tcPr>
          <w:p w:rsidR="000424A3" w:rsidRDefault="00D3122A">
            <w:pPr>
              <w:jc w:val="center"/>
            </w:pPr>
            <w:r>
              <w:rPr>
                <w:rFonts w:eastAsiaTheme="minorEastAsia"/>
                <w:color w:val="000000"/>
                <w:szCs w:val="21"/>
              </w:rPr>
              <w:t>53</w:t>
            </w:r>
          </w:p>
        </w:tc>
        <w:tc>
          <w:tcPr>
            <w:tcW w:w="1276" w:type="dxa"/>
            <w:vAlign w:val="center"/>
          </w:tcPr>
          <w:p w:rsidR="000424A3" w:rsidRDefault="00D3122A">
            <w:pPr>
              <w:jc w:val="center"/>
            </w:pPr>
            <w:r>
              <w:rPr>
                <w:rFonts w:eastAsiaTheme="minorEastAsia"/>
                <w:color w:val="000000"/>
                <w:szCs w:val="21"/>
              </w:rPr>
              <w:t>301020</w:t>
            </w:r>
          </w:p>
        </w:tc>
        <w:tc>
          <w:tcPr>
            <w:tcW w:w="1701" w:type="dxa"/>
            <w:vAlign w:val="center"/>
          </w:tcPr>
          <w:p w:rsidR="000424A3" w:rsidRDefault="00D3122A">
            <w:pPr>
              <w:jc w:val="center"/>
            </w:pPr>
            <w:r>
              <w:rPr>
                <w:rFonts w:eastAsiaTheme="minorEastAsia"/>
                <w:color w:val="000000"/>
                <w:szCs w:val="21"/>
              </w:rPr>
              <w:t>密封科技</w:t>
            </w:r>
          </w:p>
        </w:tc>
        <w:tc>
          <w:tcPr>
            <w:tcW w:w="1276" w:type="dxa"/>
            <w:vAlign w:val="center"/>
          </w:tcPr>
          <w:p w:rsidR="000424A3" w:rsidRDefault="00D3122A">
            <w:pPr>
              <w:jc w:val="right"/>
            </w:pPr>
            <w:r>
              <w:rPr>
                <w:rFonts w:eastAsiaTheme="minorEastAsia"/>
                <w:color w:val="000000"/>
                <w:szCs w:val="21"/>
              </w:rPr>
              <w:t>4,210.00</w:t>
            </w:r>
          </w:p>
        </w:tc>
        <w:tc>
          <w:tcPr>
            <w:tcW w:w="1842" w:type="dxa"/>
            <w:vAlign w:val="center"/>
          </w:tcPr>
          <w:p w:rsidR="000424A3" w:rsidRDefault="00D3122A">
            <w:pPr>
              <w:jc w:val="right"/>
            </w:pPr>
            <w:r>
              <w:rPr>
                <w:rFonts w:eastAsiaTheme="minorEastAsia"/>
                <w:color w:val="000000"/>
                <w:szCs w:val="21"/>
              </w:rPr>
              <w:t>44,794.40</w:t>
            </w:r>
          </w:p>
        </w:tc>
        <w:tc>
          <w:tcPr>
            <w:tcW w:w="1616" w:type="dxa"/>
            <w:vAlign w:val="center"/>
          </w:tcPr>
          <w:p w:rsidR="000424A3" w:rsidRDefault="00D3122A">
            <w:pPr>
              <w:jc w:val="right"/>
            </w:pPr>
            <w:r>
              <w:rPr>
                <w:rFonts w:eastAsiaTheme="minorEastAsia"/>
                <w:color w:val="000000"/>
                <w:szCs w:val="21"/>
              </w:rPr>
              <w:t>0.01</w:t>
            </w:r>
          </w:p>
        </w:tc>
      </w:tr>
      <w:tr w:rsidR="000424A3">
        <w:tc>
          <w:tcPr>
            <w:tcW w:w="817" w:type="dxa"/>
            <w:vAlign w:val="center"/>
          </w:tcPr>
          <w:p w:rsidR="000424A3" w:rsidRDefault="00D3122A">
            <w:pPr>
              <w:jc w:val="center"/>
            </w:pPr>
            <w:r>
              <w:rPr>
                <w:rFonts w:eastAsiaTheme="minorEastAsia"/>
                <w:color w:val="000000"/>
                <w:szCs w:val="21"/>
              </w:rPr>
              <w:t>54</w:t>
            </w:r>
          </w:p>
        </w:tc>
        <w:tc>
          <w:tcPr>
            <w:tcW w:w="1276" w:type="dxa"/>
            <w:vAlign w:val="center"/>
          </w:tcPr>
          <w:p w:rsidR="000424A3" w:rsidRDefault="00D3122A">
            <w:pPr>
              <w:jc w:val="center"/>
            </w:pPr>
            <w:r>
              <w:rPr>
                <w:rFonts w:eastAsiaTheme="minorEastAsia"/>
                <w:color w:val="000000"/>
                <w:szCs w:val="21"/>
              </w:rPr>
              <w:t>300894</w:t>
            </w:r>
          </w:p>
        </w:tc>
        <w:tc>
          <w:tcPr>
            <w:tcW w:w="1701" w:type="dxa"/>
            <w:vAlign w:val="center"/>
          </w:tcPr>
          <w:p w:rsidR="000424A3" w:rsidRDefault="00D3122A">
            <w:pPr>
              <w:jc w:val="center"/>
            </w:pPr>
            <w:r>
              <w:rPr>
                <w:rFonts w:eastAsiaTheme="minorEastAsia"/>
                <w:color w:val="000000"/>
                <w:szCs w:val="21"/>
              </w:rPr>
              <w:t>火星人</w:t>
            </w:r>
          </w:p>
        </w:tc>
        <w:tc>
          <w:tcPr>
            <w:tcW w:w="1276" w:type="dxa"/>
            <w:vAlign w:val="center"/>
          </w:tcPr>
          <w:p w:rsidR="000424A3" w:rsidRDefault="00D3122A">
            <w:pPr>
              <w:jc w:val="right"/>
            </w:pPr>
            <w:r>
              <w:rPr>
                <w:rFonts w:eastAsiaTheme="minorEastAsia"/>
                <w:color w:val="000000"/>
                <w:szCs w:val="21"/>
              </w:rPr>
              <w:t>628.00</w:t>
            </w:r>
          </w:p>
        </w:tc>
        <w:tc>
          <w:tcPr>
            <w:tcW w:w="1842" w:type="dxa"/>
            <w:vAlign w:val="center"/>
          </w:tcPr>
          <w:p w:rsidR="000424A3" w:rsidRDefault="00D3122A">
            <w:pPr>
              <w:jc w:val="right"/>
            </w:pPr>
            <w:r>
              <w:rPr>
                <w:rFonts w:eastAsiaTheme="minorEastAsia"/>
                <w:color w:val="000000"/>
                <w:szCs w:val="21"/>
              </w:rPr>
              <w:t>42,704.00</w:t>
            </w:r>
          </w:p>
        </w:tc>
        <w:tc>
          <w:tcPr>
            <w:tcW w:w="1616" w:type="dxa"/>
            <w:vAlign w:val="center"/>
          </w:tcPr>
          <w:p w:rsidR="000424A3" w:rsidRDefault="00D3122A">
            <w:pPr>
              <w:jc w:val="right"/>
            </w:pPr>
            <w:r>
              <w:rPr>
                <w:rFonts w:eastAsiaTheme="minorEastAsia"/>
                <w:color w:val="000000"/>
                <w:szCs w:val="21"/>
              </w:rPr>
              <w:t>0.01</w:t>
            </w:r>
          </w:p>
        </w:tc>
      </w:tr>
      <w:tr w:rsidR="000424A3">
        <w:tc>
          <w:tcPr>
            <w:tcW w:w="817" w:type="dxa"/>
            <w:vAlign w:val="center"/>
          </w:tcPr>
          <w:p w:rsidR="000424A3" w:rsidRDefault="00D3122A">
            <w:pPr>
              <w:jc w:val="center"/>
            </w:pPr>
            <w:r>
              <w:rPr>
                <w:rFonts w:eastAsiaTheme="minorEastAsia"/>
                <w:color w:val="000000"/>
                <w:szCs w:val="21"/>
              </w:rPr>
              <w:t>55</w:t>
            </w:r>
          </w:p>
        </w:tc>
        <w:tc>
          <w:tcPr>
            <w:tcW w:w="1276" w:type="dxa"/>
            <w:vAlign w:val="center"/>
          </w:tcPr>
          <w:p w:rsidR="000424A3" w:rsidRDefault="00D3122A">
            <w:pPr>
              <w:jc w:val="center"/>
            </w:pPr>
            <w:r>
              <w:rPr>
                <w:rFonts w:eastAsiaTheme="minorEastAsia"/>
                <w:color w:val="000000"/>
                <w:szCs w:val="21"/>
              </w:rPr>
              <w:t>300973</w:t>
            </w:r>
          </w:p>
        </w:tc>
        <w:tc>
          <w:tcPr>
            <w:tcW w:w="1701" w:type="dxa"/>
            <w:vAlign w:val="center"/>
          </w:tcPr>
          <w:p w:rsidR="000424A3" w:rsidRDefault="00D3122A">
            <w:pPr>
              <w:jc w:val="center"/>
            </w:pPr>
            <w:r>
              <w:rPr>
                <w:rFonts w:eastAsiaTheme="minorEastAsia"/>
                <w:color w:val="000000"/>
                <w:szCs w:val="21"/>
              </w:rPr>
              <w:t>立高食品</w:t>
            </w:r>
          </w:p>
        </w:tc>
        <w:tc>
          <w:tcPr>
            <w:tcW w:w="1276" w:type="dxa"/>
            <w:vAlign w:val="center"/>
          </w:tcPr>
          <w:p w:rsidR="000424A3" w:rsidRDefault="00D3122A">
            <w:pPr>
              <w:jc w:val="right"/>
            </w:pPr>
            <w:r>
              <w:rPr>
                <w:rFonts w:eastAsiaTheme="minorEastAsia"/>
                <w:color w:val="000000"/>
                <w:szCs w:val="21"/>
              </w:rPr>
              <w:t>360.00</w:t>
            </w:r>
          </w:p>
        </w:tc>
        <w:tc>
          <w:tcPr>
            <w:tcW w:w="1842" w:type="dxa"/>
            <w:vAlign w:val="center"/>
          </w:tcPr>
          <w:p w:rsidR="000424A3" w:rsidRDefault="00D3122A">
            <w:pPr>
              <w:jc w:val="right"/>
            </w:pPr>
            <w:r>
              <w:rPr>
                <w:rFonts w:eastAsiaTheme="minorEastAsia"/>
                <w:color w:val="000000"/>
                <w:szCs w:val="21"/>
              </w:rPr>
              <w:t>41,655.60</w:t>
            </w:r>
          </w:p>
        </w:tc>
        <w:tc>
          <w:tcPr>
            <w:tcW w:w="1616" w:type="dxa"/>
            <w:vAlign w:val="center"/>
          </w:tcPr>
          <w:p w:rsidR="000424A3" w:rsidRDefault="00D3122A">
            <w:pPr>
              <w:jc w:val="right"/>
            </w:pPr>
            <w:r>
              <w:rPr>
                <w:rFonts w:eastAsiaTheme="minorEastAsia"/>
                <w:color w:val="000000"/>
                <w:szCs w:val="21"/>
              </w:rPr>
              <w:t>0.01</w:t>
            </w:r>
          </w:p>
        </w:tc>
      </w:tr>
      <w:tr w:rsidR="000424A3">
        <w:tc>
          <w:tcPr>
            <w:tcW w:w="817" w:type="dxa"/>
            <w:vAlign w:val="center"/>
          </w:tcPr>
          <w:p w:rsidR="000424A3" w:rsidRDefault="00D3122A">
            <w:pPr>
              <w:jc w:val="center"/>
            </w:pPr>
            <w:r>
              <w:rPr>
                <w:rFonts w:eastAsiaTheme="minorEastAsia"/>
                <w:color w:val="000000"/>
                <w:szCs w:val="21"/>
              </w:rPr>
              <w:t>56</w:t>
            </w:r>
          </w:p>
        </w:tc>
        <w:tc>
          <w:tcPr>
            <w:tcW w:w="1276" w:type="dxa"/>
            <w:vAlign w:val="center"/>
          </w:tcPr>
          <w:p w:rsidR="000424A3" w:rsidRDefault="00D3122A">
            <w:pPr>
              <w:jc w:val="center"/>
            </w:pPr>
            <w:r>
              <w:rPr>
                <w:rFonts w:eastAsiaTheme="minorEastAsia"/>
                <w:color w:val="000000"/>
                <w:szCs w:val="21"/>
              </w:rPr>
              <w:t>601528</w:t>
            </w:r>
          </w:p>
        </w:tc>
        <w:tc>
          <w:tcPr>
            <w:tcW w:w="1701" w:type="dxa"/>
            <w:vAlign w:val="center"/>
          </w:tcPr>
          <w:p w:rsidR="000424A3" w:rsidRDefault="00D3122A">
            <w:pPr>
              <w:jc w:val="center"/>
            </w:pPr>
            <w:r>
              <w:rPr>
                <w:rFonts w:eastAsiaTheme="minorEastAsia"/>
                <w:color w:val="000000"/>
                <w:szCs w:val="21"/>
              </w:rPr>
              <w:t>瑞丰银行</w:t>
            </w:r>
          </w:p>
        </w:tc>
        <w:tc>
          <w:tcPr>
            <w:tcW w:w="1276" w:type="dxa"/>
            <w:vAlign w:val="center"/>
          </w:tcPr>
          <w:p w:rsidR="000424A3" w:rsidRDefault="00D3122A">
            <w:pPr>
              <w:jc w:val="right"/>
            </w:pPr>
            <w:r>
              <w:rPr>
                <w:rFonts w:eastAsiaTheme="minorEastAsia"/>
                <w:color w:val="000000"/>
                <w:szCs w:val="21"/>
              </w:rPr>
              <w:t>2,230.00</w:t>
            </w:r>
          </w:p>
        </w:tc>
        <w:tc>
          <w:tcPr>
            <w:tcW w:w="1842" w:type="dxa"/>
            <w:vAlign w:val="center"/>
          </w:tcPr>
          <w:p w:rsidR="000424A3" w:rsidRDefault="00D3122A">
            <w:pPr>
              <w:jc w:val="right"/>
            </w:pPr>
            <w:r>
              <w:rPr>
                <w:rFonts w:eastAsiaTheme="minorEastAsia"/>
                <w:color w:val="000000"/>
                <w:szCs w:val="21"/>
              </w:rPr>
              <w:t>34,721.10</w:t>
            </w:r>
          </w:p>
        </w:tc>
        <w:tc>
          <w:tcPr>
            <w:tcW w:w="1616" w:type="dxa"/>
            <w:vAlign w:val="center"/>
          </w:tcPr>
          <w:p w:rsidR="000424A3" w:rsidRDefault="00D3122A">
            <w:pPr>
              <w:jc w:val="right"/>
            </w:pPr>
            <w:r>
              <w:rPr>
                <w:rFonts w:eastAsiaTheme="minorEastAsia"/>
                <w:color w:val="000000"/>
                <w:szCs w:val="21"/>
              </w:rPr>
              <w:t>0.01</w:t>
            </w:r>
          </w:p>
        </w:tc>
      </w:tr>
      <w:tr w:rsidR="000424A3">
        <w:tc>
          <w:tcPr>
            <w:tcW w:w="817" w:type="dxa"/>
            <w:vAlign w:val="center"/>
          </w:tcPr>
          <w:p w:rsidR="000424A3" w:rsidRDefault="00D3122A">
            <w:pPr>
              <w:jc w:val="center"/>
            </w:pPr>
            <w:r>
              <w:rPr>
                <w:rFonts w:eastAsiaTheme="minorEastAsia"/>
                <w:color w:val="000000"/>
                <w:szCs w:val="21"/>
              </w:rPr>
              <w:t>57</w:t>
            </w:r>
          </w:p>
        </w:tc>
        <w:tc>
          <w:tcPr>
            <w:tcW w:w="1276" w:type="dxa"/>
            <w:vAlign w:val="center"/>
          </w:tcPr>
          <w:p w:rsidR="000424A3" w:rsidRDefault="00D3122A">
            <w:pPr>
              <w:jc w:val="center"/>
            </w:pPr>
            <w:r>
              <w:rPr>
                <w:rFonts w:eastAsiaTheme="minorEastAsia"/>
                <w:color w:val="000000"/>
                <w:szCs w:val="21"/>
              </w:rPr>
              <w:t>301021</w:t>
            </w:r>
          </w:p>
        </w:tc>
        <w:tc>
          <w:tcPr>
            <w:tcW w:w="1701" w:type="dxa"/>
            <w:vAlign w:val="center"/>
          </w:tcPr>
          <w:p w:rsidR="000424A3" w:rsidRDefault="00D3122A">
            <w:pPr>
              <w:jc w:val="center"/>
            </w:pPr>
            <w:r>
              <w:rPr>
                <w:rFonts w:eastAsiaTheme="minorEastAsia"/>
                <w:color w:val="000000"/>
                <w:szCs w:val="21"/>
              </w:rPr>
              <w:t>英诺激光</w:t>
            </w:r>
          </w:p>
        </w:tc>
        <w:tc>
          <w:tcPr>
            <w:tcW w:w="1276" w:type="dxa"/>
            <w:vAlign w:val="center"/>
          </w:tcPr>
          <w:p w:rsidR="000424A3" w:rsidRDefault="00D3122A">
            <w:pPr>
              <w:jc w:val="right"/>
            </w:pPr>
            <w:r>
              <w:rPr>
                <w:rFonts w:eastAsiaTheme="minorEastAsia"/>
                <w:color w:val="000000"/>
                <w:szCs w:val="21"/>
              </w:rPr>
              <w:t>2,899.00</w:t>
            </w:r>
          </w:p>
        </w:tc>
        <w:tc>
          <w:tcPr>
            <w:tcW w:w="1842" w:type="dxa"/>
            <w:vAlign w:val="center"/>
          </w:tcPr>
          <w:p w:rsidR="000424A3" w:rsidRDefault="00D3122A">
            <w:pPr>
              <w:jc w:val="right"/>
            </w:pPr>
            <w:r>
              <w:rPr>
                <w:rFonts w:eastAsiaTheme="minorEastAsia"/>
                <w:color w:val="000000"/>
                <w:szCs w:val="21"/>
              </w:rPr>
              <w:t>27,424.54</w:t>
            </w:r>
          </w:p>
        </w:tc>
        <w:tc>
          <w:tcPr>
            <w:tcW w:w="1616" w:type="dxa"/>
            <w:vAlign w:val="center"/>
          </w:tcPr>
          <w:p w:rsidR="000424A3" w:rsidRDefault="00D3122A">
            <w:pPr>
              <w:jc w:val="right"/>
            </w:pPr>
            <w:r>
              <w:rPr>
                <w:rFonts w:eastAsiaTheme="minorEastAsia"/>
                <w:color w:val="000000"/>
                <w:szCs w:val="21"/>
              </w:rPr>
              <w:t>0.00</w:t>
            </w:r>
          </w:p>
        </w:tc>
      </w:tr>
      <w:tr w:rsidR="000424A3">
        <w:tc>
          <w:tcPr>
            <w:tcW w:w="817" w:type="dxa"/>
            <w:vAlign w:val="center"/>
          </w:tcPr>
          <w:p w:rsidR="000424A3" w:rsidRDefault="00D3122A">
            <w:pPr>
              <w:jc w:val="center"/>
            </w:pPr>
            <w:r>
              <w:rPr>
                <w:rFonts w:eastAsiaTheme="minorEastAsia"/>
                <w:color w:val="000000"/>
                <w:szCs w:val="21"/>
              </w:rPr>
              <w:t>58</w:t>
            </w:r>
          </w:p>
        </w:tc>
        <w:tc>
          <w:tcPr>
            <w:tcW w:w="1276" w:type="dxa"/>
            <w:vAlign w:val="center"/>
          </w:tcPr>
          <w:p w:rsidR="000424A3" w:rsidRDefault="00D3122A">
            <w:pPr>
              <w:jc w:val="center"/>
            </w:pPr>
            <w:r>
              <w:rPr>
                <w:rFonts w:eastAsiaTheme="minorEastAsia"/>
                <w:color w:val="000000"/>
                <w:szCs w:val="21"/>
              </w:rPr>
              <w:t>300953</w:t>
            </w:r>
          </w:p>
        </w:tc>
        <w:tc>
          <w:tcPr>
            <w:tcW w:w="1701" w:type="dxa"/>
            <w:vAlign w:val="center"/>
          </w:tcPr>
          <w:p w:rsidR="000424A3" w:rsidRDefault="00D3122A">
            <w:pPr>
              <w:jc w:val="center"/>
            </w:pPr>
            <w:r>
              <w:rPr>
                <w:rFonts w:eastAsiaTheme="minorEastAsia"/>
                <w:color w:val="000000"/>
                <w:szCs w:val="21"/>
              </w:rPr>
              <w:t>震裕科技</w:t>
            </w:r>
          </w:p>
        </w:tc>
        <w:tc>
          <w:tcPr>
            <w:tcW w:w="1276" w:type="dxa"/>
            <w:vAlign w:val="center"/>
          </w:tcPr>
          <w:p w:rsidR="000424A3" w:rsidRDefault="00D3122A">
            <w:pPr>
              <w:jc w:val="right"/>
            </w:pPr>
            <w:r>
              <w:rPr>
                <w:rFonts w:eastAsiaTheme="minorEastAsia"/>
                <w:color w:val="000000"/>
                <w:szCs w:val="21"/>
              </w:rPr>
              <w:t>240.00</w:t>
            </w:r>
          </w:p>
        </w:tc>
        <w:tc>
          <w:tcPr>
            <w:tcW w:w="1842" w:type="dxa"/>
            <w:vAlign w:val="center"/>
          </w:tcPr>
          <w:p w:rsidR="000424A3" w:rsidRDefault="00D3122A">
            <w:pPr>
              <w:jc w:val="right"/>
            </w:pPr>
            <w:r>
              <w:rPr>
                <w:rFonts w:eastAsiaTheme="minorEastAsia"/>
                <w:color w:val="000000"/>
                <w:szCs w:val="21"/>
              </w:rPr>
              <w:t>23,964.00</w:t>
            </w:r>
          </w:p>
        </w:tc>
        <w:tc>
          <w:tcPr>
            <w:tcW w:w="1616" w:type="dxa"/>
            <w:vAlign w:val="center"/>
          </w:tcPr>
          <w:p w:rsidR="000424A3" w:rsidRDefault="00D3122A">
            <w:pPr>
              <w:jc w:val="right"/>
            </w:pPr>
            <w:r>
              <w:rPr>
                <w:rFonts w:eastAsiaTheme="minorEastAsia"/>
                <w:color w:val="000000"/>
                <w:szCs w:val="21"/>
              </w:rPr>
              <w:t>0.00</w:t>
            </w:r>
          </w:p>
        </w:tc>
      </w:tr>
      <w:tr w:rsidR="000424A3">
        <w:tc>
          <w:tcPr>
            <w:tcW w:w="817" w:type="dxa"/>
            <w:vAlign w:val="center"/>
          </w:tcPr>
          <w:p w:rsidR="000424A3" w:rsidRDefault="00D3122A">
            <w:pPr>
              <w:jc w:val="center"/>
            </w:pPr>
            <w:r>
              <w:rPr>
                <w:rFonts w:eastAsiaTheme="minorEastAsia"/>
                <w:color w:val="000000"/>
                <w:szCs w:val="21"/>
              </w:rPr>
              <w:t>59</w:t>
            </w:r>
          </w:p>
        </w:tc>
        <w:tc>
          <w:tcPr>
            <w:tcW w:w="1276" w:type="dxa"/>
            <w:vAlign w:val="center"/>
          </w:tcPr>
          <w:p w:rsidR="000424A3" w:rsidRDefault="00D3122A">
            <w:pPr>
              <w:jc w:val="center"/>
            </w:pPr>
            <w:r>
              <w:rPr>
                <w:rFonts w:eastAsiaTheme="minorEastAsia"/>
                <w:color w:val="000000"/>
                <w:szCs w:val="21"/>
              </w:rPr>
              <w:t>001207</w:t>
            </w:r>
          </w:p>
        </w:tc>
        <w:tc>
          <w:tcPr>
            <w:tcW w:w="1701" w:type="dxa"/>
            <w:vAlign w:val="center"/>
          </w:tcPr>
          <w:p w:rsidR="000424A3" w:rsidRDefault="00D3122A">
            <w:pPr>
              <w:jc w:val="center"/>
            </w:pPr>
            <w:r>
              <w:rPr>
                <w:rFonts w:eastAsiaTheme="minorEastAsia"/>
                <w:color w:val="000000"/>
                <w:szCs w:val="21"/>
              </w:rPr>
              <w:t>联科科技</w:t>
            </w:r>
          </w:p>
        </w:tc>
        <w:tc>
          <w:tcPr>
            <w:tcW w:w="1276" w:type="dxa"/>
            <w:vAlign w:val="center"/>
          </w:tcPr>
          <w:p w:rsidR="000424A3" w:rsidRDefault="00D3122A">
            <w:pPr>
              <w:jc w:val="right"/>
            </w:pPr>
            <w:r>
              <w:rPr>
                <w:rFonts w:eastAsiaTheme="minorEastAsia"/>
                <w:color w:val="000000"/>
                <w:szCs w:val="21"/>
              </w:rPr>
              <w:t>682.00</w:t>
            </w:r>
          </w:p>
        </w:tc>
        <w:tc>
          <w:tcPr>
            <w:tcW w:w="1842" w:type="dxa"/>
            <w:vAlign w:val="center"/>
          </w:tcPr>
          <w:p w:rsidR="000424A3" w:rsidRDefault="00D3122A">
            <w:pPr>
              <w:jc w:val="right"/>
            </w:pPr>
            <w:r>
              <w:rPr>
                <w:rFonts w:eastAsiaTheme="minorEastAsia"/>
                <w:color w:val="000000"/>
                <w:szCs w:val="21"/>
              </w:rPr>
              <w:t>22,581.02</w:t>
            </w:r>
          </w:p>
        </w:tc>
        <w:tc>
          <w:tcPr>
            <w:tcW w:w="1616" w:type="dxa"/>
            <w:vAlign w:val="center"/>
          </w:tcPr>
          <w:p w:rsidR="000424A3" w:rsidRDefault="00D3122A">
            <w:pPr>
              <w:jc w:val="right"/>
            </w:pPr>
            <w:r>
              <w:rPr>
                <w:rFonts w:eastAsiaTheme="minorEastAsia"/>
                <w:color w:val="000000"/>
                <w:szCs w:val="21"/>
              </w:rPr>
              <w:t>0.00</w:t>
            </w:r>
          </w:p>
        </w:tc>
      </w:tr>
      <w:tr w:rsidR="000424A3">
        <w:tc>
          <w:tcPr>
            <w:tcW w:w="817" w:type="dxa"/>
            <w:vAlign w:val="center"/>
          </w:tcPr>
          <w:p w:rsidR="000424A3" w:rsidRDefault="00D3122A">
            <w:pPr>
              <w:jc w:val="center"/>
            </w:pPr>
            <w:r>
              <w:rPr>
                <w:rFonts w:eastAsiaTheme="minorEastAsia"/>
                <w:color w:val="000000"/>
                <w:szCs w:val="21"/>
              </w:rPr>
              <w:t>60</w:t>
            </w:r>
          </w:p>
        </w:tc>
        <w:tc>
          <w:tcPr>
            <w:tcW w:w="1276" w:type="dxa"/>
            <w:vAlign w:val="center"/>
          </w:tcPr>
          <w:p w:rsidR="000424A3" w:rsidRDefault="00D3122A">
            <w:pPr>
              <w:jc w:val="center"/>
            </w:pPr>
            <w:r>
              <w:rPr>
                <w:rFonts w:eastAsiaTheme="minorEastAsia"/>
                <w:color w:val="000000"/>
                <w:szCs w:val="21"/>
              </w:rPr>
              <w:t>300941</w:t>
            </w:r>
          </w:p>
        </w:tc>
        <w:tc>
          <w:tcPr>
            <w:tcW w:w="1701" w:type="dxa"/>
            <w:vAlign w:val="center"/>
          </w:tcPr>
          <w:p w:rsidR="000424A3" w:rsidRDefault="00D3122A">
            <w:pPr>
              <w:jc w:val="center"/>
            </w:pPr>
            <w:r>
              <w:rPr>
                <w:rFonts w:eastAsiaTheme="minorEastAsia"/>
                <w:color w:val="000000"/>
                <w:szCs w:val="21"/>
              </w:rPr>
              <w:t>创识科技</w:t>
            </w:r>
          </w:p>
        </w:tc>
        <w:tc>
          <w:tcPr>
            <w:tcW w:w="1276" w:type="dxa"/>
            <w:vAlign w:val="center"/>
          </w:tcPr>
          <w:p w:rsidR="000424A3" w:rsidRDefault="00D3122A">
            <w:pPr>
              <w:jc w:val="right"/>
            </w:pPr>
            <w:r>
              <w:rPr>
                <w:rFonts w:eastAsiaTheme="minorEastAsia"/>
                <w:color w:val="000000"/>
                <w:szCs w:val="21"/>
              </w:rPr>
              <w:t>399.00</w:t>
            </w:r>
          </w:p>
        </w:tc>
        <w:tc>
          <w:tcPr>
            <w:tcW w:w="1842" w:type="dxa"/>
            <w:vAlign w:val="center"/>
          </w:tcPr>
          <w:p w:rsidR="000424A3" w:rsidRDefault="00D3122A">
            <w:pPr>
              <w:jc w:val="right"/>
            </w:pPr>
            <w:r>
              <w:rPr>
                <w:rFonts w:eastAsiaTheme="minorEastAsia"/>
                <w:color w:val="000000"/>
                <w:szCs w:val="21"/>
              </w:rPr>
              <w:t>19,926.06</w:t>
            </w:r>
          </w:p>
        </w:tc>
        <w:tc>
          <w:tcPr>
            <w:tcW w:w="1616" w:type="dxa"/>
            <w:vAlign w:val="center"/>
          </w:tcPr>
          <w:p w:rsidR="000424A3" w:rsidRDefault="00D3122A">
            <w:pPr>
              <w:jc w:val="right"/>
            </w:pPr>
            <w:r>
              <w:rPr>
                <w:rFonts w:eastAsiaTheme="minorEastAsia"/>
                <w:color w:val="000000"/>
                <w:szCs w:val="21"/>
              </w:rPr>
              <w:t>0.00</w:t>
            </w:r>
          </w:p>
        </w:tc>
      </w:tr>
      <w:tr w:rsidR="000424A3">
        <w:tc>
          <w:tcPr>
            <w:tcW w:w="817" w:type="dxa"/>
            <w:vAlign w:val="center"/>
          </w:tcPr>
          <w:p w:rsidR="000424A3" w:rsidRDefault="00D3122A">
            <w:pPr>
              <w:jc w:val="center"/>
            </w:pPr>
            <w:r>
              <w:rPr>
                <w:rFonts w:eastAsiaTheme="minorEastAsia"/>
                <w:color w:val="000000"/>
                <w:szCs w:val="21"/>
              </w:rPr>
              <w:t>61</w:t>
            </w:r>
          </w:p>
        </w:tc>
        <w:tc>
          <w:tcPr>
            <w:tcW w:w="1276" w:type="dxa"/>
            <w:vAlign w:val="center"/>
          </w:tcPr>
          <w:p w:rsidR="000424A3" w:rsidRDefault="00D3122A">
            <w:pPr>
              <w:jc w:val="center"/>
            </w:pPr>
            <w:r>
              <w:rPr>
                <w:rFonts w:eastAsiaTheme="minorEastAsia"/>
                <w:color w:val="000000"/>
                <w:szCs w:val="21"/>
              </w:rPr>
              <w:t>688226</w:t>
            </w:r>
          </w:p>
        </w:tc>
        <w:tc>
          <w:tcPr>
            <w:tcW w:w="1701" w:type="dxa"/>
            <w:vAlign w:val="center"/>
          </w:tcPr>
          <w:p w:rsidR="000424A3" w:rsidRDefault="00D3122A">
            <w:pPr>
              <w:jc w:val="center"/>
            </w:pPr>
            <w:r>
              <w:rPr>
                <w:rFonts w:eastAsiaTheme="minorEastAsia"/>
                <w:color w:val="000000"/>
                <w:szCs w:val="21"/>
              </w:rPr>
              <w:t>威腾电气</w:t>
            </w:r>
          </w:p>
        </w:tc>
        <w:tc>
          <w:tcPr>
            <w:tcW w:w="1276" w:type="dxa"/>
            <w:vAlign w:val="center"/>
          </w:tcPr>
          <w:p w:rsidR="000424A3" w:rsidRDefault="00D3122A">
            <w:pPr>
              <w:jc w:val="right"/>
            </w:pPr>
            <w:r>
              <w:rPr>
                <w:rFonts w:eastAsiaTheme="minorEastAsia"/>
                <w:color w:val="000000"/>
                <w:szCs w:val="21"/>
              </w:rPr>
              <w:t>2,693.00</w:t>
            </w:r>
          </w:p>
        </w:tc>
        <w:tc>
          <w:tcPr>
            <w:tcW w:w="1842" w:type="dxa"/>
            <w:vAlign w:val="center"/>
          </w:tcPr>
          <w:p w:rsidR="000424A3" w:rsidRDefault="00D3122A">
            <w:pPr>
              <w:jc w:val="right"/>
            </w:pPr>
            <w:r>
              <w:rPr>
                <w:rFonts w:eastAsiaTheme="minorEastAsia"/>
                <w:color w:val="000000"/>
                <w:szCs w:val="21"/>
              </w:rPr>
              <w:t>17,289.06</w:t>
            </w:r>
          </w:p>
        </w:tc>
        <w:tc>
          <w:tcPr>
            <w:tcW w:w="1616" w:type="dxa"/>
            <w:vAlign w:val="center"/>
          </w:tcPr>
          <w:p w:rsidR="000424A3" w:rsidRDefault="00D3122A">
            <w:pPr>
              <w:jc w:val="right"/>
            </w:pPr>
            <w:r>
              <w:rPr>
                <w:rFonts w:eastAsiaTheme="minorEastAsia"/>
                <w:color w:val="000000"/>
                <w:szCs w:val="21"/>
              </w:rPr>
              <w:t>0.00</w:t>
            </w:r>
          </w:p>
        </w:tc>
      </w:tr>
      <w:tr w:rsidR="000424A3">
        <w:tc>
          <w:tcPr>
            <w:tcW w:w="817" w:type="dxa"/>
            <w:vAlign w:val="center"/>
          </w:tcPr>
          <w:p w:rsidR="000424A3" w:rsidRDefault="00D3122A">
            <w:pPr>
              <w:jc w:val="center"/>
            </w:pPr>
            <w:r>
              <w:rPr>
                <w:rFonts w:eastAsiaTheme="minorEastAsia"/>
                <w:color w:val="000000"/>
                <w:szCs w:val="21"/>
              </w:rPr>
              <w:t>62</w:t>
            </w:r>
          </w:p>
        </w:tc>
        <w:tc>
          <w:tcPr>
            <w:tcW w:w="1276" w:type="dxa"/>
            <w:vAlign w:val="center"/>
          </w:tcPr>
          <w:p w:rsidR="000424A3" w:rsidRDefault="00D3122A">
            <w:pPr>
              <w:jc w:val="center"/>
            </w:pPr>
            <w:r>
              <w:rPr>
                <w:rFonts w:eastAsiaTheme="minorEastAsia"/>
                <w:color w:val="000000"/>
                <w:szCs w:val="21"/>
              </w:rPr>
              <w:t>300925</w:t>
            </w:r>
          </w:p>
        </w:tc>
        <w:tc>
          <w:tcPr>
            <w:tcW w:w="1701" w:type="dxa"/>
            <w:vAlign w:val="center"/>
          </w:tcPr>
          <w:p w:rsidR="000424A3" w:rsidRDefault="00D3122A">
            <w:pPr>
              <w:jc w:val="center"/>
            </w:pPr>
            <w:r>
              <w:rPr>
                <w:rFonts w:eastAsiaTheme="minorEastAsia"/>
                <w:color w:val="000000"/>
                <w:szCs w:val="21"/>
              </w:rPr>
              <w:t>法本信息</w:t>
            </w:r>
          </w:p>
        </w:tc>
        <w:tc>
          <w:tcPr>
            <w:tcW w:w="1276" w:type="dxa"/>
            <w:vAlign w:val="center"/>
          </w:tcPr>
          <w:p w:rsidR="000424A3" w:rsidRDefault="00D3122A">
            <w:pPr>
              <w:jc w:val="right"/>
            </w:pPr>
            <w:r>
              <w:rPr>
                <w:rFonts w:eastAsiaTheme="minorEastAsia"/>
                <w:color w:val="000000"/>
                <w:szCs w:val="21"/>
              </w:rPr>
              <w:t>600.00</w:t>
            </w:r>
          </w:p>
        </w:tc>
        <w:tc>
          <w:tcPr>
            <w:tcW w:w="1842" w:type="dxa"/>
            <w:vAlign w:val="center"/>
          </w:tcPr>
          <w:p w:rsidR="000424A3" w:rsidRDefault="00D3122A">
            <w:pPr>
              <w:jc w:val="right"/>
            </w:pPr>
            <w:r>
              <w:rPr>
                <w:rFonts w:eastAsiaTheme="minorEastAsia"/>
                <w:color w:val="000000"/>
                <w:szCs w:val="21"/>
              </w:rPr>
              <w:t>15,774.00</w:t>
            </w:r>
          </w:p>
        </w:tc>
        <w:tc>
          <w:tcPr>
            <w:tcW w:w="1616" w:type="dxa"/>
            <w:vAlign w:val="center"/>
          </w:tcPr>
          <w:p w:rsidR="000424A3" w:rsidRDefault="00D3122A">
            <w:pPr>
              <w:jc w:val="right"/>
            </w:pPr>
            <w:r>
              <w:rPr>
                <w:rFonts w:eastAsiaTheme="minorEastAsia"/>
                <w:color w:val="000000"/>
                <w:szCs w:val="21"/>
              </w:rPr>
              <w:t>0.00</w:t>
            </w:r>
          </w:p>
        </w:tc>
      </w:tr>
      <w:tr w:rsidR="000424A3">
        <w:tc>
          <w:tcPr>
            <w:tcW w:w="817" w:type="dxa"/>
            <w:vAlign w:val="center"/>
          </w:tcPr>
          <w:p w:rsidR="000424A3" w:rsidRDefault="00D3122A">
            <w:pPr>
              <w:jc w:val="center"/>
            </w:pPr>
            <w:r>
              <w:rPr>
                <w:rFonts w:eastAsiaTheme="minorEastAsia"/>
                <w:color w:val="000000"/>
                <w:szCs w:val="21"/>
              </w:rPr>
              <w:t>63</w:t>
            </w:r>
          </w:p>
        </w:tc>
        <w:tc>
          <w:tcPr>
            <w:tcW w:w="1276" w:type="dxa"/>
            <w:vAlign w:val="center"/>
          </w:tcPr>
          <w:p w:rsidR="000424A3" w:rsidRDefault="00D3122A">
            <w:pPr>
              <w:jc w:val="center"/>
            </w:pPr>
            <w:r>
              <w:rPr>
                <w:rFonts w:eastAsiaTheme="minorEastAsia"/>
                <w:color w:val="000000"/>
                <w:szCs w:val="21"/>
              </w:rPr>
              <w:t>300932</w:t>
            </w:r>
          </w:p>
        </w:tc>
        <w:tc>
          <w:tcPr>
            <w:tcW w:w="1701" w:type="dxa"/>
            <w:vAlign w:val="center"/>
          </w:tcPr>
          <w:p w:rsidR="000424A3" w:rsidRDefault="00D3122A">
            <w:pPr>
              <w:jc w:val="center"/>
            </w:pPr>
            <w:r>
              <w:rPr>
                <w:rFonts w:eastAsiaTheme="minorEastAsia"/>
                <w:color w:val="000000"/>
                <w:szCs w:val="21"/>
              </w:rPr>
              <w:t>三友联众</w:t>
            </w:r>
          </w:p>
        </w:tc>
        <w:tc>
          <w:tcPr>
            <w:tcW w:w="1276" w:type="dxa"/>
            <w:vAlign w:val="center"/>
          </w:tcPr>
          <w:p w:rsidR="000424A3" w:rsidRDefault="00D3122A">
            <w:pPr>
              <w:jc w:val="right"/>
            </w:pPr>
            <w:r>
              <w:rPr>
                <w:rFonts w:eastAsiaTheme="minorEastAsia"/>
                <w:color w:val="000000"/>
                <w:szCs w:val="21"/>
              </w:rPr>
              <w:t>492.00</w:t>
            </w:r>
          </w:p>
        </w:tc>
        <w:tc>
          <w:tcPr>
            <w:tcW w:w="1842" w:type="dxa"/>
            <w:vAlign w:val="center"/>
          </w:tcPr>
          <w:p w:rsidR="000424A3" w:rsidRDefault="00D3122A">
            <w:pPr>
              <w:jc w:val="right"/>
            </w:pPr>
            <w:r>
              <w:rPr>
                <w:rFonts w:eastAsiaTheme="minorEastAsia"/>
                <w:color w:val="000000"/>
                <w:szCs w:val="21"/>
              </w:rPr>
              <w:t>15,601.32</w:t>
            </w:r>
          </w:p>
        </w:tc>
        <w:tc>
          <w:tcPr>
            <w:tcW w:w="1616" w:type="dxa"/>
            <w:vAlign w:val="center"/>
          </w:tcPr>
          <w:p w:rsidR="000424A3" w:rsidRDefault="00D3122A">
            <w:pPr>
              <w:jc w:val="right"/>
            </w:pPr>
            <w:r>
              <w:rPr>
                <w:rFonts w:eastAsiaTheme="minorEastAsia"/>
                <w:color w:val="000000"/>
                <w:szCs w:val="21"/>
              </w:rPr>
              <w:t>0.00</w:t>
            </w:r>
          </w:p>
        </w:tc>
      </w:tr>
      <w:tr w:rsidR="000424A3">
        <w:tc>
          <w:tcPr>
            <w:tcW w:w="817" w:type="dxa"/>
            <w:vAlign w:val="center"/>
          </w:tcPr>
          <w:p w:rsidR="000424A3" w:rsidRDefault="00D3122A">
            <w:pPr>
              <w:jc w:val="center"/>
            </w:pPr>
            <w:r>
              <w:rPr>
                <w:rFonts w:eastAsiaTheme="minorEastAsia"/>
                <w:color w:val="000000"/>
                <w:szCs w:val="21"/>
              </w:rPr>
              <w:t>64</w:t>
            </w:r>
          </w:p>
        </w:tc>
        <w:tc>
          <w:tcPr>
            <w:tcW w:w="1276" w:type="dxa"/>
            <w:vAlign w:val="center"/>
          </w:tcPr>
          <w:p w:rsidR="000424A3" w:rsidRDefault="00D3122A">
            <w:pPr>
              <w:jc w:val="center"/>
            </w:pPr>
            <w:r>
              <w:rPr>
                <w:rFonts w:eastAsiaTheme="minorEastAsia"/>
                <w:color w:val="000000"/>
                <w:szCs w:val="21"/>
              </w:rPr>
              <w:t>300982</w:t>
            </w:r>
          </w:p>
        </w:tc>
        <w:tc>
          <w:tcPr>
            <w:tcW w:w="1701" w:type="dxa"/>
            <w:vAlign w:val="center"/>
          </w:tcPr>
          <w:p w:rsidR="000424A3" w:rsidRDefault="00D3122A">
            <w:pPr>
              <w:jc w:val="center"/>
            </w:pPr>
            <w:r>
              <w:rPr>
                <w:rFonts w:eastAsiaTheme="minorEastAsia"/>
                <w:color w:val="000000"/>
                <w:szCs w:val="21"/>
              </w:rPr>
              <w:t>苏文电能</w:t>
            </w:r>
          </w:p>
        </w:tc>
        <w:tc>
          <w:tcPr>
            <w:tcW w:w="1276" w:type="dxa"/>
            <w:vAlign w:val="center"/>
          </w:tcPr>
          <w:p w:rsidR="000424A3" w:rsidRDefault="00D3122A">
            <w:pPr>
              <w:jc w:val="right"/>
            </w:pPr>
            <w:r>
              <w:rPr>
                <w:rFonts w:eastAsiaTheme="minorEastAsia"/>
                <w:color w:val="000000"/>
                <w:szCs w:val="21"/>
              </w:rPr>
              <w:t>317.00</w:t>
            </w:r>
          </w:p>
        </w:tc>
        <w:tc>
          <w:tcPr>
            <w:tcW w:w="1842" w:type="dxa"/>
            <w:vAlign w:val="center"/>
          </w:tcPr>
          <w:p w:rsidR="000424A3" w:rsidRDefault="00D3122A">
            <w:pPr>
              <w:jc w:val="right"/>
            </w:pPr>
            <w:r>
              <w:rPr>
                <w:rFonts w:eastAsiaTheme="minorEastAsia"/>
                <w:color w:val="000000"/>
                <w:szCs w:val="21"/>
              </w:rPr>
              <w:t>14,356.93</w:t>
            </w:r>
          </w:p>
        </w:tc>
        <w:tc>
          <w:tcPr>
            <w:tcW w:w="1616" w:type="dxa"/>
            <w:vAlign w:val="center"/>
          </w:tcPr>
          <w:p w:rsidR="000424A3" w:rsidRDefault="00D3122A">
            <w:pPr>
              <w:jc w:val="right"/>
            </w:pPr>
            <w:r>
              <w:rPr>
                <w:rFonts w:eastAsiaTheme="minorEastAsia"/>
                <w:color w:val="000000"/>
                <w:szCs w:val="21"/>
              </w:rPr>
              <w:t>0.00</w:t>
            </w:r>
          </w:p>
        </w:tc>
      </w:tr>
      <w:tr w:rsidR="000424A3">
        <w:tc>
          <w:tcPr>
            <w:tcW w:w="817" w:type="dxa"/>
            <w:vAlign w:val="center"/>
          </w:tcPr>
          <w:p w:rsidR="000424A3" w:rsidRDefault="00D3122A">
            <w:pPr>
              <w:jc w:val="center"/>
            </w:pPr>
            <w:r>
              <w:rPr>
                <w:rFonts w:eastAsiaTheme="minorEastAsia"/>
                <w:color w:val="000000"/>
                <w:szCs w:val="21"/>
              </w:rPr>
              <w:t>65</w:t>
            </w:r>
          </w:p>
        </w:tc>
        <w:tc>
          <w:tcPr>
            <w:tcW w:w="1276" w:type="dxa"/>
            <w:vAlign w:val="center"/>
          </w:tcPr>
          <w:p w:rsidR="000424A3" w:rsidRDefault="00D3122A">
            <w:pPr>
              <w:jc w:val="center"/>
            </w:pPr>
            <w:r>
              <w:rPr>
                <w:rFonts w:eastAsiaTheme="minorEastAsia"/>
                <w:color w:val="000000"/>
                <w:szCs w:val="21"/>
              </w:rPr>
              <w:t>001208</w:t>
            </w:r>
          </w:p>
        </w:tc>
        <w:tc>
          <w:tcPr>
            <w:tcW w:w="1701" w:type="dxa"/>
            <w:vAlign w:val="center"/>
          </w:tcPr>
          <w:p w:rsidR="000424A3" w:rsidRDefault="00D3122A">
            <w:pPr>
              <w:jc w:val="center"/>
            </w:pPr>
            <w:r>
              <w:rPr>
                <w:rFonts w:eastAsiaTheme="minorEastAsia"/>
                <w:color w:val="000000"/>
                <w:szCs w:val="21"/>
              </w:rPr>
              <w:t>华菱线缆</w:t>
            </w:r>
          </w:p>
        </w:tc>
        <w:tc>
          <w:tcPr>
            <w:tcW w:w="1276" w:type="dxa"/>
            <w:vAlign w:val="center"/>
          </w:tcPr>
          <w:p w:rsidR="000424A3" w:rsidRDefault="00D3122A">
            <w:pPr>
              <w:jc w:val="right"/>
            </w:pPr>
            <w:r>
              <w:rPr>
                <w:rFonts w:eastAsiaTheme="minorEastAsia"/>
                <w:color w:val="000000"/>
                <w:szCs w:val="21"/>
              </w:rPr>
              <w:t>1,754.00</w:t>
            </w:r>
          </w:p>
        </w:tc>
        <w:tc>
          <w:tcPr>
            <w:tcW w:w="1842" w:type="dxa"/>
            <w:vAlign w:val="center"/>
          </w:tcPr>
          <w:p w:rsidR="000424A3" w:rsidRDefault="00D3122A">
            <w:pPr>
              <w:jc w:val="right"/>
            </w:pPr>
            <w:r>
              <w:rPr>
                <w:rFonts w:eastAsiaTheme="minorEastAsia"/>
                <w:color w:val="000000"/>
                <w:szCs w:val="21"/>
              </w:rPr>
              <w:t>13,558.42</w:t>
            </w:r>
          </w:p>
        </w:tc>
        <w:tc>
          <w:tcPr>
            <w:tcW w:w="1616" w:type="dxa"/>
            <w:vAlign w:val="center"/>
          </w:tcPr>
          <w:p w:rsidR="000424A3" w:rsidRDefault="00D3122A">
            <w:pPr>
              <w:jc w:val="right"/>
            </w:pPr>
            <w:r>
              <w:rPr>
                <w:rFonts w:eastAsiaTheme="minorEastAsia"/>
                <w:color w:val="000000"/>
                <w:szCs w:val="21"/>
              </w:rPr>
              <w:t>0.00</w:t>
            </w:r>
          </w:p>
        </w:tc>
      </w:tr>
      <w:tr w:rsidR="000424A3">
        <w:tc>
          <w:tcPr>
            <w:tcW w:w="817" w:type="dxa"/>
            <w:vAlign w:val="center"/>
          </w:tcPr>
          <w:p w:rsidR="000424A3" w:rsidRDefault="00D3122A">
            <w:pPr>
              <w:jc w:val="center"/>
            </w:pPr>
            <w:r>
              <w:rPr>
                <w:rFonts w:eastAsiaTheme="minorEastAsia"/>
                <w:color w:val="000000"/>
                <w:szCs w:val="21"/>
              </w:rPr>
              <w:t>66</w:t>
            </w:r>
          </w:p>
        </w:tc>
        <w:tc>
          <w:tcPr>
            <w:tcW w:w="1276" w:type="dxa"/>
            <w:vAlign w:val="center"/>
          </w:tcPr>
          <w:p w:rsidR="000424A3" w:rsidRDefault="00D3122A">
            <w:pPr>
              <w:jc w:val="center"/>
            </w:pPr>
            <w:r>
              <w:rPr>
                <w:rFonts w:eastAsiaTheme="minorEastAsia"/>
                <w:color w:val="000000"/>
                <w:szCs w:val="21"/>
              </w:rPr>
              <w:t>300940</w:t>
            </w:r>
          </w:p>
        </w:tc>
        <w:tc>
          <w:tcPr>
            <w:tcW w:w="1701" w:type="dxa"/>
            <w:vAlign w:val="center"/>
          </w:tcPr>
          <w:p w:rsidR="000424A3" w:rsidRDefault="00D3122A">
            <w:pPr>
              <w:jc w:val="center"/>
            </w:pPr>
            <w:r>
              <w:rPr>
                <w:rFonts w:eastAsiaTheme="minorEastAsia"/>
                <w:color w:val="000000"/>
                <w:szCs w:val="21"/>
              </w:rPr>
              <w:t>南极光</w:t>
            </w:r>
          </w:p>
        </w:tc>
        <w:tc>
          <w:tcPr>
            <w:tcW w:w="1276" w:type="dxa"/>
            <w:vAlign w:val="center"/>
          </w:tcPr>
          <w:p w:rsidR="000424A3" w:rsidRDefault="00D3122A">
            <w:pPr>
              <w:jc w:val="right"/>
            </w:pPr>
            <w:r>
              <w:rPr>
                <w:rFonts w:eastAsiaTheme="minorEastAsia"/>
                <w:color w:val="000000"/>
                <w:szCs w:val="21"/>
              </w:rPr>
              <w:t>307.00</w:t>
            </w:r>
          </w:p>
        </w:tc>
        <w:tc>
          <w:tcPr>
            <w:tcW w:w="1842" w:type="dxa"/>
            <w:vAlign w:val="center"/>
          </w:tcPr>
          <w:p w:rsidR="000424A3" w:rsidRDefault="00D3122A">
            <w:pPr>
              <w:jc w:val="right"/>
            </w:pPr>
            <w:r>
              <w:rPr>
                <w:rFonts w:eastAsiaTheme="minorEastAsia"/>
                <w:color w:val="000000"/>
                <w:szCs w:val="21"/>
              </w:rPr>
              <w:t>13,317.66</w:t>
            </w:r>
          </w:p>
        </w:tc>
        <w:tc>
          <w:tcPr>
            <w:tcW w:w="1616" w:type="dxa"/>
            <w:vAlign w:val="center"/>
          </w:tcPr>
          <w:p w:rsidR="000424A3" w:rsidRDefault="00D3122A">
            <w:pPr>
              <w:jc w:val="right"/>
            </w:pPr>
            <w:r>
              <w:rPr>
                <w:rFonts w:eastAsiaTheme="minorEastAsia"/>
                <w:color w:val="000000"/>
                <w:szCs w:val="21"/>
              </w:rPr>
              <w:t>0.00</w:t>
            </w:r>
          </w:p>
        </w:tc>
      </w:tr>
      <w:tr w:rsidR="000424A3">
        <w:tc>
          <w:tcPr>
            <w:tcW w:w="817" w:type="dxa"/>
            <w:vAlign w:val="center"/>
          </w:tcPr>
          <w:p w:rsidR="000424A3" w:rsidRDefault="00D3122A">
            <w:pPr>
              <w:jc w:val="center"/>
            </w:pPr>
            <w:r>
              <w:rPr>
                <w:rFonts w:eastAsiaTheme="minorEastAsia"/>
                <w:color w:val="000000"/>
                <w:szCs w:val="21"/>
              </w:rPr>
              <w:t>67</w:t>
            </w:r>
          </w:p>
        </w:tc>
        <w:tc>
          <w:tcPr>
            <w:tcW w:w="1276" w:type="dxa"/>
            <w:vAlign w:val="center"/>
          </w:tcPr>
          <w:p w:rsidR="000424A3" w:rsidRDefault="00D3122A">
            <w:pPr>
              <w:jc w:val="center"/>
            </w:pPr>
            <w:r>
              <w:rPr>
                <w:rFonts w:eastAsiaTheme="minorEastAsia"/>
                <w:color w:val="000000"/>
                <w:szCs w:val="21"/>
              </w:rPr>
              <w:t>603171</w:t>
            </w:r>
          </w:p>
        </w:tc>
        <w:tc>
          <w:tcPr>
            <w:tcW w:w="1701" w:type="dxa"/>
            <w:vAlign w:val="center"/>
          </w:tcPr>
          <w:p w:rsidR="000424A3" w:rsidRDefault="00D3122A">
            <w:pPr>
              <w:jc w:val="center"/>
            </w:pPr>
            <w:r>
              <w:rPr>
                <w:rFonts w:eastAsiaTheme="minorEastAsia"/>
                <w:color w:val="000000"/>
                <w:szCs w:val="21"/>
              </w:rPr>
              <w:t>税友股份</w:t>
            </w:r>
          </w:p>
        </w:tc>
        <w:tc>
          <w:tcPr>
            <w:tcW w:w="1276" w:type="dxa"/>
            <w:vAlign w:val="center"/>
          </w:tcPr>
          <w:p w:rsidR="000424A3" w:rsidRDefault="00D3122A">
            <w:pPr>
              <w:jc w:val="right"/>
            </w:pPr>
            <w:r>
              <w:rPr>
                <w:rFonts w:eastAsiaTheme="minorEastAsia"/>
                <w:color w:val="000000"/>
                <w:szCs w:val="21"/>
              </w:rPr>
              <w:t>637.00</w:t>
            </w:r>
          </w:p>
        </w:tc>
        <w:tc>
          <w:tcPr>
            <w:tcW w:w="1842" w:type="dxa"/>
            <w:vAlign w:val="center"/>
          </w:tcPr>
          <w:p w:rsidR="000424A3" w:rsidRDefault="00D3122A">
            <w:pPr>
              <w:jc w:val="right"/>
            </w:pPr>
            <w:r>
              <w:rPr>
                <w:rFonts w:eastAsiaTheme="minorEastAsia"/>
                <w:color w:val="000000"/>
                <w:szCs w:val="21"/>
              </w:rPr>
              <w:t>12,230.40</w:t>
            </w:r>
          </w:p>
        </w:tc>
        <w:tc>
          <w:tcPr>
            <w:tcW w:w="1616" w:type="dxa"/>
            <w:vAlign w:val="center"/>
          </w:tcPr>
          <w:p w:rsidR="000424A3" w:rsidRDefault="00D3122A">
            <w:pPr>
              <w:jc w:val="right"/>
            </w:pPr>
            <w:r>
              <w:rPr>
                <w:rFonts w:eastAsiaTheme="minorEastAsia"/>
                <w:color w:val="000000"/>
                <w:szCs w:val="21"/>
              </w:rPr>
              <w:t>0.00</w:t>
            </w:r>
          </w:p>
        </w:tc>
      </w:tr>
      <w:tr w:rsidR="000424A3">
        <w:tc>
          <w:tcPr>
            <w:tcW w:w="817" w:type="dxa"/>
            <w:vAlign w:val="center"/>
          </w:tcPr>
          <w:p w:rsidR="000424A3" w:rsidRDefault="00D3122A">
            <w:pPr>
              <w:jc w:val="center"/>
            </w:pPr>
            <w:r>
              <w:rPr>
                <w:rFonts w:eastAsiaTheme="minorEastAsia"/>
                <w:color w:val="000000"/>
                <w:szCs w:val="21"/>
              </w:rPr>
              <w:t>68</w:t>
            </w:r>
          </w:p>
        </w:tc>
        <w:tc>
          <w:tcPr>
            <w:tcW w:w="1276" w:type="dxa"/>
            <w:vAlign w:val="center"/>
          </w:tcPr>
          <w:p w:rsidR="000424A3" w:rsidRDefault="00D3122A">
            <w:pPr>
              <w:jc w:val="center"/>
            </w:pPr>
            <w:r>
              <w:rPr>
                <w:rFonts w:eastAsiaTheme="minorEastAsia"/>
                <w:color w:val="000000"/>
                <w:szCs w:val="21"/>
              </w:rPr>
              <w:t>300918</w:t>
            </w:r>
          </w:p>
        </w:tc>
        <w:tc>
          <w:tcPr>
            <w:tcW w:w="1701" w:type="dxa"/>
            <w:vAlign w:val="center"/>
          </w:tcPr>
          <w:p w:rsidR="000424A3" w:rsidRDefault="00D3122A">
            <w:pPr>
              <w:jc w:val="center"/>
            </w:pPr>
            <w:r>
              <w:rPr>
                <w:rFonts w:eastAsiaTheme="minorEastAsia"/>
                <w:color w:val="000000"/>
                <w:szCs w:val="21"/>
              </w:rPr>
              <w:t>南山智尚</w:t>
            </w:r>
          </w:p>
        </w:tc>
        <w:tc>
          <w:tcPr>
            <w:tcW w:w="1276" w:type="dxa"/>
            <w:vAlign w:val="center"/>
          </w:tcPr>
          <w:p w:rsidR="000424A3" w:rsidRDefault="00D3122A">
            <w:pPr>
              <w:jc w:val="right"/>
            </w:pPr>
            <w:r>
              <w:rPr>
                <w:rFonts w:eastAsiaTheme="minorEastAsia"/>
                <w:color w:val="000000"/>
                <w:szCs w:val="21"/>
              </w:rPr>
              <w:t>1,063.00</w:t>
            </w:r>
          </w:p>
        </w:tc>
        <w:tc>
          <w:tcPr>
            <w:tcW w:w="1842" w:type="dxa"/>
            <w:vAlign w:val="center"/>
          </w:tcPr>
          <w:p w:rsidR="000424A3" w:rsidRDefault="00D3122A">
            <w:pPr>
              <w:jc w:val="right"/>
            </w:pPr>
            <w:r>
              <w:rPr>
                <w:rFonts w:eastAsiaTheme="minorEastAsia"/>
                <w:color w:val="000000"/>
                <w:szCs w:val="21"/>
              </w:rPr>
              <w:t>11,065.83</w:t>
            </w:r>
          </w:p>
        </w:tc>
        <w:tc>
          <w:tcPr>
            <w:tcW w:w="1616" w:type="dxa"/>
            <w:vAlign w:val="center"/>
          </w:tcPr>
          <w:p w:rsidR="000424A3" w:rsidRDefault="00D3122A">
            <w:pPr>
              <w:jc w:val="right"/>
            </w:pPr>
            <w:r>
              <w:rPr>
                <w:rFonts w:eastAsiaTheme="minorEastAsia"/>
                <w:color w:val="000000"/>
                <w:szCs w:val="21"/>
              </w:rPr>
              <w:t>0.00</w:t>
            </w:r>
          </w:p>
        </w:tc>
      </w:tr>
      <w:tr w:rsidR="000424A3">
        <w:tc>
          <w:tcPr>
            <w:tcW w:w="817" w:type="dxa"/>
            <w:vAlign w:val="center"/>
          </w:tcPr>
          <w:p w:rsidR="000424A3" w:rsidRDefault="00D3122A">
            <w:pPr>
              <w:jc w:val="center"/>
            </w:pPr>
            <w:r>
              <w:rPr>
                <w:rFonts w:eastAsiaTheme="minorEastAsia"/>
                <w:color w:val="000000"/>
                <w:szCs w:val="21"/>
              </w:rPr>
              <w:t>69</w:t>
            </w:r>
          </w:p>
        </w:tc>
        <w:tc>
          <w:tcPr>
            <w:tcW w:w="1276" w:type="dxa"/>
            <w:vAlign w:val="center"/>
          </w:tcPr>
          <w:p w:rsidR="000424A3" w:rsidRDefault="00D3122A">
            <w:pPr>
              <w:jc w:val="center"/>
            </w:pPr>
            <w:r>
              <w:rPr>
                <w:rFonts w:eastAsiaTheme="minorEastAsia"/>
                <w:color w:val="000000"/>
                <w:szCs w:val="21"/>
              </w:rPr>
              <w:t>605287</w:t>
            </w:r>
          </w:p>
        </w:tc>
        <w:tc>
          <w:tcPr>
            <w:tcW w:w="1701" w:type="dxa"/>
            <w:vAlign w:val="center"/>
          </w:tcPr>
          <w:p w:rsidR="000424A3" w:rsidRDefault="00D3122A">
            <w:pPr>
              <w:jc w:val="center"/>
            </w:pPr>
            <w:r>
              <w:rPr>
                <w:rFonts w:eastAsiaTheme="minorEastAsia"/>
                <w:color w:val="000000"/>
                <w:szCs w:val="21"/>
              </w:rPr>
              <w:t>德才股份</w:t>
            </w:r>
          </w:p>
        </w:tc>
        <w:tc>
          <w:tcPr>
            <w:tcW w:w="1276" w:type="dxa"/>
            <w:vAlign w:val="center"/>
          </w:tcPr>
          <w:p w:rsidR="000424A3" w:rsidRDefault="00D3122A">
            <w:pPr>
              <w:jc w:val="right"/>
            </w:pPr>
            <w:r>
              <w:rPr>
                <w:rFonts w:eastAsiaTheme="minorEastAsia"/>
                <w:color w:val="000000"/>
                <w:szCs w:val="21"/>
              </w:rPr>
              <w:t>349.00</w:t>
            </w:r>
          </w:p>
        </w:tc>
        <w:tc>
          <w:tcPr>
            <w:tcW w:w="1842" w:type="dxa"/>
            <w:vAlign w:val="center"/>
          </w:tcPr>
          <w:p w:rsidR="000424A3" w:rsidRDefault="00D3122A">
            <w:pPr>
              <w:jc w:val="right"/>
            </w:pPr>
            <w:r>
              <w:rPr>
                <w:rFonts w:eastAsiaTheme="minorEastAsia"/>
                <w:color w:val="000000"/>
                <w:szCs w:val="21"/>
              </w:rPr>
              <w:t>11,014.44</w:t>
            </w:r>
          </w:p>
        </w:tc>
        <w:tc>
          <w:tcPr>
            <w:tcW w:w="1616" w:type="dxa"/>
            <w:vAlign w:val="center"/>
          </w:tcPr>
          <w:p w:rsidR="000424A3" w:rsidRDefault="00D3122A">
            <w:pPr>
              <w:jc w:val="right"/>
            </w:pPr>
            <w:r>
              <w:rPr>
                <w:rFonts w:eastAsiaTheme="minorEastAsia"/>
                <w:color w:val="000000"/>
                <w:szCs w:val="21"/>
              </w:rPr>
              <w:t>0.00</w:t>
            </w:r>
          </w:p>
        </w:tc>
      </w:tr>
      <w:tr w:rsidR="000424A3">
        <w:tc>
          <w:tcPr>
            <w:tcW w:w="817" w:type="dxa"/>
            <w:vAlign w:val="center"/>
          </w:tcPr>
          <w:p w:rsidR="000424A3" w:rsidRDefault="00D3122A">
            <w:pPr>
              <w:jc w:val="center"/>
            </w:pPr>
            <w:r>
              <w:rPr>
                <w:rFonts w:eastAsiaTheme="minorEastAsia"/>
                <w:color w:val="000000"/>
                <w:szCs w:val="21"/>
              </w:rPr>
              <w:t>70</w:t>
            </w:r>
          </w:p>
        </w:tc>
        <w:tc>
          <w:tcPr>
            <w:tcW w:w="1276" w:type="dxa"/>
            <w:vAlign w:val="center"/>
          </w:tcPr>
          <w:p w:rsidR="000424A3" w:rsidRDefault="00D3122A">
            <w:pPr>
              <w:jc w:val="center"/>
            </w:pPr>
            <w:r>
              <w:rPr>
                <w:rFonts w:eastAsiaTheme="minorEastAsia"/>
                <w:color w:val="000000"/>
                <w:szCs w:val="21"/>
              </w:rPr>
              <w:t>300922</w:t>
            </w:r>
          </w:p>
        </w:tc>
        <w:tc>
          <w:tcPr>
            <w:tcW w:w="1701" w:type="dxa"/>
            <w:vAlign w:val="center"/>
          </w:tcPr>
          <w:p w:rsidR="000424A3" w:rsidRDefault="00D3122A">
            <w:pPr>
              <w:jc w:val="center"/>
            </w:pPr>
            <w:r>
              <w:rPr>
                <w:rFonts w:eastAsiaTheme="minorEastAsia"/>
                <w:color w:val="000000"/>
                <w:szCs w:val="21"/>
              </w:rPr>
              <w:t>天秦装备</w:t>
            </w:r>
          </w:p>
        </w:tc>
        <w:tc>
          <w:tcPr>
            <w:tcW w:w="1276" w:type="dxa"/>
            <w:vAlign w:val="center"/>
          </w:tcPr>
          <w:p w:rsidR="000424A3" w:rsidRDefault="00D3122A">
            <w:pPr>
              <w:jc w:val="right"/>
            </w:pPr>
            <w:r>
              <w:rPr>
                <w:rFonts w:eastAsiaTheme="minorEastAsia"/>
                <w:color w:val="000000"/>
                <w:szCs w:val="21"/>
              </w:rPr>
              <w:t>287.00</w:t>
            </w:r>
          </w:p>
        </w:tc>
        <w:tc>
          <w:tcPr>
            <w:tcW w:w="1842" w:type="dxa"/>
            <w:vAlign w:val="center"/>
          </w:tcPr>
          <w:p w:rsidR="000424A3" w:rsidRDefault="00D3122A">
            <w:pPr>
              <w:jc w:val="right"/>
            </w:pPr>
            <w:r>
              <w:rPr>
                <w:rFonts w:eastAsiaTheme="minorEastAsia"/>
                <w:color w:val="000000"/>
                <w:szCs w:val="21"/>
              </w:rPr>
              <w:t>9,996.21</w:t>
            </w:r>
          </w:p>
        </w:tc>
        <w:tc>
          <w:tcPr>
            <w:tcW w:w="1616" w:type="dxa"/>
            <w:vAlign w:val="center"/>
          </w:tcPr>
          <w:p w:rsidR="000424A3" w:rsidRDefault="00D3122A">
            <w:pPr>
              <w:jc w:val="right"/>
            </w:pPr>
            <w:r>
              <w:rPr>
                <w:rFonts w:eastAsiaTheme="minorEastAsia"/>
                <w:color w:val="000000"/>
                <w:szCs w:val="21"/>
              </w:rPr>
              <w:t>0.00</w:t>
            </w:r>
          </w:p>
        </w:tc>
      </w:tr>
      <w:tr w:rsidR="000424A3">
        <w:tc>
          <w:tcPr>
            <w:tcW w:w="817" w:type="dxa"/>
            <w:vAlign w:val="center"/>
          </w:tcPr>
          <w:p w:rsidR="000424A3" w:rsidRDefault="00D3122A">
            <w:pPr>
              <w:jc w:val="center"/>
            </w:pPr>
            <w:r>
              <w:rPr>
                <w:rFonts w:eastAsiaTheme="minorEastAsia"/>
                <w:color w:val="000000"/>
                <w:szCs w:val="21"/>
              </w:rPr>
              <w:t>71</w:t>
            </w:r>
          </w:p>
        </w:tc>
        <w:tc>
          <w:tcPr>
            <w:tcW w:w="1276" w:type="dxa"/>
            <w:vAlign w:val="center"/>
          </w:tcPr>
          <w:p w:rsidR="000424A3" w:rsidRDefault="00D3122A">
            <w:pPr>
              <w:jc w:val="center"/>
            </w:pPr>
            <w:r>
              <w:rPr>
                <w:rFonts w:eastAsiaTheme="minorEastAsia"/>
                <w:color w:val="000000"/>
                <w:szCs w:val="21"/>
              </w:rPr>
              <w:t>300962</w:t>
            </w:r>
          </w:p>
        </w:tc>
        <w:tc>
          <w:tcPr>
            <w:tcW w:w="1701" w:type="dxa"/>
            <w:vAlign w:val="center"/>
          </w:tcPr>
          <w:p w:rsidR="000424A3" w:rsidRDefault="00D3122A">
            <w:pPr>
              <w:jc w:val="center"/>
            </w:pPr>
            <w:r>
              <w:rPr>
                <w:rFonts w:eastAsiaTheme="minorEastAsia"/>
                <w:color w:val="000000"/>
                <w:szCs w:val="21"/>
              </w:rPr>
              <w:t>中金辐照</w:t>
            </w:r>
          </w:p>
        </w:tc>
        <w:tc>
          <w:tcPr>
            <w:tcW w:w="1276" w:type="dxa"/>
            <w:vAlign w:val="center"/>
          </w:tcPr>
          <w:p w:rsidR="000424A3" w:rsidRDefault="00D3122A">
            <w:pPr>
              <w:jc w:val="right"/>
            </w:pPr>
            <w:r>
              <w:rPr>
                <w:rFonts w:eastAsiaTheme="minorEastAsia"/>
                <w:color w:val="000000"/>
                <w:szCs w:val="21"/>
              </w:rPr>
              <w:t>576.00</w:t>
            </w:r>
          </w:p>
        </w:tc>
        <w:tc>
          <w:tcPr>
            <w:tcW w:w="1842" w:type="dxa"/>
            <w:vAlign w:val="center"/>
          </w:tcPr>
          <w:p w:rsidR="000424A3" w:rsidRDefault="00D3122A">
            <w:pPr>
              <w:jc w:val="right"/>
            </w:pPr>
            <w:r>
              <w:rPr>
                <w:rFonts w:eastAsiaTheme="minorEastAsia"/>
                <w:color w:val="000000"/>
                <w:szCs w:val="21"/>
              </w:rPr>
              <w:t>9,429.12</w:t>
            </w:r>
          </w:p>
        </w:tc>
        <w:tc>
          <w:tcPr>
            <w:tcW w:w="1616" w:type="dxa"/>
            <w:vAlign w:val="center"/>
          </w:tcPr>
          <w:p w:rsidR="000424A3" w:rsidRDefault="00D3122A">
            <w:pPr>
              <w:jc w:val="right"/>
            </w:pPr>
            <w:r>
              <w:rPr>
                <w:rFonts w:eastAsiaTheme="minorEastAsia"/>
                <w:color w:val="000000"/>
                <w:szCs w:val="21"/>
              </w:rPr>
              <w:t>0.00</w:t>
            </w:r>
          </w:p>
        </w:tc>
      </w:tr>
      <w:tr w:rsidR="000424A3">
        <w:tc>
          <w:tcPr>
            <w:tcW w:w="817" w:type="dxa"/>
            <w:vAlign w:val="center"/>
          </w:tcPr>
          <w:p w:rsidR="000424A3" w:rsidRDefault="00D3122A">
            <w:pPr>
              <w:jc w:val="center"/>
            </w:pPr>
            <w:r>
              <w:rPr>
                <w:rFonts w:eastAsiaTheme="minorEastAsia"/>
                <w:color w:val="000000"/>
                <w:szCs w:val="21"/>
              </w:rPr>
              <w:t>72</w:t>
            </w:r>
          </w:p>
        </w:tc>
        <w:tc>
          <w:tcPr>
            <w:tcW w:w="1276" w:type="dxa"/>
            <w:vAlign w:val="center"/>
          </w:tcPr>
          <w:p w:rsidR="000424A3" w:rsidRDefault="00D3122A">
            <w:pPr>
              <w:jc w:val="center"/>
            </w:pPr>
            <w:r>
              <w:rPr>
                <w:rFonts w:eastAsiaTheme="minorEastAsia"/>
                <w:color w:val="000000"/>
                <w:szCs w:val="21"/>
              </w:rPr>
              <w:t>300952</w:t>
            </w:r>
          </w:p>
        </w:tc>
        <w:tc>
          <w:tcPr>
            <w:tcW w:w="1701" w:type="dxa"/>
            <w:vAlign w:val="center"/>
          </w:tcPr>
          <w:p w:rsidR="000424A3" w:rsidRDefault="00D3122A">
            <w:pPr>
              <w:jc w:val="center"/>
            </w:pPr>
            <w:r>
              <w:rPr>
                <w:rFonts w:eastAsiaTheme="minorEastAsia"/>
                <w:color w:val="000000"/>
                <w:szCs w:val="21"/>
              </w:rPr>
              <w:t>恒辉安防</w:t>
            </w:r>
          </w:p>
        </w:tc>
        <w:tc>
          <w:tcPr>
            <w:tcW w:w="1276" w:type="dxa"/>
            <w:vAlign w:val="center"/>
          </w:tcPr>
          <w:p w:rsidR="000424A3" w:rsidRDefault="00D3122A">
            <w:pPr>
              <w:jc w:val="right"/>
            </w:pPr>
            <w:r>
              <w:rPr>
                <w:rFonts w:eastAsiaTheme="minorEastAsia"/>
                <w:color w:val="000000"/>
                <w:szCs w:val="21"/>
              </w:rPr>
              <w:t>340.00</w:t>
            </w:r>
          </w:p>
        </w:tc>
        <w:tc>
          <w:tcPr>
            <w:tcW w:w="1842" w:type="dxa"/>
            <w:vAlign w:val="center"/>
          </w:tcPr>
          <w:p w:rsidR="000424A3" w:rsidRDefault="00D3122A">
            <w:pPr>
              <w:jc w:val="right"/>
            </w:pPr>
            <w:r>
              <w:rPr>
                <w:rFonts w:eastAsiaTheme="minorEastAsia"/>
                <w:color w:val="000000"/>
                <w:szCs w:val="21"/>
              </w:rPr>
              <w:t>9,207.20</w:t>
            </w:r>
          </w:p>
        </w:tc>
        <w:tc>
          <w:tcPr>
            <w:tcW w:w="1616" w:type="dxa"/>
            <w:vAlign w:val="center"/>
          </w:tcPr>
          <w:p w:rsidR="000424A3" w:rsidRDefault="00D3122A">
            <w:pPr>
              <w:jc w:val="right"/>
            </w:pPr>
            <w:r>
              <w:rPr>
                <w:rFonts w:eastAsiaTheme="minorEastAsia"/>
                <w:color w:val="000000"/>
                <w:szCs w:val="21"/>
              </w:rPr>
              <w:t>0.00</w:t>
            </w:r>
          </w:p>
        </w:tc>
      </w:tr>
      <w:tr w:rsidR="000424A3">
        <w:tc>
          <w:tcPr>
            <w:tcW w:w="817" w:type="dxa"/>
            <w:vAlign w:val="center"/>
          </w:tcPr>
          <w:p w:rsidR="000424A3" w:rsidRDefault="00D3122A">
            <w:pPr>
              <w:jc w:val="center"/>
            </w:pPr>
            <w:r>
              <w:rPr>
                <w:rFonts w:eastAsiaTheme="minorEastAsia"/>
                <w:color w:val="000000"/>
                <w:szCs w:val="21"/>
              </w:rPr>
              <w:lastRenderedPageBreak/>
              <w:t>73</w:t>
            </w:r>
          </w:p>
        </w:tc>
        <w:tc>
          <w:tcPr>
            <w:tcW w:w="1276" w:type="dxa"/>
            <w:vAlign w:val="center"/>
          </w:tcPr>
          <w:p w:rsidR="000424A3" w:rsidRDefault="00D3122A">
            <w:pPr>
              <w:jc w:val="center"/>
            </w:pPr>
            <w:r>
              <w:rPr>
                <w:rFonts w:eastAsiaTheme="minorEastAsia"/>
                <w:color w:val="000000"/>
                <w:szCs w:val="21"/>
              </w:rPr>
              <w:t>605162</w:t>
            </w:r>
          </w:p>
        </w:tc>
        <w:tc>
          <w:tcPr>
            <w:tcW w:w="1701" w:type="dxa"/>
            <w:vAlign w:val="center"/>
          </w:tcPr>
          <w:p w:rsidR="000424A3" w:rsidRDefault="00D3122A">
            <w:pPr>
              <w:jc w:val="center"/>
            </w:pPr>
            <w:r>
              <w:rPr>
                <w:rFonts w:eastAsiaTheme="minorEastAsia"/>
                <w:color w:val="000000"/>
                <w:szCs w:val="21"/>
              </w:rPr>
              <w:t>新中港</w:t>
            </w:r>
          </w:p>
        </w:tc>
        <w:tc>
          <w:tcPr>
            <w:tcW w:w="1276" w:type="dxa"/>
            <w:vAlign w:val="center"/>
          </w:tcPr>
          <w:p w:rsidR="000424A3" w:rsidRDefault="00D3122A">
            <w:pPr>
              <w:jc w:val="right"/>
            </w:pPr>
            <w:r>
              <w:rPr>
                <w:rFonts w:eastAsiaTheme="minorEastAsia"/>
                <w:color w:val="000000"/>
                <w:szCs w:val="21"/>
              </w:rPr>
              <w:t>1,377.00</w:t>
            </w:r>
          </w:p>
        </w:tc>
        <w:tc>
          <w:tcPr>
            <w:tcW w:w="1842" w:type="dxa"/>
            <w:vAlign w:val="center"/>
          </w:tcPr>
          <w:p w:rsidR="000424A3" w:rsidRDefault="00D3122A">
            <w:pPr>
              <w:jc w:val="right"/>
            </w:pPr>
            <w:r>
              <w:rPr>
                <w:rFonts w:eastAsiaTheme="minorEastAsia"/>
                <w:color w:val="000000"/>
                <w:szCs w:val="21"/>
              </w:rPr>
              <w:t>8,358.39</w:t>
            </w:r>
          </w:p>
        </w:tc>
        <w:tc>
          <w:tcPr>
            <w:tcW w:w="1616" w:type="dxa"/>
            <w:vAlign w:val="center"/>
          </w:tcPr>
          <w:p w:rsidR="000424A3" w:rsidRDefault="00D3122A">
            <w:pPr>
              <w:jc w:val="right"/>
            </w:pPr>
            <w:r>
              <w:rPr>
                <w:rFonts w:eastAsiaTheme="minorEastAsia"/>
                <w:color w:val="000000"/>
                <w:szCs w:val="21"/>
              </w:rPr>
              <w:t>0.00</w:t>
            </w:r>
          </w:p>
        </w:tc>
      </w:tr>
      <w:tr w:rsidR="000424A3">
        <w:tc>
          <w:tcPr>
            <w:tcW w:w="817" w:type="dxa"/>
            <w:vAlign w:val="center"/>
          </w:tcPr>
          <w:p w:rsidR="000424A3" w:rsidRDefault="00D3122A">
            <w:pPr>
              <w:jc w:val="center"/>
            </w:pPr>
            <w:r>
              <w:rPr>
                <w:rFonts w:eastAsiaTheme="minorEastAsia"/>
                <w:color w:val="000000"/>
                <w:szCs w:val="21"/>
              </w:rPr>
              <w:t>74</w:t>
            </w:r>
          </w:p>
        </w:tc>
        <w:tc>
          <w:tcPr>
            <w:tcW w:w="1276" w:type="dxa"/>
            <w:vAlign w:val="center"/>
          </w:tcPr>
          <w:p w:rsidR="000424A3" w:rsidRDefault="00D3122A">
            <w:pPr>
              <w:jc w:val="center"/>
            </w:pPr>
            <w:r>
              <w:rPr>
                <w:rFonts w:eastAsiaTheme="minorEastAsia"/>
                <w:color w:val="000000"/>
                <w:szCs w:val="21"/>
              </w:rPr>
              <w:t>300987</w:t>
            </w:r>
          </w:p>
        </w:tc>
        <w:tc>
          <w:tcPr>
            <w:tcW w:w="1701" w:type="dxa"/>
            <w:vAlign w:val="center"/>
          </w:tcPr>
          <w:p w:rsidR="000424A3" w:rsidRDefault="00D3122A">
            <w:pPr>
              <w:jc w:val="center"/>
            </w:pPr>
            <w:r>
              <w:rPr>
                <w:rFonts w:eastAsiaTheme="minorEastAsia"/>
                <w:color w:val="000000"/>
                <w:szCs w:val="21"/>
              </w:rPr>
              <w:t>川网传媒</w:t>
            </w:r>
          </w:p>
        </w:tc>
        <w:tc>
          <w:tcPr>
            <w:tcW w:w="1276" w:type="dxa"/>
            <w:vAlign w:val="center"/>
          </w:tcPr>
          <w:p w:rsidR="000424A3" w:rsidRDefault="00D3122A">
            <w:pPr>
              <w:jc w:val="right"/>
            </w:pPr>
            <w:r>
              <w:rPr>
                <w:rFonts w:eastAsiaTheme="minorEastAsia"/>
                <w:color w:val="000000"/>
                <w:szCs w:val="21"/>
              </w:rPr>
              <w:t>301.00</w:t>
            </w:r>
          </w:p>
        </w:tc>
        <w:tc>
          <w:tcPr>
            <w:tcW w:w="1842" w:type="dxa"/>
            <w:vAlign w:val="center"/>
          </w:tcPr>
          <w:p w:rsidR="000424A3" w:rsidRDefault="00D3122A">
            <w:pPr>
              <w:jc w:val="right"/>
            </w:pPr>
            <w:r>
              <w:rPr>
                <w:rFonts w:eastAsiaTheme="minorEastAsia"/>
                <w:color w:val="000000"/>
                <w:szCs w:val="21"/>
              </w:rPr>
              <w:t>8,069.81</w:t>
            </w:r>
          </w:p>
        </w:tc>
        <w:tc>
          <w:tcPr>
            <w:tcW w:w="1616" w:type="dxa"/>
            <w:vAlign w:val="center"/>
          </w:tcPr>
          <w:p w:rsidR="000424A3" w:rsidRDefault="00D3122A">
            <w:pPr>
              <w:jc w:val="right"/>
            </w:pPr>
            <w:r>
              <w:rPr>
                <w:rFonts w:eastAsiaTheme="minorEastAsia"/>
                <w:color w:val="000000"/>
                <w:szCs w:val="21"/>
              </w:rPr>
              <w:t>0.00</w:t>
            </w:r>
          </w:p>
        </w:tc>
      </w:tr>
      <w:tr w:rsidR="000424A3">
        <w:tc>
          <w:tcPr>
            <w:tcW w:w="817" w:type="dxa"/>
            <w:vAlign w:val="center"/>
          </w:tcPr>
          <w:p w:rsidR="000424A3" w:rsidRDefault="00D3122A">
            <w:pPr>
              <w:jc w:val="center"/>
            </w:pPr>
            <w:r>
              <w:rPr>
                <w:rFonts w:eastAsiaTheme="minorEastAsia"/>
                <w:color w:val="000000"/>
                <w:szCs w:val="21"/>
              </w:rPr>
              <w:t>75</w:t>
            </w:r>
          </w:p>
        </w:tc>
        <w:tc>
          <w:tcPr>
            <w:tcW w:w="1276" w:type="dxa"/>
            <w:vAlign w:val="center"/>
          </w:tcPr>
          <w:p w:rsidR="000424A3" w:rsidRDefault="00D3122A">
            <w:pPr>
              <w:jc w:val="center"/>
            </w:pPr>
            <w:r>
              <w:rPr>
                <w:rFonts w:eastAsiaTheme="minorEastAsia"/>
                <w:color w:val="000000"/>
                <w:szCs w:val="21"/>
              </w:rPr>
              <w:t>300978</w:t>
            </w:r>
          </w:p>
        </w:tc>
        <w:tc>
          <w:tcPr>
            <w:tcW w:w="1701" w:type="dxa"/>
            <w:vAlign w:val="center"/>
          </w:tcPr>
          <w:p w:rsidR="000424A3" w:rsidRDefault="00D3122A">
            <w:pPr>
              <w:jc w:val="center"/>
            </w:pPr>
            <w:r>
              <w:rPr>
                <w:rFonts w:eastAsiaTheme="minorEastAsia"/>
                <w:color w:val="000000"/>
                <w:szCs w:val="21"/>
              </w:rPr>
              <w:t>东箭科技</w:t>
            </w:r>
          </w:p>
        </w:tc>
        <w:tc>
          <w:tcPr>
            <w:tcW w:w="1276" w:type="dxa"/>
            <w:vAlign w:val="center"/>
          </w:tcPr>
          <w:p w:rsidR="000424A3" w:rsidRDefault="00D3122A">
            <w:pPr>
              <w:jc w:val="right"/>
            </w:pPr>
            <w:r>
              <w:rPr>
                <w:rFonts w:eastAsiaTheme="minorEastAsia"/>
                <w:color w:val="000000"/>
                <w:szCs w:val="21"/>
              </w:rPr>
              <w:t>593.00</w:t>
            </w:r>
          </w:p>
        </w:tc>
        <w:tc>
          <w:tcPr>
            <w:tcW w:w="1842" w:type="dxa"/>
            <w:vAlign w:val="center"/>
          </w:tcPr>
          <w:p w:rsidR="000424A3" w:rsidRDefault="00D3122A">
            <w:pPr>
              <w:jc w:val="right"/>
            </w:pPr>
            <w:r>
              <w:rPr>
                <w:rFonts w:eastAsiaTheme="minorEastAsia"/>
                <w:color w:val="000000"/>
                <w:szCs w:val="21"/>
              </w:rPr>
              <w:t>8,064.80</w:t>
            </w:r>
          </w:p>
        </w:tc>
        <w:tc>
          <w:tcPr>
            <w:tcW w:w="1616" w:type="dxa"/>
            <w:vAlign w:val="center"/>
          </w:tcPr>
          <w:p w:rsidR="000424A3" w:rsidRDefault="00D3122A">
            <w:pPr>
              <w:jc w:val="right"/>
            </w:pPr>
            <w:r>
              <w:rPr>
                <w:rFonts w:eastAsiaTheme="minorEastAsia"/>
                <w:color w:val="000000"/>
                <w:szCs w:val="21"/>
              </w:rPr>
              <w:t>0.00</w:t>
            </w:r>
          </w:p>
        </w:tc>
      </w:tr>
      <w:tr w:rsidR="000424A3">
        <w:tc>
          <w:tcPr>
            <w:tcW w:w="817" w:type="dxa"/>
            <w:vAlign w:val="center"/>
          </w:tcPr>
          <w:p w:rsidR="000424A3" w:rsidRDefault="00D3122A">
            <w:pPr>
              <w:jc w:val="center"/>
            </w:pPr>
            <w:r>
              <w:rPr>
                <w:rFonts w:eastAsiaTheme="minorEastAsia"/>
                <w:color w:val="000000"/>
                <w:szCs w:val="21"/>
              </w:rPr>
              <w:t>76</w:t>
            </w:r>
          </w:p>
        </w:tc>
        <w:tc>
          <w:tcPr>
            <w:tcW w:w="1276" w:type="dxa"/>
            <w:vAlign w:val="center"/>
          </w:tcPr>
          <w:p w:rsidR="000424A3" w:rsidRDefault="00D3122A">
            <w:pPr>
              <w:jc w:val="center"/>
            </w:pPr>
            <w:r>
              <w:rPr>
                <w:rFonts w:eastAsiaTheme="minorEastAsia"/>
                <w:color w:val="000000"/>
                <w:szCs w:val="21"/>
              </w:rPr>
              <w:t>300926</w:t>
            </w:r>
          </w:p>
        </w:tc>
        <w:tc>
          <w:tcPr>
            <w:tcW w:w="1701" w:type="dxa"/>
            <w:vAlign w:val="center"/>
          </w:tcPr>
          <w:p w:rsidR="000424A3" w:rsidRDefault="00D3122A">
            <w:pPr>
              <w:jc w:val="center"/>
            </w:pPr>
            <w:r>
              <w:rPr>
                <w:rFonts w:eastAsiaTheme="minorEastAsia"/>
                <w:color w:val="000000"/>
                <w:szCs w:val="21"/>
              </w:rPr>
              <w:t>博俊科技</w:t>
            </w:r>
          </w:p>
        </w:tc>
        <w:tc>
          <w:tcPr>
            <w:tcW w:w="1276" w:type="dxa"/>
            <w:vAlign w:val="center"/>
          </w:tcPr>
          <w:p w:rsidR="000424A3" w:rsidRDefault="00D3122A">
            <w:pPr>
              <w:jc w:val="right"/>
            </w:pPr>
            <w:r>
              <w:rPr>
                <w:rFonts w:eastAsiaTheme="minorEastAsia"/>
                <w:color w:val="000000"/>
                <w:szCs w:val="21"/>
              </w:rPr>
              <w:t>359.00</w:t>
            </w:r>
          </w:p>
        </w:tc>
        <w:tc>
          <w:tcPr>
            <w:tcW w:w="1842" w:type="dxa"/>
            <w:vAlign w:val="center"/>
          </w:tcPr>
          <w:p w:rsidR="000424A3" w:rsidRDefault="00D3122A">
            <w:pPr>
              <w:jc w:val="right"/>
            </w:pPr>
            <w:r>
              <w:rPr>
                <w:rFonts w:eastAsiaTheme="minorEastAsia"/>
                <w:color w:val="000000"/>
                <w:szCs w:val="21"/>
              </w:rPr>
              <w:t>7,969.80</w:t>
            </w:r>
          </w:p>
        </w:tc>
        <w:tc>
          <w:tcPr>
            <w:tcW w:w="1616" w:type="dxa"/>
            <w:vAlign w:val="center"/>
          </w:tcPr>
          <w:p w:rsidR="000424A3" w:rsidRDefault="00D3122A">
            <w:pPr>
              <w:jc w:val="right"/>
            </w:pPr>
            <w:r>
              <w:rPr>
                <w:rFonts w:eastAsiaTheme="minorEastAsia"/>
                <w:color w:val="000000"/>
                <w:szCs w:val="21"/>
              </w:rPr>
              <w:t>0.00</w:t>
            </w:r>
          </w:p>
        </w:tc>
      </w:tr>
      <w:tr w:rsidR="000424A3">
        <w:tc>
          <w:tcPr>
            <w:tcW w:w="817" w:type="dxa"/>
            <w:vAlign w:val="center"/>
          </w:tcPr>
          <w:p w:rsidR="000424A3" w:rsidRDefault="00D3122A">
            <w:pPr>
              <w:jc w:val="center"/>
            </w:pPr>
            <w:r>
              <w:rPr>
                <w:rFonts w:eastAsiaTheme="minorEastAsia"/>
                <w:color w:val="000000"/>
                <w:szCs w:val="21"/>
              </w:rPr>
              <w:t>77</w:t>
            </w:r>
          </w:p>
        </w:tc>
        <w:tc>
          <w:tcPr>
            <w:tcW w:w="1276" w:type="dxa"/>
            <w:vAlign w:val="center"/>
          </w:tcPr>
          <w:p w:rsidR="000424A3" w:rsidRDefault="00D3122A">
            <w:pPr>
              <w:jc w:val="center"/>
            </w:pPr>
            <w:r>
              <w:rPr>
                <w:rFonts w:eastAsiaTheme="minorEastAsia"/>
                <w:color w:val="000000"/>
                <w:szCs w:val="21"/>
              </w:rPr>
              <w:t>300993</w:t>
            </w:r>
          </w:p>
        </w:tc>
        <w:tc>
          <w:tcPr>
            <w:tcW w:w="1701" w:type="dxa"/>
            <w:vAlign w:val="center"/>
          </w:tcPr>
          <w:p w:rsidR="000424A3" w:rsidRDefault="00D3122A">
            <w:pPr>
              <w:jc w:val="center"/>
            </w:pPr>
            <w:r>
              <w:rPr>
                <w:rFonts w:eastAsiaTheme="minorEastAsia"/>
                <w:color w:val="000000"/>
                <w:szCs w:val="21"/>
              </w:rPr>
              <w:t>玉马遮阳</w:t>
            </w:r>
          </w:p>
        </w:tc>
        <w:tc>
          <w:tcPr>
            <w:tcW w:w="1276" w:type="dxa"/>
            <w:vAlign w:val="center"/>
          </w:tcPr>
          <w:p w:rsidR="000424A3" w:rsidRDefault="00D3122A">
            <w:pPr>
              <w:jc w:val="right"/>
            </w:pPr>
            <w:r>
              <w:rPr>
                <w:rFonts w:eastAsiaTheme="minorEastAsia"/>
                <w:color w:val="000000"/>
                <w:szCs w:val="21"/>
              </w:rPr>
              <w:t>410.00</w:t>
            </w:r>
          </w:p>
        </w:tc>
        <w:tc>
          <w:tcPr>
            <w:tcW w:w="1842" w:type="dxa"/>
            <w:vAlign w:val="center"/>
          </w:tcPr>
          <w:p w:rsidR="000424A3" w:rsidRDefault="00D3122A">
            <w:pPr>
              <w:jc w:val="right"/>
            </w:pPr>
            <w:r>
              <w:rPr>
                <w:rFonts w:eastAsiaTheme="minorEastAsia"/>
                <w:color w:val="000000"/>
                <w:szCs w:val="21"/>
              </w:rPr>
              <w:t>7,908.90</w:t>
            </w:r>
          </w:p>
        </w:tc>
        <w:tc>
          <w:tcPr>
            <w:tcW w:w="1616" w:type="dxa"/>
            <w:vAlign w:val="center"/>
          </w:tcPr>
          <w:p w:rsidR="000424A3" w:rsidRDefault="00D3122A">
            <w:pPr>
              <w:jc w:val="right"/>
            </w:pPr>
            <w:r>
              <w:rPr>
                <w:rFonts w:eastAsiaTheme="minorEastAsia"/>
                <w:color w:val="000000"/>
                <w:szCs w:val="21"/>
              </w:rPr>
              <w:t>0.00</w:t>
            </w:r>
          </w:p>
        </w:tc>
      </w:tr>
      <w:tr w:rsidR="000424A3">
        <w:tc>
          <w:tcPr>
            <w:tcW w:w="817" w:type="dxa"/>
            <w:vAlign w:val="center"/>
          </w:tcPr>
          <w:p w:rsidR="000424A3" w:rsidRDefault="00D3122A">
            <w:pPr>
              <w:jc w:val="center"/>
            </w:pPr>
            <w:r>
              <w:rPr>
                <w:rFonts w:eastAsiaTheme="minorEastAsia"/>
                <w:color w:val="000000"/>
                <w:szCs w:val="21"/>
              </w:rPr>
              <w:t>78</w:t>
            </w:r>
          </w:p>
        </w:tc>
        <w:tc>
          <w:tcPr>
            <w:tcW w:w="1276" w:type="dxa"/>
            <w:vAlign w:val="center"/>
          </w:tcPr>
          <w:p w:rsidR="000424A3" w:rsidRDefault="00D3122A">
            <w:pPr>
              <w:jc w:val="center"/>
            </w:pPr>
            <w:r>
              <w:rPr>
                <w:rFonts w:eastAsiaTheme="minorEastAsia"/>
                <w:color w:val="000000"/>
                <w:szCs w:val="21"/>
              </w:rPr>
              <w:t>300985</w:t>
            </w:r>
          </w:p>
        </w:tc>
        <w:tc>
          <w:tcPr>
            <w:tcW w:w="1701" w:type="dxa"/>
            <w:vAlign w:val="center"/>
          </w:tcPr>
          <w:p w:rsidR="000424A3" w:rsidRDefault="00D3122A">
            <w:pPr>
              <w:jc w:val="center"/>
            </w:pPr>
            <w:r>
              <w:rPr>
                <w:rFonts w:eastAsiaTheme="minorEastAsia"/>
                <w:color w:val="000000"/>
                <w:szCs w:val="21"/>
              </w:rPr>
              <w:t>致远新能</w:t>
            </w:r>
          </w:p>
        </w:tc>
        <w:tc>
          <w:tcPr>
            <w:tcW w:w="1276" w:type="dxa"/>
            <w:vAlign w:val="center"/>
          </w:tcPr>
          <w:p w:rsidR="000424A3" w:rsidRDefault="00D3122A">
            <w:pPr>
              <w:jc w:val="right"/>
            </w:pPr>
            <w:r>
              <w:rPr>
                <w:rFonts w:eastAsiaTheme="minorEastAsia"/>
                <w:color w:val="000000"/>
                <w:szCs w:val="21"/>
              </w:rPr>
              <w:t>295.00</w:t>
            </w:r>
          </w:p>
        </w:tc>
        <w:tc>
          <w:tcPr>
            <w:tcW w:w="1842" w:type="dxa"/>
            <w:vAlign w:val="center"/>
          </w:tcPr>
          <w:p w:rsidR="000424A3" w:rsidRDefault="00D3122A">
            <w:pPr>
              <w:jc w:val="right"/>
            </w:pPr>
            <w:r>
              <w:rPr>
                <w:rFonts w:eastAsiaTheme="minorEastAsia"/>
                <w:color w:val="000000"/>
                <w:szCs w:val="21"/>
              </w:rPr>
              <w:t>7,318.95</w:t>
            </w:r>
          </w:p>
        </w:tc>
        <w:tc>
          <w:tcPr>
            <w:tcW w:w="1616" w:type="dxa"/>
            <w:vAlign w:val="center"/>
          </w:tcPr>
          <w:p w:rsidR="000424A3" w:rsidRDefault="00D3122A">
            <w:pPr>
              <w:jc w:val="right"/>
            </w:pPr>
            <w:r>
              <w:rPr>
                <w:rFonts w:eastAsiaTheme="minorEastAsia"/>
                <w:color w:val="000000"/>
                <w:szCs w:val="21"/>
              </w:rPr>
              <w:t>0.00</w:t>
            </w:r>
          </w:p>
        </w:tc>
      </w:tr>
      <w:tr w:rsidR="000424A3">
        <w:tc>
          <w:tcPr>
            <w:tcW w:w="817" w:type="dxa"/>
            <w:vAlign w:val="center"/>
          </w:tcPr>
          <w:p w:rsidR="000424A3" w:rsidRDefault="00D3122A">
            <w:pPr>
              <w:jc w:val="center"/>
            </w:pPr>
            <w:r>
              <w:rPr>
                <w:rFonts w:eastAsiaTheme="minorEastAsia"/>
                <w:color w:val="000000"/>
                <w:szCs w:val="21"/>
              </w:rPr>
              <w:t>79</w:t>
            </w:r>
          </w:p>
        </w:tc>
        <w:tc>
          <w:tcPr>
            <w:tcW w:w="1276" w:type="dxa"/>
            <w:vAlign w:val="center"/>
          </w:tcPr>
          <w:p w:rsidR="000424A3" w:rsidRDefault="00D3122A">
            <w:pPr>
              <w:jc w:val="center"/>
            </w:pPr>
            <w:r>
              <w:rPr>
                <w:rFonts w:eastAsiaTheme="minorEastAsia"/>
                <w:color w:val="000000"/>
                <w:szCs w:val="21"/>
              </w:rPr>
              <w:t>300971</w:t>
            </w:r>
          </w:p>
        </w:tc>
        <w:tc>
          <w:tcPr>
            <w:tcW w:w="1701" w:type="dxa"/>
            <w:vAlign w:val="center"/>
          </w:tcPr>
          <w:p w:rsidR="000424A3" w:rsidRDefault="00D3122A">
            <w:pPr>
              <w:jc w:val="center"/>
            </w:pPr>
            <w:r>
              <w:rPr>
                <w:rFonts w:eastAsiaTheme="minorEastAsia"/>
                <w:color w:val="000000"/>
                <w:szCs w:val="21"/>
              </w:rPr>
              <w:t>博亚精工</w:t>
            </w:r>
          </w:p>
        </w:tc>
        <w:tc>
          <w:tcPr>
            <w:tcW w:w="1276" w:type="dxa"/>
            <w:vAlign w:val="center"/>
          </w:tcPr>
          <w:p w:rsidR="000424A3" w:rsidRDefault="00D3122A">
            <w:pPr>
              <w:jc w:val="right"/>
            </w:pPr>
            <w:r>
              <w:rPr>
                <w:rFonts w:eastAsiaTheme="minorEastAsia"/>
                <w:color w:val="000000"/>
                <w:szCs w:val="21"/>
              </w:rPr>
              <w:t>245.00</w:t>
            </w:r>
          </w:p>
        </w:tc>
        <w:tc>
          <w:tcPr>
            <w:tcW w:w="1842" w:type="dxa"/>
            <w:vAlign w:val="center"/>
          </w:tcPr>
          <w:p w:rsidR="000424A3" w:rsidRDefault="00D3122A">
            <w:pPr>
              <w:jc w:val="right"/>
            </w:pPr>
            <w:r>
              <w:rPr>
                <w:rFonts w:eastAsiaTheme="minorEastAsia"/>
                <w:color w:val="000000"/>
                <w:szCs w:val="21"/>
              </w:rPr>
              <w:t>6,931.05</w:t>
            </w:r>
          </w:p>
        </w:tc>
        <w:tc>
          <w:tcPr>
            <w:tcW w:w="1616" w:type="dxa"/>
            <w:vAlign w:val="center"/>
          </w:tcPr>
          <w:p w:rsidR="000424A3" w:rsidRDefault="00D3122A">
            <w:pPr>
              <w:jc w:val="right"/>
            </w:pPr>
            <w:r>
              <w:rPr>
                <w:rFonts w:eastAsiaTheme="minorEastAsia"/>
                <w:color w:val="000000"/>
                <w:szCs w:val="21"/>
              </w:rPr>
              <w:t>0.00</w:t>
            </w:r>
          </w:p>
        </w:tc>
      </w:tr>
      <w:tr w:rsidR="000424A3">
        <w:tc>
          <w:tcPr>
            <w:tcW w:w="817" w:type="dxa"/>
            <w:vAlign w:val="center"/>
          </w:tcPr>
          <w:p w:rsidR="000424A3" w:rsidRDefault="00D3122A">
            <w:pPr>
              <w:jc w:val="center"/>
            </w:pPr>
            <w:r>
              <w:rPr>
                <w:rFonts w:eastAsiaTheme="minorEastAsia"/>
                <w:color w:val="000000"/>
                <w:szCs w:val="21"/>
              </w:rPr>
              <w:t>80</w:t>
            </w:r>
          </w:p>
        </w:tc>
        <w:tc>
          <w:tcPr>
            <w:tcW w:w="1276" w:type="dxa"/>
            <w:vAlign w:val="center"/>
          </w:tcPr>
          <w:p w:rsidR="000424A3" w:rsidRDefault="00D3122A">
            <w:pPr>
              <w:jc w:val="center"/>
            </w:pPr>
            <w:r>
              <w:rPr>
                <w:rFonts w:eastAsiaTheme="minorEastAsia"/>
                <w:color w:val="000000"/>
                <w:szCs w:val="21"/>
              </w:rPr>
              <w:t>300927</w:t>
            </w:r>
          </w:p>
        </w:tc>
        <w:tc>
          <w:tcPr>
            <w:tcW w:w="1701" w:type="dxa"/>
            <w:vAlign w:val="center"/>
          </w:tcPr>
          <w:p w:rsidR="000424A3" w:rsidRDefault="00D3122A">
            <w:pPr>
              <w:jc w:val="center"/>
            </w:pPr>
            <w:r>
              <w:rPr>
                <w:rFonts w:eastAsiaTheme="minorEastAsia"/>
                <w:color w:val="000000"/>
                <w:szCs w:val="21"/>
              </w:rPr>
              <w:t>江天化学</w:t>
            </w:r>
          </w:p>
        </w:tc>
        <w:tc>
          <w:tcPr>
            <w:tcW w:w="1276" w:type="dxa"/>
            <w:vAlign w:val="center"/>
          </w:tcPr>
          <w:p w:rsidR="000424A3" w:rsidRDefault="00D3122A">
            <w:pPr>
              <w:jc w:val="right"/>
            </w:pPr>
            <w:r>
              <w:rPr>
                <w:rFonts w:eastAsiaTheme="minorEastAsia"/>
                <w:color w:val="000000"/>
                <w:szCs w:val="21"/>
              </w:rPr>
              <w:t>217.00</w:t>
            </w:r>
          </w:p>
        </w:tc>
        <w:tc>
          <w:tcPr>
            <w:tcW w:w="1842" w:type="dxa"/>
            <w:vAlign w:val="center"/>
          </w:tcPr>
          <w:p w:rsidR="000424A3" w:rsidRDefault="00D3122A">
            <w:pPr>
              <w:jc w:val="right"/>
            </w:pPr>
            <w:r>
              <w:rPr>
                <w:rFonts w:eastAsiaTheme="minorEastAsia"/>
                <w:color w:val="000000"/>
                <w:szCs w:val="21"/>
              </w:rPr>
              <w:t>6,531.70</w:t>
            </w:r>
          </w:p>
        </w:tc>
        <w:tc>
          <w:tcPr>
            <w:tcW w:w="1616" w:type="dxa"/>
            <w:vAlign w:val="center"/>
          </w:tcPr>
          <w:p w:rsidR="000424A3" w:rsidRDefault="00D3122A">
            <w:pPr>
              <w:jc w:val="right"/>
            </w:pPr>
            <w:r>
              <w:rPr>
                <w:rFonts w:eastAsiaTheme="minorEastAsia"/>
                <w:color w:val="000000"/>
                <w:szCs w:val="21"/>
              </w:rPr>
              <w:t>0.00</w:t>
            </w:r>
          </w:p>
        </w:tc>
      </w:tr>
      <w:tr w:rsidR="000424A3">
        <w:tc>
          <w:tcPr>
            <w:tcW w:w="817" w:type="dxa"/>
            <w:vAlign w:val="center"/>
          </w:tcPr>
          <w:p w:rsidR="000424A3" w:rsidRDefault="00D3122A">
            <w:pPr>
              <w:jc w:val="center"/>
            </w:pPr>
            <w:r>
              <w:rPr>
                <w:rFonts w:eastAsiaTheme="minorEastAsia"/>
                <w:color w:val="000000"/>
                <w:szCs w:val="21"/>
              </w:rPr>
              <w:t>81</w:t>
            </w:r>
          </w:p>
        </w:tc>
        <w:tc>
          <w:tcPr>
            <w:tcW w:w="1276" w:type="dxa"/>
            <w:vAlign w:val="center"/>
          </w:tcPr>
          <w:p w:rsidR="000424A3" w:rsidRDefault="00D3122A">
            <w:pPr>
              <w:jc w:val="center"/>
            </w:pPr>
            <w:r>
              <w:rPr>
                <w:rFonts w:eastAsiaTheme="minorEastAsia"/>
                <w:color w:val="000000"/>
                <w:szCs w:val="21"/>
              </w:rPr>
              <w:t>300975</w:t>
            </w:r>
          </w:p>
        </w:tc>
        <w:tc>
          <w:tcPr>
            <w:tcW w:w="1701" w:type="dxa"/>
            <w:vAlign w:val="center"/>
          </w:tcPr>
          <w:p w:rsidR="000424A3" w:rsidRDefault="00D3122A">
            <w:pPr>
              <w:jc w:val="center"/>
            </w:pPr>
            <w:r>
              <w:rPr>
                <w:rFonts w:eastAsiaTheme="minorEastAsia"/>
                <w:color w:val="000000"/>
                <w:szCs w:val="21"/>
              </w:rPr>
              <w:t>商络电子</w:t>
            </w:r>
          </w:p>
        </w:tc>
        <w:tc>
          <w:tcPr>
            <w:tcW w:w="1276" w:type="dxa"/>
            <w:vAlign w:val="center"/>
          </w:tcPr>
          <w:p w:rsidR="000424A3" w:rsidRDefault="00D3122A">
            <w:pPr>
              <w:jc w:val="right"/>
            </w:pPr>
            <w:r>
              <w:rPr>
                <w:rFonts w:eastAsiaTheme="minorEastAsia"/>
                <w:color w:val="000000"/>
                <w:szCs w:val="21"/>
              </w:rPr>
              <w:t>492.00</w:t>
            </w:r>
          </w:p>
        </w:tc>
        <w:tc>
          <w:tcPr>
            <w:tcW w:w="1842" w:type="dxa"/>
            <w:vAlign w:val="center"/>
          </w:tcPr>
          <w:p w:rsidR="000424A3" w:rsidRDefault="00D3122A">
            <w:pPr>
              <w:jc w:val="right"/>
            </w:pPr>
            <w:r>
              <w:rPr>
                <w:rFonts w:eastAsiaTheme="minorEastAsia"/>
                <w:color w:val="000000"/>
                <w:szCs w:val="21"/>
              </w:rPr>
              <w:t>6,410.76</w:t>
            </w:r>
          </w:p>
        </w:tc>
        <w:tc>
          <w:tcPr>
            <w:tcW w:w="1616" w:type="dxa"/>
            <w:vAlign w:val="center"/>
          </w:tcPr>
          <w:p w:rsidR="000424A3" w:rsidRDefault="00D3122A">
            <w:pPr>
              <w:jc w:val="right"/>
            </w:pPr>
            <w:r>
              <w:rPr>
                <w:rFonts w:eastAsiaTheme="minorEastAsia"/>
                <w:color w:val="000000"/>
                <w:szCs w:val="21"/>
              </w:rPr>
              <w:t>0.00</w:t>
            </w:r>
          </w:p>
        </w:tc>
      </w:tr>
      <w:tr w:rsidR="000424A3">
        <w:tc>
          <w:tcPr>
            <w:tcW w:w="817" w:type="dxa"/>
            <w:vAlign w:val="center"/>
          </w:tcPr>
          <w:p w:rsidR="000424A3" w:rsidRDefault="00D3122A">
            <w:pPr>
              <w:jc w:val="center"/>
            </w:pPr>
            <w:r>
              <w:rPr>
                <w:rFonts w:eastAsiaTheme="minorEastAsia"/>
                <w:color w:val="000000"/>
                <w:szCs w:val="21"/>
              </w:rPr>
              <w:t>82</w:t>
            </w:r>
          </w:p>
        </w:tc>
        <w:tc>
          <w:tcPr>
            <w:tcW w:w="1276" w:type="dxa"/>
            <w:vAlign w:val="center"/>
          </w:tcPr>
          <w:p w:rsidR="000424A3" w:rsidRDefault="00D3122A">
            <w:pPr>
              <w:jc w:val="center"/>
            </w:pPr>
            <w:r>
              <w:rPr>
                <w:rFonts w:eastAsiaTheme="minorEastAsia"/>
                <w:color w:val="000000"/>
                <w:szCs w:val="21"/>
              </w:rPr>
              <w:t>301011</w:t>
            </w:r>
          </w:p>
        </w:tc>
        <w:tc>
          <w:tcPr>
            <w:tcW w:w="1701" w:type="dxa"/>
            <w:vAlign w:val="center"/>
          </w:tcPr>
          <w:p w:rsidR="000424A3" w:rsidRDefault="00D3122A">
            <w:pPr>
              <w:jc w:val="center"/>
            </w:pPr>
            <w:r>
              <w:rPr>
                <w:rFonts w:eastAsiaTheme="minorEastAsia"/>
                <w:color w:val="000000"/>
                <w:szCs w:val="21"/>
              </w:rPr>
              <w:t>华立科技</w:t>
            </w:r>
          </w:p>
        </w:tc>
        <w:tc>
          <w:tcPr>
            <w:tcW w:w="1276" w:type="dxa"/>
            <w:vAlign w:val="center"/>
          </w:tcPr>
          <w:p w:rsidR="000424A3" w:rsidRDefault="00D3122A">
            <w:pPr>
              <w:jc w:val="right"/>
            </w:pPr>
            <w:r>
              <w:rPr>
                <w:rFonts w:eastAsiaTheme="minorEastAsia"/>
                <w:color w:val="000000"/>
                <w:szCs w:val="21"/>
              </w:rPr>
              <w:t>175.00</w:t>
            </w:r>
          </w:p>
        </w:tc>
        <w:tc>
          <w:tcPr>
            <w:tcW w:w="1842" w:type="dxa"/>
            <w:vAlign w:val="center"/>
          </w:tcPr>
          <w:p w:rsidR="000424A3" w:rsidRDefault="00D3122A">
            <w:pPr>
              <w:jc w:val="right"/>
            </w:pPr>
            <w:r>
              <w:rPr>
                <w:rFonts w:eastAsiaTheme="minorEastAsia"/>
                <w:color w:val="000000"/>
                <w:szCs w:val="21"/>
              </w:rPr>
              <w:t>5,922.00</w:t>
            </w:r>
          </w:p>
        </w:tc>
        <w:tc>
          <w:tcPr>
            <w:tcW w:w="1616" w:type="dxa"/>
            <w:vAlign w:val="center"/>
          </w:tcPr>
          <w:p w:rsidR="000424A3" w:rsidRDefault="00D3122A">
            <w:pPr>
              <w:jc w:val="right"/>
            </w:pPr>
            <w:r>
              <w:rPr>
                <w:rFonts w:eastAsiaTheme="minorEastAsia"/>
                <w:color w:val="000000"/>
                <w:szCs w:val="21"/>
              </w:rPr>
              <w:t>0.00</w:t>
            </w:r>
          </w:p>
        </w:tc>
      </w:tr>
      <w:tr w:rsidR="000424A3">
        <w:tc>
          <w:tcPr>
            <w:tcW w:w="817" w:type="dxa"/>
            <w:vAlign w:val="center"/>
          </w:tcPr>
          <w:p w:rsidR="000424A3" w:rsidRDefault="00D3122A">
            <w:pPr>
              <w:jc w:val="center"/>
            </w:pPr>
            <w:r>
              <w:rPr>
                <w:rFonts w:eastAsiaTheme="minorEastAsia"/>
                <w:color w:val="000000"/>
                <w:szCs w:val="21"/>
              </w:rPr>
              <w:t>83</w:t>
            </w:r>
          </w:p>
        </w:tc>
        <w:tc>
          <w:tcPr>
            <w:tcW w:w="1276" w:type="dxa"/>
            <w:vAlign w:val="center"/>
          </w:tcPr>
          <w:p w:rsidR="000424A3" w:rsidRDefault="00D3122A">
            <w:pPr>
              <w:jc w:val="center"/>
            </w:pPr>
            <w:r>
              <w:rPr>
                <w:rFonts w:eastAsiaTheme="minorEastAsia"/>
                <w:color w:val="000000"/>
                <w:szCs w:val="21"/>
              </w:rPr>
              <w:t>300943</w:t>
            </w:r>
          </w:p>
        </w:tc>
        <w:tc>
          <w:tcPr>
            <w:tcW w:w="1701" w:type="dxa"/>
            <w:vAlign w:val="center"/>
          </w:tcPr>
          <w:p w:rsidR="000424A3" w:rsidRDefault="00D3122A">
            <w:pPr>
              <w:jc w:val="center"/>
            </w:pPr>
            <w:r>
              <w:rPr>
                <w:rFonts w:eastAsiaTheme="minorEastAsia"/>
                <w:color w:val="000000"/>
                <w:szCs w:val="21"/>
              </w:rPr>
              <w:t>春晖智控</w:t>
            </w:r>
          </w:p>
        </w:tc>
        <w:tc>
          <w:tcPr>
            <w:tcW w:w="1276" w:type="dxa"/>
            <w:vAlign w:val="center"/>
          </w:tcPr>
          <w:p w:rsidR="000424A3" w:rsidRDefault="00D3122A">
            <w:pPr>
              <w:jc w:val="right"/>
            </w:pPr>
            <w:r>
              <w:rPr>
                <w:rFonts w:eastAsiaTheme="minorEastAsia"/>
                <w:color w:val="000000"/>
                <w:szCs w:val="21"/>
              </w:rPr>
              <w:t>255.00</w:t>
            </w:r>
          </w:p>
        </w:tc>
        <w:tc>
          <w:tcPr>
            <w:tcW w:w="1842" w:type="dxa"/>
            <w:vAlign w:val="center"/>
          </w:tcPr>
          <w:p w:rsidR="000424A3" w:rsidRDefault="00D3122A">
            <w:pPr>
              <w:jc w:val="right"/>
            </w:pPr>
            <w:r>
              <w:rPr>
                <w:rFonts w:eastAsiaTheme="minorEastAsia"/>
                <w:color w:val="000000"/>
                <w:szCs w:val="21"/>
              </w:rPr>
              <w:t>5,867.55</w:t>
            </w:r>
          </w:p>
        </w:tc>
        <w:tc>
          <w:tcPr>
            <w:tcW w:w="1616" w:type="dxa"/>
            <w:vAlign w:val="center"/>
          </w:tcPr>
          <w:p w:rsidR="000424A3" w:rsidRDefault="00D3122A">
            <w:pPr>
              <w:jc w:val="right"/>
            </w:pPr>
            <w:r>
              <w:rPr>
                <w:rFonts w:eastAsiaTheme="minorEastAsia"/>
                <w:color w:val="000000"/>
                <w:szCs w:val="21"/>
              </w:rPr>
              <w:t>0.00</w:t>
            </w:r>
          </w:p>
        </w:tc>
      </w:tr>
      <w:tr w:rsidR="000424A3">
        <w:tc>
          <w:tcPr>
            <w:tcW w:w="817" w:type="dxa"/>
            <w:vAlign w:val="center"/>
          </w:tcPr>
          <w:p w:rsidR="000424A3" w:rsidRDefault="00D3122A">
            <w:pPr>
              <w:jc w:val="center"/>
            </w:pPr>
            <w:r>
              <w:rPr>
                <w:rFonts w:eastAsiaTheme="minorEastAsia"/>
                <w:color w:val="000000"/>
                <w:szCs w:val="21"/>
              </w:rPr>
              <w:t>84</w:t>
            </w:r>
          </w:p>
        </w:tc>
        <w:tc>
          <w:tcPr>
            <w:tcW w:w="1276" w:type="dxa"/>
            <w:vAlign w:val="center"/>
          </w:tcPr>
          <w:p w:rsidR="000424A3" w:rsidRDefault="00D3122A">
            <w:pPr>
              <w:jc w:val="center"/>
            </w:pPr>
            <w:r>
              <w:rPr>
                <w:rFonts w:eastAsiaTheme="minorEastAsia"/>
                <w:color w:val="000000"/>
                <w:szCs w:val="21"/>
              </w:rPr>
              <w:t>300929</w:t>
            </w:r>
          </w:p>
        </w:tc>
        <w:tc>
          <w:tcPr>
            <w:tcW w:w="1701" w:type="dxa"/>
            <w:vAlign w:val="center"/>
          </w:tcPr>
          <w:p w:rsidR="000424A3" w:rsidRDefault="00D3122A">
            <w:pPr>
              <w:jc w:val="center"/>
            </w:pPr>
            <w:r>
              <w:rPr>
                <w:rFonts w:eastAsiaTheme="minorEastAsia"/>
                <w:color w:val="000000"/>
                <w:szCs w:val="21"/>
              </w:rPr>
              <w:t>华骐环保</w:t>
            </w:r>
          </w:p>
        </w:tc>
        <w:tc>
          <w:tcPr>
            <w:tcW w:w="1276" w:type="dxa"/>
            <w:vAlign w:val="center"/>
          </w:tcPr>
          <w:p w:rsidR="000424A3" w:rsidRDefault="00D3122A">
            <w:pPr>
              <w:jc w:val="right"/>
            </w:pPr>
            <w:r>
              <w:rPr>
                <w:rFonts w:eastAsiaTheme="minorEastAsia"/>
                <w:color w:val="000000"/>
                <w:szCs w:val="21"/>
              </w:rPr>
              <w:t>183.00</w:t>
            </w:r>
          </w:p>
        </w:tc>
        <w:tc>
          <w:tcPr>
            <w:tcW w:w="1842" w:type="dxa"/>
            <w:vAlign w:val="center"/>
          </w:tcPr>
          <w:p w:rsidR="000424A3" w:rsidRDefault="00D3122A">
            <w:pPr>
              <w:jc w:val="right"/>
            </w:pPr>
            <w:r>
              <w:rPr>
                <w:rFonts w:eastAsiaTheme="minorEastAsia"/>
                <w:color w:val="000000"/>
                <w:szCs w:val="21"/>
              </w:rPr>
              <w:t>5,407.65</w:t>
            </w:r>
          </w:p>
        </w:tc>
        <w:tc>
          <w:tcPr>
            <w:tcW w:w="1616" w:type="dxa"/>
            <w:vAlign w:val="center"/>
          </w:tcPr>
          <w:p w:rsidR="000424A3" w:rsidRDefault="00D3122A">
            <w:pPr>
              <w:jc w:val="right"/>
            </w:pPr>
            <w:r>
              <w:rPr>
                <w:rFonts w:eastAsiaTheme="minorEastAsia"/>
                <w:color w:val="000000"/>
                <w:szCs w:val="21"/>
              </w:rPr>
              <w:t>0.00</w:t>
            </w:r>
          </w:p>
        </w:tc>
      </w:tr>
      <w:tr w:rsidR="000424A3">
        <w:tc>
          <w:tcPr>
            <w:tcW w:w="817" w:type="dxa"/>
            <w:vAlign w:val="center"/>
          </w:tcPr>
          <w:p w:rsidR="000424A3" w:rsidRDefault="00D3122A">
            <w:pPr>
              <w:jc w:val="center"/>
            </w:pPr>
            <w:r>
              <w:rPr>
                <w:rFonts w:eastAsiaTheme="minorEastAsia"/>
                <w:color w:val="000000"/>
                <w:szCs w:val="21"/>
              </w:rPr>
              <w:t>85</w:t>
            </w:r>
          </w:p>
        </w:tc>
        <w:tc>
          <w:tcPr>
            <w:tcW w:w="1276" w:type="dxa"/>
            <w:vAlign w:val="center"/>
          </w:tcPr>
          <w:p w:rsidR="000424A3" w:rsidRDefault="00D3122A">
            <w:pPr>
              <w:jc w:val="center"/>
            </w:pPr>
            <w:r>
              <w:rPr>
                <w:rFonts w:eastAsiaTheme="minorEastAsia"/>
                <w:color w:val="000000"/>
                <w:szCs w:val="21"/>
              </w:rPr>
              <w:t>605011</w:t>
            </w:r>
          </w:p>
        </w:tc>
        <w:tc>
          <w:tcPr>
            <w:tcW w:w="1701" w:type="dxa"/>
            <w:vAlign w:val="center"/>
          </w:tcPr>
          <w:p w:rsidR="000424A3" w:rsidRDefault="00D3122A">
            <w:pPr>
              <w:jc w:val="center"/>
            </w:pPr>
            <w:r>
              <w:rPr>
                <w:rFonts w:eastAsiaTheme="minorEastAsia"/>
                <w:color w:val="000000"/>
                <w:szCs w:val="21"/>
              </w:rPr>
              <w:t>杭州热电</w:t>
            </w:r>
          </w:p>
        </w:tc>
        <w:tc>
          <w:tcPr>
            <w:tcW w:w="1276" w:type="dxa"/>
            <w:vAlign w:val="center"/>
          </w:tcPr>
          <w:p w:rsidR="000424A3" w:rsidRDefault="00D3122A">
            <w:pPr>
              <w:jc w:val="right"/>
            </w:pPr>
            <w:r>
              <w:rPr>
                <w:rFonts w:eastAsiaTheme="minorEastAsia"/>
                <w:color w:val="000000"/>
                <w:szCs w:val="21"/>
              </w:rPr>
              <w:t>525.00</w:t>
            </w:r>
          </w:p>
        </w:tc>
        <w:tc>
          <w:tcPr>
            <w:tcW w:w="1842" w:type="dxa"/>
            <w:vAlign w:val="center"/>
          </w:tcPr>
          <w:p w:rsidR="000424A3" w:rsidRDefault="00D3122A">
            <w:pPr>
              <w:jc w:val="right"/>
            </w:pPr>
            <w:r>
              <w:rPr>
                <w:rFonts w:eastAsiaTheme="minorEastAsia"/>
                <w:color w:val="000000"/>
                <w:szCs w:val="21"/>
              </w:rPr>
              <w:t>4,662.00</w:t>
            </w:r>
          </w:p>
        </w:tc>
        <w:tc>
          <w:tcPr>
            <w:tcW w:w="1616" w:type="dxa"/>
            <w:vAlign w:val="center"/>
          </w:tcPr>
          <w:p w:rsidR="000424A3" w:rsidRDefault="00D3122A">
            <w:pPr>
              <w:jc w:val="right"/>
            </w:pPr>
            <w:r>
              <w:rPr>
                <w:rFonts w:eastAsiaTheme="minorEastAsia"/>
                <w:color w:val="000000"/>
                <w:szCs w:val="21"/>
              </w:rPr>
              <w:t>0.00</w:t>
            </w:r>
          </w:p>
        </w:tc>
      </w:tr>
      <w:tr w:rsidR="000424A3">
        <w:tc>
          <w:tcPr>
            <w:tcW w:w="817" w:type="dxa"/>
            <w:vAlign w:val="center"/>
          </w:tcPr>
          <w:p w:rsidR="000424A3" w:rsidRDefault="00D3122A">
            <w:pPr>
              <w:jc w:val="center"/>
            </w:pPr>
            <w:r>
              <w:rPr>
                <w:rFonts w:eastAsiaTheme="minorEastAsia"/>
                <w:color w:val="000000"/>
                <w:szCs w:val="21"/>
              </w:rPr>
              <w:t>86</w:t>
            </w:r>
          </w:p>
        </w:tc>
        <w:tc>
          <w:tcPr>
            <w:tcW w:w="1276" w:type="dxa"/>
            <w:vAlign w:val="center"/>
          </w:tcPr>
          <w:p w:rsidR="000424A3" w:rsidRDefault="00D3122A">
            <w:pPr>
              <w:jc w:val="center"/>
            </w:pPr>
            <w:r>
              <w:rPr>
                <w:rFonts w:eastAsiaTheme="minorEastAsia"/>
                <w:color w:val="000000"/>
                <w:szCs w:val="21"/>
              </w:rPr>
              <w:t>301007</w:t>
            </w:r>
          </w:p>
        </w:tc>
        <w:tc>
          <w:tcPr>
            <w:tcW w:w="1701" w:type="dxa"/>
            <w:vAlign w:val="center"/>
          </w:tcPr>
          <w:p w:rsidR="000424A3" w:rsidRDefault="00D3122A">
            <w:pPr>
              <w:jc w:val="center"/>
            </w:pPr>
            <w:r>
              <w:rPr>
                <w:rFonts w:eastAsiaTheme="minorEastAsia"/>
                <w:color w:val="000000"/>
                <w:szCs w:val="21"/>
              </w:rPr>
              <w:t>德迈仕</w:t>
            </w:r>
          </w:p>
        </w:tc>
        <w:tc>
          <w:tcPr>
            <w:tcW w:w="1276" w:type="dxa"/>
            <w:vAlign w:val="center"/>
          </w:tcPr>
          <w:p w:rsidR="000424A3" w:rsidRDefault="00D3122A">
            <w:pPr>
              <w:jc w:val="right"/>
            </w:pPr>
            <w:r>
              <w:rPr>
                <w:rFonts w:eastAsiaTheme="minorEastAsia"/>
                <w:color w:val="000000"/>
                <w:szCs w:val="21"/>
              </w:rPr>
              <w:t>303.00</w:t>
            </w:r>
          </w:p>
        </w:tc>
        <w:tc>
          <w:tcPr>
            <w:tcW w:w="1842" w:type="dxa"/>
            <w:vAlign w:val="center"/>
          </w:tcPr>
          <w:p w:rsidR="000424A3" w:rsidRDefault="00D3122A">
            <w:pPr>
              <w:jc w:val="right"/>
            </w:pPr>
            <w:r>
              <w:rPr>
                <w:rFonts w:eastAsiaTheme="minorEastAsia"/>
                <w:color w:val="000000"/>
                <w:szCs w:val="21"/>
              </w:rPr>
              <w:t>4,375.32</w:t>
            </w:r>
          </w:p>
        </w:tc>
        <w:tc>
          <w:tcPr>
            <w:tcW w:w="1616" w:type="dxa"/>
            <w:vAlign w:val="center"/>
          </w:tcPr>
          <w:p w:rsidR="000424A3" w:rsidRDefault="00D3122A">
            <w:pPr>
              <w:jc w:val="right"/>
            </w:pPr>
            <w:r>
              <w:rPr>
                <w:rFonts w:eastAsiaTheme="minorEastAsia"/>
                <w:color w:val="000000"/>
                <w:szCs w:val="21"/>
              </w:rPr>
              <w:t>0.00</w:t>
            </w:r>
          </w:p>
        </w:tc>
      </w:tr>
      <w:tr w:rsidR="000424A3">
        <w:tc>
          <w:tcPr>
            <w:tcW w:w="817" w:type="dxa"/>
            <w:vAlign w:val="center"/>
          </w:tcPr>
          <w:p w:rsidR="000424A3" w:rsidRDefault="00D3122A">
            <w:pPr>
              <w:jc w:val="center"/>
            </w:pPr>
            <w:r>
              <w:rPr>
                <w:rFonts w:eastAsiaTheme="minorEastAsia"/>
                <w:color w:val="000000"/>
                <w:szCs w:val="21"/>
              </w:rPr>
              <w:t>87</w:t>
            </w:r>
          </w:p>
        </w:tc>
        <w:tc>
          <w:tcPr>
            <w:tcW w:w="1276" w:type="dxa"/>
            <w:vAlign w:val="center"/>
          </w:tcPr>
          <w:p w:rsidR="000424A3" w:rsidRDefault="00D3122A">
            <w:pPr>
              <w:jc w:val="center"/>
            </w:pPr>
            <w:r>
              <w:rPr>
                <w:rFonts w:eastAsiaTheme="minorEastAsia"/>
                <w:color w:val="000000"/>
                <w:szCs w:val="21"/>
              </w:rPr>
              <w:t>300998</w:t>
            </w:r>
          </w:p>
        </w:tc>
        <w:tc>
          <w:tcPr>
            <w:tcW w:w="1701" w:type="dxa"/>
            <w:vAlign w:val="center"/>
          </w:tcPr>
          <w:p w:rsidR="000424A3" w:rsidRDefault="00D3122A">
            <w:pPr>
              <w:jc w:val="center"/>
            </w:pPr>
            <w:r>
              <w:rPr>
                <w:rFonts w:eastAsiaTheme="minorEastAsia"/>
                <w:color w:val="000000"/>
                <w:szCs w:val="21"/>
              </w:rPr>
              <w:t>宁波方正</w:t>
            </w:r>
          </w:p>
        </w:tc>
        <w:tc>
          <w:tcPr>
            <w:tcW w:w="1276" w:type="dxa"/>
            <w:vAlign w:val="center"/>
          </w:tcPr>
          <w:p w:rsidR="000424A3" w:rsidRDefault="00D3122A">
            <w:pPr>
              <w:jc w:val="right"/>
            </w:pPr>
            <w:r>
              <w:rPr>
                <w:rFonts w:eastAsiaTheme="minorEastAsia"/>
                <w:color w:val="000000"/>
                <w:szCs w:val="21"/>
              </w:rPr>
              <w:t>201.00</w:t>
            </w:r>
          </w:p>
        </w:tc>
        <w:tc>
          <w:tcPr>
            <w:tcW w:w="1842" w:type="dxa"/>
            <w:vAlign w:val="center"/>
          </w:tcPr>
          <w:p w:rsidR="000424A3" w:rsidRDefault="00D3122A">
            <w:pPr>
              <w:jc w:val="right"/>
            </w:pPr>
            <w:r>
              <w:rPr>
                <w:rFonts w:eastAsiaTheme="minorEastAsia"/>
                <w:color w:val="000000"/>
                <w:szCs w:val="21"/>
              </w:rPr>
              <w:t>4,285.32</w:t>
            </w:r>
          </w:p>
        </w:tc>
        <w:tc>
          <w:tcPr>
            <w:tcW w:w="1616" w:type="dxa"/>
            <w:vAlign w:val="center"/>
          </w:tcPr>
          <w:p w:rsidR="000424A3" w:rsidRDefault="00D3122A">
            <w:pPr>
              <w:jc w:val="right"/>
            </w:pPr>
            <w:r>
              <w:rPr>
                <w:rFonts w:eastAsiaTheme="minorEastAsia"/>
                <w:color w:val="000000"/>
                <w:szCs w:val="21"/>
              </w:rPr>
              <w:t>0.00</w:t>
            </w:r>
          </w:p>
        </w:tc>
      </w:tr>
      <w:tr w:rsidR="000424A3">
        <w:tc>
          <w:tcPr>
            <w:tcW w:w="817" w:type="dxa"/>
            <w:vAlign w:val="center"/>
          </w:tcPr>
          <w:p w:rsidR="000424A3" w:rsidRDefault="00D3122A">
            <w:pPr>
              <w:jc w:val="center"/>
            </w:pPr>
            <w:r>
              <w:rPr>
                <w:rFonts w:eastAsiaTheme="minorEastAsia"/>
                <w:color w:val="000000"/>
                <w:szCs w:val="21"/>
              </w:rPr>
              <w:t>88</w:t>
            </w:r>
          </w:p>
        </w:tc>
        <w:tc>
          <w:tcPr>
            <w:tcW w:w="1276" w:type="dxa"/>
            <w:vAlign w:val="center"/>
          </w:tcPr>
          <w:p w:rsidR="000424A3" w:rsidRDefault="00D3122A">
            <w:pPr>
              <w:jc w:val="center"/>
            </w:pPr>
            <w:r>
              <w:rPr>
                <w:rFonts w:eastAsiaTheme="minorEastAsia"/>
                <w:color w:val="000000"/>
                <w:szCs w:val="21"/>
              </w:rPr>
              <w:t>300992</w:t>
            </w:r>
          </w:p>
        </w:tc>
        <w:tc>
          <w:tcPr>
            <w:tcW w:w="1701" w:type="dxa"/>
            <w:vAlign w:val="center"/>
          </w:tcPr>
          <w:p w:rsidR="000424A3" w:rsidRDefault="00D3122A">
            <w:pPr>
              <w:jc w:val="center"/>
            </w:pPr>
            <w:r>
              <w:rPr>
                <w:rFonts w:eastAsiaTheme="minorEastAsia"/>
                <w:color w:val="000000"/>
                <w:szCs w:val="21"/>
              </w:rPr>
              <w:t>泰福泵业</w:t>
            </w:r>
          </w:p>
        </w:tc>
        <w:tc>
          <w:tcPr>
            <w:tcW w:w="1276" w:type="dxa"/>
            <w:vAlign w:val="center"/>
          </w:tcPr>
          <w:p w:rsidR="000424A3" w:rsidRDefault="00D3122A">
            <w:pPr>
              <w:jc w:val="right"/>
            </w:pPr>
            <w:r>
              <w:rPr>
                <w:rFonts w:eastAsiaTheme="minorEastAsia"/>
                <w:color w:val="000000"/>
                <w:szCs w:val="21"/>
              </w:rPr>
              <w:t>200.00</w:t>
            </w:r>
          </w:p>
        </w:tc>
        <w:tc>
          <w:tcPr>
            <w:tcW w:w="1842" w:type="dxa"/>
            <w:vAlign w:val="center"/>
          </w:tcPr>
          <w:p w:rsidR="000424A3" w:rsidRDefault="00D3122A">
            <w:pPr>
              <w:jc w:val="right"/>
            </w:pPr>
            <w:r>
              <w:rPr>
                <w:rFonts w:eastAsiaTheme="minorEastAsia"/>
                <w:color w:val="000000"/>
                <w:szCs w:val="21"/>
              </w:rPr>
              <w:t>4,064.00</w:t>
            </w:r>
          </w:p>
        </w:tc>
        <w:tc>
          <w:tcPr>
            <w:tcW w:w="1616" w:type="dxa"/>
            <w:vAlign w:val="center"/>
          </w:tcPr>
          <w:p w:rsidR="000424A3" w:rsidRDefault="00D3122A">
            <w:pPr>
              <w:jc w:val="right"/>
            </w:pPr>
            <w:r>
              <w:rPr>
                <w:rFonts w:eastAsiaTheme="minorEastAsia"/>
                <w:color w:val="000000"/>
                <w:szCs w:val="21"/>
              </w:rPr>
              <w:t>0.00</w:t>
            </w:r>
          </w:p>
        </w:tc>
      </w:tr>
      <w:tr w:rsidR="000424A3">
        <w:tc>
          <w:tcPr>
            <w:tcW w:w="817" w:type="dxa"/>
            <w:vAlign w:val="center"/>
          </w:tcPr>
          <w:p w:rsidR="000424A3" w:rsidRDefault="00D3122A">
            <w:pPr>
              <w:jc w:val="center"/>
            </w:pPr>
            <w:r>
              <w:rPr>
                <w:rFonts w:eastAsiaTheme="minorEastAsia"/>
                <w:color w:val="000000"/>
                <w:szCs w:val="21"/>
              </w:rPr>
              <w:t>89</w:t>
            </w:r>
          </w:p>
        </w:tc>
        <w:tc>
          <w:tcPr>
            <w:tcW w:w="1276" w:type="dxa"/>
            <w:vAlign w:val="center"/>
          </w:tcPr>
          <w:p w:rsidR="000424A3" w:rsidRDefault="00D3122A">
            <w:pPr>
              <w:jc w:val="center"/>
            </w:pPr>
            <w:r>
              <w:rPr>
                <w:rFonts w:eastAsiaTheme="minorEastAsia"/>
                <w:color w:val="000000"/>
                <w:szCs w:val="21"/>
              </w:rPr>
              <w:t>301010</w:t>
            </w:r>
          </w:p>
        </w:tc>
        <w:tc>
          <w:tcPr>
            <w:tcW w:w="1701" w:type="dxa"/>
            <w:vAlign w:val="center"/>
          </w:tcPr>
          <w:p w:rsidR="000424A3" w:rsidRDefault="00D3122A">
            <w:pPr>
              <w:jc w:val="center"/>
            </w:pPr>
            <w:r>
              <w:rPr>
                <w:rFonts w:eastAsiaTheme="minorEastAsia"/>
                <w:color w:val="000000"/>
                <w:szCs w:val="21"/>
              </w:rPr>
              <w:t>晶雪节能</w:t>
            </w:r>
          </w:p>
        </w:tc>
        <w:tc>
          <w:tcPr>
            <w:tcW w:w="1276" w:type="dxa"/>
            <w:vAlign w:val="center"/>
          </w:tcPr>
          <w:p w:rsidR="000424A3" w:rsidRDefault="00D3122A">
            <w:pPr>
              <w:jc w:val="right"/>
            </w:pPr>
            <w:r>
              <w:rPr>
                <w:rFonts w:eastAsiaTheme="minorEastAsia"/>
                <w:color w:val="000000"/>
                <w:szCs w:val="21"/>
              </w:rPr>
              <w:t>218.00</w:t>
            </w:r>
          </w:p>
        </w:tc>
        <w:tc>
          <w:tcPr>
            <w:tcW w:w="1842" w:type="dxa"/>
            <w:vAlign w:val="center"/>
          </w:tcPr>
          <w:p w:rsidR="000424A3" w:rsidRDefault="00D3122A">
            <w:pPr>
              <w:jc w:val="right"/>
            </w:pPr>
            <w:r>
              <w:rPr>
                <w:rFonts w:eastAsiaTheme="minorEastAsia"/>
                <w:color w:val="000000"/>
                <w:szCs w:val="21"/>
              </w:rPr>
              <w:t>3,838.98</w:t>
            </w:r>
          </w:p>
        </w:tc>
        <w:tc>
          <w:tcPr>
            <w:tcW w:w="1616" w:type="dxa"/>
            <w:vAlign w:val="center"/>
          </w:tcPr>
          <w:p w:rsidR="000424A3" w:rsidRDefault="00D3122A">
            <w:pPr>
              <w:jc w:val="right"/>
            </w:pPr>
            <w:r>
              <w:rPr>
                <w:rFonts w:eastAsiaTheme="minorEastAsia"/>
                <w:color w:val="000000"/>
                <w:szCs w:val="21"/>
              </w:rPr>
              <w:t>0.00</w:t>
            </w:r>
          </w:p>
        </w:tc>
      </w:tr>
    </w:tbl>
    <w:p w:rsidR="006B65E1" w:rsidRPr="00C56F63" w:rsidRDefault="00945F2E" w:rsidP="00572E9A">
      <w:pPr>
        <w:pStyle w:val="2"/>
        <w:spacing w:beforeLines="100" w:before="312" w:after="0"/>
        <w:rPr>
          <w:rFonts w:ascii="Times New Roman" w:eastAsiaTheme="minorEastAsia" w:hAnsi="Times New Roman"/>
          <w:kern w:val="0"/>
          <w:sz w:val="21"/>
          <w:szCs w:val="21"/>
        </w:rPr>
      </w:pPr>
      <w:bookmarkStart w:id="88" w:name="_Toc390421260"/>
      <w:bookmarkStart w:id="89" w:name="_Toc80121032"/>
      <w:r w:rsidRPr="00C56F63">
        <w:rPr>
          <w:rFonts w:ascii="Times New Roman" w:eastAsiaTheme="minorEastAsia" w:hAnsi="Times New Roman"/>
          <w:kern w:val="0"/>
          <w:sz w:val="21"/>
          <w:szCs w:val="21"/>
        </w:rPr>
        <w:t>7.4</w:t>
      </w:r>
      <w:bookmarkStart w:id="90" w:name="_Toc234814103"/>
      <w:r w:rsidR="006F0915">
        <w:rPr>
          <w:rFonts w:ascii="Times New Roman" w:eastAsiaTheme="minorEastAsia" w:hAnsi="Times New Roman"/>
          <w:kern w:val="0"/>
          <w:sz w:val="21"/>
          <w:szCs w:val="21"/>
        </w:rPr>
        <w:t xml:space="preserve"> </w:t>
      </w:r>
      <w:r w:rsidRPr="00C56F63">
        <w:rPr>
          <w:rFonts w:ascii="Times New Roman" w:eastAsiaTheme="minorEastAsia" w:hAnsi="Times New Roman"/>
          <w:kern w:val="0"/>
          <w:sz w:val="21"/>
          <w:szCs w:val="21"/>
        </w:rPr>
        <w:t>报告期内股票投资组合的重大变动</w:t>
      </w:r>
      <w:bookmarkEnd w:id="88"/>
      <w:bookmarkEnd w:id="90"/>
      <w:bookmarkEnd w:id="89"/>
    </w:p>
    <w:p w:rsidR="006B65E1" w:rsidRPr="00C56F63" w:rsidRDefault="00945F2E">
      <w:pPr>
        <w:spacing w:line="360" w:lineRule="auto"/>
        <w:rPr>
          <w:rFonts w:eastAsiaTheme="minorEastAsia"/>
          <w:b/>
          <w:bCs/>
          <w:color w:val="000000"/>
          <w:szCs w:val="21"/>
        </w:rPr>
      </w:pPr>
      <w:r w:rsidRPr="00C56F63">
        <w:rPr>
          <w:rFonts w:eastAsiaTheme="minorEastAsia"/>
          <w:b/>
          <w:color w:val="000000"/>
          <w:szCs w:val="21"/>
        </w:rPr>
        <w:t xml:space="preserve">7.4.1 </w:t>
      </w:r>
      <w:r w:rsidRPr="00C56F63">
        <w:rPr>
          <w:rFonts w:eastAsiaTheme="minorEastAsia"/>
          <w:b/>
          <w:bCs/>
          <w:color w:val="000000"/>
          <w:szCs w:val="21"/>
        </w:rPr>
        <w:t>累计买入金额超出</w:t>
      </w:r>
      <w:r w:rsidRPr="00C56F63">
        <w:rPr>
          <w:rFonts w:eastAsiaTheme="minorEastAsia"/>
          <w:b/>
          <w:color w:val="000000"/>
          <w:kern w:val="0"/>
          <w:szCs w:val="21"/>
        </w:rPr>
        <w:t>期初</w:t>
      </w:r>
      <w:r w:rsidRPr="00C56F63">
        <w:rPr>
          <w:rFonts w:eastAsiaTheme="minorEastAsia"/>
          <w:b/>
          <w:bCs/>
          <w:color w:val="000000"/>
          <w:szCs w:val="21"/>
        </w:rPr>
        <w:t>基金资产净值</w:t>
      </w:r>
      <w:r w:rsidRPr="00C56F63">
        <w:rPr>
          <w:rFonts w:eastAsiaTheme="minorEastAsia"/>
          <w:b/>
          <w:bCs/>
          <w:color w:val="000000"/>
          <w:szCs w:val="21"/>
        </w:rPr>
        <w:t>2%</w:t>
      </w:r>
      <w:r w:rsidRPr="00C56F63">
        <w:rPr>
          <w:rFonts w:eastAsiaTheme="minorEastAsia"/>
          <w:b/>
          <w:bCs/>
          <w:color w:val="000000"/>
          <w:szCs w:val="21"/>
        </w:rPr>
        <w:t>或前</w:t>
      </w:r>
      <w:r w:rsidRPr="00C56F63">
        <w:rPr>
          <w:rFonts w:eastAsiaTheme="minorEastAsia"/>
          <w:b/>
          <w:bCs/>
          <w:color w:val="000000"/>
          <w:szCs w:val="21"/>
        </w:rPr>
        <w:t>20</w:t>
      </w:r>
      <w:r w:rsidRPr="00C56F63">
        <w:rPr>
          <w:rFonts w:eastAsiaTheme="minorEastAsia"/>
          <w:b/>
          <w:bCs/>
          <w:color w:val="000000"/>
          <w:szCs w:val="21"/>
        </w:rPr>
        <w:t>名的股票明细</w:t>
      </w:r>
    </w:p>
    <w:p w:rsidR="006B65E1" w:rsidRPr="00C56F63" w:rsidRDefault="00945F2E">
      <w:pPr>
        <w:autoSpaceDE w:val="0"/>
        <w:autoSpaceDN w:val="0"/>
        <w:adjustRightInd w:val="0"/>
        <w:spacing w:before="29" w:line="288" w:lineRule="auto"/>
        <w:ind w:left="15"/>
        <w:jc w:val="right"/>
        <w:rPr>
          <w:rFonts w:eastAsiaTheme="minorEastAsia"/>
          <w:color w:val="000000"/>
          <w:kern w:val="0"/>
          <w:szCs w:val="21"/>
        </w:rPr>
      </w:pPr>
      <w:r w:rsidRPr="00C56F63">
        <w:rPr>
          <w:rFonts w:eastAsiaTheme="minorEastAsia"/>
          <w:color w:val="000000"/>
          <w:szCs w:val="21"/>
        </w:rPr>
        <w:t>金额单位：人民币元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70"/>
        <w:gridCol w:w="1650"/>
        <w:gridCol w:w="1980"/>
        <w:gridCol w:w="2880"/>
        <w:gridCol w:w="1620"/>
      </w:tblGrid>
      <w:tr w:rsidR="006B65E1" w:rsidRPr="00C56F63">
        <w:tc>
          <w:tcPr>
            <w:tcW w:w="870" w:type="dxa"/>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序号</w:t>
            </w:r>
          </w:p>
        </w:tc>
        <w:tc>
          <w:tcPr>
            <w:tcW w:w="1650" w:type="dxa"/>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股票代码</w:t>
            </w:r>
          </w:p>
        </w:tc>
        <w:tc>
          <w:tcPr>
            <w:tcW w:w="1980" w:type="dxa"/>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股票名称</w:t>
            </w:r>
          </w:p>
        </w:tc>
        <w:tc>
          <w:tcPr>
            <w:tcW w:w="2880" w:type="dxa"/>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本期累计买入金额</w:t>
            </w:r>
          </w:p>
        </w:tc>
        <w:tc>
          <w:tcPr>
            <w:tcW w:w="1620" w:type="dxa"/>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占</w:t>
            </w:r>
            <w:r w:rsidRPr="00C56F63">
              <w:rPr>
                <w:rFonts w:eastAsiaTheme="minorEastAsia"/>
                <w:b/>
                <w:color w:val="000000"/>
                <w:kern w:val="0"/>
                <w:szCs w:val="21"/>
              </w:rPr>
              <w:t>期初</w:t>
            </w:r>
            <w:r w:rsidRPr="00C56F63">
              <w:rPr>
                <w:rFonts w:eastAsiaTheme="minorEastAsia"/>
                <w:color w:val="000000"/>
                <w:szCs w:val="21"/>
              </w:rPr>
              <w:t>基金资产净值比例（％）</w:t>
            </w:r>
          </w:p>
        </w:tc>
      </w:tr>
      <w:tr w:rsidR="000424A3">
        <w:tc>
          <w:tcPr>
            <w:tcW w:w="870" w:type="dxa"/>
            <w:vAlign w:val="center"/>
          </w:tcPr>
          <w:p w:rsidR="000424A3" w:rsidRDefault="00D3122A">
            <w:pPr>
              <w:jc w:val="center"/>
            </w:pPr>
            <w:r>
              <w:rPr>
                <w:rFonts w:eastAsiaTheme="minorEastAsia"/>
                <w:szCs w:val="21"/>
              </w:rPr>
              <w:t>1</w:t>
            </w:r>
          </w:p>
        </w:tc>
        <w:tc>
          <w:tcPr>
            <w:tcW w:w="1650" w:type="dxa"/>
            <w:vAlign w:val="center"/>
          </w:tcPr>
          <w:p w:rsidR="000424A3" w:rsidRDefault="00D3122A">
            <w:pPr>
              <w:jc w:val="center"/>
            </w:pPr>
            <w:r>
              <w:rPr>
                <w:rFonts w:eastAsiaTheme="minorEastAsia"/>
                <w:szCs w:val="21"/>
              </w:rPr>
              <w:t>000568</w:t>
            </w:r>
          </w:p>
        </w:tc>
        <w:tc>
          <w:tcPr>
            <w:tcW w:w="1980" w:type="dxa"/>
            <w:vAlign w:val="center"/>
          </w:tcPr>
          <w:p w:rsidR="000424A3" w:rsidRDefault="00D3122A">
            <w:pPr>
              <w:jc w:val="center"/>
            </w:pPr>
            <w:r>
              <w:rPr>
                <w:rFonts w:eastAsiaTheme="minorEastAsia"/>
                <w:szCs w:val="21"/>
              </w:rPr>
              <w:t>泸州老窖</w:t>
            </w:r>
          </w:p>
        </w:tc>
        <w:tc>
          <w:tcPr>
            <w:tcW w:w="2880" w:type="dxa"/>
            <w:vAlign w:val="center"/>
          </w:tcPr>
          <w:p w:rsidR="000424A3" w:rsidRDefault="00D3122A">
            <w:pPr>
              <w:jc w:val="right"/>
            </w:pPr>
            <w:r>
              <w:rPr>
                <w:rFonts w:eastAsiaTheme="minorEastAsia"/>
                <w:szCs w:val="21"/>
              </w:rPr>
              <w:t>109,859,347.00</w:t>
            </w:r>
          </w:p>
        </w:tc>
        <w:tc>
          <w:tcPr>
            <w:tcW w:w="1620" w:type="dxa"/>
            <w:vAlign w:val="center"/>
          </w:tcPr>
          <w:p w:rsidR="000424A3" w:rsidRDefault="00D3122A">
            <w:pPr>
              <w:jc w:val="right"/>
            </w:pPr>
            <w:r>
              <w:rPr>
                <w:rFonts w:eastAsiaTheme="minorEastAsia"/>
                <w:szCs w:val="21"/>
              </w:rPr>
              <w:t>13.48</w:t>
            </w:r>
          </w:p>
        </w:tc>
      </w:tr>
      <w:tr w:rsidR="000424A3">
        <w:tc>
          <w:tcPr>
            <w:tcW w:w="870" w:type="dxa"/>
            <w:vAlign w:val="center"/>
          </w:tcPr>
          <w:p w:rsidR="000424A3" w:rsidRDefault="00D3122A">
            <w:pPr>
              <w:jc w:val="center"/>
            </w:pPr>
            <w:r>
              <w:rPr>
                <w:rFonts w:eastAsiaTheme="minorEastAsia"/>
                <w:szCs w:val="21"/>
              </w:rPr>
              <w:t>2</w:t>
            </w:r>
          </w:p>
        </w:tc>
        <w:tc>
          <w:tcPr>
            <w:tcW w:w="1650" w:type="dxa"/>
            <w:vAlign w:val="center"/>
          </w:tcPr>
          <w:p w:rsidR="000424A3" w:rsidRDefault="00D3122A">
            <w:pPr>
              <w:jc w:val="center"/>
            </w:pPr>
            <w:r>
              <w:rPr>
                <w:rFonts w:eastAsiaTheme="minorEastAsia"/>
                <w:szCs w:val="21"/>
              </w:rPr>
              <w:t>603501</w:t>
            </w:r>
          </w:p>
        </w:tc>
        <w:tc>
          <w:tcPr>
            <w:tcW w:w="1980" w:type="dxa"/>
            <w:vAlign w:val="center"/>
          </w:tcPr>
          <w:p w:rsidR="000424A3" w:rsidRDefault="00D3122A">
            <w:pPr>
              <w:jc w:val="center"/>
            </w:pPr>
            <w:r>
              <w:rPr>
                <w:rFonts w:eastAsiaTheme="minorEastAsia"/>
                <w:szCs w:val="21"/>
              </w:rPr>
              <w:t>韦尔股份</w:t>
            </w:r>
          </w:p>
        </w:tc>
        <w:tc>
          <w:tcPr>
            <w:tcW w:w="2880" w:type="dxa"/>
            <w:vAlign w:val="center"/>
          </w:tcPr>
          <w:p w:rsidR="000424A3" w:rsidRDefault="00D3122A">
            <w:pPr>
              <w:jc w:val="right"/>
            </w:pPr>
            <w:r>
              <w:rPr>
                <w:rFonts w:eastAsiaTheme="minorEastAsia"/>
                <w:szCs w:val="21"/>
              </w:rPr>
              <w:t>92,805,539.59</w:t>
            </w:r>
          </w:p>
        </w:tc>
        <w:tc>
          <w:tcPr>
            <w:tcW w:w="1620" w:type="dxa"/>
            <w:vAlign w:val="center"/>
          </w:tcPr>
          <w:p w:rsidR="000424A3" w:rsidRDefault="00D3122A">
            <w:pPr>
              <w:jc w:val="right"/>
            </w:pPr>
            <w:r>
              <w:rPr>
                <w:rFonts w:eastAsiaTheme="minorEastAsia"/>
                <w:szCs w:val="21"/>
              </w:rPr>
              <w:t>11.39</w:t>
            </w:r>
          </w:p>
        </w:tc>
      </w:tr>
      <w:tr w:rsidR="000424A3">
        <w:tc>
          <w:tcPr>
            <w:tcW w:w="870" w:type="dxa"/>
            <w:vAlign w:val="center"/>
          </w:tcPr>
          <w:p w:rsidR="000424A3" w:rsidRDefault="00D3122A">
            <w:pPr>
              <w:jc w:val="center"/>
            </w:pPr>
            <w:r>
              <w:rPr>
                <w:rFonts w:eastAsiaTheme="minorEastAsia"/>
                <w:szCs w:val="21"/>
              </w:rPr>
              <w:t>3</w:t>
            </w:r>
          </w:p>
        </w:tc>
        <w:tc>
          <w:tcPr>
            <w:tcW w:w="1650" w:type="dxa"/>
            <w:vAlign w:val="center"/>
          </w:tcPr>
          <w:p w:rsidR="000424A3" w:rsidRDefault="00D3122A">
            <w:pPr>
              <w:jc w:val="center"/>
            </w:pPr>
            <w:r>
              <w:rPr>
                <w:rFonts w:eastAsiaTheme="minorEastAsia"/>
                <w:szCs w:val="21"/>
              </w:rPr>
              <w:t>600438</w:t>
            </w:r>
          </w:p>
        </w:tc>
        <w:tc>
          <w:tcPr>
            <w:tcW w:w="1980" w:type="dxa"/>
            <w:vAlign w:val="center"/>
          </w:tcPr>
          <w:p w:rsidR="000424A3" w:rsidRDefault="00D3122A">
            <w:pPr>
              <w:jc w:val="center"/>
            </w:pPr>
            <w:r>
              <w:rPr>
                <w:rFonts w:eastAsiaTheme="minorEastAsia"/>
                <w:szCs w:val="21"/>
              </w:rPr>
              <w:t>通威股份</w:t>
            </w:r>
          </w:p>
        </w:tc>
        <w:tc>
          <w:tcPr>
            <w:tcW w:w="2880" w:type="dxa"/>
            <w:vAlign w:val="center"/>
          </w:tcPr>
          <w:p w:rsidR="000424A3" w:rsidRDefault="00D3122A">
            <w:pPr>
              <w:jc w:val="right"/>
            </w:pPr>
            <w:r>
              <w:rPr>
                <w:rFonts w:eastAsiaTheme="minorEastAsia"/>
                <w:szCs w:val="21"/>
              </w:rPr>
              <w:t>59,071,478.39</w:t>
            </w:r>
          </w:p>
        </w:tc>
        <w:tc>
          <w:tcPr>
            <w:tcW w:w="1620" w:type="dxa"/>
            <w:vAlign w:val="center"/>
          </w:tcPr>
          <w:p w:rsidR="000424A3" w:rsidRDefault="00D3122A">
            <w:pPr>
              <w:jc w:val="right"/>
            </w:pPr>
            <w:r>
              <w:rPr>
                <w:rFonts w:eastAsiaTheme="minorEastAsia"/>
                <w:szCs w:val="21"/>
              </w:rPr>
              <w:t>7.25</w:t>
            </w:r>
          </w:p>
        </w:tc>
      </w:tr>
      <w:tr w:rsidR="000424A3">
        <w:tc>
          <w:tcPr>
            <w:tcW w:w="870" w:type="dxa"/>
            <w:vAlign w:val="center"/>
          </w:tcPr>
          <w:p w:rsidR="000424A3" w:rsidRDefault="00D3122A">
            <w:pPr>
              <w:jc w:val="center"/>
            </w:pPr>
            <w:r>
              <w:rPr>
                <w:rFonts w:eastAsiaTheme="minorEastAsia"/>
                <w:szCs w:val="21"/>
              </w:rPr>
              <w:t>4</w:t>
            </w:r>
          </w:p>
        </w:tc>
        <w:tc>
          <w:tcPr>
            <w:tcW w:w="1650" w:type="dxa"/>
            <w:vAlign w:val="center"/>
          </w:tcPr>
          <w:p w:rsidR="000424A3" w:rsidRDefault="00D3122A">
            <w:pPr>
              <w:jc w:val="center"/>
            </w:pPr>
            <w:r>
              <w:rPr>
                <w:rFonts w:eastAsiaTheme="minorEastAsia"/>
                <w:szCs w:val="21"/>
              </w:rPr>
              <w:t>601012</w:t>
            </w:r>
          </w:p>
        </w:tc>
        <w:tc>
          <w:tcPr>
            <w:tcW w:w="1980" w:type="dxa"/>
            <w:vAlign w:val="center"/>
          </w:tcPr>
          <w:p w:rsidR="000424A3" w:rsidRDefault="00D3122A">
            <w:pPr>
              <w:jc w:val="center"/>
            </w:pPr>
            <w:r>
              <w:rPr>
                <w:rFonts w:eastAsiaTheme="minorEastAsia"/>
                <w:szCs w:val="21"/>
              </w:rPr>
              <w:t>隆基股份</w:t>
            </w:r>
          </w:p>
        </w:tc>
        <w:tc>
          <w:tcPr>
            <w:tcW w:w="2880" w:type="dxa"/>
            <w:vAlign w:val="center"/>
          </w:tcPr>
          <w:p w:rsidR="000424A3" w:rsidRDefault="00D3122A">
            <w:pPr>
              <w:jc w:val="right"/>
            </w:pPr>
            <w:r>
              <w:rPr>
                <w:rFonts w:eastAsiaTheme="minorEastAsia"/>
                <w:szCs w:val="21"/>
              </w:rPr>
              <w:t>51,905,536.42</w:t>
            </w:r>
          </w:p>
        </w:tc>
        <w:tc>
          <w:tcPr>
            <w:tcW w:w="1620" w:type="dxa"/>
            <w:vAlign w:val="center"/>
          </w:tcPr>
          <w:p w:rsidR="000424A3" w:rsidRDefault="00D3122A">
            <w:pPr>
              <w:jc w:val="right"/>
            </w:pPr>
            <w:r>
              <w:rPr>
                <w:rFonts w:eastAsiaTheme="minorEastAsia"/>
                <w:szCs w:val="21"/>
              </w:rPr>
              <w:t>6.37</w:t>
            </w:r>
          </w:p>
        </w:tc>
      </w:tr>
      <w:tr w:rsidR="000424A3">
        <w:tc>
          <w:tcPr>
            <w:tcW w:w="870" w:type="dxa"/>
            <w:vAlign w:val="center"/>
          </w:tcPr>
          <w:p w:rsidR="000424A3" w:rsidRDefault="00D3122A">
            <w:pPr>
              <w:jc w:val="center"/>
            </w:pPr>
            <w:r>
              <w:rPr>
                <w:rFonts w:eastAsiaTheme="minorEastAsia"/>
                <w:szCs w:val="21"/>
              </w:rPr>
              <w:t>5</w:t>
            </w:r>
          </w:p>
        </w:tc>
        <w:tc>
          <w:tcPr>
            <w:tcW w:w="1650" w:type="dxa"/>
            <w:vAlign w:val="center"/>
          </w:tcPr>
          <w:p w:rsidR="000424A3" w:rsidRDefault="00D3122A">
            <w:pPr>
              <w:jc w:val="center"/>
            </w:pPr>
            <w:r>
              <w:rPr>
                <w:rFonts w:eastAsiaTheme="minorEastAsia"/>
                <w:szCs w:val="21"/>
              </w:rPr>
              <w:t>601888</w:t>
            </w:r>
          </w:p>
        </w:tc>
        <w:tc>
          <w:tcPr>
            <w:tcW w:w="1980" w:type="dxa"/>
            <w:vAlign w:val="center"/>
          </w:tcPr>
          <w:p w:rsidR="000424A3" w:rsidRDefault="00D3122A">
            <w:pPr>
              <w:jc w:val="center"/>
            </w:pPr>
            <w:r>
              <w:rPr>
                <w:rFonts w:eastAsiaTheme="minorEastAsia"/>
                <w:szCs w:val="21"/>
              </w:rPr>
              <w:t>中国中免</w:t>
            </w:r>
          </w:p>
        </w:tc>
        <w:tc>
          <w:tcPr>
            <w:tcW w:w="2880" w:type="dxa"/>
            <w:vAlign w:val="center"/>
          </w:tcPr>
          <w:p w:rsidR="000424A3" w:rsidRDefault="00D3122A">
            <w:pPr>
              <w:jc w:val="right"/>
            </w:pPr>
            <w:r>
              <w:rPr>
                <w:rFonts w:eastAsiaTheme="minorEastAsia"/>
                <w:szCs w:val="21"/>
              </w:rPr>
              <w:t>41,466,244.02</w:t>
            </w:r>
          </w:p>
        </w:tc>
        <w:tc>
          <w:tcPr>
            <w:tcW w:w="1620" w:type="dxa"/>
            <w:vAlign w:val="center"/>
          </w:tcPr>
          <w:p w:rsidR="000424A3" w:rsidRDefault="00D3122A">
            <w:pPr>
              <w:jc w:val="right"/>
            </w:pPr>
            <w:r>
              <w:rPr>
                <w:rFonts w:eastAsiaTheme="minorEastAsia"/>
                <w:szCs w:val="21"/>
              </w:rPr>
              <w:t>5.09</w:t>
            </w:r>
          </w:p>
        </w:tc>
      </w:tr>
      <w:tr w:rsidR="000424A3">
        <w:tc>
          <w:tcPr>
            <w:tcW w:w="870" w:type="dxa"/>
            <w:vAlign w:val="center"/>
          </w:tcPr>
          <w:p w:rsidR="000424A3" w:rsidRDefault="00D3122A">
            <w:pPr>
              <w:jc w:val="center"/>
            </w:pPr>
            <w:r>
              <w:rPr>
                <w:rFonts w:eastAsiaTheme="minorEastAsia"/>
                <w:szCs w:val="21"/>
              </w:rPr>
              <w:t>6</w:t>
            </w:r>
          </w:p>
        </w:tc>
        <w:tc>
          <w:tcPr>
            <w:tcW w:w="1650" w:type="dxa"/>
            <w:vAlign w:val="center"/>
          </w:tcPr>
          <w:p w:rsidR="000424A3" w:rsidRDefault="00D3122A">
            <w:pPr>
              <w:jc w:val="center"/>
            </w:pPr>
            <w:r>
              <w:rPr>
                <w:rFonts w:eastAsiaTheme="minorEastAsia"/>
                <w:szCs w:val="21"/>
              </w:rPr>
              <w:t>300014</w:t>
            </w:r>
          </w:p>
        </w:tc>
        <w:tc>
          <w:tcPr>
            <w:tcW w:w="1980" w:type="dxa"/>
            <w:vAlign w:val="center"/>
          </w:tcPr>
          <w:p w:rsidR="000424A3" w:rsidRDefault="00D3122A">
            <w:pPr>
              <w:jc w:val="center"/>
            </w:pPr>
            <w:r>
              <w:rPr>
                <w:rFonts w:eastAsiaTheme="minorEastAsia"/>
                <w:szCs w:val="21"/>
              </w:rPr>
              <w:t>亿纬锂能</w:t>
            </w:r>
          </w:p>
        </w:tc>
        <w:tc>
          <w:tcPr>
            <w:tcW w:w="2880" w:type="dxa"/>
            <w:vAlign w:val="center"/>
          </w:tcPr>
          <w:p w:rsidR="000424A3" w:rsidRDefault="00D3122A">
            <w:pPr>
              <w:jc w:val="right"/>
            </w:pPr>
            <w:r>
              <w:rPr>
                <w:rFonts w:eastAsiaTheme="minorEastAsia"/>
                <w:szCs w:val="21"/>
              </w:rPr>
              <w:t>40,724,714.00</w:t>
            </w:r>
          </w:p>
        </w:tc>
        <w:tc>
          <w:tcPr>
            <w:tcW w:w="1620" w:type="dxa"/>
            <w:vAlign w:val="center"/>
          </w:tcPr>
          <w:p w:rsidR="000424A3" w:rsidRDefault="00D3122A">
            <w:pPr>
              <w:jc w:val="right"/>
            </w:pPr>
            <w:r>
              <w:rPr>
                <w:rFonts w:eastAsiaTheme="minorEastAsia"/>
                <w:szCs w:val="21"/>
              </w:rPr>
              <w:t>5.00</w:t>
            </w:r>
          </w:p>
        </w:tc>
      </w:tr>
      <w:tr w:rsidR="000424A3">
        <w:tc>
          <w:tcPr>
            <w:tcW w:w="870" w:type="dxa"/>
            <w:vAlign w:val="center"/>
          </w:tcPr>
          <w:p w:rsidR="000424A3" w:rsidRDefault="00D3122A">
            <w:pPr>
              <w:jc w:val="center"/>
            </w:pPr>
            <w:r>
              <w:rPr>
                <w:rFonts w:eastAsiaTheme="minorEastAsia"/>
                <w:szCs w:val="21"/>
              </w:rPr>
              <w:t>7</w:t>
            </w:r>
          </w:p>
        </w:tc>
        <w:tc>
          <w:tcPr>
            <w:tcW w:w="1650" w:type="dxa"/>
            <w:vAlign w:val="center"/>
          </w:tcPr>
          <w:p w:rsidR="000424A3" w:rsidRDefault="00D3122A">
            <w:pPr>
              <w:jc w:val="center"/>
            </w:pPr>
            <w:r>
              <w:rPr>
                <w:rFonts w:eastAsiaTheme="minorEastAsia"/>
                <w:szCs w:val="21"/>
              </w:rPr>
              <w:t>300750</w:t>
            </w:r>
          </w:p>
        </w:tc>
        <w:tc>
          <w:tcPr>
            <w:tcW w:w="1980" w:type="dxa"/>
            <w:vAlign w:val="center"/>
          </w:tcPr>
          <w:p w:rsidR="000424A3" w:rsidRDefault="00D3122A">
            <w:pPr>
              <w:jc w:val="center"/>
            </w:pPr>
            <w:r>
              <w:rPr>
                <w:rFonts w:eastAsiaTheme="minorEastAsia"/>
                <w:szCs w:val="21"/>
              </w:rPr>
              <w:t>宁德时代</w:t>
            </w:r>
          </w:p>
        </w:tc>
        <w:tc>
          <w:tcPr>
            <w:tcW w:w="2880" w:type="dxa"/>
            <w:vAlign w:val="center"/>
          </w:tcPr>
          <w:p w:rsidR="000424A3" w:rsidRDefault="00D3122A">
            <w:pPr>
              <w:jc w:val="right"/>
            </w:pPr>
            <w:r>
              <w:rPr>
                <w:rFonts w:eastAsiaTheme="minorEastAsia"/>
                <w:szCs w:val="21"/>
              </w:rPr>
              <w:t>40,452,423.92</w:t>
            </w:r>
          </w:p>
        </w:tc>
        <w:tc>
          <w:tcPr>
            <w:tcW w:w="1620" w:type="dxa"/>
            <w:vAlign w:val="center"/>
          </w:tcPr>
          <w:p w:rsidR="000424A3" w:rsidRDefault="00D3122A">
            <w:pPr>
              <w:jc w:val="right"/>
            </w:pPr>
            <w:r>
              <w:rPr>
                <w:rFonts w:eastAsiaTheme="minorEastAsia"/>
                <w:szCs w:val="21"/>
              </w:rPr>
              <w:t>4.96</w:t>
            </w:r>
          </w:p>
        </w:tc>
      </w:tr>
      <w:tr w:rsidR="000424A3">
        <w:tc>
          <w:tcPr>
            <w:tcW w:w="870" w:type="dxa"/>
            <w:vAlign w:val="center"/>
          </w:tcPr>
          <w:p w:rsidR="000424A3" w:rsidRDefault="00D3122A">
            <w:pPr>
              <w:jc w:val="center"/>
            </w:pPr>
            <w:r>
              <w:rPr>
                <w:rFonts w:eastAsiaTheme="minorEastAsia"/>
                <w:szCs w:val="21"/>
              </w:rPr>
              <w:t>8</w:t>
            </w:r>
          </w:p>
        </w:tc>
        <w:tc>
          <w:tcPr>
            <w:tcW w:w="1650" w:type="dxa"/>
            <w:vAlign w:val="center"/>
          </w:tcPr>
          <w:p w:rsidR="000424A3" w:rsidRDefault="00D3122A">
            <w:pPr>
              <w:jc w:val="center"/>
            </w:pPr>
            <w:r>
              <w:rPr>
                <w:rFonts w:eastAsiaTheme="minorEastAsia"/>
                <w:szCs w:val="21"/>
              </w:rPr>
              <w:t>000002</w:t>
            </w:r>
          </w:p>
        </w:tc>
        <w:tc>
          <w:tcPr>
            <w:tcW w:w="1980" w:type="dxa"/>
            <w:vAlign w:val="center"/>
          </w:tcPr>
          <w:p w:rsidR="000424A3" w:rsidRDefault="00D3122A">
            <w:pPr>
              <w:jc w:val="center"/>
            </w:pPr>
            <w:r>
              <w:rPr>
                <w:rFonts w:eastAsiaTheme="minorEastAsia"/>
                <w:szCs w:val="21"/>
              </w:rPr>
              <w:t>万科</w:t>
            </w:r>
            <w:r>
              <w:rPr>
                <w:rFonts w:eastAsiaTheme="minorEastAsia"/>
                <w:szCs w:val="21"/>
              </w:rPr>
              <w:t>A</w:t>
            </w:r>
          </w:p>
        </w:tc>
        <w:tc>
          <w:tcPr>
            <w:tcW w:w="2880" w:type="dxa"/>
            <w:vAlign w:val="center"/>
          </w:tcPr>
          <w:p w:rsidR="000424A3" w:rsidRDefault="00D3122A">
            <w:pPr>
              <w:jc w:val="right"/>
            </w:pPr>
            <w:r>
              <w:rPr>
                <w:rFonts w:eastAsiaTheme="minorEastAsia"/>
                <w:szCs w:val="21"/>
              </w:rPr>
              <w:t>39,099,655.21</w:t>
            </w:r>
          </w:p>
        </w:tc>
        <w:tc>
          <w:tcPr>
            <w:tcW w:w="1620" w:type="dxa"/>
            <w:vAlign w:val="center"/>
          </w:tcPr>
          <w:p w:rsidR="000424A3" w:rsidRDefault="00D3122A">
            <w:pPr>
              <w:jc w:val="right"/>
            </w:pPr>
            <w:r>
              <w:rPr>
                <w:rFonts w:eastAsiaTheme="minorEastAsia"/>
                <w:szCs w:val="21"/>
              </w:rPr>
              <w:t>4.80</w:t>
            </w:r>
          </w:p>
        </w:tc>
      </w:tr>
      <w:tr w:rsidR="000424A3">
        <w:tc>
          <w:tcPr>
            <w:tcW w:w="870" w:type="dxa"/>
            <w:vAlign w:val="center"/>
          </w:tcPr>
          <w:p w:rsidR="000424A3" w:rsidRDefault="00D3122A">
            <w:pPr>
              <w:jc w:val="center"/>
            </w:pPr>
            <w:r>
              <w:rPr>
                <w:rFonts w:eastAsiaTheme="minorEastAsia"/>
                <w:szCs w:val="21"/>
              </w:rPr>
              <w:t>9</w:t>
            </w:r>
          </w:p>
        </w:tc>
        <w:tc>
          <w:tcPr>
            <w:tcW w:w="1650" w:type="dxa"/>
            <w:vAlign w:val="center"/>
          </w:tcPr>
          <w:p w:rsidR="000424A3" w:rsidRDefault="00D3122A">
            <w:pPr>
              <w:jc w:val="center"/>
            </w:pPr>
            <w:r>
              <w:rPr>
                <w:rFonts w:eastAsiaTheme="minorEastAsia"/>
                <w:szCs w:val="21"/>
              </w:rPr>
              <w:t>601318</w:t>
            </w:r>
          </w:p>
        </w:tc>
        <w:tc>
          <w:tcPr>
            <w:tcW w:w="1980" w:type="dxa"/>
            <w:vAlign w:val="center"/>
          </w:tcPr>
          <w:p w:rsidR="000424A3" w:rsidRDefault="00D3122A">
            <w:pPr>
              <w:jc w:val="center"/>
            </w:pPr>
            <w:r>
              <w:rPr>
                <w:rFonts w:eastAsiaTheme="minorEastAsia"/>
                <w:szCs w:val="21"/>
              </w:rPr>
              <w:t>中国平安</w:t>
            </w:r>
          </w:p>
        </w:tc>
        <w:tc>
          <w:tcPr>
            <w:tcW w:w="2880" w:type="dxa"/>
            <w:vAlign w:val="center"/>
          </w:tcPr>
          <w:p w:rsidR="000424A3" w:rsidRDefault="00D3122A">
            <w:pPr>
              <w:jc w:val="right"/>
            </w:pPr>
            <w:r>
              <w:rPr>
                <w:rFonts w:eastAsiaTheme="minorEastAsia"/>
                <w:szCs w:val="21"/>
              </w:rPr>
              <w:t>38,717,611.00</w:t>
            </w:r>
          </w:p>
        </w:tc>
        <w:tc>
          <w:tcPr>
            <w:tcW w:w="1620" w:type="dxa"/>
            <w:vAlign w:val="center"/>
          </w:tcPr>
          <w:p w:rsidR="000424A3" w:rsidRDefault="00D3122A">
            <w:pPr>
              <w:jc w:val="right"/>
            </w:pPr>
            <w:r>
              <w:rPr>
                <w:rFonts w:eastAsiaTheme="minorEastAsia"/>
                <w:szCs w:val="21"/>
              </w:rPr>
              <w:t>4.75</w:t>
            </w:r>
          </w:p>
        </w:tc>
      </w:tr>
      <w:tr w:rsidR="000424A3">
        <w:tc>
          <w:tcPr>
            <w:tcW w:w="870" w:type="dxa"/>
            <w:vAlign w:val="center"/>
          </w:tcPr>
          <w:p w:rsidR="000424A3" w:rsidRDefault="00D3122A">
            <w:pPr>
              <w:jc w:val="center"/>
            </w:pPr>
            <w:r>
              <w:rPr>
                <w:rFonts w:eastAsiaTheme="minorEastAsia"/>
                <w:szCs w:val="21"/>
              </w:rPr>
              <w:t>10</w:t>
            </w:r>
          </w:p>
        </w:tc>
        <w:tc>
          <w:tcPr>
            <w:tcW w:w="1650" w:type="dxa"/>
            <w:vAlign w:val="center"/>
          </w:tcPr>
          <w:p w:rsidR="000424A3" w:rsidRDefault="00D3122A">
            <w:pPr>
              <w:jc w:val="center"/>
            </w:pPr>
            <w:r>
              <w:rPr>
                <w:rFonts w:eastAsiaTheme="minorEastAsia"/>
                <w:szCs w:val="21"/>
              </w:rPr>
              <w:t>002475</w:t>
            </w:r>
          </w:p>
        </w:tc>
        <w:tc>
          <w:tcPr>
            <w:tcW w:w="1980" w:type="dxa"/>
            <w:vAlign w:val="center"/>
          </w:tcPr>
          <w:p w:rsidR="000424A3" w:rsidRDefault="00D3122A">
            <w:pPr>
              <w:jc w:val="center"/>
            </w:pPr>
            <w:r>
              <w:rPr>
                <w:rFonts w:eastAsiaTheme="minorEastAsia"/>
                <w:szCs w:val="21"/>
              </w:rPr>
              <w:t>立讯精密</w:t>
            </w:r>
          </w:p>
        </w:tc>
        <w:tc>
          <w:tcPr>
            <w:tcW w:w="2880" w:type="dxa"/>
            <w:vAlign w:val="center"/>
          </w:tcPr>
          <w:p w:rsidR="000424A3" w:rsidRDefault="00D3122A">
            <w:pPr>
              <w:jc w:val="right"/>
            </w:pPr>
            <w:r>
              <w:rPr>
                <w:rFonts w:eastAsiaTheme="minorEastAsia"/>
                <w:szCs w:val="21"/>
              </w:rPr>
              <w:t>37,147,856.56</w:t>
            </w:r>
          </w:p>
        </w:tc>
        <w:tc>
          <w:tcPr>
            <w:tcW w:w="1620" w:type="dxa"/>
            <w:vAlign w:val="center"/>
          </w:tcPr>
          <w:p w:rsidR="000424A3" w:rsidRDefault="00D3122A">
            <w:pPr>
              <w:jc w:val="right"/>
            </w:pPr>
            <w:r>
              <w:rPr>
                <w:rFonts w:eastAsiaTheme="minorEastAsia"/>
                <w:szCs w:val="21"/>
              </w:rPr>
              <w:t>4.56</w:t>
            </w:r>
          </w:p>
        </w:tc>
      </w:tr>
      <w:tr w:rsidR="000424A3">
        <w:tc>
          <w:tcPr>
            <w:tcW w:w="870" w:type="dxa"/>
            <w:vAlign w:val="center"/>
          </w:tcPr>
          <w:p w:rsidR="000424A3" w:rsidRDefault="00D3122A">
            <w:pPr>
              <w:jc w:val="center"/>
            </w:pPr>
            <w:r>
              <w:rPr>
                <w:rFonts w:eastAsiaTheme="minorEastAsia"/>
                <w:szCs w:val="21"/>
              </w:rPr>
              <w:t>11</w:t>
            </w:r>
          </w:p>
        </w:tc>
        <w:tc>
          <w:tcPr>
            <w:tcW w:w="1650" w:type="dxa"/>
            <w:vAlign w:val="center"/>
          </w:tcPr>
          <w:p w:rsidR="000424A3" w:rsidRDefault="00D3122A">
            <w:pPr>
              <w:jc w:val="center"/>
            </w:pPr>
            <w:r>
              <w:rPr>
                <w:rFonts w:eastAsiaTheme="minorEastAsia"/>
                <w:szCs w:val="21"/>
              </w:rPr>
              <w:t>002142</w:t>
            </w:r>
          </w:p>
        </w:tc>
        <w:tc>
          <w:tcPr>
            <w:tcW w:w="1980" w:type="dxa"/>
            <w:vAlign w:val="center"/>
          </w:tcPr>
          <w:p w:rsidR="000424A3" w:rsidRDefault="00D3122A">
            <w:pPr>
              <w:jc w:val="center"/>
            </w:pPr>
            <w:r>
              <w:rPr>
                <w:rFonts w:eastAsiaTheme="minorEastAsia"/>
                <w:szCs w:val="21"/>
              </w:rPr>
              <w:t>宁波银行</w:t>
            </w:r>
          </w:p>
        </w:tc>
        <w:tc>
          <w:tcPr>
            <w:tcW w:w="2880" w:type="dxa"/>
            <w:vAlign w:val="center"/>
          </w:tcPr>
          <w:p w:rsidR="000424A3" w:rsidRDefault="00D3122A">
            <w:pPr>
              <w:jc w:val="right"/>
            </w:pPr>
            <w:r>
              <w:rPr>
                <w:rFonts w:eastAsiaTheme="minorEastAsia"/>
                <w:szCs w:val="21"/>
              </w:rPr>
              <w:t>36,813,790.11</w:t>
            </w:r>
          </w:p>
        </w:tc>
        <w:tc>
          <w:tcPr>
            <w:tcW w:w="1620" w:type="dxa"/>
            <w:vAlign w:val="center"/>
          </w:tcPr>
          <w:p w:rsidR="000424A3" w:rsidRDefault="00D3122A">
            <w:pPr>
              <w:jc w:val="right"/>
            </w:pPr>
            <w:r>
              <w:rPr>
                <w:rFonts w:eastAsiaTheme="minorEastAsia"/>
                <w:szCs w:val="21"/>
              </w:rPr>
              <w:t>4.52</w:t>
            </w:r>
          </w:p>
        </w:tc>
      </w:tr>
      <w:tr w:rsidR="000424A3">
        <w:tc>
          <w:tcPr>
            <w:tcW w:w="870" w:type="dxa"/>
            <w:vAlign w:val="center"/>
          </w:tcPr>
          <w:p w:rsidR="000424A3" w:rsidRDefault="00D3122A">
            <w:pPr>
              <w:jc w:val="center"/>
            </w:pPr>
            <w:r>
              <w:rPr>
                <w:rFonts w:eastAsiaTheme="minorEastAsia"/>
                <w:szCs w:val="21"/>
              </w:rPr>
              <w:t>12</w:t>
            </w:r>
          </w:p>
        </w:tc>
        <w:tc>
          <w:tcPr>
            <w:tcW w:w="1650" w:type="dxa"/>
            <w:vAlign w:val="center"/>
          </w:tcPr>
          <w:p w:rsidR="000424A3" w:rsidRDefault="00D3122A">
            <w:pPr>
              <w:jc w:val="center"/>
            </w:pPr>
            <w:r>
              <w:rPr>
                <w:rFonts w:eastAsiaTheme="minorEastAsia"/>
                <w:szCs w:val="21"/>
              </w:rPr>
              <w:t>603259</w:t>
            </w:r>
          </w:p>
        </w:tc>
        <w:tc>
          <w:tcPr>
            <w:tcW w:w="1980" w:type="dxa"/>
            <w:vAlign w:val="center"/>
          </w:tcPr>
          <w:p w:rsidR="000424A3" w:rsidRDefault="00D3122A">
            <w:pPr>
              <w:jc w:val="center"/>
            </w:pPr>
            <w:r>
              <w:rPr>
                <w:rFonts w:eastAsiaTheme="minorEastAsia"/>
                <w:szCs w:val="21"/>
              </w:rPr>
              <w:t>药明康德</w:t>
            </w:r>
          </w:p>
        </w:tc>
        <w:tc>
          <w:tcPr>
            <w:tcW w:w="2880" w:type="dxa"/>
            <w:vAlign w:val="center"/>
          </w:tcPr>
          <w:p w:rsidR="000424A3" w:rsidRDefault="00D3122A">
            <w:pPr>
              <w:jc w:val="right"/>
            </w:pPr>
            <w:r>
              <w:rPr>
                <w:rFonts w:eastAsiaTheme="minorEastAsia"/>
                <w:szCs w:val="21"/>
              </w:rPr>
              <w:t>35,944,326.89</w:t>
            </w:r>
          </w:p>
        </w:tc>
        <w:tc>
          <w:tcPr>
            <w:tcW w:w="1620" w:type="dxa"/>
            <w:vAlign w:val="center"/>
          </w:tcPr>
          <w:p w:rsidR="000424A3" w:rsidRDefault="00D3122A">
            <w:pPr>
              <w:jc w:val="right"/>
            </w:pPr>
            <w:r>
              <w:rPr>
                <w:rFonts w:eastAsiaTheme="minorEastAsia"/>
                <w:szCs w:val="21"/>
              </w:rPr>
              <w:t>4.41</w:t>
            </w:r>
          </w:p>
        </w:tc>
      </w:tr>
      <w:tr w:rsidR="000424A3">
        <w:tc>
          <w:tcPr>
            <w:tcW w:w="870" w:type="dxa"/>
            <w:vAlign w:val="center"/>
          </w:tcPr>
          <w:p w:rsidR="000424A3" w:rsidRDefault="00D3122A">
            <w:pPr>
              <w:jc w:val="center"/>
            </w:pPr>
            <w:r>
              <w:rPr>
                <w:rFonts w:eastAsiaTheme="minorEastAsia"/>
                <w:szCs w:val="21"/>
              </w:rPr>
              <w:t>13</w:t>
            </w:r>
          </w:p>
        </w:tc>
        <w:tc>
          <w:tcPr>
            <w:tcW w:w="1650" w:type="dxa"/>
            <w:vAlign w:val="center"/>
          </w:tcPr>
          <w:p w:rsidR="000424A3" w:rsidRDefault="00D3122A">
            <w:pPr>
              <w:jc w:val="center"/>
            </w:pPr>
            <w:r>
              <w:rPr>
                <w:rFonts w:eastAsiaTheme="minorEastAsia"/>
                <w:szCs w:val="21"/>
              </w:rPr>
              <w:t>600900</w:t>
            </w:r>
          </w:p>
        </w:tc>
        <w:tc>
          <w:tcPr>
            <w:tcW w:w="1980" w:type="dxa"/>
            <w:vAlign w:val="center"/>
          </w:tcPr>
          <w:p w:rsidR="000424A3" w:rsidRDefault="00D3122A">
            <w:pPr>
              <w:jc w:val="center"/>
            </w:pPr>
            <w:r>
              <w:rPr>
                <w:rFonts w:eastAsiaTheme="minorEastAsia"/>
                <w:szCs w:val="21"/>
              </w:rPr>
              <w:t>长江电力</w:t>
            </w:r>
          </w:p>
        </w:tc>
        <w:tc>
          <w:tcPr>
            <w:tcW w:w="2880" w:type="dxa"/>
            <w:vAlign w:val="center"/>
          </w:tcPr>
          <w:p w:rsidR="000424A3" w:rsidRDefault="00D3122A">
            <w:pPr>
              <w:jc w:val="right"/>
            </w:pPr>
            <w:r>
              <w:rPr>
                <w:rFonts w:eastAsiaTheme="minorEastAsia"/>
                <w:szCs w:val="21"/>
              </w:rPr>
              <w:t>34,199,515.73</w:t>
            </w:r>
          </w:p>
        </w:tc>
        <w:tc>
          <w:tcPr>
            <w:tcW w:w="1620" w:type="dxa"/>
            <w:vAlign w:val="center"/>
          </w:tcPr>
          <w:p w:rsidR="000424A3" w:rsidRDefault="00D3122A">
            <w:pPr>
              <w:jc w:val="right"/>
            </w:pPr>
            <w:r>
              <w:rPr>
                <w:rFonts w:eastAsiaTheme="minorEastAsia"/>
                <w:szCs w:val="21"/>
              </w:rPr>
              <w:t>4.20</w:t>
            </w:r>
          </w:p>
        </w:tc>
      </w:tr>
      <w:tr w:rsidR="000424A3">
        <w:tc>
          <w:tcPr>
            <w:tcW w:w="870" w:type="dxa"/>
            <w:vAlign w:val="center"/>
          </w:tcPr>
          <w:p w:rsidR="000424A3" w:rsidRDefault="00D3122A">
            <w:pPr>
              <w:jc w:val="center"/>
            </w:pPr>
            <w:r>
              <w:rPr>
                <w:rFonts w:eastAsiaTheme="minorEastAsia"/>
                <w:szCs w:val="21"/>
              </w:rPr>
              <w:t>14</w:t>
            </w:r>
          </w:p>
        </w:tc>
        <w:tc>
          <w:tcPr>
            <w:tcW w:w="1650" w:type="dxa"/>
            <w:vAlign w:val="center"/>
          </w:tcPr>
          <w:p w:rsidR="000424A3" w:rsidRDefault="00D3122A">
            <w:pPr>
              <w:jc w:val="center"/>
            </w:pPr>
            <w:r>
              <w:rPr>
                <w:rFonts w:eastAsiaTheme="minorEastAsia"/>
                <w:szCs w:val="21"/>
              </w:rPr>
              <w:t>000001</w:t>
            </w:r>
          </w:p>
        </w:tc>
        <w:tc>
          <w:tcPr>
            <w:tcW w:w="1980" w:type="dxa"/>
            <w:vAlign w:val="center"/>
          </w:tcPr>
          <w:p w:rsidR="000424A3" w:rsidRDefault="00D3122A">
            <w:pPr>
              <w:jc w:val="center"/>
            </w:pPr>
            <w:r>
              <w:rPr>
                <w:rFonts w:eastAsiaTheme="minorEastAsia"/>
                <w:szCs w:val="21"/>
              </w:rPr>
              <w:t>平安银行</w:t>
            </w:r>
          </w:p>
        </w:tc>
        <w:tc>
          <w:tcPr>
            <w:tcW w:w="2880" w:type="dxa"/>
            <w:vAlign w:val="center"/>
          </w:tcPr>
          <w:p w:rsidR="000424A3" w:rsidRDefault="00D3122A">
            <w:pPr>
              <w:jc w:val="right"/>
            </w:pPr>
            <w:r>
              <w:rPr>
                <w:rFonts w:eastAsiaTheme="minorEastAsia"/>
                <w:szCs w:val="21"/>
              </w:rPr>
              <w:t>33,793,975.31</w:t>
            </w:r>
          </w:p>
        </w:tc>
        <w:tc>
          <w:tcPr>
            <w:tcW w:w="1620" w:type="dxa"/>
            <w:vAlign w:val="center"/>
          </w:tcPr>
          <w:p w:rsidR="000424A3" w:rsidRDefault="00D3122A">
            <w:pPr>
              <w:jc w:val="right"/>
            </w:pPr>
            <w:r>
              <w:rPr>
                <w:rFonts w:eastAsiaTheme="minorEastAsia"/>
                <w:szCs w:val="21"/>
              </w:rPr>
              <w:t>4.15</w:t>
            </w:r>
          </w:p>
        </w:tc>
      </w:tr>
      <w:tr w:rsidR="000424A3">
        <w:tc>
          <w:tcPr>
            <w:tcW w:w="870" w:type="dxa"/>
            <w:vAlign w:val="center"/>
          </w:tcPr>
          <w:p w:rsidR="000424A3" w:rsidRDefault="00D3122A">
            <w:pPr>
              <w:jc w:val="center"/>
            </w:pPr>
            <w:r>
              <w:rPr>
                <w:rFonts w:eastAsiaTheme="minorEastAsia"/>
                <w:szCs w:val="21"/>
              </w:rPr>
              <w:t>15</w:t>
            </w:r>
          </w:p>
        </w:tc>
        <w:tc>
          <w:tcPr>
            <w:tcW w:w="1650" w:type="dxa"/>
            <w:vAlign w:val="center"/>
          </w:tcPr>
          <w:p w:rsidR="000424A3" w:rsidRDefault="00D3122A">
            <w:pPr>
              <w:jc w:val="center"/>
            </w:pPr>
            <w:r>
              <w:rPr>
                <w:rFonts w:eastAsiaTheme="minorEastAsia"/>
                <w:szCs w:val="21"/>
              </w:rPr>
              <w:t>600809</w:t>
            </w:r>
          </w:p>
        </w:tc>
        <w:tc>
          <w:tcPr>
            <w:tcW w:w="1980" w:type="dxa"/>
            <w:vAlign w:val="center"/>
          </w:tcPr>
          <w:p w:rsidR="000424A3" w:rsidRDefault="00D3122A">
            <w:pPr>
              <w:jc w:val="center"/>
            </w:pPr>
            <w:r>
              <w:rPr>
                <w:rFonts w:eastAsiaTheme="minorEastAsia"/>
                <w:szCs w:val="21"/>
              </w:rPr>
              <w:t>山西汾酒</w:t>
            </w:r>
          </w:p>
        </w:tc>
        <w:tc>
          <w:tcPr>
            <w:tcW w:w="2880" w:type="dxa"/>
            <w:vAlign w:val="center"/>
          </w:tcPr>
          <w:p w:rsidR="000424A3" w:rsidRDefault="00D3122A">
            <w:pPr>
              <w:jc w:val="right"/>
            </w:pPr>
            <w:r>
              <w:rPr>
                <w:rFonts w:eastAsiaTheme="minorEastAsia"/>
                <w:szCs w:val="21"/>
              </w:rPr>
              <w:t>33,781,753.00</w:t>
            </w:r>
          </w:p>
        </w:tc>
        <w:tc>
          <w:tcPr>
            <w:tcW w:w="1620" w:type="dxa"/>
            <w:vAlign w:val="center"/>
          </w:tcPr>
          <w:p w:rsidR="000424A3" w:rsidRDefault="00D3122A">
            <w:pPr>
              <w:jc w:val="right"/>
            </w:pPr>
            <w:r>
              <w:rPr>
                <w:rFonts w:eastAsiaTheme="minorEastAsia"/>
                <w:szCs w:val="21"/>
              </w:rPr>
              <w:t>4.15</w:t>
            </w:r>
          </w:p>
        </w:tc>
      </w:tr>
      <w:tr w:rsidR="000424A3">
        <w:tc>
          <w:tcPr>
            <w:tcW w:w="870" w:type="dxa"/>
            <w:vAlign w:val="center"/>
          </w:tcPr>
          <w:p w:rsidR="000424A3" w:rsidRDefault="00D3122A">
            <w:pPr>
              <w:jc w:val="center"/>
            </w:pPr>
            <w:r>
              <w:rPr>
                <w:rFonts w:eastAsiaTheme="minorEastAsia"/>
                <w:szCs w:val="21"/>
              </w:rPr>
              <w:t>16</w:t>
            </w:r>
          </w:p>
        </w:tc>
        <w:tc>
          <w:tcPr>
            <w:tcW w:w="1650" w:type="dxa"/>
            <w:vAlign w:val="center"/>
          </w:tcPr>
          <w:p w:rsidR="000424A3" w:rsidRDefault="00D3122A">
            <w:pPr>
              <w:jc w:val="center"/>
            </w:pPr>
            <w:r>
              <w:rPr>
                <w:rFonts w:eastAsiaTheme="minorEastAsia"/>
                <w:szCs w:val="21"/>
              </w:rPr>
              <w:t>600036</w:t>
            </w:r>
          </w:p>
        </w:tc>
        <w:tc>
          <w:tcPr>
            <w:tcW w:w="1980" w:type="dxa"/>
            <w:vAlign w:val="center"/>
          </w:tcPr>
          <w:p w:rsidR="000424A3" w:rsidRDefault="00D3122A">
            <w:pPr>
              <w:jc w:val="center"/>
            </w:pPr>
            <w:r>
              <w:rPr>
                <w:rFonts w:eastAsiaTheme="minorEastAsia"/>
                <w:szCs w:val="21"/>
              </w:rPr>
              <w:t>招商银行</w:t>
            </w:r>
          </w:p>
        </w:tc>
        <w:tc>
          <w:tcPr>
            <w:tcW w:w="2880" w:type="dxa"/>
            <w:vAlign w:val="center"/>
          </w:tcPr>
          <w:p w:rsidR="000424A3" w:rsidRDefault="00D3122A">
            <w:pPr>
              <w:jc w:val="right"/>
            </w:pPr>
            <w:r>
              <w:rPr>
                <w:rFonts w:eastAsiaTheme="minorEastAsia"/>
                <w:szCs w:val="21"/>
              </w:rPr>
              <w:t>32,964,930.86</w:t>
            </w:r>
          </w:p>
        </w:tc>
        <w:tc>
          <w:tcPr>
            <w:tcW w:w="1620" w:type="dxa"/>
            <w:vAlign w:val="center"/>
          </w:tcPr>
          <w:p w:rsidR="000424A3" w:rsidRDefault="00D3122A">
            <w:pPr>
              <w:jc w:val="right"/>
            </w:pPr>
            <w:r>
              <w:rPr>
                <w:rFonts w:eastAsiaTheme="minorEastAsia"/>
                <w:szCs w:val="21"/>
              </w:rPr>
              <w:t>4.05</w:t>
            </w:r>
          </w:p>
        </w:tc>
      </w:tr>
      <w:tr w:rsidR="000424A3">
        <w:tc>
          <w:tcPr>
            <w:tcW w:w="870" w:type="dxa"/>
            <w:vAlign w:val="center"/>
          </w:tcPr>
          <w:p w:rsidR="000424A3" w:rsidRDefault="00D3122A">
            <w:pPr>
              <w:jc w:val="center"/>
            </w:pPr>
            <w:r>
              <w:rPr>
                <w:rFonts w:eastAsiaTheme="minorEastAsia"/>
                <w:szCs w:val="21"/>
              </w:rPr>
              <w:t>17</w:t>
            </w:r>
          </w:p>
        </w:tc>
        <w:tc>
          <w:tcPr>
            <w:tcW w:w="1650" w:type="dxa"/>
            <w:vAlign w:val="center"/>
          </w:tcPr>
          <w:p w:rsidR="000424A3" w:rsidRDefault="00D3122A">
            <w:pPr>
              <w:jc w:val="center"/>
            </w:pPr>
            <w:r>
              <w:rPr>
                <w:rFonts w:eastAsiaTheme="minorEastAsia"/>
                <w:szCs w:val="21"/>
              </w:rPr>
              <w:t>002241</w:t>
            </w:r>
          </w:p>
        </w:tc>
        <w:tc>
          <w:tcPr>
            <w:tcW w:w="1980" w:type="dxa"/>
            <w:vAlign w:val="center"/>
          </w:tcPr>
          <w:p w:rsidR="000424A3" w:rsidRDefault="00D3122A">
            <w:pPr>
              <w:jc w:val="center"/>
            </w:pPr>
            <w:r>
              <w:rPr>
                <w:rFonts w:eastAsiaTheme="minorEastAsia"/>
                <w:szCs w:val="21"/>
              </w:rPr>
              <w:t>歌尔股份</w:t>
            </w:r>
          </w:p>
        </w:tc>
        <w:tc>
          <w:tcPr>
            <w:tcW w:w="2880" w:type="dxa"/>
            <w:vAlign w:val="center"/>
          </w:tcPr>
          <w:p w:rsidR="000424A3" w:rsidRDefault="00D3122A">
            <w:pPr>
              <w:jc w:val="right"/>
            </w:pPr>
            <w:r>
              <w:rPr>
                <w:rFonts w:eastAsiaTheme="minorEastAsia"/>
                <w:szCs w:val="21"/>
              </w:rPr>
              <w:t>31,048,631.88</w:t>
            </w:r>
          </w:p>
        </w:tc>
        <w:tc>
          <w:tcPr>
            <w:tcW w:w="1620" w:type="dxa"/>
            <w:vAlign w:val="center"/>
          </w:tcPr>
          <w:p w:rsidR="000424A3" w:rsidRDefault="00D3122A">
            <w:pPr>
              <w:jc w:val="right"/>
            </w:pPr>
            <w:r>
              <w:rPr>
                <w:rFonts w:eastAsiaTheme="minorEastAsia"/>
                <w:szCs w:val="21"/>
              </w:rPr>
              <w:t>3.81</w:t>
            </w:r>
          </w:p>
        </w:tc>
      </w:tr>
      <w:tr w:rsidR="000424A3">
        <w:tc>
          <w:tcPr>
            <w:tcW w:w="870" w:type="dxa"/>
            <w:vAlign w:val="center"/>
          </w:tcPr>
          <w:p w:rsidR="000424A3" w:rsidRDefault="00D3122A">
            <w:pPr>
              <w:jc w:val="center"/>
            </w:pPr>
            <w:r>
              <w:rPr>
                <w:rFonts w:eastAsiaTheme="minorEastAsia"/>
                <w:szCs w:val="21"/>
              </w:rPr>
              <w:t>18</w:t>
            </w:r>
          </w:p>
        </w:tc>
        <w:tc>
          <w:tcPr>
            <w:tcW w:w="1650" w:type="dxa"/>
            <w:vAlign w:val="center"/>
          </w:tcPr>
          <w:p w:rsidR="000424A3" w:rsidRDefault="00D3122A">
            <w:pPr>
              <w:jc w:val="center"/>
            </w:pPr>
            <w:r>
              <w:rPr>
                <w:rFonts w:eastAsiaTheme="minorEastAsia"/>
                <w:szCs w:val="21"/>
              </w:rPr>
              <w:t>300724</w:t>
            </w:r>
          </w:p>
        </w:tc>
        <w:tc>
          <w:tcPr>
            <w:tcW w:w="1980" w:type="dxa"/>
            <w:vAlign w:val="center"/>
          </w:tcPr>
          <w:p w:rsidR="000424A3" w:rsidRDefault="00D3122A">
            <w:pPr>
              <w:jc w:val="center"/>
            </w:pPr>
            <w:r>
              <w:rPr>
                <w:rFonts w:eastAsiaTheme="minorEastAsia"/>
                <w:szCs w:val="21"/>
              </w:rPr>
              <w:t>捷佳伟创</w:t>
            </w:r>
          </w:p>
        </w:tc>
        <w:tc>
          <w:tcPr>
            <w:tcW w:w="2880" w:type="dxa"/>
            <w:vAlign w:val="center"/>
          </w:tcPr>
          <w:p w:rsidR="000424A3" w:rsidRDefault="00D3122A">
            <w:pPr>
              <w:jc w:val="right"/>
            </w:pPr>
            <w:r>
              <w:rPr>
                <w:rFonts w:eastAsiaTheme="minorEastAsia"/>
                <w:szCs w:val="21"/>
              </w:rPr>
              <w:t>30,690,643.24</w:t>
            </w:r>
          </w:p>
        </w:tc>
        <w:tc>
          <w:tcPr>
            <w:tcW w:w="1620" w:type="dxa"/>
            <w:vAlign w:val="center"/>
          </w:tcPr>
          <w:p w:rsidR="000424A3" w:rsidRDefault="00D3122A">
            <w:pPr>
              <w:jc w:val="right"/>
            </w:pPr>
            <w:r>
              <w:rPr>
                <w:rFonts w:eastAsiaTheme="minorEastAsia"/>
                <w:szCs w:val="21"/>
              </w:rPr>
              <w:t>3.77</w:t>
            </w:r>
          </w:p>
        </w:tc>
      </w:tr>
      <w:tr w:rsidR="000424A3">
        <w:tc>
          <w:tcPr>
            <w:tcW w:w="870" w:type="dxa"/>
            <w:vAlign w:val="center"/>
          </w:tcPr>
          <w:p w:rsidR="000424A3" w:rsidRDefault="00D3122A">
            <w:pPr>
              <w:jc w:val="center"/>
            </w:pPr>
            <w:r>
              <w:rPr>
                <w:rFonts w:eastAsiaTheme="minorEastAsia"/>
                <w:szCs w:val="21"/>
              </w:rPr>
              <w:lastRenderedPageBreak/>
              <w:t>19</w:t>
            </w:r>
          </w:p>
        </w:tc>
        <w:tc>
          <w:tcPr>
            <w:tcW w:w="1650" w:type="dxa"/>
            <w:vAlign w:val="center"/>
          </w:tcPr>
          <w:p w:rsidR="000424A3" w:rsidRDefault="00D3122A">
            <w:pPr>
              <w:jc w:val="center"/>
            </w:pPr>
            <w:r>
              <w:rPr>
                <w:rFonts w:eastAsiaTheme="minorEastAsia"/>
                <w:szCs w:val="21"/>
              </w:rPr>
              <w:t>002311</w:t>
            </w:r>
          </w:p>
        </w:tc>
        <w:tc>
          <w:tcPr>
            <w:tcW w:w="1980" w:type="dxa"/>
            <w:vAlign w:val="center"/>
          </w:tcPr>
          <w:p w:rsidR="000424A3" w:rsidRDefault="00D3122A">
            <w:pPr>
              <w:jc w:val="center"/>
            </w:pPr>
            <w:r>
              <w:rPr>
                <w:rFonts w:eastAsiaTheme="minorEastAsia"/>
                <w:szCs w:val="21"/>
              </w:rPr>
              <w:t>海大集团</w:t>
            </w:r>
          </w:p>
        </w:tc>
        <w:tc>
          <w:tcPr>
            <w:tcW w:w="2880" w:type="dxa"/>
            <w:vAlign w:val="center"/>
          </w:tcPr>
          <w:p w:rsidR="000424A3" w:rsidRDefault="00D3122A">
            <w:pPr>
              <w:jc w:val="right"/>
            </w:pPr>
            <w:r>
              <w:rPr>
                <w:rFonts w:eastAsiaTheme="minorEastAsia"/>
                <w:szCs w:val="21"/>
              </w:rPr>
              <w:t>30,348,257.36</w:t>
            </w:r>
          </w:p>
        </w:tc>
        <w:tc>
          <w:tcPr>
            <w:tcW w:w="1620" w:type="dxa"/>
            <w:vAlign w:val="center"/>
          </w:tcPr>
          <w:p w:rsidR="000424A3" w:rsidRDefault="00D3122A">
            <w:pPr>
              <w:jc w:val="right"/>
            </w:pPr>
            <w:r>
              <w:rPr>
                <w:rFonts w:eastAsiaTheme="minorEastAsia"/>
                <w:szCs w:val="21"/>
              </w:rPr>
              <w:t>3.72</w:t>
            </w:r>
          </w:p>
        </w:tc>
      </w:tr>
      <w:tr w:rsidR="000424A3">
        <w:tc>
          <w:tcPr>
            <w:tcW w:w="870" w:type="dxa"/>
            <w:vAlign w:val="center"/>
          </w:tcPr>
          <w:p w:rsidR="000424A3" w:rsidRDefault="00D3122A">
            <w:pPr>
              <w:jc w:val="center"/>
            </w:pPr>
            <w:r>
              <w:rPr>
                <w:rFonts w:eastAsiaTheme="minorEastAsia"/>
                <w:szCs w:val="21"/>
              </w:rPr>
              <w:t>20</w:t>
            </w:r>
          </w:p>
        </w:tc>
        <w:tc>
          <w:tcPr>
            <w:tcW w:w="1650" w:type="dxa"/>
            <w:vAlign w:val="center"/>
          </w:tcPr>
          <w:p w:rsidR="000424A3" w:rsidRDefault="00D3122A">
            <w:pPr>
              <w:jc w:val="center"/>
            </w:pPr>
            <w:r>
              <w:rPr>
                <w:rFonts w:eastAsiaTheme="minorEastAsia"/>
                <w:szCs w:val="21"/>
              </w:rPr>
              <w:t>300760</w:t>
            </w:r>
          </w:p>
        </w:tc>
        <w:tc>
          <w:tcPr>
            <w:tcW w:w="1980" w:type="dxa"/>
            <w:vAlign w:val="center"/>
          </w:tcPr>
          <w:p w:rsidR="000424A3" w:rsidRDefault="00D3122A">
            <w:pPr>
              <w:jc w:val="center"/>
            </w:pPr>
            <w:r>
              <w:rPr>
                <w:rFonts w:eastAsiaTheme="minorEastAsia"/>
                <w:szCs w:val="21"/>
              </w:rPr>
              <w:t>迈瑞医疗</w:t>
            </w:r>
          </w:p>
        </w:tc>
        <w:tc>
          <w:tcPr>
            <w:tcW w:w="2880" w:type="dxa"/>
            <w:vAlign w:val="center"/>
          </w:tcPr>
          <w:p w:rsidR="000424A3" w:rsidRDefault="00D3122A">
            <w:pPr>
              <w:jc w:val="right"/>
            </w:pPr>
            <w:r>
              <w:rPr>
                <w:rFonts w:eastAsiaTheme="minorEastAsia"/>
                <w:szCs w:val="21"/>
              </w:rPr>
              <w:t>27,994,354.00</w:t>
            </w:r>
          </w:p>
        </w:tc>
        <w:tc>
          <w:tcPr>
            <w:tcW w:w="1620" w:type="dxa"/>
            <w:vAlign w:val="center"/>
          </w:tcPr>
          <w:p w:rsidR="000424A3" w:rsidRDefault="00D3122A">
            <w:pPr>
              <w:jc w:val="right"/>
            </w:pPr>
            <w:r>
              <w:rPr>
                <w:rFonts w:eastAsiaTheme="minorEastAsia"/>
                <w:szCs w:val="21"/>
              </w:rPr>
              <w:t>3.44</w:t>
            </w:r>
          </w:p>
        </w:tc>
      </w:tr>
      <w:tr w:rsidR="000424A3">
        <w:tc>
          <w:tcPr>
            <w:tcW w:w="870" w:type="dxa"/>
            <w:vAlign w:val="center"/>
          </w:tcPr>
          <w:p w:rsidR="000424A3" w:rsidRDefault="00D3122A">
            <w:pPr>
              <w:jc w:val="center"/>
            </w:pPr>
            <w:r>
              <w:rPr>
                <w:rFonts w:eastAsiaTheme="minorEastAsia"/>
                <w:szCs w:val="21"/>
              </w:rPr>
              <w:t>21</w:t>
            </w:r>
          </w:p>
        </w:tc>
        <w:tc>
          <w:tcPr>
            <w:tcW w:w="1650" w:type="dxa"/>
            <w:vAlign w:val="center"/>
          </w:tcPr>
          <w:p w:rsidR="000424A3" w:rsidRDefault="00D3122A">
            <w:pPr>
              <w:jc w:val="center"/>
            </w:pPr>
            <w:r>
              <w:rPr>
                <w:rFonts w:eastAsiaTheme="minorEastAsia"/>
                <w:szCs w:val="21"/>
              </w:rPr>
              <w:t>002236</w:t>
            </w:r>
          </w:p>
        </w:tc>
        <w:tc>
          <w:tcPr>
            <w:tcW w:w="1980" w:type="dxa"/>
            <w:vAlign w:val="center"/>
          </w:tcPr>
          <w:p w:rsidR="000424A3" w:rsidRDefault="00D3122A">
            <w:pPr>
              <w:jc w:val="center"/>
            </w:pPr>
            <w:r>
              <w:rPr>
                <w:rFonts w:eastAsiaTheme="minorEastAsia"/>
                <w:szCs w:val="21"/>
              </w:rPr>
              <w:t>大华股份</w:t>
            </w:r>
          </w:p>
        </w:tc>
        <w:tc>
          <w:tcPr>
            <w:tcW w:w="2880" w:type="dxa"/>
            <w:vAlign w:val="center"/>
          </w:tcPr>
          <w:p w:rsidR="000424A3" w:rsidRDefault="00D3122A">
            <w:pPr>
              <w:jc w:val="right"/>
            </w:pPr>
            <w:r>
              <w:rPr>
                <w:rFonts w:eastAsiaTheme="minorEastAsia"/>
                <w:szCs w:val="21"/>
              </w:rPr>
              <w:t>26,806,014.02</w:t>
            </w:r>
          </w:p>
        </w:tc>
        <w:tc>
          <w:tcPr>
            <w:tcW w:w="1620" w:type="dxa"/>
            <w:vAlign w:val="center"/>
          </w:tcPr>
          <w:p w:rsidR="000424A3" w:rsidRDefault="00D3122A">
            <w:pPr>
              <w:jc w:val="right"/>
            </w:pPr>
            <w:r>
              <w:rPr>
                <w:rFonts w:eastAsiaTheme="minorEastAsia"/>
                <w:szCs w:val="21"/>
              </w:rPr>
              <w:t>3.29</w:t>
            </w:r>
          </w:p>
        </w:tc>
      </w:tr>
      <w:tr w:rsidR="000424A3">
        <w:tc>
          <w:tcPr>
            <w:tcW w:w="870" w:type="dxa"/>
            <w:vAlign w:val="center"/>
          </w:tcPr>
          <w:p w:rsidR="000424A3" w:rsidRDefault="00D3122A">
            <w:pPr>
              <w:jc w:val="center"/>
            </w:pPr>
            <w:r>
              <w:rPr>
                <w:rFonts w:eastAsiaTheme="minorEastAsia"/>
                <w:szCs w:val="21"/>
              </w:rPr>
              <w:t>22</w:t>
            </w:r>
          </w:p>
        </w:tc>
        <w:tc>
          <w:tcPr>
            <w:tcW w:w="1650" w:type="dxa"/>
            <w:vAlign w:val="center"/>
          </w:tcPr>
          <w:p w:rsidR="000424A3" w:rsidRDefault="00D3122A">
            <w:pPr>
              <w:jc w:val="center"/>
            </w:pPr>
            <w:r>
              <w:rPr>
                <w:rFonts w:eastAsiaTheme="minorEastAsia"/>
                <w:szCs w:val="21"/>
              </w:rPr>
              <w:t>603486</w:t>
            </w:r>
          </w:p>
        </w:tc>
        <w:tc>
          <w:tcPr>
            <w:tcW w:w="1980" w:type="dxa"/>
            <w:vAlign w:val="center"/>
          </w:tcPr>
          <w:p w:rsidR="000424A3" w:rsidRDefault="00D3122A">
            <w:pPr>
              <w:jc w:val="center"/>
            </w:pPr>
            <w:r>
              <w:rPr>
                <w:rFonts w:eastAsiaTheme="minorEastAsia"/>
                <w:szCs w:val="21"/>
              </w:rPr>
              <w:t>科沃斯</w:t>
            </w:r>
          </w:p>
        </w:tc>
        <w:tc>
          <w:tcPr>
            <w:tcW w:w="2880" w:type="dxa"/>
            <w:vAlign w:val="center"/>
          </w:tcPr>
          <w:p w:rsidR="000424A3" w:rsidRDefault="00D3122A">
            <w:pPr>
              <w:jc w:val="right"/>
            </w:pPr>
            <w:r>
              <w:rPr>
                <w:rFonts w:eastAsiaTheme="minorEastAsia"/>
                <w:szCs w:val="21"/>
              </w:rPr>
              <w:t>25,394,298.70</w:t>
            </w:r>
          </w:p>
        </w:tc>
        <w:tc>
          <w:tcPr>
            <w:tcW w:w="1620" w:type="dxa"/>
            <w:vAlign w:val="center"/>
          </w:tcPr>
          <w:p w:rsidR="000424A3" w:rsidRDefault="00D3122A">
            <w:pPr>
              <w:jc w:val="right"/>
            </w:pPr>
            <w:r>
              <w:rPr>
                <w:rFonts w:eastAsiaTheme="minorEastAsia"/>
                <w:szCs w:val="21"/>
              </w:rPr>
              <w:t>3.12</w:t>
            </w:r>
          </w:p>
        </w:tc>
      </w:tr>
      <w:tr w:rsidR="000424A3">
        <w:tc>
          <w:tcPr>
            <w:tcW w:w="870" w:type="dxa"/>
            <w:vAlign w:val="center"/>
          </w:tcPr>
          <w:p w:rsidR="000424A3" w:rsidRDefault="00D3122A">
            <w:pPr>
              <w:jc w:val="center"/>
            </w:pPr>
            <w:r>
              <w:rPr>
                <w:rFonts w:eastAsiaTheme="minorEastAsia"/>
                <w:szCs w:val="21"/>
              </w:rPr>
              <w:t>23</w:t>
            </w:r>
          </w:p>
        </w:tc>
        <w:tc>
          <w:tcPr>
            <w:tcW w:w="1650" w:type="dxa"/>
            <w:vAlign w:val="center"/>
          </w:tcPr>
          <w:p w:rsidR="000424A3" w:rsidRDefault="00D3122A">
            <w:pPr>
              <w:jc w:val="center"/>
            </w:pPr>
            <w:r>
              <w:rPr>
                <w:rFonts w:eastAsiaTheme="minorEastAsia"/>
                <w:szCs w:val="21"/>
              </w:rPr>
              <w:t>000651</w:t>
            </w:r>
          </w:p>
        </w:tc>
        <w:tc>
          <w:tcPr>
            <w:tcW w:w="1980" w:type="dxa"/>
            <w:vAlign w:val="center"/>
          </w:tcPr>
          <w:p w:rsidR="000424A3" w:rsidRDefault="00D3122A">
            <w:pPr>
              <w:jc w:val="center"/>
            </w:pPr>
            <w:r>
              <w:rPr>
                <w:rFonts w:eastAsiaTheme="minorEastAsia"/>
                <w:szCs w:val="21"/>
              </w:rPr>
              <w:t>格力电器</w:t>
            </w:r>
          </w:p>
        </w:tc>
        <w:tc>
          <w:tcPr>
            <w:tcW w:w="2880" w:type="dxa"/>
            <w:vAlign w:val="center"/>
          </w:tcPr>
          <w:p w:rsidR="000424A3" w:rsidRDefault="00D3122A">
            <w:pPr>
              <w:jc w:val="right"/>
            </w:pPr>
            <w:r>
              <w:rPr>
                <w:rFonts w:eastAsiaTheme="minorEastAsia"/>
                <w:szCs w:val="21"/>
              </w:rPr>
              <w:t>25,057,272.31</w:t>
            </w:r>
          </w:p>
        </w:tc>
        <w:tc>
          <w:tcPr>
            <w:tcW w:w="1620" w:type="dxa"/>
            <w:vAlign w:val="center"/>
          </w:tcPr>
          <w:p w:rsidR="000424A3" w:rsidRDefault="00D3122A">
            <w:pPr>
              <w:jc w:val="right"/>
            </w:pPr>
            <w:r>
              <w:rPr>
                <w:rFonts w:eastAsiaTheme="minorEastAsia"/>
                <w:szCs w:val="21"/>
              </w:rPr>
              <w:t>3.08</w:t>
            </w:r>
          </w:p>
        </w:tc>
      </w:tr>
      <w:tr w:rsidR="000424A3">
        <w:tc>
          <w:tcPr>
            <w:tcW w:w="870" w:type="dxa"/>
            <w:vAlign w:val="center"/>
          </w:tcPr>
          <w:p w:rsidR="000424A3" w:rsidRDefault="00D3122A">
            <w:pPr>
              <w:jc w:val="center"/>
            </w:pPr>
            <w:r>
              <w:rPr>
                <w:rFonts w:eastAsiaTheme="minorEastAsia"/>
                <w:szCs w:val="21"/>
              </w:rPr>
              <w:t>24</w:t>
            </w:r>
          </w:p>
        </w:tc>
        <w:tc>
          <w:tcPr>
            <w:tcW w:w="1650" w:type="dxa"/>
            <w:vAlign w:val="center"/>
          </w:tcPr>
          <w:p w:rsidR="000424A3" w:rsidRDefault="00D3122A">
            <w:pPr>
              <w:jc w:val="center"/>
            </w:pPr>
            <w:r>
              <w:rPr>
                <w:rFonts w:eastAsiaTheme="minorEastAsia"/>
                <w:szCs w:val="21"/>
              </w:rPr>
              <w:t>601166</w:t>
            </w:r>
          </w:p>
        </w:tc>
        <w:tc>
          <w:tcPr>
            <w:tcW w:w="1980" w:type="dxa"/>
            <w:vAlign w:val="center"/>
          </w:tcPr>
          <w:p w:rsidR="000424A3" w:rsidRDefault="00D3122A">
            <w:pPr>
              <w:jc w:val="center"/>
            </w:pPr>
            <w:r>
              <w:rPr>
                <w:rFonts w:eastAsiaTheme="minorEastAsia"/>
                <w:szCs w:val="21"/>
              </w:rPr>
              <w:t>兴业银行</w:t>
            </w:r>
          </w:p>
        </w:tc>
        <w:tc>
          <w:tcPr>
            <w:tcW w:w="2880" w:type="dxa"/>
            <w:vAlign w:val="center"/>
          </w:tcPr>
          <w:p w:rsidR="000424A3" w:rsidRDefault="00D3122A">
            <w:pPr>
              <w:jc w:val="right"/>
            </w:pPr>
            <w:r>
              <w:rPr>
                <w:rFonts w:eastAsiaTheme="minorEastAsia"/>
                <w:szCs w:val="21"/>
              </w:rPr>
              <w:t>23,295,379.00</w:t>
            </w:r>
          </w:p>
        </w:tc>
        <w:tc>
          <w:tcPr>
            <w:tcW w:w="1620" w:type="dxa"/>
            <w:vAlign w:val="center"/>
          </w:tcPr>
          <w:p w:rsidR="000424A3" w:rsidRDefault="00D3122A">
            <w:pPr>
              <w:jc w:val="right"/>
            </w:pPr>
            <w:r>
              <w:rPr>
                <w:rFonts w:eastAsiaTheme="minorEastAsia"/>
                <w:szCs w:val="21"/>
              </w:rPr>
              <w:t>2.86</w:t>
            </w:r>
          </w:p>
        </w:tc>
      </w:tr>
      <w:tr w:rsidR="000424A3">
        <w:tc>
          <w:tcPr>
            <w:tcW w:w="870" w:type="dxa"/>
            <w:vAlign w:val="center"/>
          </w:tcPr>
          <w:p w:rsidR="000424A3" w:rsidRDefault="00D3122A">
            <w:pPr>
              <w:jc w:val="center"/>
            </w:pPr>
            <w:r>
              <w:rPr>
                <w:rFonts w:eastAsiaTheme="minorEastAsia"/>
                <w:szCs w:val="21"/>
              </w:rPr>
              <w:t>25</w:t>
            </w:r>
          </w:p>
        </w:tc>
        <w:tc>
          <w:tcPr>
            <w:tcW w:w="1650" w:type="dxa"/>
            <w:vAlign w:val="center"/>
          </w:tcPr>
          <w:p w:rsidR="000424A3" w:rsidRDefault="00D3122A">
            <w:pPr>
              <w:jc w:val="center"/>
            </w:pPr>
            <w:r>
              <w:rPr>
                <w:rFonts w:eastAsiaTheme="minorEastAsia"/>
                <w:szCs w:val="21"/>
              </w:rPr>
              <w:t>300122</w:t>
            </w:r>
          </w:p>
        </w:tc>
        <w:tc>
          <w:tcPr>
            <w:tcW w:w="1980" w:type="dxa"/>
            <w:vAlign w:val="center"/>
          </w:tcPr>
          <w:p w:rsidR="000424A3" w:rsidRDefault="00D3122A">
            <w:pPr>
              <w:jc w:val="center"/>
            </w:pPr>
            <w:r>
              <w:rPr>
                <w:rFonts w:eastAsiaTheme="minorEastAsia"/>
                <w:szCs w:val="21"/>
              </w:rPr>
              <w:t>智飞生物</w:t>
            </w:r>
          </w:p>
        </w:tc>
        <w:tc>
          <w:tcPr>
            <w:tcW w:w="2880" w:type="dxa"/>
            <w:vAlign w:val="center"/>
          </w:tcPr>
          <w:p w:rsidR="000424A3" w:rsidRDefault="00D3122A">
            <w:pPr>
              <w:jc w:val="right"/>
            </w:pPr>
            <w:r>
              <w:rPr>
                <w:rFonts w:eastAsiaTheme="minorEastAsia"/>
                <w:szCs w:val="21"/>
              </w:rPr>
              <w:t>23,049,038.80</w:t>
            </w:r>
          </w:p>
        </w:tc>
        <w:tc>
          <w:tcPr>
            <w:tcW w:w="1620" w:type="dxa"/>
            <w:vAlign w:val="center"/>
          </w:tcPr>
          <w:p w:rsidR="000424A3" w:rsidRDefault="00D3122A">
            <w:pPr>
              <w:jc w:val="right"/>
            </w:pPr>
            <w:r>
              <w:rPr>
                <w:rFonts w:eastAsiaTheme="minorEastAsia"/>
                <w:szCs w:val="21"/>
              </w:rPr>
              <w:t>2.83</w:t>
            </w:r>
          </w:p>
        </w:tc>
      </w:tr>
      <w:tr w:rsidR="000424A3">
        <w:tc>
          <w:tcPr>
            <w:tcW w:w="870" w:type="dxa"/>
            <w:vAlign w:val="center"/>
          </w:tcPr>
          <w:p w:rsidR="000424A3" w:rsidRDefault="00D3122A">
            <w:pPr>
              <w:jc w:val="center"/>
            </w:pPr>
            <w:r>
              <w:rPr>
                <w:rFonts w:eastAsiaTheme="minorEastAsia"/>
                <w:szCs w:val="21"/>
              </w:rPr>
              <w:t>26</w:t>
            </w:r>
          </w:p>
        </w:tc>
        <w:tc>
          <w:tcPr>
            <w:tcW w:w="1650" w:type="dxa"/>
            <w:vAlign w:val="center"/>
          </w:tcPr>
          <w:p w:rsidR="000424A3" w:rsidRDefault="00D3122A">
            <w:pPr>
              <w:jc w:val="center"/>
            </w:pPr>
            <w:r>
              <w:rPr>
                <w:rFonts w:eastAsiaTheme="minorEastAsia"/>
                <w:szCs w:val="21"/>
              </w:rPr>
              <w:t>600048</w:t>
            </w:r>
          </w:p>
        </w:tc>
        <w:tc>
          <w:tcPr>
            <w:tcW w:w="1980" w:type="dxa"/>
            <w:vAlign w:val="center"/>
          </w:tcPr>
          <w:p w:rsidR="000424A3" w:rsidRDefault="00D3122A">
            <w:pPr>
              <w:jc w:val="center"/>
            </w:pPr>
            <w:r>
              <w:rPr>
                <w:rFonts w:eastAsiaTheme="minorEastAsia"/>
                <w:szCs w:val="21"/>
              </w:rPr>
              <w:t>保利地产</w:t>
            </w:r>
          </w:p>
        </w:tc>
        <w:tc>
          <w:tcPr>
            <w:tcW w:w="2880" w:type="dxa"/>
            <w:vAlign w:val="center"/>
          </w:tcPr>
          <w:p w:rsidR="000424A3" w:rsidRDefault="00D3122A">
            <w:pPr>
              <w:jc w:val="right"/>
            </w:pPr>
            <w:r>
              <w:rPr>
                <w:rFonts w:eastAsiaTheme="minorEastAsia"/>
                <w:szCs w:val="21"/>
              </w:rPr>
              <w:t>22,721,676.52</w:t>
            </w:r>
          </w:p>
        </w:tc>
        <w:tc>
          <w:tcPr>
            <w:tcW w:w="1620" w:type="dxa"/>
            <w:vAlign w:val="center"/>
          </w:tcPr>
          <w:p w:rsidR="000424A3" w:rsidRDefault="00D3122A">
            <w:pPr>
              <w:jc w:val="right"/>
            </w:pPr>
            <w:r>
              <w:rPr>
                <w:rFonts w:eastAsiaTheme="minorEastAsia"/>
                <w:szCs w:val="21"/>
              </w:rPr>
              <w:t>2.79</w:t>
            </w:r>
          </w:p>
        </w:tc>
      </w:tr>
      <w:tr w:rsidR="000424A3">
        <w:tc>
          <w:tcPr>
            <w:tcW w:w="870" w:type="dxa"/>
            <w:vAlign w:val="center"/>
          </w:tcPr>
          <w:p w:rsidR="000424A3" w:rsidRDefault="00D3122A">
            <w:pPr>
              <w:jc w:val="center"/>
            </w:pPr>
            <w:r>
              <w:rPr>
                <w:rFonts w:eastAsiaTheme="minorEastAsia"/>
                <w:szCs w:val="21"/>
              </w:rPr>
              <w:t>27</w:t>
            </w:r>
          </w:p>
        </w:tc>
        <w:tc>
          <w:tcPr>
            <w:tcW w:w="1650" w:type="dxa"/>
            <w:vAlign w:val="center"/>
          </w:tcPr>
          <w:p w:rsidR="000424A3" w:rsidRDefault="00D3122A">
            <w:pPr>
              <w:jc w:val="center"/>
            </w:pPr>
            <w:r>
              <w:rPr>
                <w:rFonts w:eastAsiaTheme="minorEastAsia"/>
                <w:szCs w:val="21"/>
              </w:rPr>
              <w:t>603338</w:t>
            </w:r>
          </w:p>
        </w:tc>
        <w:tc>
          <w:tcPr>
            <w:tcW w:w="1980" w:type="dxa"/>
            <w:vAlign w:val="center"/>
          </w:tcPr>
          <w:p w:rsidR="000424A3" w:rsidRDefault="00D3122A">
            <w:pPr>
              <w:jc w:val="center"/>
            </w:pPr>
            <w:r>
              <w:rPr>
                <w:rFonts w:eastAsiaTheme="minorEastAsia"/>
                <w:szCs w:val="21"/>
              </w:rPr>
              <w:t>浙江鼎力</w:t>
            </w:r>
          </w:p>
        </w:tc>
        <w:tc>
          <w:tcPr>
            <w:tcW w:w="2880" w:type="dxa"/>
            <w:vAlign w:val="center"/>
          </w:tcPr>
          <w:p w:rsidR="000424A3" w:rsidRDefault="00D3122A">
            <w:pPr>
              <w:jc w:val="right"/>
            </w:pPr>
            <w:r>
              <w:rPr>
                <w:rFonts w:eastAsiaTheme="minorEastAsia"/>
                <w:szCs w:val="21"/>
              </w:rPr>
              <w:t>22,229,284.82</w:t>
            </w:r>
          </w:p>
        </w:tc>
        <w:tc>
          <w:tcPr>
            <w:tcW w:w="1620" w:type="dxa"/>
            <w:vAlign w:val="center"/>
          </w:tcPr>
          <w:p w:rsidR="000424A3" w:rsidRDefault="00D3122A">
            <w:pPr>
              <w:jc w:val="right"/>
            </w:pPr>
            <w:r>
              <w:rPr>
                <w:rFonts w:eastAsiaTheme="minorEastAsia"/>
                <w:szCs w:val="21"/>
              </w:rPr>
              <w:t>2.73</w:t>
            </w:r>
          </w:p>
        </w:tc>
      </w:tr>
      <w:tr w:rsidR="000424A3">
        <w:tc>
          <w:tcPr>
            <w:tcW w:w="870" w:type="dxa"/>
            <w:vAlign w:val="center"/>
          </w:tcPr>
          <w:p w:rsidR="000424A3" w:rsidRDefault="00D3122A">
            <w:pPr>
              <w:jc w:val="center"/>
            </w:pPr>
            <w:r>
              <w:rPr>
                <w:rFonts w:eastAsiaTheme="minorEastAsia"/>
                <w:szCs w:val="21"/>
              </w:rPr>
              <w:t>28</w:t>
            </w:r>
          </w:p>
        </w:tc>
        <w:tc>
          <w:tcPr>
            <w:tcW w:w="1650" w:type="dxa"/>
            <w:vAlign w:val="center"/>
          </w:tcPr>
          <w:p w:rsidR="000424A3" w:rsidRDefault="00D3122A">
            <w:pPr>
              <w:jc w:val="center"/>
            </w:pPr>
            <w:r>
              <w:rPr>
                <w:rFonts w:eastAsiaTheme="minorEastAsia"/>
                <w:szCs w:val="21"/>
              </w:rPr>
              <w:t>688169</w:t>
            </w:r>
          </w:p>
        </w:tc>
        <w:tc>
          <w:tcPr>
            <w:tcW w:w="1980" w:type="dxa"/>
            <w:vAlign w:val="center"/>
          </w:tcPr>
          <w:p w:rsidR="000424A3" w:rsidRDefault="00D3122A">
            <w:pPr>
              <w:jc w:val="center"/>
            </w:pPr>
            <w:r>
              <w:rPr>
                <w:rFonts w:eastAsiaTheme="minorEastAsia"/>
                <w:szCs w:val="21"/>
              </w:rPr>
              <w:t>石头科技</w:t>
            </w:r>
          </w:p>
        </w:tc>
        <w:tc>
          <w:tcPr>
            <w:tcW w:w="2880" w:type="dxa"/>
            <w:vAlign w:val="center"/>
          </w:tcPr>
          <w:p w:rsidR="000424A3" w:rsidRDefault="00D3122A">
            <w:pPr>
              <w:jc w:val="right"/>
            </w:pPr>
            <w:r>
              <w:rPr>
                <w:rFonts w:eastAsiaTheme="minorEastAsia"/>
                <w:szCs w:val="21"/>
              </w:rPr>
              <w:t>19,499,917.77</w:t>
            </w:r>
          </w:p>
        </w:tc>
        <w:tc>
          <w:tcPr>
            <w:tcW w:w="1620" w:type="dxa"/>
            <w:vAlign w:val="center"/>
          </w:tcPr>
          <w:p w:rsidR="000424A3" w:rsidRDefault="00D3122A">
            <w:pPr>
              <w:jc w:val="right"/>
            </w:pPr>
            <w:r>
              <w:rPr>
                <w:rFonts w:eastAsiaTheme="minorEastAsia"/>
                <w:szCs w:val="21"/>
              </w:rPr>
              <w:t>2.39</w:t>
            </w:r>
          </w:p>
        </w:tc>
      </w:tr>
      <w:tr w:rsidR="000424A3">
        <w:tc>
          <w:tcPr>
            <w:tcW w:w="870" w:type="dxa"/>
            <w:vAlign w:val="center"/>
          </w:tcPr>
          <w:p w:rsidR="000424A3" w:rsidRDefault="00D3122A">
            <w:pPr>
              <w:jc w:val="center"/>
            </w:pPr>
            <w:r>
              <w:rPr>
                <w:rFonts w:eastAsiaTheme="minorEastAsia"/>
                <w:szCs w:val="21"/>
              </w:rPr>
              <w:t>29</w:t>
            </w:r>
          </w:p>
        </w:tc>
        <w:tc>
          <w:tcPr>
            <w:tcW w:w="1650" w:type="dxa"/>
            <w:vAlign w:val="center"/>
          </w:tcPr>
          <w:p w:rsidR="000424A3" w:rsidRDefault="00D3122A">
            <w:pPr>
              <w:jc w:val="center"/>
            </w:pPr>
            <w:r>
              <w:rPr>
                <w:rFonts w:eastAsiaTheme="minorEastAsia"/>
                <w:szCs w:val="21"/>
              </w:rPr>
              <w:t>300274</w:t>
            </w:r>
          </w:p>
        </w:tc>
        <w:tc>
          <w:tcPr>
            <w:tcW w:w="1980" w:type="dxa"/>
            <w:vAlign w:val="center"/>
          </w:tcPr>
          <w:p w:rsidR="000424A3" w:rsidRDefault="00D3122A">
            <w:pPr>
              <w:jc w:val="center"/>
            </w:pPr>
            <w:r>
              <w:rPr>
                <w:rFonts w:eastAsiaTheme="minorEastAsia"/>
                <w:szCs w:val="21"/>
              </w:rPr>
              <w:t>阳光电源</w:t>
            </w:r>
          </w:p>
        </w:tc>
        <w:tc>
          <w:tcPr>
            <w:tcW w:w="2880" w:type="dxa"/>
            <w:vAlign w:val="center"/>
          </w:tcPr>
          <w:p w:rsidR="000424A3" w:rsidRDefault="00D3122A">
            <w:pPr>
              <w:jc w:val="right"/>
            </w:pPr>
            <w:r>
              <w:rPr>
                <w:rFonts w:eastAsiaTheme="minorEastAsia"/>
                <w:szCs w:val="21"/>
              </w:rPr>
              <w:t>17,509,037.00</w:t>
            </w:r>
          </w:p>
        </w:tc>
        <w:tc>
          <w:tcPr>
            <w:tcW w:w="1620" w:type="dxa"/>
            <w:vAlign w:val="center"/>
          </w:tcPr>
          <w:p w:rsidR="000424A3" w:rsidRDefault="00D3122A">
            <w:pPr>
              <w:jc w:val="right"/>
            </w:pPr>
            <w:r>
              <w:rPr>
                <w:rFonts w:eastAsiaTheme="minorEastAsia"/>
                <w:szCs w:val="21"/>
              </w:rPr>
              <w:t>2.15</w:t>
            </w:r>
          </w:p>
        </w:tc>
      </w:tr>
      <w:tr w:rsidR="000424A3">
        <w:tc>
          <w:tcPr>
            <w:tcW w:w="870" w:type="dxa"/>
            <w:vAlign w:val="center"/>
          </w:tcPr>
          <w:p w:rsidR="000424A3" w:rsidRDefault="00D3122A">
            <w:pPr>
              <w:jc w:val="center"/>
            </w:pPr>
            <w:r>
              <w:rPr>
                <w:rFonts w:eastAsiaTheme="minorEastAsia"/>
                <w:szCs w:val="21"/>
              </w:rPr>
              <w:t>30</w:t>
            </w:r>
          </w:p>
        </w:tc>
        <w:tc>
          <w:tcPr>
            <w:tcW w:w="1650" w:type="dxa"/>
            <w:vAlign w:val="center"/>
          </w:tcPr>
          <w:p w:rsidR="000424A3" w:rsidRDefault="00D3122A">
            <w:pPr>
              <w:jc w:val="center"/>
            </w:pPr>
            <w:r>
              <w:rPr>
                <w:rFonts w:eastAsiaTheme="minorEastAsia"/>
                <w:szCs w:val="21"/>
              </w:rPr>
              <w:t>600660</w:t>
            </w:r>
          </w:p>
        </w:tc>
        <w:tc>
          <w:tcPr>
            <w:tcW w:w="1980" w:type="dxa"/>
            <w:vAlign w:val="center"/>
          </w:tcPr>
          <w:p w:rsidR="000424A3" w:rsidRDefault="00D3122A">
            <w:pPr>
              <w:jc w:val="center"/>
            </w:pPr>
            <w:r>
              <w:rPr>
                <w:rFonts w:eastAsiaTheme="minorEastAsia"/>
                <w:szCs w:val="21"/>
              </w:rPr>
              <w:t>福耀玻璃</w:t>
            </w:r>
          </w:p>
        </w:tc>
        <w:tc>
          <w:tcPr>
            <w:tcW w:w="2880" w:type="dxa"/>
            <w:vAlign w:val="center"/>
          </w:tcPr>
          <w:p w:rsidR="000424A3" w:rsidRDefault="00D3122A">
            <w:pPr>
              <w:jc w:val="right"/>
            </w:pPr>
            <w:r>
              <w:rPr>
                <w:rFonts w:eastAsiaTheme="minorEastAsia"/>
                <w:szCs w:val="21"/>
              </w:rPr>
              <w:t>17,333,069.98</w:t>
            </w:r>
          </w:p>
        </w:tc>
        <w:tc>
          <w:tcPr>
            <w:tcW w:w="1620" w:type="dxa"/>
            <w:vAlign w:val="center"/>
          </w:tcPr>
          <w:p w:rsidR="000424A3" w:rsidRDefault="00D3122A">
            <w:pPr>
              <w:jc w:val="right"/>
            </w:pPr>
            <w:r>
              <w:rPr>
                <w:rFonts w:eastAsiaTheme="minorEastAsia"/>
                <w:szCs w:val="21"/>
              </w:rPr>
              <w:t>2.13</w:t>
            </w:r>
          </w:p>
        </w:tc>
      </w:tr>
      <w:tr w:rsidR="000424A3">
        <w:tc>
          <w:tcPr>
            <w:tcW w:w="870" w:type="dxa"/>
            <w:vAlign w:val="center"/>
          </w:tcPr>
          <w:p w:rsidR="000424A3" w:rsidRDefault="00D3122A">
            <w:pPr>
              <w:jc w:val="center"/>
            </w:pPr>
            <w:r>
              <w:rPr>
                <w:rFonts w:eastAsiaTheme="minorEastAsia"/>
                <w:szCs w:val="21"/>
              </w:rPr>
              <w:t>31</w:t>
            </w:r>
          </w:p>
        </w:tc>
        <w:tc>
          <w:tcPr>
            <w:tcW w:w="1650" w:type="dxa"/>
            <w:vAlign w:val="center"/>
          </w:tcPr>
          <w:p w:rsidR="000424A3" w:rsidRDefault="00D3122A">
            <w:pPr>
              <w:jc w:val="center"/>
            </w:pPr>
            <w:r>
              <w:rPr>
                <w:rFonts w:eastAsiaTheme="minorEastAsia"/>
                <w:szCs w:val="21"/>
              </w:rPr>
              <w:t>300433</w:t>
            </w:r>
          </w:p>
        </w:tc>
        <w:tc>
          <w:tcPr>
            <w:tcW w:w="1980" w:type="dxa"/>
            <w:vAlign w:val="center"/>
          </w:tcPr>
          <w:p w:rsidR="000424A3" w:rsidRDefault="00D3122A">
            <w:pPr>
              <w:jc w:val="center"/>
            </w:pPr>
            <w:r>
              <w:rPr>
                <w:rFonts w:eastAsiaTheme="minorEastAsia"/>
                <w:szCs w:val="21"/>
              </w:rPr>
              <w:t>蓝思科技</w:t>
            </w:r>
          </w:p>
        </w:tc>
        <w:tc>
          <w:tcPr>
            <w:tcW w:w="2880" w:type="dxa"/>
            <w:vAlign w:val="center"/>
          </w:tcPr>
          <w:p w:rsidR="000424A3" w:rsidRDefault="00D3122A">
            <w:pPr>
              <w:jc w:val="right"/>
            </w:pPr>
            <w:r>
              <w:rPr>
                <w:rFonts w:eastAsiaTheme="minorEastAsia"/>
                <w:szCs w:val="21"/>
              </w:rPr>
              <w:t>17,024,067.00</w:t>
            </w:r>
          </w:p>
        </w:tc>
        <w:tc>
          <w:tcPr>
            <w:tcW w:w="1620" w:type="dxa"/>
            <w:vAlign w:val="center"/>
          </w:tcPr>
          <w:p w:rsidR="000424A3" w:rsidRDefault="00D3122A">
            <w:pPr>
              <w:jc w:val="right"/>
            </w:pPr>
            <w:r>
              <w:rPr>
                <w:rFonts w:eastAsiaTheme="minorEastAsia"/>
                <w:szCs w:val="21"/>
              </w:rPr>
              <w:t>2.09</w:t>
            </w:r>
          </w:p>
        </w:tc>
      </w:tr>
      <w:tr w:rsidR="000424A3">
        <w:tc>
          <w:tcPr>
            <w:tcW w:w="870" w:type="dxa"/>
            <w:vAlign w:val="center"/>
          </w:tcPr>
          <w:p w:rsidR="000424A3" w:rsidRDefault="00D3122A">
            <w:pPr>
              <w:jc w:val="center"/>
            </w:pPr>
            <w:r>
              <w:rPr>
                <w:rFonts w:eastAsiaTheme="minorEastAsia"/>
                <w:szCs w:val="21"/>
              </w:rPr>
              <w:t>32</w:t>
            </w:r>
          </w:p>
        </w:tc>
        <w:tc>
          <w:tcPr>
            <w:tcW w:w="1650" w:type="dxa"/>
            <w:vAlign w:val="center"/>
          </w:tcPr>
          <w:p w:rsidR="000424A3" w:rsidRDefault="00D3122A">
            <w:pPr>
              <w:jc w:val="center"/>
            </w:pPr>
            <w:r>
              <w:rPr>
                <w:rFonts w:eastAsiaTheme="minorEastAsia"/>
                <w:szCs w:val="21"/>
              </w:rPr>
              <w:t>002352</w:t>
            </w:r>
          </w:p>
        </w:tc>
        <w:tc>
          <w:tcPr>
            <w:tcW w:w="1980" w:type="dxa"/>
            <w:vAlign w:val="center"/>
          </w:tcPr>
          <w:p w:rsidR="000424A3" w:rsidRDefault="00D3122A">
            <w:pPr>
              <w:jc w:val="center"/>
            </w:pPr>
            <w:r>
              <w:rPr>
                <w:rFonts w:eastAsiaTheme="minorEastAsia"/>
                <w:szCs w:val="21"/>
              </w:rPr>
              <w:t>顺丰控股</w:t>
            </w:r>
          </w:p>
        </w:tc>
        <w:tc>
          <w:tcPr>
            <w:tcW w:w="2880" w:type="dxa"/>
            <w:vAlign w:val="center"/>
          </w:tcPr>
          <w:p w:rsidR="000424A3" w:rsidRDefault="00D3122A">
            <w:pPr>
              <w:jc w:val="right"/>
            </w:pPr>
            <w:r>
              <w:rPr>
                <w:rFonts w:eastAsiaTheme="minorEastAsia"/>
                <w:szCs w:val="21"/>
              </w:rPr>
              <w:t>16,898,366.75</w:t>
            </w:r>
          </w:p>
        </w:tc>
        <w:tc>
          <w:tcPr>
            <w:tcW w:w="1620" w:type="dxa"/>
            <w:vAlign w:val="center"/>
          </w:tcPr>
          <w:p w:rsidR="000424A3" w:rsidRDefault="00D3122A">
            <w:pPr>
              <w:jc w:val="right"/>
            </w:pPr>
            <w:r>
              <w:rPr>
                <w:rFonts w:eastAsiaTheme="minorEastAsia"/>
                <w:szCs w:val="21"/>
              </w:rPr>
              <w:t>2.07</w:t>
            </w:r>
          </w:p>
        </w:tc>
      </w:tr>
      <w:tr w:rsidR="000424A3">
        <w:tc>
          <w:tcPr>
            <w:tcW w:w="870" w:type="dxa"/>
            <w:vAlign w:val="center"/>
          </w:tcPr>
          <w:p w:rsidR="000424A3" w:rsidRDefault="00D3122A">
            <w:pPr>
              <w:jc w:val="center"/>
            </w:pPr>
            <w:r>
              <w:rPr>
                <w:rFonts w:eastAsiaTheme="minorEastAsia"/>
                <w:szCs w:val="21"/>
              </w:rPr>
              <w:t>33</w:t>
            </w:r>
          </w:p>
        </w:tc>
        <w:tc>
          <w:tcPr>
            <w:tcW w:w="1650" w:type="dxa"/>
            <w:vAlign w:val="center"/>
          </w:tcPr>
          <w:p w:rsidR="000424A3" w:rsidRDefault="00D3122A">
            <w:pPr>
              <w:jc w:val="center"/>
            </w:pPr>
            <w:r>
              <w:rPr>
                <w:rFonts w:eastAsiaTheme="minorEastAsia"/>
                <w:szCs w:val="21"/>
              </w:rPr>
              <w:t>601601</w:t>
            </w:r>
          </w:p>
        </w:tc>
        <w:tc>
          <w:tcPr>
            <w:tcW w:w="1980" w:type="dxa"/>
            <w:vAlign w:val="center"/>
          </w:tcPr>
          <w:p w:rsidR="000424A3" w:rsidRDefault="00D3122A">
            <w:pPr>
              <w:jc w:val="center"/>
            </w:pPr>
            <w:r>
              <w:rPr>
                <w:rFonts w:eastAsiaTheme="minorEastAsia"/>
                <w:szCs w:val="21"/>
              </w:rPr>
              <w:t>中国太保</w:t>
            </w:r>
          </w:p>
        </w:tc>
        <w:tc>
          <w:tcPr>
            <w:tcW w:w="2880" w:type="dxa"/>
            <w:vAlign w:val="center"/>
          </w:tcPr>
          <w:p w:rsidR="000424A3" w:rsidRDefault="00D3122A">
            <w:pPr>
              <w:jc w:val="right"/>
            </w:pPr>
            <w:r>
              <w:rPr>
                <w:rFonts w:eastAsiaTheme="minorEastAsia"/>
                <w:szCs w:val="21"/>
              </w:rPr>
              <w:t>16,722,697.68</w:t>
            </w:r>
          </w:p>
        </w:tc>
        <w:tc>
          <w:tcPr>
            <w:tcW w:w="1620" w:type="dxa"/>
            <w:vAlign w:val="center"/>
          </w:tcPr>
          <w:p w:rsidR="000424A3" w:rsidRDefault="00D3122A">
            <w:pPr>
              <w:jc w:val="right"/>
            </w:pPr>
            <w:r>
              <w:rPr>
                <w:rFonts w:eastAsiaTheme="minorEastAsia"/>
                <w:szCs w:val="21"/>
              </w:rPr>
              <w:t>2.05</w:t>
            </w:r>
          </w:p>
        </w:tc>
      </w:tr>
      <w:tr w:rsidR="000424A3">
        <w:tc>
          <w:tcPr>
            <w:tcW w:w="870" w:type="dxa"/>
            <w:vAlign w:val="center"/>
          </w:tcPr>
          <w:p w:rsidR="000424A3" w:rsidRDefault="00D3122A">
            <w:pPr>
              <w:jc w:val="center"/>
            </w:pPr>
            <w:r>
              <w:rPr>
                <w:rFonts w:eastAsiaTheme="minorEastAsia"/>
                <w:szCs w:val="21"/>
              </w:rPr>
              <w:t>34</w:t>
            </w:r>
          </w:p>
        </w:tc>
        <w:tc>
          <w:tcPr>
            <w:tcW w:w="1650" w:type="dxa"/>
            <w:vAlign w:val="center"/>
          </w:tcPr>
          <w:p w:rsidR="000424A3" w:rsidRDefault="00D3122A">
            <w:pPr>
              <w:jc w:val="center"/>
            </w:pPr>
            <w:r>
              <w:rPr>
                <w:rFonts w:eastAsiaTheme="minorEastAsia"/>
                <w:szCs w:val="21"/>
              </w:rPr>
              <w:t>002415</w:t>
            </w:r>
          </w:p>
        </w:tc>
        <w:tc>
          <w:tcPr>
            <w:tcW w:w="1980" w:type="dxa"/>
            <w:vAlign w:val="center"/>
          </w:tcPr>
          <w:p w:rsidR="000424A3" w:rsidRDefault="00D3122A">
            <w:pPr>
              <w:jc w:val="center"/>
            </w:pPr>
            <w:r>
              <w:rPr>
                <w:rFonts w:eastAsiaTheme="minorEastAsia"/>
                <w:szCs w:val="21"/>
              </w:rPr>
              <w:t>海康威视</w:t>
            </w:r>
          </w:p>
        </w:tc>
        <w:tc>
          <w:tcPr>
            <w:tcW w:w="2880" w:type="dxa"/>
            <w:vAlign w:val="center"/>
          </w:tcPr>
          <w:p w:rsidR="000424A3" w:rsidRDefault="00D3122A">
            <w:pPr>
              <w:jc w:val="right"/>
            </w:pPr>
            <w:r>
              <w:rPr>
                <w:rFonts w:eastAsiaTheme="minorEastAsia"/>
                <w:szCs w:val="21"/>
              </w:rPr>
              <w:t>16,675,420.00</w:t>
            </w:r>
          </w:p>
        </w:tc>
        <w:tc>
          <w:tcPr>
            <w:tcW w:w="1620" w:type="dxa"/>
            <w:vAlign w:val="center"/>
          </w:tcPr>
          <w:p w:rsidR="000424A3" w:rsidRDefault="00D3122A">
            <w:pPr>
              <w:jc w:val="right"/>
            </w:pPr>
            <w:r>
              <w:rPr>
                <w:rFonts w:eastAsiaTheme="minorEastAsia"/>
                <w:szCs w:val="21"/>
              </w:rPr>
              <w:t>2.05</w:t>
            </w:r>
          </w:p>
        </w:tc>
      </w:tr>
      <w:tr w:rsidR="000424A3">
        <w:tc>
          <w:tcPr>
            <w:tcW w:w="870" w:type="dxa"/>
            <w:vAlign w:val="center"/>
          </w:tcPr>
          <w:p w:rsidR="000424A3" w:rsidRDefault="00D3122A">
            <w:pPr>
              <w:jc w:val="center"/>
            </w:pPr>
            <w:r>
              <w:rPr>
                <w:rFonts w:eastAsiaTheme="minorEastAsia"/>
                <w:szCs w:val="21"/>
              </w:rPr>
              <w:t>35</w:t>
            </w:r>
          </w:p>
        </w:tc>
        <w:tc>
          <w:tcPr>
            <w:tcW w:w="1650" w:type="dxa"/>
            <w:vAlign w:val="center"/>
          </w:tcPr>
          <w:p w:rsidR="000424A3" w:rsidRDefault="00D3122A">
            <w:pPr>
              <w:jc w:val="center"/>
            </w:pPr>
            <w:r>
              <w:rPr>
                <w:rFonts w:eastAsiaTheme="minorEastAsia"/>
                <w:szCs w:val="21"/>
              </w:rPr>
              <w:t>601689</w:t>
            </w:r>
          </w:p>
        </w:tc>
        <w:tc>
          <w:tcPr>
            <w:tcW w:w="1980" w:type="dxa"/>
            <w:vAlign w:val="center"/>
          </w:tcPr>
          <w:p w:rsidR="000424A3" w:rsidRDefault="00D3122A">
            <w:pPr>
              <w:jc w:val="center"/>
            </w:pPr>
            <w:r>
              <w:rPr>
                <w:rFonts w:eastAsiaTheme="minorEastAsia"/>
                <w:szCs w:val="21"/>
              </w:rPr>
              <w:t>拓普集团</w:t>
            </w:r>
          </w:p>
        </w:tc>
        <w:tc>
          <w:tcPr>
            <w:tcW w:w="2880" w:type="dxa"/>
            <w:vAlign w:val="center"/>
          </w:tcPr>
          <w:p w:rsidR="000424A3" w:rsidRDefault="00D3122A">
            <w:pPr>
              <w:jc w:val="right"/>
            </w:pPr>
            <w:r>
              <w:rPr>
                <w:rFonts w:eastAsiaTheme="minorEastAsia"/>
                <w:szCs w:val="21"/>
              </w:rPr>
              <w:t>16,553,965.54</w:t>
            </w:r>
          </w:p>
        </w:tc>
        <w:tc>
          <w:tcPr>
            <w:tcW w:w="1620" w:type="dxa"/>
            <w:vAlign w:val="center"/>
          </w:tcPr>
          <w:p w:rsidR="000424A3" w:rsidRDefault="00D3122A">
            <w:pPr>
              <w:jc w:val="right"/>
            </w:pPr>
            <w:r>
              <w:rPr>
                <w:rFonts w:eastAsiaTheme="minorEastAsia"/>
                <w:szCs w:val="21"/>
              </w:rPr>
              <w:t>2.03</w:t>
            </w:r>
          </w:p>
        </w:tc>
      </w:tr>
      <w:tr w:rsidR="000424A3">
        <w:tc>
          <w:tcPr>
            <w:tcW w:w="870" w:type="dxa"/>
            <w:vAlign w:val="center"/>
          </w:tcPr>
          <w:p w:rsidR="000424A3" w:rsidRDefault="00D3122A">
            <w:pPr>
              <w:jc w:val="center"/>
            </w:pPr>
            <w:r>
              <w:rPr>
                <w:rFonts w:eastAsiaTheme="minorEastAsia"/>
                <w:szCs w:val="21"/>
              </w:rPr>
              <w:t>36</w:t>
            </w:r>
          </w:p>
        </w:tc>
        <w:tc>
          <w:tcPr>
            <w:tcW w:w="1650" w:type="dxa"/>
            <w:vAlign w:val="center"/>
          </w:tcPr>
          <w:p w:rsidR="000424A3" w:rsidRDefault="00D3122A">
            <w:pPr>
              <w:jc w:val="center"/>
            </w:pPr>
            <w:r>
              <w:rPr>
                <w:rFonts w:eastAsiaTheme="minorEastAsia"/>
                <w:szCs w:val="21"/>
              </w:rPr>
              <w:t>000333</w:t>
            </w:r>
          </w:p>
        </w:tc>
        <w:tc>
          <w:tcPr>
            <w:tcW w:w="1980" w:type="dxa"/>
            <w:vAlign w:val="center"/>
          </w:tcPr>
          <w:p w:rsidR="000424A3" w:rsidRDefault="00D3122A">
            <w:pPr>
              <w:jc w:val="center"/>
            </w:pPr>
            <w:r>
              <w:rPr>
                <w:rFonts w:eastAsiaTheme="minorEastAsia"/>
                <w:szCs w:val="21"/>
              </w:rPr>
              <w:t>美的集团</w:t>
            </w:r>
          </w:p>
        </w:tc>
        <w:tc>
          <w:tcPr>
            <w:tcW w:w="2880" w:type="dxa"/>
            <w:vAlign w:val="center"/>
          </w:tcPr>
          <w:p w:rsidR="000424A3" w:rsidRDefault="00D3122A">
            <w:pPr>
              <w:jc w:val="right"/>
            </w:pPr>
            <w:r>
              <w:rPr>
                <w:rFonts w:eastAsiaTheme="minorEastAsia"/>
                <w:szCs w:val="21"/>
              </w:rPr>
              <w:t>16,342,335.00</w:t>
            </w:r>
          </w:p>
        </w:tc>
        <w:tc>
          <w:tcPr>
            <w:tcW w:w="1620" w:type="dxa"/>
            <w:vAlign w:val="center"/>
          </w:tcPr>
          <w:p w:rsidR="000424A3" w:rsidRDefault="00D3122A">
            <w:pPr>
              <w:jc w:val="right"/>
            </w:pPr>
            <w:r>
              <w:rPr>
                <w:rFonts w:eastAsiaTheme="minorEastAsia"/>
                <w:szCs w:val="21"/>
              </w:rPr>
              <w:t>2.01</w:t>
            </w:r>
          </w:p>
        </w:tc>
      </w:tr>
    </w:tbl>
    <w:p w:rsidR="006B65E1" w:rsidRPr="00C56F63" w:rsidRDefault="00945F2E">
      <w:pPr>
        <w:tabs>
          <w:tab w:val="left" w:pos="426"/>
        </w:tabs>
        <w:spacing w:line="360" w:lineRule="auto"/>
        <w:ind w:firstLineChars="200" w:firstLine="420"/>
        <w:jc w:val="left"/>
        <w:rPr>
          <w:rFonts w:eastAsiaTheme="minorEastAsia"/>
          <w:kern w:val="0"/>
          <w:szCs w:val="21"/>
        </w:rPr>
      </w:pPr>
      <w:r w:rsidRPr="00C56F63">
        <w:rPr>
          <w:rFonts w:eastAsiaTheme="minorEastAsia"/>
          <w:kern w:val="0"/>
          <w:szCs w:val="21"/>
        </w:rPr>
        <w:t>注：</w:t>
      </w:r>
      <w:r w:rsidRPr="00C56F63">
        <w:rPr>
          <w:rFonts w:eastAsiaTheme="minorEastAsia"/>
          <w:kern w:val="0"/>
          <w:szCs w:val="21"/>
        </w:rPr>
        <w:t>“</w:t>
      </w:r>
      <w:r w:rsidRPr="00C56F63">
        <w:rPr>
          <w:rFonts w:eastAsiaTheme="minorEastAsia"/>
          <w:kern w:val="0"/>
          <w:szCs w:val="21"/>
        </w:rPr>
        <w:t>买入金额</w:t>
      </w:r>
      <w:r w:rsidRPr="00C56F63">
        <w:rPr>
          <w:rFonts w:eastAsiaTheme="minorEastAsia"/>
          <w:kern w:val="0"/>
          <w:szCs w:val="21"/>
        </w:rPr>
        <w:t>”</w:t>
      </w:r>
      <w:r w:rsidRPr="00C56F63">
        <w:rPr>
          <w:rFonts w:eastAsiaTheme="minorEastAsia"/>
          <w:kern w:val="0"/>
          <w:szCs w:val="21"/>
        </w:rPr>
        <w:t>（或</w:t>
      </w:r>
      <w:r w:rsidRPr="00C56F63">
        <w:rPr>
          <w:rFonts w:eastAsiaTheme="minorEastAsia"/>
          <w:kern w:val="0"/>
          <w:szCs w:val="21"/>
        </w:rPr>
        <w:t>“</w:t>
      </w:r>
      <w:r w:rsidRPr="00C56F63">
        <w:rPr>
          <w:rFonts w:eastAsiaTheme="minorEastAsia"/>
          <w:kern w:val="0"/>
          <w:szCs w:val="21"/>
        </w:rPr>
        <w:t>买入股票成本</w:t>
      </w:r>
      <w:r w:rsidRPr="00C56F63">
        <w:rPr>
          <w:rFonts w:eastAsiaTheme="minorEastAsia"/>
          <w:kern w:val="0"/>
          <w:szCs w:val="21"/>
        </w:rPr>
        <w:t>”</w:t>
      </w:r>
      <w:r w:rsidRPr="00C56F63">
        <w:rPr>
          <w:rFonts w:eastAsiaTheme="minorEastAsia"/>
          <w:kern w:val="0"/>
          <w:szCs w:val="21"/>
        </w:rPr>
        <w:t>）、</w:t>
      </w:r>
      <w:r w:rsidRPr="00C56F63">
        <w:rPr>
          <w:rFonts w:eastAsiaTheme="minorEastAsia"/>
          <w:kern w:val="0"/>
          <w:szCs w:val="21"/>
        </w:rPr>
        <w:t>“</w:t>
      </w:r>
      <w:r w:rsidRPr="00C56F63">
        <w:rPr>
          <w:rFonts w:eastAsiaTheme="minorEastAsia"/>
          <w:kern w:val="0"/>
          <w:szCs w:val="21"/>
        </w:rPr>
        <w:t>卖出金额</w:t>
      </w:r>
      <w:r w:rsidRPr="00C56F63">
        <w:rPr>
          <w:rFonts w:eastAsiaTheme="minorEastAsia"/>
          <w:kern w:val="0"/>
          <w:szCs w:val="21"/>
        </w:rPr>
        <w:t>”</w:t>
      </w:r>
      <w:r w:rsidRPr="00C56F63">
        <w:rPr>
          <w:rFonts w:eastAsiaTheme="minorEastAsia"/>
          <w:kern w:val="0"/>
          <w:szCs w:val="21"/>
        </w:rPr>
        <w:t>（或</w:t>
      </w:r>
      <w:r w:rsidRPr="00C56F63">
        <w:rPr>
          <w:rFonts w:eastAsiaTheme="minorEastAsia"/>
          <w:kern w:val="0"/>
          <w:szCs w:val="21"/>
        </w:rPr>
        <w:t>“</w:t>
      </w:r>
      <w:r w:rsidRPr="00C56F63">
        <w:rPr>
          <w:rFonts w:eastAsiaTheme="minorEastAsia"/>
          <w:kern w:val="0"/>
          <w:szCs w:val="21"/>
        </w:rPr>
        <w:t>卖出股票收入</w:t>
      </w:r>
      <w:r w:rsidRPr="00C56F63">
        <w:rPr>
          <w:rFonts w:eastAsiaTheme="minorEastAsia"/>
          <w:kern w:val="0"/>
          <w:szCs w:val="21"/>
        </w:rPr>
        <w:t>”</w:t>
      </w:r>
      <w:r w:rsidRPr="00C56F63">
        <w:rPr>
          <w:rFonts w:eastAsiaTheme="minorEastAsia"/>
          <w:kern w:val="0"/>
          <w:szCs w:val="21"/>
        </w:rPr>
        <w:t>）均按买卖成交金额（成交单价乘以成交数量）填列，不考虑相关交易费用。</w:t>
      </w:r>
    </w:p>
    <w:p w:rsidR="006B65E1" w:rsidRPr="00C56F63" w:rsidRDefault="00945F2E" w:rsidP="00572E9A">
      <w:pPr>
        <w:spacing w:beforeLines="100" w:before="312" w:line="360" w:lineRule="auto"/>
        <w:rPr>
          <w:rFonts w:eastAsiaTheme="minorEastAsia"/>
          <w:b/>
          <w:bCs/>
          <w:color w:val="000000"/>
          <w:szCs w:val="21"/>
        </w:rPr>
      </w:pPr>
      <w:r w:rsidRPr="00C56F63">
        <w:rPr>
          <w:rFonts w:eastAsiaTheme="minorEastAsia"/>
          <w:b/>
          <w:color w:val="000000"/>
          <w:szCs w:val="21"/>
        </w:rPr>
        <w:t xml:space="preserve">7.4.2 </w:t>
      </w:r>
      <w:r w:rsidRPr="00C56F63">
        <w:rPr>
          <w:rFonts w:eastAsiaTheme="minorEastAsia"/>
          <w:b/>
          <w:bCs/>
          <w:color w:val="000000"/>
          <w:szCs w:val="21"/>
        </w:rPr>
        <w:t>累计卖出金额超出</w:t>
      </w:r>
      <w:r w:rsidRPr="00C56F63">
        <w:rPr>
          <w:rFonts w:eastAsiaTheme="minorEastAsia"/>
          <w:b/>
          <w:color w:val="000000"/>
          <w:kern w:val="0"/>
          <w:szCs w:val="21"/>
        </w:rPr>
        <w:t>期初</w:t>
      </w:r>
      <w:r w:rsidRPr="00C56F63">
        <w:rPr>
          <w:rFonts w:eastAsiaTheme="minorEastAsia"/>
          <w:b/>
          <w:bCs/>
          <w:color w:val="000000"/>
          <w:szCs w:val="21"/>
        </w:rPr>
        <w:t>基金资产净值</w:t>
      </w:r>
      <w:r w:rsidRPr="00C56F63">
        <w:rPr>
          <w:rFonts w:eastAsiaTheme="minorEastAsia"/>
          <w:b/>
          <w:bCs/>
          <w:color w:val="000000"/>
          <w:szCs w:val="21"/>
        </w:rPr>
        <w:t>2%</w:t>
      </w:r>
      <w:r w:rsidRPr="00C56F63">
        <w:rPr>
          <w:rFonts w:eastAsiaTheme="minorEastAsia"/>
          <w:b/>
          <w:bCs/>
          <w:color w:val="000000"/>
          <w:szCs w:val="21"/>
        </w:rPr>
        <w:t>或前</w:t>
      </w:r>
      <w:r w:rsidRPr="00C56F63">
        <w:rPr>
          <w:rFonts w:eastAsiaTheme="minorEastAsia"/>
          <w:b/>
          <w:bCs/>
          <w:color w:val="000000"/>
          <w:szCs w:val="21"/>
        </w:rPr>
        <w:t>20</w:t>
      </w:r>
      <w:r w:rsidRPr="00C56F63">
        <w:rPr>
          <w:rFonts w:eastAsiaTheme="minorEastAsia"/>
          <w:b/>
          <w:bCs/>
          <w:color w:val="000000"/>
          <w:szCs w:val="21"/>
        </w:rPr>
        <w:t>名的股票明细</w:t>
      </w:r>
    </w:p>
    <w:p w:rsidR="006B65E1" w:rsidRPr="00C56F63" w:rsidRDefault="00945F2E">
      <w:pPr>
        <w:autoSpaceDE w:val="0"/>
        <w:autoSpaceDN w:val="0"/>
        <w:adjustRightInd w:val="0"/>
        <w:spacing w:before="29" w:line="288" w:lineRule="auto"/>
        <w:ind w:left="15"/>
        <w:jc w:val="right"/>
        <w:rPr>
          <w:rFonts w:eastAsiaTheme="minorEastAsia"/>
          <w:color w:val="000000"/>
          <w:kern w:val="0"/>
          <w:szCs w:val="21"/>
        </w:rPr>
      </w:pPr>
      <w:r w:rsidRPr="00C56F63">
        <w:rPr>
          <w:rFonts w:eastAsiaTheme="minorEastAsia"/>
          <w:color w:val="000000"/>
          <w:szCs w:val="21"/>
        </w:rPr>
        <w:t>金额单位：人民币元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70"/>
        <w:gridCol w:w="1650"/>
        <w:gridCol w:w="1980"/>
        <w:gridCol w:w="2880"/>
        <w:gridCol w:w="1620"/>
      </w:tblGrid>
      <w:tr w:rsidR="006B65E1" w:rsidRPr="00C56F63">
        <w:tc>
          <w:tcPr>
            <w:tcW w:w="870" w:type="dxa"/>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序号</w:t>
            </w:r>
          </w:p>
        </w:tc>
        <w:tc>
          <w:tcPr>
            <w:tcW w:w="1650" w:type="dxa"/>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股票代码</w:t>
            </w:r>
          </w:p>
        </w:tc>
        <w:tc>
          <w:tcPr>
            <w:tcW w:w="1980" w:type="dxa"/>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股票名称</w:t>
            </w:r>
          </w:p>
        </w:tc>
        <w:tc>
          <w:tcPr>
            <w:tcW w:w="2880" w:type="dxa"/>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本期累计卖出金额</w:t>
            </w:r>
          </w:p>
        </w:tc>
        <w:tc>
          <w:tcPr>
            <w:tcW w:w="1620" w:type="dxa"/>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占</w:t>
            </w:r>
            <w:r w:rsidRPr="00C56F63">
              <w:rPr>
                <w:rFonts w:eastAsiaTheme="minorEastAsia"/>
                <w:b/>
                <w:color w:val="000000"/>
                <w:kern w:val="0"/>
                <w:szCs w:val="21"/>
              </w:rPr>
              <w:t>期初</w:t>
            </w:r>
            <w:r w:rsidRPr="00C56F63">
              <w:rPr>
                <w:rFonts w:eastAsiaTheme="minorEastAsia"/>
                <w:color w:val="000000"/>
                <w:szCs w:val="21"/>
              </w:rPr>
              <w:t>基金资产净值比例（％）</w:t>
            </w:r>
          </w:p>
        </w:tc>
      </w:tr>
      <w:tr w:rsidR="000424A3">
        <w:tc>
          <w:tcPr>
            <w:tcW w:w="870" w:type="dxa"/>
            <w:vAlign w:val="center"/>
          </w:tcPr>
          <w:p w:rsidR="000424A3" w:rsidRDefault="00D3122A">
            <w:pPr>
              <w:jc w:val="center"/>
            </w:pPr>
            <w:r>
              <w:rPr>
                <w:rFonts w:eastAsiaTheme="minorEastAsia"/>
                <w:szCs w:val="21"/>
              </w:rPr>
              <w:t>1</w:t>
            </w:r>
          </w:p>
        </w:tc>
        <w:tc>
          <w:tcPr>
            <w:tcW w:w="1650" w:type="dxa"/>
            <w:vAlign w:val="center"/>
          </w:tcPr>
          <w:p w:rsidR="000424A3" w:rsidRDefault="00D3122A">
            <w:pPr>
              <w:jc w:val="center"/>
            </w:pPr>
            <w:r>
              <w:rPr>
                <w:rFonts w:eastAsiaTheme="minorEastAsia"/>
                <w:szCs w:val="21"/>
              </w:rPr>
              <w:t>000568</w:t>
            </w:r>
          </w:p>
        </w:tc>
        <w:tc>
          <w:tcPr>
            <w:tcW w:w="1980" w:type="dxa"/>
            <w:vAlign w:val="center"/>
          </w:tcPr>
          <w:p w:rsidR="000424A3" w:rsidRDefault="00D3122A">
            <w:pPr>
              <w:jc w:val="center"/>
            </w:pPr>
            <w:r>
              <w:rPr>
                <w:rFonts w:eastAsiaTheme="minorEastAsia"/>
                <w:szCs w:val="21"/>
              </w:rPr>
              <w:t>泸州老窖</w:t>
            </w:r>
          </w:p>
        </w:tc>
        <w:tc>
          <w:tcPr>
            <w:tcW w:w="2880" w:type="dxa"/>
            <w:vAlign w:val="center"/>
          </w:tcPr>
          <w:p w:rsidR="000424A3" w:rsidRDefault="00D3122A">
            <w:pPr>
              <w:jc w:val="right"/>
            </w:pPr>
            <w:r>
              <w:rPr>
                <w:rFonts w:eastAsiaTheme="minorEastAsia"/>
                <w:szCs w:val="21"/>
              </w:rPr>
              <w:t>144,769,627.41</w:t>
            </w:r>
          </w:p>
        </w:tc>
        <w:tc>
          <w:tcPr>
            <w:tcW w:w="1620" w:type="dxa"/>
            <w:vAlign w:val="center"/>
          </w:tcPr>
          <w:p w:rsidR="000424A3" w:rsidRDefault="00D3122A">
            <w:pPr>
              <w:jc w:val="right"/>
            </w:pPr>
            <w:r>
              <w:rPr>
                <w:rFonts w:eastAsiaTheme="minorEastAsia"/>
                <w:szCs w:val="21"/>
              </w:rPr>
              <w:t>17.77</w:t>
            </w:r>
          </w:p>
        </w:tc>
      </w:tr>
      <w:tr w:rsidR="000424A3">
        <w:tc>
          <w:tcPr>
            <w:tcW w:w="870" w:type="dxa"/>
            <w:vAlign w:val="center"/>
          </w:tcPr>
          <w:p w:rsidR="000424A3" w:rsidRDefault="00D3122A">
            <w:pPr>
              <w:jc w:val="center"/>
            </w:pPr>
            <w:r>
              <w:rPr>
                <w:rFonts w:eastAsiaTheme="minorEastAsia"/>
                <w:szCs w:val="21"/>
              </w:rPr>
              <w:t>2</w:t>
            </w:r>
          </w:p>
        </w:tc>
        <w:tc>
          <w:tcPr>
            <w:tcW w:w="1650" w:type="dxa"/>
            <w:vAlign w:val="center"/>
          </w:tcPr>
          <w:p w:rsidR="000424A3" w:rsidRDefault="00D3122A">
            <w:pPr>
              <w:jc w:val="center"/>
            </w:pPr>
            <w:r>
              <w:rPr>
                <w:rFonts w:eastAsiaTheme="minorEastAsia"/>
                <w:szCs w:val="21"/>
              </w:rPr>
              <w:t>601318</w:t>
            </w:r>
          </w:p>
        </w:tc>
        <w:tc>
          <w:tcPr>
            <w:tcW w:w="1980" w:type="dxa"/>
            <w:vAlign w:val="center"/>
          </w:tcPr>
          <w:p w:rsidR="000424A3" w:rsidRDefault="00D3122A">
            <w:pPr>
              <w:jc w:val="center"/>
            </w:pPr>
            <w:r>
              <w:rPr>
                <w:rFonts w:eastAsiaTheme="minorEastAsia"/>
                <w:szCs w:val="21"/>
              </w:rPr>
              <w:t>中国平安</w:t>
            </w:r>
          </w:p>
        </w:tc>
        <w:tc>
          <w:tcPr>
            <w:tcW w:w="2880" w:type="dxa"/>
            <w:vAlign w:val="center"/>
          </w:tcPr>
          <w:p w:rsidR="000424A3" w:rsidRDefault="00D3122A">
            <w:pPr>
              <w:jc w:val="right"/>
            </w:pPr>
            <w:r>
              <w:rPr>
                <w:rFonts w:eastAsiaTheme="minorEastAsia"/>
                <w:szCs w:val="21"/>
              </w:rPr>
              <w:t>80,831,142.79</w:t>
            </w:r>
          </w:p>
        </w:tc>
        <w:tc>
          <w:tcPr>
            <w:tcW w:w="1620" w:type="dxa"/>
            <w:vAlign w:val="center"/>
          </w:tcPr>
          <w:p w:rsidR="000424A3" w:rsidRDefault="00D3122A">
            <w:pPr>
              <w:jc w:val="right"/>
            </w:pPr>
            <w:r>
              <w:rPr>
                <w:rFonts w:eastAsiaTheme="minorEastAsia"/>
                <w:szCs w:val="21"/>
              </w:rPr>
              <w:t>9.92</w:t>
            </w:r>
          </w:p>
        </w:tc>
      </w:tr>
      <w:tr w:rsidR="000424A3">
        <w:tc>
          <w:tcPr>
            <w:tcW w:w="870" w:type="dxa"/>
            <w:vAlign w:val="center"/>
          </w:tcPr>
          <w:p w:rsidR="000424A3" w:rsidRDefault="00D3122A">
            <w:pPr>
              <w:jc w:val="center"/>
            </w:pPr>
            <w:r>
              <w:rPr>
                <w:rFonts w:eastAsiaTheme="minorEastAsia"/>
                <w:szCs w:val="21"/>
              </w:rPr>
              <w:t>3</w:t>
            </w:r>
          </w:p>
        </w:tc>
        <w:tc>
          <w:tcPr>
            <w:tcW w:w="1650" w:type="dxa"/>
            <w:vAlign w:val="center"/>
          </w:tcPr>
          <w:p w:rsidR="000424A3" w:rsidRDefault="00D3122A">
            <w:pPr>
              <w:jc w:val="center"/>
            </w:pPr>
            <w:r>
              <w:rPr>
                <w:rFonts w:eastAsiaTheme="minorEastAsia"/>
                <w:szCs w:val="21"/>
              </w:rPr>
              <w:t>000651</w:t>
            </w:r>
          </w:p>
        </w:tc>
        <w:tc>
          <w:tcPr>
            <w:tcW w:w="1980" w:type="dxa"/>
            <w:vAlign w:val="center"/>
          </w:tcPr>
          <w:p w:rsidR="000424A3" w:rsidRDefault="00D3122A">
            <w:pPr>
              <w:jc w:val="center"/>
            </w:pPr>
            <w:r>
              <w:rPr>
                <w:rFonts w:eastAsiaTheme="minorEastAsia"/>
                <w:szCs w:val="21"/>
              </w:rPr>
              <w:t>格力电器</w:t>
            </w:r>
          </w:p>
        </w:tc>
        <w:tc>
          <w:tcPr>
            <w:tcW w:w="2880" w:type="dxa"/>
            <w:vAlign w:val="center"/>
          </w:tcPr>
          <w:p w:rsidR="000424A3" w:rsidRDefault="00D3122A">
            <w:pPr>
              <w:jc w:val="right"/>
            </w:pPr>
            <w:r>
              <w:rPr>
                <w:rFonts w:eastAsiaTheme="minorEastAsia"/>
                <w:szCs w:val="21"/>
              </w:rPr>
              <w:t>68,735,272.71</w:t>
            </w:r>
          </w:p>
        </w:tc>
        <w:tc>
          <w:tcPr>
            <w:tcW w:w="1620" w:type="dxa"/>
            <w:vAlign w:val="center"/>
          </w:tcPr>
          <w:p w:rsidR="000424A3" w:rsidRDefault="00D3122A">
            <w:pPr>
              <w:jc w:val="right"/>
            </w:pPr>
            <w:r>
              <w:rPr>
                <w:rFonts w:eastAsiaTheme="minorEastAsia"/>
                <w:szCs w:val="21"/>
              </w:rPr>
              <w:t>8.44</w:t>
            </w:r>
          </w:p>
        </w:tc>
      </w:tr>
      <w:tr w:rsidR="000424A3">
        <w:tc>
          <w:tcPr>
            <w:tcW w:w="870" w:type="dxa"/>
            <w:vAlign w:val="center"/>
          </w:tcPr>
          <w:p w:rsidR="000424A3" w:rsidRDefault="00D3122A">
            <w:pPr>
              <w:jc w:val="center"/>
            </w:pPr>
            <w:r>
              <w:rPr>
                <w:rFonts w:eastAsiaTheme="minorEastAsia"/>
                <w:szCs w:val="21"/>
              </w:rPr>
              <w:t>4</w:t>
            </w:r>
          </w:p>
        </w:tc>
        <w:tc>
          <w:tcPr>
            <w:tcW w:w="1650" w:type="dxa"/>
            <w:vAlign w:val="center"/>
          </w:tcPr>
          <w:p w:rsidR="000424A3" w:rsidRDefault="00D3122A">
            <w:pPr>
              <w:jc w:val="center"/>
            </w:pPr>
            <w:r>
              <w:rPr>
                <w:rFonts w:eastAsiaTheme="minorEastAsia"/>
                <w:szCs w:val="21"/>
              </w:rPr>
              <w:t>600438</w:t>
            </w:r>
          </w:p>
        </w:tc>
        <w:tc>
          <w:tcPr>
            <w:tcW w:w="1980" w:type="dxa"/>
            <w:vAlign w:val="center"/>
          </w:tcPr>
          <w:p w:rsidR="000424A3" w:rsidRDefault="00D3122A">
            <w:pPr>
              <w:jc w:val="center"/>
            </w:pPr>
            <w:r>
              <w:rPr>
                <w:rFonts w:eastAsiaTheme="minorEastAsia"/>
                <w:szCs w:val="21"/>
              </w:rPr>
              <w:t>通威股份</w:t>
            </w:r>
          </w:p>
        </w:tc>
        <w:tc>
          <w:tcPr>
            <w:tcW w:w="2880" w:type="dxa"/>
            <w:vAlign w:val="center"/>
          </w:tcPr>
          <w:p w:rsidR="000424A3" w:rsidRDefault="00D3122A">
            <w:pPr>
              <w:jc w:val="right"/>
            </w:pPr>
            <w:r>
              <w:rPr>
                <w:rFonts w:eastAsiaTheme="minorEastAsia"/>
                <w:szCs w:val="21"/>
              </w:rPr>
              <w:t>65,609,497.21</w:t>
            </w:r>
          </w:p>
        </w:tc>
        <w:tc>
          <w:tcPr>
            <w:tcW w:w="1620" w:type="dxa"/>
            <w:vAlign w:val="center"/>
          </w:tcPr>
          <w:p w:rsidR="000424A3" w:rsidRDefault="00D3122A">
            <w:pPr>
              <w:jc w:val="right"/>
            </w:pPr>
            <w:r>
              <w:rPr>
                <w:rFonts w:eastAsiaTheme="minorEastAsia"/>
                <w:szCs w:val="21"/>
              </w:rPr>
              <w:t>8.05</w:t>
            </w:r>
          </w:p>
        </w:tc>
      </w:tr>
      <w:tr w:rsidR="000424A3">
        <w:tc>
          <w:tcPr>
            <w:tcW w:w="870" w:type="dxa"/>
            <w:vAlign w:val="center"/>
          </w:tcPr>
          <w:p w:rsidR="000424A3" w:rsidRDefault="00D3122A">
            <w:pPr>
              <w:jc w:val="center"/>
            </w:pPr>
            <w:r>
              <w:rPr>
                <w:rFonts w:eastAsiaTheme="minorEastAsia"/>
                <w:szCs w:val="21"/>
              </w:rPr>
              <w:t>5</w:t>
            </w:r>
          </w:p>
        </w:tc>
        <w:tc>
          <w:tcPr>
            <w:tcW w:w="1650" w:type="dxa"/>
            <w:vAlign w:val="center"/>
          </w:tcPr>
          <w:p w:rsidR="000424A3" w:rsidRDefault="00D3122A">
            <w:pPr>
              <w:jc w:val="center"/>
            </w:pPr>
            <w:r>
              <w:rPr>
                <w:rFonts w:eastAsiaTheme="minorEastAsia"/>
                <w:szCs w:val="21"/>
              </w:rPr>
              <w:t>603501</w:t>
            </w:r>
          </w:p>
        </w:tc>
        <w:tc>
          <w:tcPr>
            <w:tcW w:w="1980" w:type="dxa"/>
            <w:vAlign w:val="center"/>
          </w:tcPr>
          <w:p w:rsidR="000424A3" w:rsidRDefault="00D3122A">
            <w:pPr>
              <w:jc w:val="center"/>
            </w:pPr>
            <w:r>
              <w:rPr>
                <w:rFonts w:eastAsiaTheme="minorEastAsia"/>
                <w:szCs w:val="21"/>
              </w:rPr>
              <w:t>韦尔股份</w:t>
            </w:r>
          </w:p>
        </w:tc>
        <w:tc>
          <w:tcPr>
            <w:tcW w:w="2880" w:type="dxa"/>
            <w:vAlign w:val="center"/>
          </w:tcPr>
          <w:p w:rsidR="000424A3" w:rsidRDefault="00D3122A">
            <w:pPr>
              <w:jc w:val="right"/>
            </w:pPr>
            <w:r>
              <w:rPr>
                <w:rFonts w:eastAsiaTheme="minorEastAsia"/>
                <w:szCs w:val="21"/>
              </w:rPr>
              <w:t>59,810,497.52</w:t>
            </w:r>
          </w:p>
        </w:tc>
        <w:tc>
          <w:tcPr>
            <w:tcW w:w="1620" w:type="dxa"/>
            <w:vAlign w:val="center"/>
          </w:tcPr>
          <w:p w:rsidR="000424A3" w:rsidRDefault="00D3122A">
            <w:pPr>
              <w:jc w:val="right"/>
            </w:pPr>
            <w:r>
              <w:rPr>
                <w:rFonts w:eastAsiaTheme="minorEastAsia"/>
                <w:szCs w:val="21"/>
              </w:rPr>
              <w:t>7.34</w:t>
            </w:r>
          </w:p>
        </w:tc>
      </w:tr>
      <w:tr w:rsidR="000424A3">
        <w:tc>
          <w:tcPr>
            <w:tcW w:w="870" w:type="dxa"/>
            <w:vAlign w:val="center"/>
          </w:tcPr>
          <w:p w:rsidR="000424A3" w:rsidRDefault="00D3122A">
            <w:pPr>
              <w:jc w:val="center"/>
            </w:pPr>
            <w:r>
              <w:rPr>
                <w:rFonts w:eastAsiaTheme="minorEastAsia"/>
                <w:szCs w:val="21"/>
              </w:rPr>
              <w:t>6</w:t>
            </w:r>
          </w:p>
        </w:tc>
        <w:tc>
          <w:tcPr>
            <w:tcW w:w="1650" w:type="dxa"/>
            <w:vAlign w:val="center"/>
          </w:tcPr>
          <w:p w:rsidR="000424A3" w:rsidRDefault="00D3122A">
            <w:pPr>
              <w:jc w:val="center"/>
            </w:pPr>
            <w:r>
              <w:rPr>
                <w:rFonts w:eastAsiaTheme="minorEastAsia"/>
                <w:szCs w:val="21"/>
              </w:rPr>
              <w:t>000858</w:t>
            </w:r>
          </w:p>
        </w:tc>
        <w:tc>
          <w:tcPr>
            <w:tcW w:w="1980" w:type="dxa"/>
            <w:vAlign w:val="center"/>
          </w:tcPr>
          <w:p w:rsidR="000424A3" w:rsidRDefault="00D3122A">
            <w:pPr>
              <w:jc w:val="center"/>
            </w:pPr>
            <w:r>
              <w:rPr>
                <w:rFonts w:eastAsiaTheme="minorEastAsia"/>
                <w:szCs w:val="21"/>
              </w:rPr>
              <w:t>五粮液</w:t>
            </w:r>
          </w:p>
        </w:tc>
        <w:tc>
          <w:tcPr>
            <w:tcW w:w="2880" w:type="dxa"/>
            <w:vAlign w:val="center"/>
          </w:tcPr>
          <w:p w:rsidR="000424A3" w:rsidRDefault="00D3122A">
            <w:pPr>
              <w:jc w:val="right"/>
            </w:pPr>
            <w:r>
              <w:rPr>
                <w:rFonts w:eastAsiaTheme="minorEastAsia"/>
                <w:szCs w:val="21"/>
              </w:rPr>
              <w:t>55,076,830.28</w:t>
            </w:r>
          </w:p>
        </w:tc>
        <w:tc>
          <w:tcPr>
            <w:tcW w:w="1620" w:type="dxa"/>
            <w:vAlign w:val="center"/>
          </w:tcPr>
          <w:p w:rsidR="000424A3" w:rsidRDefault="00D3122A">
            <w:pPr>
              <w:jc w:val="right"/>
            </w:pPr>
            <w:r>
              <w:rPr>
                <w:rFonts w:eastAsiaTheme="minorEastAsia"/>
                <w:szCs w:val="21"/>
              </w:rPr>
              <w:t>6.76</w:t>
            </w:r>
          </w:p>
        </w:tc>
      </w:tr>
      <w:tr w:rsidR="000424A3">
        <w:tc>
          <w:tcPr>
            <w:tcW w:w="870" w:type="dxa"/>
            <w:vAlign w:val="center"/>
          </w:tcPr>
          <w:p w:rsidR="000424A3" w:rsidRDefault="00D3122A">
            <w:pPr>
              <w:jc w:val="center"/>
            </w:pPr>
            <w:r>
              <w:rPr>
                <w:rFonts w:eastAsiaTheme="minorEastAsia"/>
                <w:szCs w:val="21"/>
              </w:rPr>
              <w:t>7</w:t>
            </w:r>
          </w:p>
        </w:tc>
        <w:tc>
          <w:tcPr>
            <w:tcW w:w="1650" w:type="dxa"/>
            <w:vAlign w:val="center"/>
          </w:tcPr>
          <w:p w:rsidR="000424A3" w:rsidRDefault="00D3122A">
            <w:pPr>
              <w:jc w:val="center"/>
            </w:pPr>
            <w:r>
              <w:rPr>
                <w:rFonts w:eastAsiaTheme="minorEastAsia"/>
                <w:szCs w:val="21"/>
              </w:rPr>
              <w:t>000333</w:t>
            </w:r>
          </w:p>
        </w:tc>
        <w:tc>
          <w:tcPr>
            <w:tcW w:w="1980" w:type="dxa"/>
            <w:vAlign w:val="center"/>
          </w:tcPr>
          <w:p w:rsidR="000424A3" w:rsidRDefault="00D3122A">
            <w:pPr>
              <w:jc w:val="center"/>
            </w:pPr>
            <w:r>
              <w:rPr>
                <w:rFonts w:eastAsiaTheme="minorEastAsia"/>
                <w:szCs w:val="21"/>
              </w:rPr>
              <w:t>美的集团</w:t>
            </w:r>
          </w:p>
        </w:tc>
        <w:tc>
          <w:tcPr>
            <w:tcW w:w="2880" w:type="dxa"/>
            <w:vAlign w:val="center"/>
          </w:tcPr>
          <w:p w:rsidR="000424A3" w:rsidRDefault="00D3122A">
            <w:pPr>
              <w:jc w:val="right"/>
            </w:pPr>
            <w:r>
              <w:rPr>
                <w:rFonts w:eastAsiaTheme="minorEastAsia"/>
                <w:szCs w:val="21"/>
              </w:rPr>
              <w:t>54,156,945.70</w:t>
            </w:r>
          </w:p>
        </w:tc>
        <w:tc>
          <w:tcPr>
            <w:tcW w:w="1620" w:type="dxa"/>
            <w:vAlign w:val="center"/>
          </w:tcPr>
          <w:p w:rsidR="000424A3" w:rsidRDefault="00D3122A">
            <w:pPr>
              <w:jc w:val="right"/>
            </w:pPr>
            <w:r>
              <w:rPr>
                <w:rFonts w:eastAsiaTheme="minorEastAsia"/>
                <w:szCs w:val="21"/>
              </w:rPr>
              <w:t>6.65</w:t>
            </w:r>
          </w:p>
        </w:tc>
      </w:tr>
      <w:tr w:rsidR="000424A3">
        <w:tc>
          <w:tcPr>
            <w:tcW w:w="870" w:type="dxa"/>
            <w:vAlign w:val="center"/>
          </w:tcPr>
          <w:p w:rsidR="000424A3" w:rsidRDefault="00D3122A">
            <w:pPr>
              <w:jc w:val="center"/>
            </w:pPr>
            <w:r>
              <w:rPr>
                <w:rFonts w:eastAsiaTheme="minorEastAsia"/>
                <w:szCs w:val="21"/>
              </w:rPr>
              <w:t>8</w:t>
            </w:r>
          </w:p>
        </w:tc>
        <w:tc>
          <w:tcPr>
            <w:tcW w:w="1650" w:type="dxa"/>
            <w:vAlign w:val="center"/>
          </w:tcPr>
          <w:p w:rsidR="000424A3" w:rsidRDefault="00D3122A">
            <w:pPr>
              <w:jc w:val="center"/>
            </w:pPr>
            <w:r>
              <w:rPr>
                <w:rFonts w:eastAsiaTheme="minorEastAsia"/>
                <w:szCs w:val="21"/>
              </w:rPr>
              <w:t>300014</w:t>
            </w:r>
          </w:p>
        </w:tc>
        <w:tc>
          <w:tcPr>
            <w:tcW w:w="1980" w:type="dxa"/>
            <w:vAlign w:val="center"/>
          </w:tcPr>
          <w:p w:rsidR="000424A3" w:rsidRDefault="00D3122A">
            <w:pPr>
              <w:jc w:val="center"/>
            </w:pPr>
            <w:r>
              <w:rPr>
                <w:rFonts w:eastAsiaTheme="minorEastAsia"/>
                <w:szCs w:val="21"/>
              </w:rPr>
              <w:t>亿纬锂能</w:t>
            </w:r>
          </w:p>
        </w:tc>
        <w:tc>
          <w:tcPr>
            <w:tcW w:w="2880" w:type="dxa"/>
            <w:vAlign w:val="center"/>
          </w:tcPr>
          <w:p w:rsidR="000424A3" w:rsidRDefault="00D3122A">
            <w:pPr>
              <w:jc w:val="right"/>
            </w:pPr>
            <w:r>
              <w:rPr>
                <w:rFonts w:eastAsiaTheme="minorEastAsia"/>
                <w:szCs w:val="21"/>
              </w:rPr>
              <w:t>52,889,816.57</w:t>
            </w:r>
          </w:p>
        </w:tc>
        <w:tc>
          <w:tcPr>
            <w:tcW w:w="1620" w:type="dxa"/>
            <w:vAlign w:val="center"/>
          </w:tcPr>
          <w:p w:rsidR="000424A3" w:rsidRDefault="00D3122A">
            <w:pPr>
              <w:jc w:val="right"/>
            </w:pPr>
            <w:r>
              <w:rPr>
                <w:rFonts w:eastAsiaTheme="minorEastAsia"/>
                <w:szCs w:val="21"/>
              </w:rPr>
              <w:t>6.49</w:t>
            </w:r>
          </w:p>
        </w:tc>
      </w:tr>
      <w:tr w:rsidR="000424A3">
        <w:tc>
          <w:tcPr>
            <w:tcW w:w="870" w:type="dxa"/>
            <w:vAlign w:val="center"/>
          </w:tcPr>
          <w:p w:rsidR="000424A3" w:rsidRDefault="00D3122A">
            <w:pPr>
              <w:jc w:val="center"/>
            </w:pPr>
            <w:r>
              <w:rPr>
                <w:rFonts w:eastAsiaTheme="minorEastAsia"/>
                <w:szCs w:val="21"/>
              </w:rPr>
              <w:t>9</w:t>
            </w:r>
          </w:p>
        </w:tc>
        <w:tc>
          <w:tcPr>
            <w:tcW w:w="1650" w:type="dxa"/>
            <w:vAlign w:val="center"/>
          </w:tcPr>
          <w:p w:rsidR="000424A3" w:rsidRDefault="00D3122A">
            <w:pPr>
              <w:jc w:val="center"/>
            </w:pPr>
            <w:r>
              <w:rPr>
                <w:rFonts w:eastAsiaTheme="minorEastAsia"/>
                <w:szCs w:val="21"/>
              </w:rPr>
              <w:t>603899</w:t>
            </w:r>
          </w:p>
        </w:tc>
        <w:tc>
          <w:tcPr>
            <w:tcW w:w="1980" w:type="dxa"/>
            <w:vAlign w:val="center"/>
          </w:tcPr>
          <w:p w:rsidR="000424A3" w:rsidRDefault="00D3122A">
            <w:pPr>
              <w:jc w:val="center"/>
            </w:pPr>
            <w:r>
              <w:rPr>
                <w:rFonts w:eastAsiaTheme="minorEastAsia"/>
                <w:szCs w:val="21"/>
              </w:rPr>
              <w:t>晨光文具</w:t>
            </w:r>
          </w:p>
        </w:tc>
        <w:tc>
          <w:tcPr>
            <w:tcW w:w="2880" w:type="dxa"/>
            <w:vAlign w:val="center"/>
          </w:tcPr>
          <w:p w:rsidR="000424A3" w:rsidRDefault="00D3122A">
            <w:pPr>
              <w:jc w:val="right"/>
            </w:pPr>
            <w:r>
              <w:rPr>
                <w:rFonts w:eastAsiaTheme="minorEastAsia"/>
                <w:szCs w:val="21"/>
              </w:rPr>
              <w:t>46,295,555.11</w:t>
            </w:r>
          </w:p>
        </w:tc>
        <w:tc>
          <w:tcPr>
            <w:tcW w:w="1620" w:type="dxa"/>
            <w:vAlign w:val="center"/>
          </w:tcPr>
          <w:p w:rsidR="000424A3" w:rsidRDefault="00D3122A">
            <w:pPr>
              <w:jc w:val="right"/>
            </w:pPr>
            <w:r>
              <w:rPr>
                <w:rFonts w:eastAsiaTheme="minorEastAsia"/>
                <w:szCs w:val="21"/>
              </w:rPr>
              <w:t>5.68</w:t>
            </w:r>
          </w:p>
        </w:tc>
      </w:tr>
      <w:tr w:rsidR="000424A3">
        <w:tc>
          <w:tcPr>
            <w:tcW w:w="870" w:type="dxa"/>
            <w:vAlign w:val="center"/>
          </w:tcPr>
          <w:p w:rsidR="000424A3" w:rsidRDefault="00D3122A">
            <w:pPr>
              <w:jc w:val="center"/>
            </w:pPr>
            <w:r>
              <w:rPr>
                <w:rFonts w:eastAsiaTheme="minorEastAsia"/>
                <w:szCs w:val="21"/>
              </w:rPr>
              <w:t>10</w:t>
            </w:r>
          </w:p>
        </w:tc>
        <w:tc>
          <w:tcPr>
            <w:tcW w:w="1650" w:type="dxa"/>
            <w:vAlign w:val="center"/>
          </w:tcPr>
          <w:p w:rsidR="000424A3" w:rsidRDefault="00D3122A">
            <w:pPr>
              <w:jc w:val="center"/>
            </w:pPr>
            <w:r>
              <w:rPr>
                <w:rFonts w:eastAsiaTheme="minorEastAsia"/>
                <w:szCs w:val="21"/>
              </w:rPr>
              <w:t>000661</w:t>
            </w:r>
          </w:p>
        </w:tc>
        <w:tc>
          <w:tcPr>
            <w:tcW w:w="1980" w:type="dxa"/>
            <w:vAlign w:val="center"/>
          </w:tcPr>
          <w:p w:rsidR="000424A3" w:rsidRDefault="00D3122A">
            <w:pPr>
              <w:jc w:val="center"/>
            </w:pPr>
            <w:r>
              <w:rPr>
                <w:rFonts w:eastAsiaTheme="minorEastAsia"/>
                <w:szCs w:val="21"/>
              </w:rPr>
              <w:t>长春高新</w:t>
            </w:r>
          </w:p>
        </w:tc>
        <w:tc>
          <w:tcPr>
            <w:tcW w:w="2880" w:type="dxa"/>
            <w:vAlign w:val="center"/>
          </w:tcPr>
          <w:p w:rsidR="000424A3" w:rsidRDefault="00D3122A">
            <w:pPr>
              <w:jc w:val="right"/>
            </w:pPr>
            <w:r>
              <w:rPr>
                <w:rFonts w:eastAsiaTheme="minorEastAsia"/>
                <w:szCs w:val="21"/>
              </w:rPr>
              <w:t>42,127,487.96</w:t>
            </w:r>
          </w:p>
        </w:tc>
        <w:tc>
          <w:tcPr>
            <w:tcW w:w="1620" w:type="dxa"/>
            <w:vAlign w:val="center"/>
          </w:tcPr>
          <w:p w:rsidR="000424A3" w:rsidRDefault="00D3122A">
            <w:pPr>
              <w:jc w:val="right"/>
            </w:pPr>
            <w:r>
              <w:rPr>
                <w:rFonts w:eastAsiaTheme="minorEastAsia"/>
                <w:szCs w:val="21"/>
              </w:rPr>
              <w:t>5.17</w:t>
            </w:r>
          </w:p>
        </w:tc>
      </w:tr>
      <w:tr w:rsidR="000424A3">
        <w:tc>
          <w:tcPr>
            <w:tcW w:w="870" w:type="dxa"/>
            <w:vAlign w:val="center"/>
          </w:tcPr>
          <w:p w:rsidR="000424A3" w:rsidRDefault="00D3122A">
            <w:pPr>
              <w:jc w:val="center"/>
            </w:pPr>
            <w:r>
              <w:rPr>
                <w:rFonts w:eastAsiaTheme="minorEastAsia"/>
                <w:szCs w:val="21"/>
              </w:rPr>
              <w:t>11</w:t>
            </w:r>
          </w:p>
        </w:tc>
        <w:tc>
          <w:tcPr>
            <w:tcW w:w="1650" w:type="dxa"/>
            <w:vAlign w:val="center"/>
          </w:tcPr>
          <w:p w:rsidR="000424A3" w:rsidRDefault="00D3122A">
            <w:pPr>
              <w:jc w:val="center"/>
            </w:pPr>
            <w:r>
              <w:rPr>
                <w:rFonts w:eastAsiaTheme="minorEastAsia"/>
                <w:szCs w:val="21"/>
              </w:rPr>
              <w:t>600036</w:t>
            </w:r>
          </w:p>
        </w:tc>
        <w:tc>
          <w:tcPr>
            <w:tcW w:w="1980" w:type="dxa"/>
            <w:vAlign w:val="center"/>
          </w:tcPr>
          <w:p w:rsidR="000424A3" w:rsidRDefault="00D3122A">
            <w:pPr>
              <w:jc w:val="center"/>
            </w:pPr>
            <w:r>
              <w:rPr>
                <w:rFonts w:eastAsiaTheme="minorEastAsia"/>
                <w:szCs w:val="21"/>
              </w:rPr>
              <w:t>招商银行</w:t>
            </w:r>
          </w:p>
        </w:tc>
        <w:tc>
          <w:tcPr>
            <w:tcW w:w="2880" w:type="dxa"/>
            <w:vAlign w:val="center"/>
          </w:tcPr>
          <w:p w:rsidR="000424A3" w:rsidRDefault="00D3122A">
            <w:pPr>
              <w:jc w:val="right"/>
            </w:pPr>
            <w:r>
              <w:rPr>
                <w:rFonts w:eastAsiaTheme="minorEastAsia"/>
                <w:szCs w:val="21"/>
              </w:rPr>
              <w:t>40,959,523.10</w:t>
            </w:r>
          </w:p>
        </w:tc>
        <w:tc>
          <w:tcPr>
            <w:tcW w:w="1620" w:type="dxa"/>
            <w:vAlign w:val="center"/>
          </w:tcPr>
          <w:p w:rsidR="000424A3" w:rsidRDefault="00D3122A">
            <w:pPr>
              <w:jc w:val="right"/>
            </w:pPr>
            <w:r>
              <w:rPr>
                <w:rFonts w:eastAsiaTheme="minorEastAsia"/>
                <w:szCs w:val="21"/>
              </w:rPr>
              <w:t>5.03</w:t>
            </w:r>
          </w:p>
        </w:tc>
      </w:tr>
      <w:tr w:rsidR="000424A3">
        <w:tc>
          <w:tcPr>
            <w:tcW w:w="870" w:type="dxa"/>
            <w:vAlign w:val="center"/>
          </w:tcPr>
          <w:p w:rsidR="000424A3" w:rsidRDefault="00D3122A">
            <w:pPr>
              <w:jc w:val="center"/>
            </w:pPr>
            <w:r>
              <w:rPr>
                <w:rFonts w:eastAsiaTheme="minorEastAsia"/>
                <w:szCs w:val="21"/>
              </w:rPr>
              <w:t>12</w:t>
            </w:r>
          </w:p>
        </w:tc>
        <w:tc>
          <w:tcPr>
            <w:tcW w:w="1650" w:type="dxa"/>
            <w:vAlign w:val="center"/>
          </w:tcPr>
          <w:p w:rsidR="000424A3" w:rsidRDefault="00D3122A">
            <w:pPr>
              <w:jc w:val="center"/>
            </w:pPr>
            <w:r>
              <w:rPr>
                <w:rFonts w:eastAsiaTheme="minorEastAsia"/>
                <w:szCs w:val="21"/>
              </w:rPr>
              <w:t>000001</w:t>
            </w:r>
          </w:p>
        </w:tc>
        <w:tc>
          <w:tcPr>
            <w:tcW w:w="1980" w:type="dxa"/>
            <w:vAlign w:val="center"/>
          </w:tcPr>
          <w:p w:rsidR="000424A3" w:rsidRDefault="00D3122A">
            <w:pPr>
              <w:jc w:val="center"/>
            </w:pPr>
            <w:r>
              <w:rPr>
                <w:rFonts w:eastAsiaTheme="minorEastAsia"/>
                <w:szCs w:val="21"/>
              </w:rPr>
              <w:t>平安银行</w:t>
            </w:r>
          </w:p>
        </w:tc>
        <w:tc>
          <w:tcPr>
            <w:tcW w:w="2880" w:type="dxa"/>
            <w:vAlign w:val="center"/>
          </w:tcPr>
          <w:p w:rsidR="000424A3" w:rsidRDefault="00D3122A">
            <w:pPr>
              <w:jc w:val="right"/>
            </w:pPr>
            <w:r>
              <w:rPr>
                <w:rFonts w:eastAsiaTheme="minorEastAsia"/>
                <w:szCs w:val="21"/>
              </w:rPr>
              <w:t>39,796,046.72</w:t>
            </w:r>
          </w:p>
        </w:tc>
        <w:tc>
          <w:tcPr>
            <w:tcW w:w="1620" w:type="dxa"/>
            <w:vAlign w:val="center"/>
          </w:tcPr>
          <w:p w:rsidR="000424A3" w:rsidRDefault="00D3122A">
            <w:pPr>
              <w:jc w:val="right"/>
            </w:pPr>
            <w:r>
              <w:rPr>
                <w:rFonts w:eastAsiaTheme="minorEastAsia"/>
                <w:szCs w:val="21"/>
              </w:rPr>
              <w:t>4.88</w:t>
            </w:r>
          </w:p>
        </w:tc>
      </w:tr>
      <w:tr w:rsidR="000424A3">
        <w:tc>
          <w:tcPr>
            <w:tcW w:w="870" w:type="dxa"/>
            <w:vAlign w:val="center"/>
          </w:tcPr>
          <w:p w:rsidR="000424A3" w:rsidRDefault="00D3122A">
            <w:pPr>
              <w:jc w:val="center"/>
            </w:pPr>
            <w:r>
              <w:rPr>
                <w:rFonts w:eastAsiaTheme="minorEastAsia"/>
                <w:szCs w:val="21"/>
              </w:rPr>
              <w:t>13</w:t>
            </w:r>
          </w:p>
        </w:tc>
        <w:tc>
          <w:tcPr>
            <w:tcW w:w="1650" w:type="dxa"/>
            <w:vAlign w:val="center"/>
          </w:tcPr>
          <w:p w:rsidR="000424A3" w:rsidRDefault="00D3122A">
            <w:pPr>
              <w:jc w:val="center"/>
            </w:pPr>
            <w:r>
              <w:rPr>
                <w:rFonts w:eastAsiaTheme="minorEastAsia"/>
                <w:szCs w:val="21"/>
              </w:rPr>
              <w:t>600809</w:t>
            </w:r>
          </w:p>
        </w:tc>
        <w:tc>
          <w:tcPr>
            <w:tcW w:w="1980" w:type="dxa"/>
            <w:vAlign w:val="center"/>
          </w:tcPr>
          <w:p w:rsidR="000424A3" w:rsidRDefault="00D3122A">
            <w:pPr>
              <w:jc w:val="center"/>
            </w:pPr>
            <w:r>
              <w:rPr>
                <w:rFonts w:eastAsiaTheme="minorEastAsia"/>
                <w:szCs w:val="21"/>
              </w:rPr>
              <w:t>山西汾酒</w:t>
            </w:r>
          </w:p>
        </w:tc>
        <w:tc>
          <w:tcPr>
            <w:tcW w:w="2880" w:type="dxa"/>
            <w:vAlign w:val="center"/>
          </w:tcPr>
          <w:p w:rsidR="000424A3" w:rsidRDefault="00D3122A">
            <w:pPr>
              <w:jc w:val="right"/>
            </w:pPr>
            <w:r>
              <w:rPr>
                <w:rFonts w:eastAsiaTheme="minorEastAsia"/>
                <w:szCs w:val="21"/>
              </w:rPr>
              <w:t>38,964,571.88</w:t>
            </w:r>
          </w:p>
        </w:tc>
        <w:tc>
          <w:tcPr>
            <w:tcW w:w="1620" w:type="dxa"/>
            <w:vAlign w:val="center"/>
          </w:tcPr>
          <w:p w:rsidR="000424A3" w:rsidRDefault="00D3122A">
            <w:pPr>
              <w:jc w:val="right"/>
            </w:pPr>
            <w:r>
              <w:rPr>
                <w:rFonts w:eastAsiaTheme="minorEastAsia"/>
                <w:szCs w:val="21"/>
              </w:rPr>
              <w:t>4.78</w:t>
            </w:r>
          </w:p>
        </w:tc>
      </w:tr>
      <w:tr w:rsidR="000424A3">
        <w:tc>
          <w:tcPr>
            <w:tcW w:w="870" w:type="dxa"/>
            <w:vAlign w:val="center"/>
          </w:tcPr>
          <w:p w:rsidR="000424A3" w:rsidRDefault="00D3122A">
            <w:pPr>
              <w:jc w:val="center"/>
            </w:pPr>
            <w:r>
              <w:rPr>
                <w:rFonts w:eastAsiaTheme="minorEastAsia"/>
                <w:szCs w:val="21"/>
              </w:rPr>
              <w:t>14</w:t>
            </w:r>
          </w:p>
        </w:tc>
        <w:tc>
          <w:tcPr>
            <w:tcW w:w="1650" w:type="dxa"/>
            <w:vAlign w:val="center"/>
          </w:tcPr>
          <w:p w:rsidR="000424A3" w:rsidRDefault="00D3122A">
            <w:pPr>
              <w:jc w:val="center"/>
            </w:pPr>
            <w:r>
              <w:rPr>
                <w:rFonts w:eastAsiaTheme="minorEastAsia"/>
                <w:szCs w:val="21"/>
              </w:rPr>
              <w:t>600030</w:t>
            </w:r>
          </w:p>
        </w:tc>
        <w:tc>
          <w:tcPr>
            <w:tcW w:w="1980" w:type="dxa"/>
            <w:vAlign w:val="center"/>
          </w:tcPr>
          <w:p w:rsidR="000424A3" w:rsidRDefault="00D3122A">
            <w:pPr>
              <w:jc w:val="center"/>
            </w:pPr>
            <w:r>
              <w:rPr>
                <w:rFonts w:eastAsiaTheme="minorEastAsia"/>
                <w:szCs w:val="21"/>
              </w:rPr>
              <w:t>中信证券</w:t>
            </w:r>
          </w:p>
        </w:tc>
        <w:tc>
          <w:tcPr>
            <w:tcW w:w="2880" w:type="dxa"/>
            <w:vAlign w:val="center"/>
          </w:tcPr>
          <w:p w:rsidR="000424A3" w:rsidRDefault="00D3122A">
            <w:pPr>
              <w:jc w:val="right"/>
            </w:pPr>
            <w:r>
              <w:rPr>
                <w:rFonts w:eastAsiaTheme="minorEastAsia"/>
                <w:szCs w:val="21"/>
              </w:rPr>
              <w:t>38,692,387.51</w:t>
            </w:r>
          </w:p>
        </w:tc>
        <w:tc>
          <w:tcPr>
            <w:tcW w:w="1620" w:type="dxa"/>
            <w:vAlign w:val="center"/>
          </w:tcPr>
          <w:p w:rsidR="000424A3" w:rsidRDefault="00D3122A">
            <w:pPr>
              <w:jc w:val="right"/>
            </w:pPr>
            <w:r>
              <w:rPr>
                <w:rFonts w:eastAsiaTheme="minorEastAsia"/>
                <w:szCs w:val="21"/>
              </w:rPr>
              <w:t>4.75</w:t>
            </w:r>
          </w:p>
        </w:tc>
      </w:tr>
      <w:tr w:rsidR="000424A3">
        <w:tc>
          <w:tcPr>
            <w:tcW w:w="870" w:type="dxa"/>
            <w:vAlign w:val="center"/>
          </w:tcPr>
          <w:p w:rsidR="000424A3" w:rsidRDefault="00D3122A">
            <w:pPr>
              <w:jc w:val="center"/>
            </w:pPr>
            <w:r>
              <w:rPr>
                <w:rFonts w:eastAsiaTheme="minorEastAsia"/>
                <w:szCs w:val="21"/>
              </w:rPr>
              <w:t>15</w:t>
            </w:r>
          </w:p>
        </w:tc>
        <w:tc>
          <w:tcPr>
            <w:tcW w:w="1650" w:type="dxa"/>
            <w:vAlign w:val="center"/>
          </w:tcPr>
          <w:p w:rsidR="000424A3" w:rsidRDefault="00D3122A">
            <w:pPr>
              <w:jc w:val="center"/>
            </w:pPr>
            <w:r>
              <w:rPr>
                <w:rFonts w:eastAsiaTheme="minorEastAsia"/>
                <w:szCs w:val="21"/>
              </w:rPr>
              <w:t>601888</w:t>
            </w:r>
          </w:p>
        </w:tc>
        <w:tc>
          <w:tcPr>
            <w:tcW w:w="1980" w:type="dxa"/>
            <w:vAlign w:val="center"/>
          </w:tcPr>
          <w:p w:rsidR="000424A3" w:rsidRDefault="00D3122A">
            <w:pPr>
              <w:jc w:val="center"/>
            </w:pPr>
            <w:r>
              <w:rPr>
                <w:rFonts w:eastAsiaTheme="minorEastAsia"/>
                <w:szCs w:val="21"/>
              </w:rPr>
              <w:t>中国中免</w:t>
            </w:r>
          </w:p>
        </w:tc>
        <w:tc>
          <w:tcPr>
            <w:tcW w:w="2880" w:type="dxa"/>
            <w:vAlign w:val="center"/>
          </w:tcPr>
          <w:p w:rsidR="000424A3" w:rsidRDefault="00D3122A">
            <w:pPr>
              <w:jc w:val="right"/>
            </w:pPr>
            <w:r>
              <w:rPr>
                <w:rFonts w:eastAsiaTheme="minorEastAsia"/>
                <w:szCs w:val="21"/>
              </w:rPr>
              <w:t>37,554,277.39</w:t>
            </w:r>
          </w:p>
        </w:tc>
        <w:tc>
          <w:tcPr>
            <w:tcW w:w="1620" w:type="dxa"/>
            <w:vAlign w:val="center"/>
          </w:tcPr>
          <w:p w:rsidR="000424A3" w:rsidRDefault="00D3122A">
            <w:pPr>
              <w:jc w:val="right"/>
            </w:pPr>
            <w:r>
              <w:rPr>
                <w:rFonts w:eastAsiaTheme="minorEastAsia"/>
                <w:szCs w:val="21"/>
              </w:rPr>
              <w:t>4.61</w:t>
            </w:r>
          </w:p>
        </w:tc>
      </w:tr>
      <w:tr w:rsidR="000424A3">
        <w:tc>
          <w:tcPr>
            <w:tcW w:w="870" w:type="dxa"/>
            <w:vAlign w:val="center"/>
          </w:tcPr>
          <w:p w:rsidR="000424A3" w:rsidRDefault="00D3122A">
            <w:pPr>
              <w:jc w:val="center"/>
            </w:pPr>
            <w:r>
              <w:rPr>
                <w:rFonts w:eastAsiaTheme="minorEastAsia"/>
                <w:szCs w:val="21"/>
              </w:rPr>
              <w:t>16</w:t>
            </w:r>
          </w:p>
        </w:tc>
        <w:tc>
          <w:tcPr>
            <w:tcW w:w="1650" w:type="dxa"/>
            <w:vAlign w:val="center"/>
          </w:tcPr>
          <w:p w:rsidR="000424A3" w:rsidRDefault="00D3122A">
            <w:pPr>
              <w:jc w:val="center"/>
            </w:pPr>
            <w:r>
              <w:rPr>
                <w:rFonts w:eastAsiaTheme="minorEastAsia"/>
                <w:szCs w:val="21"/>
              </w:rPr>
              <w:t>000002</w:t>
            </w:r>
          </w:p>
        </w:tc>
        <w:tc>
          <w:tcPr>
            <w:tcW w:w="1980" w:type="dxa"/>
            <w:vAlign w:val="center"/>
          </w:tcPr>
          <w:p w:rsidR="000424A3" w:rsidRDefault="00D3122A">
            <w:pPr>
              <w:jc w:val="center"/>
            </w:pPr>
            <w:r>
              <w:rPr>
                <w:rFonts w:eastAsiaTheme="minorEastAsia"/>
                <w:szCs w:val="21"/>
              </w:rPr>
              <w:t>万科</w:t>
            </w:r>
            <w:r>
              <w:rPr>
                <w:rFonts w:eastAsiaTheme="minorEastAsia"/>
                <w:szCs w:val="21"/>
              </w:rPr>
              <w:t>A</w:t>
            </w:r>
          </w:p>
        </w:tc>
        <w:tc>
          <w:tcPr>
            <w:tcW w:w="2880" w:type="dxa"/>
            <w:vAlign w:val="center"/>
          </w:tcPr>
          <w:p w:rsidR="000424A3" w:rsidRDefault="00D3122A">
            <w:pPr>
              <w:jc w:val="right"/>
            </w:pPr>
            <w:r>
              <w:rPr>
                <w:rFonts w:eastAsiaTheme="minorEastAsia"/>
                <w:szCs w:val="21"/>
              </w:rPr>
              <w:t>36,896,977.95</w:t>
            </w:r>
          </w:p>
        </w:tc>
        <w:tc>
          <w:tcPr>
            <w:tcW w:w="1620" w:type="dxa"/>
            <w:vAlign w:val="center"/>
          </w:tcPr>
          <w:p w:rsidR="000424A3" w:rsidRDefault="00D3122A">
            <w:pPr>
              <w:jc w:val="right"/>
            </w:pPr>
            <w:r>
              <w:rPr>
                <w:rFonts w:eastAsiaTheme="minorEastAsia"/>
                <w:szCs w:val="21"/>
              </w:rPr>
              <w:t>4.53</w:t>
            </w:r>
          </w:p>
        </w:tc>
      </w:tr>
      <w:tr w:rsidR="000424A3">
        <w:tc>
          <w:tcPr>
            <w:tcW w:w="870" w:type="dxa"/>
            <w:vAlign w:val="center"/>
          </w:tcPr>
          <w:p w:rsidR="000424A3" w:rsidRDefault="00D3122A">
            <w:pPr>
              <w:jc w:val="center"/>
            </w:pPr>
            <w:r>
              <w:rPr>
                <w:rFonts w:eastAsiaTheme="minorEastAsia"/>
                <w:szCs w:val="21"/>
              </w:rPr>
              <w:lastRenderedPageBreak/>
              <w:t>17</w:t>
            </w:r>
          </w:p>
        </w:tc>
        <w:tc>
          <w:tcPr>
            <w:tcW w:w="1650" w:type="dxa"/>
            <w:vAlign w:val="center"/>
          </w:tcPr>
          <w:p w:rsidR="000424A3" w:rsidRDefault="00D3122A">
            <w:pPr>
              <w:jc w:val="center"/>
            </w:pPr>
            <w:r>
              <w:rPr>
                <w:rFonts w:eastAsiaTheme="minorEastAsia"/>
                <w:szCs w:val="21"/>
              </w:rPr>
              <w:t>002142</w:t>
            </w:r>
          </w:p>
        </w:tc>
        <w:tc>
          <w:tcPr>
            <w:tcW w:w="1980" w:type="dxa"/>
            <w:vAlign w:val="center"/>
          </w:tcPr>
          <w:p w:rsidR="000424A3" w:rsidRDefault="00D3122A">
            <w:pPr>
              <w:jc w:val="center"/>
            </w:pPr>
            <w:r>
              <w:rPr>
                <w:rFonts w:eastAsiaTheme="minorEastAsia"/>
                <w:szCs w:val="21"/>
              </w:rPr>
              <w:t>宁波银行</w:t>
            </w:r>
          </w:p>
        </w:tc>
        <w:tc>
          <w:tcPr>
            <w:tcW w:w="2880" w:type="dxa"/>
            <w:vAlign w:val="center"/>
          </w:tcPr>
          <w:p w:rsidR="000424A3" w:rsidRDefault="00D3122A">
            <w:pPr>
              <w:jc w:val="right"/>
            </w:pPr>
            <w:r>
              <w:rPr>
                <w:rFonts w:eastAsiaTheme="minorEastAsia"/>
                <w:szCs w:val="21"/>
              </w:rPr>
              <w:t>36,638,597.57</w:t>
            </w:r>
          </w:p>
        </w:tc>
        <w:tc>
          <w:tcPr>
            <w:tcW w:w="1620" w:type="dxa"/>
            <w:vAlign w:val="center"/>
          </w:tcPr>
          <w:p w:rsidR="000424A3" w:rsidRDefault="00D3122A">
            <w:pPr>
              <w:jc w:val="right"/>
            </w:pPr>
            <w:r>
              <w:rPr>
                <w:rFonts w:eastAsiaTheme="minorEastAsia"/>
                <w:szCs w:val="21"/>
              </w:rPr>
              <w:t>4.50</w:t>
            </w:r>
          </w:p>
        </w:tc>
      </w:tr>
      <w:tr w:rsidR="000424A3">
        <w:tc>
          <w:tcPr>
            <w:tcW w:w="870" w:type="dxa"/>
            <w:vAlign w:val="center"/>
          </w:tcPr>
          <w:p w:rsidR="000424A3" w:rsidRDefault="00D3122A">
            <w:pPr>
              <w:jc w:val="center"/>
            </w:pPr>
            <w:r>
              <w:rPr>
                <w:rFonts w:eastAsiaTheme="minorEastAsia"/>
                <w:szCs w:val="21"/>
              </w:rPr>
              <w:t>18</w:t>
            </w:r>
          </w:p>
        </w:tc>
        <w:tc>
          <w:tcPr>
            <w:tcW w:w="1650" w:type="dxa"/>
            <w:vAlign w:val="center"/>
          </w:tcPr>
          <w:p w:rsidR="000424A3" w:rsidRDefault="00D3122A">
            <w:pPr>
              <w:jc w:val="center"/>
            </w:pPr>
            <w:r>
              <w:rPr>
                <w:rFonts w:eastAsiaTheme="minorEastAsia"/>
                <w:szCs w:val="21"/>
              </w:rPr>
              <w:t>600031</w:t>
            </w:r>
          </w:p>
        </w:tc>
        <w:tc>
          <w:tcPr>
            <w:tcW w:w="1980" w:type="dxa"/>
            <w:vAlign w:val="center"/>
          </w:tcPr>
          <w:p w:rsidR="000424A3" w:rsidRDefault="00D3122A">
            <w:pPr>
              <w:jc w:val="center"/>
            </w:pPr>
            <w:r>
              <w:rPr>
                <w:rFonts w:eastAsiaTheme="minorEastAsia"/>
                <w:szCs w:val="21"/>
              </w:rPr>
              <w:t>三一重工</w:t>
            </w:r>
          </w:p>
        </w:tc>
        <w:tc>
          <w:tcPr>
            <w:tcW w:w="2880" w:type="dxa"/>
            <w:vAlign w:val="center"/>
          </w:tcPr>
          <w:p w:rsidR="000424A3" w:rsidRDefault="00D3122A">
            <w:pPr>
              <w:jc w:val="right"/>
            </w:pPr>
            <w:r>
              <w:rPr>
                <w:rFonts w:eastAsiaTheme="minorEastAsia"/>
                <w:szCs w:val="21"/>
              </w:rPr>
              <w:t>35,843,097.67</w:t>
            </w:r>
          </w:p>
        </w:tc>
        <w:tc>
          <w:tcPr>
            <w:tcW w:w="1620" w:type="dxa"/>
            <w:vAlign w:val="center"/>
          </w:tcPr>
          <w:p w:rsidR="000424A3" w:rsidRDefault="00D3122A">
            <w:pPr>
              <w:jc w:val="right"/>
            </w:pPr>
            <w:r>
              <w:rPr>
                <w:rFonts w:eastAsiaTheme="minorEastAsia"/>
                <w:szCs w:val="21"/>
              </w:rPr>
              <w:t>4.40</w:t>
            </w:r>
          </w:p>
        </w:tc>
      </w:tr>
      <w:tr w:rsidR="000424A3">
        <w:tc>
          <w:tcPr>
            <w:tcW w:w="870" w:type="dxa"/>
            <w:vAlign w:val="center"/>
          </w:tcPr>
          <w:p w:rsidR="000424A3" w:rsidRDefault="00D3122A">
            <w:pPr>
              <w:jc w:val="center"/>
            </w:pPr>
            <w:r>
              <w:rPr>
                <w:rFonts w:eastAsiaTheme="minorEastAsia"/>
                <w:szCs w:val="21"/>
              </w:rPr>
              <w:t>19</w:t>
            </w:r>
          </w:p>
        </w:tc>
        <w:tc>
          <w:tcPr>
            <w:tcW w:w="1650" w:type="dxa"/>
            <w:vAlign w:val="center"/>
          </w:tcPr>
          <w:p w:rsidR="000424A3" w:rsidRDefault="00D3122A">
            <w:pPr>
              <w:jc w:val="center"/>
            </w:pPr>
            <w:r>
              <w:rPr>
                <w:rFonts w:eastAsiaTheme="minorEastAsia"/>
                <w:szCs w:val="21"/>
              </w:rPr>
              <w:t>600900</w:t>
            </w:r>
          </w:p>
        </w:tc>
        <w:tc>
          <w:tcPr>
            <w:tcW w:w="1980" w:type="dxa"/>
            <w:vAlign w:val="center"/>
          </w:tcPr>
          <w:p w:rsidR="000424A3" w:rsidRDefault="00D3122A">
            <w:pPr>
              <w:jc w:val="center"/>
            </w:pPr>
            <w:r>
              <w:rPr>
                <w:rFonts w:eastAsiaTheme="minorEastAsia"/>
                <w:szCs w:val="21"/>
              </w:rPr>
              <w:t>长江电力</w:t>
            </w:r>
          </w:p>
        </w:tc>
        <w:tc>
          <w:tcPr>
            <w:tcW w:w="2880" w:type="dxa"/>
            <w:vAlign w:val="center"/>
          </w:tcPr>
          <w:p w:rsidR="000424A3" w:rsidRDefault="00D3122A">
            <w:pPr>
              <w:jc w:val="right"/>
            </w:pPr>
            <w:r>
              <w:rPr>
                <w:rFonts w:eastAsiaTheme="minorEastAsia"/>
                <w:szCs w:val="21"/>
              </w:rPr>
              <w:t>34,567,440.39</w:t>
            </w:r>
          </w:p>
        </w:tc>
        <w:tc>
          <w:tcPr>
            <w:tcW w:w="1620" w:type="dxa"/>
            <w:vAlign w:val="center"/>
          </w:tcPr>
          <w:p w:rsidR="000424A3" w:rsidRDefault="00D3122A">
            <w:pPr>
              <w:jc w:val="right"/>
            </w:pPr>
            <w:r>
              <w:rPr>
                <w:rFonts w:eastAsiaTheme="minorEastAsia"/>
                <w:szCs w:val="21"/>
              </w:rPr>
              <w:t>4.24</w:t>
            </w:r>
          </w:p>
        </w:tc>
      </w:tr>
      <w:tr w:rsidR="000424A3">
        <w:tc>
          <w:tcPr>
            <w:tcW w:w="870" w:type="dxa"/>
            <w:vAlign w:val="center"/>
          </w:tcPr>
          <w:p w:rsidR="000424A3" w:rsidRDefault="00D3122A">
            <w:pPr>
              <w:jc w:val="center"/>
            </w:pPr>
            <w:r>
              <w:rPr>
                <w:rFonts w:eastAsiaTheme="minorEastAsia"/>
                <w:szCs w:val="21"/>
              </w:rPr>
              <w:t>20</w:t>
            </w:r>
          </w:p>
        </w:tc>
        <w:tc>
          <w:tcPr>
            <w:tcW w:w="1650" w:type="dxa"/>
            <w:vAlign w:val="center"/>
          </w:tcPr>
          <w:p w:rsidR="000424A3" w:rsidRDefault="00D3122A">
            <w:pPr>
              <w:jc w:val="center"/>
            </w:pPr>
            <w:r>
              <w:rPr>
                <w:rFonts w:eastAsiaTheme="minorEastAsia"/>
                <w:szCs w:val="21"/>
              </w:rPr>
              <w:t>002311</w:t>
            </w:r>
          </w:p>
        </w:tc>
        <w:tc>
          <w:tcPr>
            <w:tcW w:w="1980" w:type="dxa"/>
            <w:vAlign w:val="center"/>
          </w:tcPr>
          <w:p w:rsidR="000424A3" w:rsidRDefault="00D3122A">
            <w:pPr>
              <w:jc w:val="center"/>
            </w:pPr>
            <w:r>
              <w:rPr>
                <w:rFonts w:eastAsiaTheme="minorEastAsia"/>
                <w:szCs w:val="21"/>
              </w:rPr>
              <w:t>海大集团</w:t>
            </w:r>
          </w:p>
        </w:tc>
        <w:tc>
          <w:tcPr>
            <w:tcW w:w="2880" w:type="dxa"/>
            <w:vAlign w:val="center"/>
          </w:tcPr>
          <w:p w:rsidR="000424A3" w:rsidRDefault="00D3122A">
            <w:pPr>
              <w:jc w:val="right"/>
            </w:pPr>
            <w:r>
              <w:rPr>
                <w:rFonts w:eastAsiaTheme="minorEastAsia"/>
                <w:szCs w:val="21"/>
              </w:rPr>
              <w:t>33,538,313.40</w:t>
            </w:r>
          </w:p>
        </w:tc>
        <w:tc>
          <w:tcPr>
            <w:tcW w:w="1620" w:type="dxa"/>
            <w:vAlign w:val="center"/>
          </w:tcPr>
          <w:p w:rsidR="000424A3" w:rsidRDefault="00D3122A">
            <w:pPr>
              <w:jc w:val="right"/>
            </w:pPr>
            <w:r>
              <w:rPr>
                <w:rFonts w:eastAsiaTheme="minorEastAsia"/>
                <w:szCs w:val="21"/>
              </w:rPr>
              <w:t>4.12</w:t>
            </w:r>
          </w:p>
        </w:tc>
      </w:tr>
      <w:tr w:rsidR="000424A3">
        <w:tc>
          <w:tcPr>
            <w:tcW w:w="870" w:type="dxa"/>
            <w:vAlign w:val="center"/>
          </w:tcPr>
          <w:p w:rsidR="000424A3" w:rsidRDefault="00D3122A">
            <w:pPr>
              <w:jc w:val="center"/>
            </w:pPr>
            <w:r>
              <w:rPr>
                <w:rFonts w:eastAsiaTheme="minorEastAsia"/>
                <w:szCs w:val="21"/>
              </w:rPr>
              <w:t>21</w:t>
            </w:r>
          </w:p>
        </w:tc>
        <w:tc>
          <w:tcPr>
            <w:tcW w:w="1650" w:type="dxa"/>
            <w:vAlign w:val="center"/>
          </w:tcPr>
          <w:p w:rsidR="000424A3" w:rsidRDefault="00D3122A">
            <w:pPr>
              <w:jc w:val="center"/>
            </w:pPr>
            <w:r>
              <w:rPr>
                <w:rFonts w:eastAsiaTheme="minorEastAsia"/>
                <w:szCs w:val="21"/>
              </w:rPr>
              <w:t>601012</w:t>
            </w:r>
          </w:p>
        </w:tc>
        <w:tc>
          <w:tcPr>
            <w:tcW w:w="1980" w:type="dxa"/>
            <w:vAlign w:val="center"/>
          </w:tcPr>
          <w:p w:rsidR="000424A3" w:rsidRDefault="00D3122A">
            <w:pPr>
              <w:jc w:val="center"/>
            </w:pPr>
            <w:r>
              <w:rPr>
                <w:rFonts w:eastAsiaTheme="minorEastAsia"/>
                <w:szCs w:val="21"/>
              </w:rPr>
              <w:t>隆基股份</w:t>
            </w:r>
          </w:p>
        </w:tc>
        <w:tc>
          <w:tcPr>
            <w:tcW w:w="2880" w:type="dxa"/>
            <w:vAlign w:val="center"/>
          </w:tcPr>
          <w:p w:rsidR="000424A3" w:rsidRDefault="00D3122A">
            <w:pPr>
              <w:jc w:val="right"/>
            </w:pPr>
            <w:r>
              <w:rPr>
                <w:rFonts w:eastAsiaTheme="minorEastAsia"/>
                <w:szCs w:val="21"/>
              </w:rPr>
              <w:t>33,531,936.31</w:t>
            </w:r>
          </w:p>
        </w:tc>
        <w:tc>
          <w:tcPr>
            <w:tcW w:w="1620" w:type="dxa"/>
            <w:vAlign w:val="center"/>
          </w:tcPr>
          <w:p w:rsidR="000424A3" w:rsidRDefault="00D3122A">
            <w:pPr>
              <w:jc w:val="right"/>
            </w:pPr>
            <w:r>
              <w:rPr>
                <w:rFonts w:eastAsiaTheme="minorEastAsia"/>
                <w:szCs w:val="21"/>
              </w:rPr>
              <w:t>4.12</w:t>
            </w:r>
          </w:p>
        </w:tc>
      </w:tr>
      <w:tr w:rsidR="000424A3">
        <w:tc>
          <w:tcPr>
            <w:tcW w:w="870" w:type="dxa"/>
            <w:vAlign w:val="center"/>
          </w:tcPr>
          <w:p w:rsidR="000424A3" w:rsidRDefault="00D3122A">
            <w:pPr>
              <w:jc w:val="center"/>
            </w:pPr>
            <w:r>
              <w:rPr>
                <w:rFonts w:eastAsiaTheme="minorEastAsia"/>
                <w:szCs w:val="21"/>
              </w:rPr>
              <w:t>22</w:t>
            </w:r>
          </w:p>
        </w:tc>
        <w:tc>
          <w:tcPr>
            <w:tcW w:w="1650" w:type="dxa"/>
            <w:vAlign w:val="center"/>
          </w:tcPr>
          <w:p w:rsidR="000424A3" w:rsidRDefault="00D3122A">
            <w:pPr>
              <w:jc w:val="center"/>
            </w:pPr>
            <w:r>
              <w:rPr>
                <w:rFonts w:eastAsiaTheme="minorEastAsia"/>
                <w:szCs w:val="21"/>
              </w:rPr>
              <w:t>002475</w:t>
            </w:r>
          </w:p>
        </w:tc>
        <w:tc>
          <w:tcPr>
            <w:tcW w:w="1980" w:type="dxa"/>
            <w:vAlign w:val="center"/>
          </w:tcPr>
          <w:p w:rsidR="000424A3" w:rsidRDefault="00D3122A">
            <w:pPr>
              <w:jc w:val="center"/>
            </w:pPr>
            <w:r>
              <w:rPr>
                <w:rFonts w:eastAsiaTheme="minorEastAsia"/>
                <w:szCs w:val="21"/>
              </w:rPr>
              <w:t>立讯精密</w:t>
            </w:r>
          </w:p>
        </w:tc>
        <w:tc>
          <w:tcPr>
            <w:tcW w:w="2880" w:type="dxa"/>
            <w:vAlign w:val="center"/>
          </w:tcPr>
          <w:p w:rsidR="000424A3" w:rsidRDefault="00D3122A">
            <w:pPr>
              <w:jc w:val="right"/>
            </w:pPr>
            <w:r>
              <w:rPr>
                <w:rFonts w:eastAsiaTheme="minorEastAsia"/>
                <w:szCs w:val="21"/>
              </w:rPr>
              <w:t>32,260,638.15</w:t>
            </w:r>
          </w:p>
        </w:tc>
        <w:tc>
          <w:tcPr>
            <w:tcW w:w="1620" w:type="dxa"/>
            <w:vAlign w:val="center"/>
          </w:tcPr>
          <w:p w:rsidR="000424A3" w:rsidRDefault="00D3122A">
            <w:pPr>
              <w:jc w:val="right"/>
            </w:pPr>
            <w:r>
              <w:rPr>
                <w:rFonts w:eastAsiaTheme="minorEastAsia"/>
                <w:szCs w:val="21"/>
              </w:rPr>
              <w:t>3.96</w:t>
            </w:r>
          </w:p>
        </w:tc>
      </w:tr>
      <w:tr w:rsidR="000424A3">
        <w:tc>
          <w:tcPr>
            <w:tcW w:w="870" w:type="dxa"/>
            <w:vAlign w:val="center"/>
          </w:tcPr>
          <w:p w:rsidR="000424A3" w:rsidRDefault="00D3122A">
            <w:pPr>
              <w:jc w:val="center"/>
            </w:pPr>
            <w:r>
              <w:rPr>
                <w:rFonts w:eastAsiaTheme="minorEastAsia"/>
                <w:szCs w:val="21"/>
              </w:rPr>
              <w:t>23</w:t>
            </w:r>
          </w:p>
        </w:tc>
        <w:tc>
          <w:tcPr>
            <w:tcW w:w="1650" w:type="dxa"/>
            <w:vAlign w:val="center"/>
          </w:tcPr>
          <w:p w:rsidR="000424A3" w:rsidRDefault="00D3122A">
            <w:pPr>
              <w:jc w:val="center"/>
            </w:pPr>
            <w:r>
              <w:rPr>
                <w:rFonts w:eastAsiaTheme="minorEastAsia"/>
                <w:szCs w:val="21"/>
              </w:rPr>
              <w:t>002821</w:t>
            </w:r>
          </w:p>
        </w:tc>
        <w:tc>
          <w:tcPr>
            <w:tcW w:w="1980" w:type="dxa"/>
            <w:vAlign w:val="center"/>
          </w:tcPr>
          <w:p w:rsidR="000424A3" w:rsidRDefault="00D3122A">
            <w:pPr>
              <w:jc w:val="center"/>
            </w:pPr>
            <w:r>
              <w:rPr>
                <w:rFonts w:eastAsiaTheme="minorEastAsia"/>
                <w:szCs w:val="21"/>
              </w:rPr>
              <w:t>凯莱英</w:t>
            </w:r>
          </w:p>
        </w:tc>
        <w:tc>
          <w:tcPr>
            <w:tcW w:w="2880" w:type="dxa"/>
            <w:vAlign w:val="center"/>
          </w:tcPr>
          <w:p w:rsidR="000424A3" w:rsidRDefault="00D3122A">
            <w:pPr>
              <w:jc w:val="right"/>
            </w:pPr>
            <w:r>
              <w:rPr>
                <w:rFonts w:eastAsiaTheme="minorEastAsia"/>
                <w:szCs w:val="21"/>
              </w:rPr>
              <w:t>28,280,425.04</w:t>
            </w:r>
          </w:p>
        </w:tc>
        <w:tc>
          <w:tcPr>
            <w:tcW w:w="1620" w:type="dxa"/>
            <w:vAlign w:val="center"/>
          </w:tcPr>
          <w:p w:rsidR="000424A3" w:rsidRDefault="00D3122A">
            <w:pPr>
              <w:jc w:val="right"/>
            </w:pPr>
            <w:r>
              <w:rPr>
                <w:rFonts w:eastAsiaTheme="minorEastAsia"/>
                <w:szCs w:val="21"/>
              </w:rPr>
              <w:t>3.47</w:t>
            </w:r>
          </w:p>
        </w:tc>
      </w:tr>
      <w:tr w:rsidR="000424A3">
        <w:tc>
          <w:tcPr>
            <w:tcW w:w="870" w:type="dxa"/>
            <w:vAlign w:val="center"/>
          </w:tcPr>
          <w:p w:rsidR="000424A3" w:rsidRDefault="00D3122A">
            <w:pPr>
              <w:jc w:val="center"/>
            </w:pPr>
            <w:r>
              <w:rPr>
                <w:rFonts w:eastAsiaTheme="minorEastAsia"/>
                <w:szCs w:val="21"/>
              </w:rPr>
              <w:t>24</w:t>
            </w:r>
          </w:p>
        </w:tc>
        <w:tc>
          <w:tcPr>
            <w:tcW w:w="1650" w:type="dxa"/>
            <w:vAlign w:val="center"/>
          </w:tcPr>
          <w:p w:rsidR="000424A3" w:rsidRDefault="00D3122A">
            <w:pPr>
              <w:jc w:val="center"/>
            </w:pPr>
            <w:r>
              <w:rPr>
                <w:rFonts w:eastAsiaTheme="minorEastAsia"/>
                <w:szCs w:val="21"/>
              </w:rPr>
              <w:t>603486</w:t>
            </w:r>
          </w:p>
        </w:tc>
        <w:tc>
          <w:tcPr>
            <w:tcW w:w="1980" w:type="dxa"/>
            <w:vAlign w:val="center"/>
          </w:tcPr>
          <w:p w:rsidR="000424A3" w:rsidRDefault="00D3122A">
            <w:pPr>
              <w:jc w:val="center"/>
            </w:pPr>
            <w:r>
              <w:rPr>
                <w:rFonts w:eastAsiaTheme="minorEastAsia"/>
                <w:szCs w:val="21"/>
              </w:rPr>
              <w:t>科沃斯</w:t>
            </w:r>
          </w:p>
        </w:tc>
        <w:tc>
          <w:tcPr>
            <w:tcW w:w="2880" w:type="dxa"/>
            <w:vAlign w:val="center"/>
          </w:tcPr>
          <w:p w:rsidR="000424A3" w:rsidRDefault="00D3122A">
            <w:pPr>
              <w:jc w:val="right"/>
            </w:pPr>
            <w:r>
              <w:rPr>
                <w:rFonts w:eastAsiaTheme="minorEastAsia"/>
                <w:szCs w:val="21"/>
              </w:rPr>
              <w:t>28,089,604.36</w:t>
            </w:r>
          </w:p>
        </w:tc>
        <w:tc>
          <w:tcPr>
            <w:tcW w:w="1620" w:type="dxa"/>
            <w:vAlign w:val="center"/>
          </w:tcPr>
          <w:p w:rsidR="000424A3" w:rsidRDefault="00D3122A">
            <w:pPr>
              <w:jc w:val="right"/>
            </w:pPr>
            <w:r>
              <w:rPr>
                <w:rFonts w:eastAsiaTheme="minorEastAsia"/>
                <w:szCs w:val="21"/>
              </w:rPr>
              <w:t>3.45</w:t>
            </w:r>
          </w:p>
        </w:tc>
      </w:tr>
      <w:tr w:rsidR="000424A3">
        <w:tc>
          <w:tcPr>
            <w:tcW w:w="870" w:type="dxa"/>
            <w:vAlign w:val="center"/>
          </w:tcPr>
          <w:p w:rsidR="000424A3" w:rsidRDefault="00D3122A">
            <w:pPr>
              <w:jc w:val="center"/>
            </w:pPr>
            <w:r>
              <w:rPr>
                <w:rFonts w:eastAsiaTheme="minorEastAsia"/>
                <w:szCs w:val="21"/>
              </w:rPr>
              <w:t>25</w:t>
            </w:r>
          </w:p>
        </w:tc>
        <w:tc>
          <w:tcPr>
            <w:tcW w:w="1650" w:type="dxa"/>
            <w:vAlign w:val="center"/>
          </w:tcPr>
          <w:p w:rsidR="000424A3" w:rsidRDefault="00D3122A">
            <w:pPr>
              <w:jc w:val="center"/>
            </w:pPr>
            <w:r>
              <w:rPr>
                <w:rFonts w:eastAsiaTheme="minorEastAsia"/>
                <w:szCs w:val="21"/>
              </w:rPr>
              <w:t>002241</w:t>
            </w:r>
          </w:p>
        </w:tc>
        <w:tc>
          <w:tcPr>
            <w:tcW w:w="1980" w:type="dxa"/>
            <w:vAlign w:val="center"/>
          </w:tcPr>
          <w:p w:rsidR="000424A3" w:rsidRDefault="00D3122A">
            <w:pPr>
              <w:jc w:val="center"/>
            </w:pPr>
            <w:r>
              <w:rPr>
                <w:rFonts w:eastAsiaTheme="minorEastAsia"/>
                <w:szCs w:val="21"/>
              </w:rPr>
              <w:t>歌尔股份</w:t>
            </w:r>
          </w:p>
        </w:tc>
        <w:tc>
          <w:tcPr>
            <w:tcW w:w="2880" w:type="dxa"/>
            <w:vAlign w:val="center"/>
          </w:tcPr>
          <w:p w:rsidR="000424A3" w:rsidRDefault="00D3122A">
            <w:pPr>
              <w:jc w:val="right"/>
            </w:pPr>
            <w:r>
              <w:rPr>
                <w:rFonts w:eastAsiaTheme="minorEastAsia"/>
                <w:szCs w:val="21"/>
              </w:rPr>
              <w:t>27,568,774.47</w:t>
            </w:r>
          </w:p>
        </w:tc>
        <w:tc>
          <w:tcPr>
            <w:tcW w:w="1620" w:type="dxa"/>
            <w:vAlign w:val="center"/>
          </w:tcPr>
          <w:p w:rsidR="000424A3" w:rsidRDefault="00D3122A">
            <w:pPr>
              <w:jc w:val="right"/>
            </w:pPr>
            <w:r>
              <w:rPr>
                <w:rFonts w:eastAsiaTheme="minorEastAsia"/>
                <w:szCs w:val="21"/>
              </w:rPr>
              <w:t>3.38</w:t>
            </w:r>
          </w:p>
        </w:tc>
      </w:tr>
      <w:tr w:rsidR="000424A3">
        <w:tc>
          <w:tcPr>
            <w:tcW w:w="870" w:type="dxa"/>
            <w:vAlign w:val="center"/>
          </w:tcPr>
          <w:p w:rsidR="000424A3" w:rsidRDefault="00D3122A">
            <w:pPr>
              <w:jc w:val="center"/>
            </w:pPr>
            <w:r>
              <w:rPr>
                <w:rFonts w:eastAsiaTheme="minorEastAsia"/>
                <w:szCs w:val="21"/>
              </w:rPr>
              <w:t>26</w:t>
            </w:r>
          </w:p>
        </w:tc>
        <w:tc>
          <w:tcPr>
            <w:tcW w:w="1650" w:type="dxa"/>
            <w:vAlign w:val="center"/>
          </w:tcPr>
          <w:p w:rsidR="000424A3" w:rsidRDefault="00D3122A">
            <w:pPr>
              <w:jc w:val="center"/>
            </w:pPr>
            <w:r>
              <w:rPr>
                <w:rFonts w:eastAsiaTheme="minorEastAsia"/>
                <w:szCs w:val="21"/>
              </w:rPr>
              <w:t>002236</w:t>
            </w:r>
          </w:p>
        </w:tc>
        <w:tc>
          <w:tcPr>
            <w:tcW w:w="1980" w:type="dxa"/>
            <w:vAlign w:val="center"/>
          </w:tcPr>
          <w:p w:rsidR="000424A3" w:rsidRDefault="00D3122A">
            <w:pPr>
              <w:jc w:val="center"/>
            </w:pPr>
            <w:r>
              <w:rPr>
                <w:rFonts w:eastAsiaTheme="minorEastAsia"/>
                <w:szCs w:val="21"/>
              </w:rPr>
              <w:t>大华股份</w:t>
            </w:r>
          </w:p>
        </w:tc>
        <w:tc>
          <w:tcPr>
            <w:tcW w:w="2880" w:type="dxa"/>
            <w:vAlign w:val="center"/>
          </w:tcPr>
          <w:p w:rsidR="000424A3" w:rsidRDefault="00D3122A">
            <w:pPr>
              <w:jc w:val="right"/>
            </w:pPr>
            <w:r>
              <w:rPr>
                <w:rFonts w:eastAsiaTheme="minorEastAsia"/>
                <w:szCs w:val="21"/>
              </w:rPr>
              <w:t>24,747,264.60</w:t>
            </w:r>
          </w:p>
        </w:tc>
        <w:tc>
          <w:tcPr>
            <w:tcW w:w="1620" w:type="dxa"/>
            <w:vAlign w:val="center"/>
          </w:tcPr>
          <w:p w:rsidR="000424A3" w:rsidRDefault="00D3122A">
            <w:pPr>
              <w:jc w:val="right"/>
            </w:pPr>
            <w:r>
              <w:rPr>
                <w:rFonts w:eastAsiaTheme="minorEastAsia"/>
                <w:szCs w:val="21"/>
              </w:rPr>
              <w:t>3.04</w:t>
            </w:r>
          </w:p>
        </w:tc>
      </w:tr>
      <w:tr w:rsidR="000424A3">
        <w:tc>
          <w:tcPr>
            <w:tcW w:w="870" w:type="dxa"/>
            <w:vAlign w:val="center"/>
          </w:tcPr>
          <w:p w:rsidR="000424A3" w:rsidRDefault="00D3122A">
            <w:pPr>
              <w:jc w:val="center"/>
            </w:pPr>
            <w:r>
              <w:rPr>
                <w:rFonts w:eastAsiaTheme="minorEastAsia"/>
                <w:szCs w:val="21"/>
              </w:rPr>
              <w:t>27</w:t>
            </w:r>
          </w:p>
        </w:tc>
        <w:tc>
          <w:tcPr>
            <w:tcW w:w="1650" w:type="dxa"/>
            <w:vAlign w:val="center"/>
          </w:tcPr>
          <w:p w:rsidR="000424A3" w:rsidRDefault="00D3122A">
            <w:pPr>
              <w:jc w:val="center"/>
            </w:pPr>
            <w:r>
              <w:rPr>
                <w:rFonts w:eastAsiaTheme="minorEastAsia"/>
                <w:szCs w:val="21"/>
              </w:rPr>
              <w:t>601166</w:t>
            </w:r>
          </w:p>
        </w:tc>
        <w:tc>
          <w:tcPr>
            <w:tcW w:w="1980" w:type="dxa"/>
            <w:vAlign w:val="center"/>
          </w:tcPr>
          <w:p w:rsidR="000424A3" w:rsidRDefault="00D3122A">
            <w:pPr>
              <w:jc w:val="center"/>
            </w:pPr>
            <w:r>
              <w:rPr>
                <w:rFonts w:eastAsiaTheme="minorEastAsia"/>
                <w:szCs w:val="21"/>
              </w:rPr>
              <w:t>兴业银行</w:t>
            </w:r>
          </w:p>
        </w:tc>
        <w:tc>
          <w:tcPr>
            <w:tcW w:w="2880" w:type="dxa"/>
            <w:vAlign w:val="center"/>
          </w:tcPr>
          <w:p w:rsidR="000424A3" w:rsidRDefault="00D3122A">
            <w:pPr>
              <w:jc w:val="right"/>
            </w:pPr>
            <w:r>
              <w:rPr>
                <w:rFonts w:eastAsiaTheme="minorEastAsia"/>
                <w:szCs w:val="21"/>
              </w:rPr>
              <w:t>22,811,200.28</w:t>
            </w:r>
          </w:p>
        </w:tc>
        <w:tc>
          <w:tcPr>
            <w:tcW w:w="1620" w:type="dxa"/>
            <w:vAlign w:val="center"/>
          </w:tcPr>
          <w:p w:rsidR="000424A3" w:rsidRDefault="00D3122A">
            <w:pPr>
              <w:jc w:val="right"/>
            </w:pPr>
            <w:r>
              <w:rPr>
                <w:rFonts w:eastAsiaTheme="minorEastAsia"/>
                <w:szCs w:val="21"/>
              </w:rPr>
              <w:t>2.80</w:t>
            </w:r>
          </w:p>
        </w:tc>
      </w:tr>
      <w:tr w:rsidR="000424A3">
        <w:tc>
          <w:tcPr>
            <w:tcW w:w="870" w:type="dxa"/>
            <w:vAlign w:val="center"/>
          </w:tcPr>
          <w:p w:rsidR="000424A3" w:rsidRDefault="00D3122A">
            <w:pPr>
              <w:jc w:val="center"/>
            </w:pPr>
            <w:r>
              <w:rPr>
                <w:rFonts w:eastAsiaTheme="minorEastAsia"/>
                <w:szCs w:val="21"/>
              </w:rPr>
              <w:t>28</w:t>
            </w:r>
          </w:p>
        </w:tc>
        <w:tc>
          <w:tcPr>
            <w:tcW w:w="1650" w:type="dxa"/>
            <w:vAlign w:val="center"/>
          </w:tcPr>
          <w:p w:rsidR="000424A3" w:rsidRDefault="00D3122A">
            <w:pPr>
              <w:jc w:val="center"/>
            </w:pPr>
            <w:r>
              <w:rPr>
                <w:rFonts w:eastAsiaTheme="minorEastAsia"/>
                <w:szCs w:val="21"/>
              </w:rPr>
              <w:t>600048</w:t>
            </w:r>
          </w:p>
        </w:tc>
        <w:tc>
          <w:tcPr>
            <w:tcW w:w="1980" w:type="dxa"/>
            <w:vAlign w:val="center"/>
          </w:tcPr>
          <w:p w:rsidR="000424A3" w:rsidRDefault="00D3122A">
            <w:pPr>
              <w:jc w:val="center"/>
            </w:pPr>
            <w:r>
              <w:rPr>
                <w:rFonts w:eastAsiaTheme="minorEastAsia"/>
                <w:szCs w:val="21"/>
              </w:rPr>
              <w:t>保利地产</w:t>
            </w:r>
          </w:p>
        </w:tc>
        <w:tc>
          <w:tcPr>
            <w:tcW w:w="2880" w:type="dxa"/>
            <w:vAlign w:val="center"/>
          </w:tcPr>
          <w:p w:rsidR="000424A3" w:rsidRDefault="00D3122A">
            <w:pPr>
              <w:jc w:val="right"/>
            </w:pPr>
            <w:r>
              <w:rPr>
                <w:rFonts w:eastAsiaTheme="minorEastAsia"/>
                <w:szCs w:val="21"/>
              </w:rPr>
              <w:t>22,671,142.16</w:t>
            </w:r>
          </w:p>
        </w:tc>
        <w:tc>
          <w:tcPr>
            <w:tcW w:w="1620" w:type="dxa"/>
            <w:vAlign w:val="center"/>
          </w:tcPr>
          <w:p w:rsidR="000424A3" w:rsidRDefault="00D3122A">
            <w:pPr>
              <w:jc w:val="right"/>
            </w:pPr>
            <w:r>
              <w:rPr>
                <w:rFonts w:eastAsiaTheme="minorEastAsia"/>
                <w:szCs w:val="21"/>
              </w:rPr>
              <w:t>2.78</w:t>
            </w:r>
          </w:p>
        </w:tc>
      </w:tr>
      <w:tr w:rsidR="000424A3">
        <w:tc>
          <w:tcPr>
            <w:tcW w:w="870" w:type="dxa"/>
            <w:vAlign w:val="center"/>
          </w:tcPr>
          <w:p w:rsidR="000424A3" w:rsidRDefault="00D3122A">
            <w:pPr>
              <w:jc w:val="center"/>
            </w:pPr>
            <w:r>
              <w:rPr>
                <w:rFonts w:eastAsiaTheme="minorEastAsia"/>
                <w:szCs w:val="21"/>
              </w:rPr>
              <w:t>29</w:t>
            </w:r>
          </w:p>
        </w:tc>
        <w:tc>
          <w:tcPr>
            <w:tcW w:w="1650" w:type="dxa"/>
            <w:vAlign w:val="center"/>
          </w:tcPr>
          <w:p w:rsidR="000424A3" w:rsidRDefault="00D3122A">
            <w:pPr>
              <w:jc w:val="center"/>
            </w:pPr>
            <w:r>
              <w:rPr>
                <w:rFonts w:eastAsiaTheme="minorEastAsia"/>
                <w:szCs w:val="21"/>
              </w:rPr>
              <w:t>603816</w:t>
            </w:r>
          </w:p>
        </w:tc>
        <w:tc>
          <w:tcPr>
            <w:tcW w:w="1980" w:type="dxa"/>
            <w:vAlign w:val="center"/>
          </w:tcPr>
          <w:p w:rsidR="000424A3" w:rsidRDefault="00D3122A">
            <w:pPr>
              <w:jc w:val="center"/>
            </w:pPr>
            <w:r>
              <w:rPr>
                <w:rFonts w:eastAsiaTheme="minorEastAsia"/>
                <w:szCs w:val="21"/>
              </w:rPr>
              <w:t>顾家家居</w:t>
            </w:r>
          </w:p>
        </w:tc>
        <w:tc>
          <w:tcPr>
            <w:tcW w:w="2880" w:type="dxa"/>
            <w:vAlign w:val="center"/>
          </w:tcPr>
          <w:p w:rsidR="000424A3" w:rsidRDefault="00D3122A">
            <w:pPr>
              <w:jc w:val="right"/>
            </w:pPr>
            <w:r>
              <w:rPr>
                <w:rFonts w:eastAsiaTheme="minorEastAsia"/>
                <w:szCs w:val="21"/>
              </w:rPr>
              <w:t>22,522,197.86</w:t>
            </w:r>
          </w:p>
        </w:tc>
        <w:tc>
          <w:tcPr>
            <w:tcW w:w="1620" w:type="dxa"/>
            <w:vAlign w:val="center"/>
          </w:tcPr>
          <w:p w:rsidR="000424A3" w:rsidRDefault="00D3122A">
            <w:pPr>
              <w:jc w:val="right"/>
            </w:pPr>
            <w:r>
              <w:rPr>
                <w:rFonts w:eastAsiaTheme="minorEastAsia"/>
                <w:szCs w:val="21"/>
              </w:rPr>
              <w:t>2.76</w:t>
            </w:r>
          </w:p>
        </w:tc>
      </w:tr>
      <w:tr w:rsidR="000424A3">
        <w:tc>
          <w:tcPr>
            <w:tcW w:w="870" w:type="dxa"/>
            <w:vAlign w:val="center"/>
          </w:tcPr>
          <w:p w:rsidR="000424A3" w:rsidRDefault="00D3122A">
            <w:pPr>
              <w:jc w:val="center"/>
            </w:pPr>
            <w:r>
              <w:rPr>
                <w:rFonts w:eastAsiaTheme="minorEastAsia"/>
                <w:szCs w:val="21"/>
              </w:rPr>
              <w:t>30</w:t>
            </w:r>
          </w:p>
        </w:tc>
        <w:tc>
          <w:tcPr>
            <w:tcW w:w="1650" w:type="dxa"/>
            <w:vAlign w:val="center"/>
          </w:tcPr>
          <w:p w:rsidR="000424A3" w:rsidRDefault="00D3122A">
            <w:pPr>
              <w:jc w:val="center"/>
            </w:pPr>
            <w:r>
              <w:rPr>
                <w:rFonts w:eastAsiaTheme="minorEastAsia"/>
                <w:szCs w:val="21"/>
              </w:rPr>
              <w:t>600600</w:t>
            </w:r>
          </w:p>
        </w:tc>
        <w:tc>
          <w:tcPr>
            <w:tcW w:w="1980" w:type="dxa"/>
            <w:vAlign w:val="center"/>
          </w:tcPr>
          <w:p w:rsidR="000424A3" w:rsidRDefault="00D3122A">
            <w:pPr>
              <w:jc w:val="center"/>
            </w:pPr>
            <w:r>
              <w:rPr>
                <w:rFonts w:eastAsiaTheme="minorEastAsia"/>
                <w:szCs w:val="21"/>
              </w:rPr>
              <w:t>青岛啤酒</w:t>
            </w:r>
          </w:p>
        </w:tc>
        <w:tc>
          <w:tcPr>
            <w:tcW w:w="2880" w:type="dxa"/>
            <w:vAlign w:val="center"/>
          </w:tcPr>
          <w:p w:rsidR="000424A3" w:rsidRDefault="00D3122A">
            <w:pPr>
              <w:jc w:val="right"/>
            </w:pPr>
            <w:r>
              <w:rPr>
                <w:rFonts w:eastAsiaTheme="minorEastAsia"/>
                <w:szCs w:val="21"/>
              </w:rPr>
              <w:t>21,942,708.30</w:t>
            </w:r>
          </w:p>
        </w:tc>
        <w:tc>
          <w:tcPr>
            <w:tcW w:w="1620" w:type="dxa"/>
            <w:vAlign w:val="center"/>
          </w:tcPr>
          <w:p w:rsidR="000424A3" w:rsidRDefault="00D3122A">
            <w:pPr>
              <w:jc w:val="right"/>
            </w:pPr>
            <w:r>
              <w:rPr>
                <w:rFonts w:eastAsiaTheme="minorEastAsia"/>
                <w:szCs w:val="21"/>
              </w:rPr>
              <w:t>2.69</w:t>
            </w:r>
          </w:p>
        </w:tc>
      </w:tr>
      <w:tr w:rsidR="000424A3">
        <w:tc>
          <w:tcPr>
            <w:tcW w:w="870" w:type="dxa"/>
            <w:vAlign w:val="center"/>
          </w:tcPr>
          <w:p w:rsidR="000424A3" w:rsidRDefault="00D3122A">
            <w:pPr>
              <w:jc w:val="center"/>
            </w:pPr>
            <w:r>
              <w:rPr>
                <w:rFonts w:eastAsiaTheme="minorEastAsia"/>
                <w:szCs w:val="21"/>
              </w:rPr>
              <w:t>31</w:t>
            </w:r>
          </w:p>
        </w:tc>
        <w:tc>
          <w:tcPr>
            <w:tcW w:w="1650" w:type="dxa"/>
            <w:vAlign w:val="center"/>
          </w:tcPr>
          <w:p w:rsidR="000424A3" w:rsidRDefault="00D3122A">
            <w:pPr>
              <w:jc w:val="center"/>
            </w:pPr>
            <w:r>
              <w:rPr>
                <w:rFonts w:eastAsiaTheme="minorEastAsia"/>
                <w:szCs w:val="21"/>
              </w:rPr>
              <w:t>300122</w:t>
            </w:r>
          </w:p>
        </w:tc>
        <w:tc>
          <w:tcPr>
            <w:tcW w:w="1980" w:type="dxa"/>
            <w:vAlign w:val="center"/>
          </w:tcPr>
          <w:p w:rsidR="000424A3" w:rsidRDefault="00D3122A">
            <w:pPr>
              <w:jc w:val="center"/>
            </w:pPr>
            <w:r>
              <w:rPr>
                <w:rFonts w:eastAsiaTheme="minorEastAsia"/>
                <w:szCs w:val="21"/>
              </w:rPr>
              <w:t>智飞生物</w:t>
            </w:r>
          </w:p>
        </w:tc>
        <w:tc>
          <w:tcPr>
            <w:tcW w:w="2880" w:type="dxa"/>
            <w:vAlign w:val="center"/>
          </w:tcPr>
          <w:p w:rsidR="000424A3" w:rsidRDefault="00D3122A">
            <w:pPr>
              <w:jc w:val="right"/>
            </w:pPr>
            <w:r>
              <w:rPr>
                <w:rFonts w:eastAsiaTheme="minorEastAsia"/>
                <w:szCs w:val="21"/>
              </w:rPr>
              <w:t>21,755,860.54</w:t>
            </w:r>
          </w:p>
        </w:tc>
        <w:tc>
          <w:tcPr>
            <w:tcW w:w="1620" w:type="dxa"/>
            <w:vAlign w:val="center"/>
          </w:tcPr>
          <w:p w:rsidR="000424A3" w:rsidRDefault="00D3122A">
            <w:pPr>
              <w:jc w:val="right"/>
            </w:pPr>
            <w:r>
              <w:rPr>
                <w:rFonts w:eastAsiaTheme="minorEastAsia"/>
                <w:szCs w:val="21"/>
              </w:rPr>
              <w:t>2.67</w:t>
            </w:r>
          </w:p>
        </w:tc>
      </w:tr>
      <w:tr w:rsidR="000424A3">
        <w:tc>
          <w:tcPr>
            <w:tcW w:w="870" w:type="dxa"/>
            <w:vAlign w:val="center"/>
          </w:tcPr>
          <w:p w:rsidR="000424A3" w:rsidRDefault="00D3122A">
            <w:pPr>
              <w:jc w:val="center"/>
            </w:pPr>
            <w:r>
              <w:rPr>
                <w:rFonts w:eastAsiaTheme="minorEastAsia"/>
                <w:szCs w:val="21"/>
              </w:rPr>
              <w:t>32</w:t>
            </w:r>
          </w:p>
        </w:tc>
        <w:tc>
          <w:tcPr>
            <w:tcW w:w="1650" w:type="dxa"/>
            <w:vAlign w:val="center"/>
          </w:tcPr>
          <w:p w:rsidR="000424A3" w:rsidRDefault="00D3122A">
            <w:pPr>
              <w:jc w:val="center"/>
            </w:pPr>
            <w:r>
              <w:rPr>
                <w:rFonts w:eastAsiaTheme="minorEastAsia"/>
                <w:szCs w:val="21"/>
              </w:rPr>
              <w:t>300760</w:t>
            </w:r>
          </w:p>
        </w:tc>
        <w:tc>
          <w:tcPr>
            <w:tcW w:w="1980" w:type="dxa"/>
            <w:vAlign w:val="center"/>
          </w:tcPr>
          <w:p w:rsidR="000424A3" w:rsidRDefault="00D3122A">
            <w:pPr>
              <w:jc w:val="center"/>
            </w:pPr>
            <w:r>
              <w:rPr>
                <w:rFonts w:eastAsiaTheme="minorEastAsia"/>
                <w:szCs w:val="21"/>
              </w:rPr>
              <w:t>迈瑞医疗</w:t>
            </w:r>
          </w:p>
        </w:tc>
        <w:tc>
          <w:tcPr>
            <w:tcW w:w="2880" w:type="dxa"/>
            <w:vAlign w:val="center"/>
          </w:tcPr>
          <w:p w:rsidR="000424A3" w:rsidRDefault="00D3122A">
            <w:pPr>
              <w:jc w:val="right"/>
            </w:pPr>
            <w:r>
              <w:rPr>
                <w:rFonts w:eastAsiaTheme="minorEastAsia"/>
                <w:szCs w:val="21"/>
              </w:rPr>
              <w:t>20,728,370.55</w:t>
            </w:r>
          </w:p>
        </w:tc>
        <w:tc>
          <w:tcPr>
            <w:tcW w:w="1620" w:type="dxa"/>
            <w:vAlign w:val="center"/>
          </w:tcPr>
          <w:p w:rsidR="000424A3" w:rsidRDefault="00D3122A">
            <w:pPr>
              <w:jc w:val="right"/>
            </w:pPr>
            <w:r>
              <w:rPr>
                <w:rFonts w:eastAsiaTheme="minorEastAsia"/>
                <w:szCs w:val="21"/>
              </w:rPr>
              <w:t>2.54</w:t>
            </w:r>
          </w:p>
        </w:tc>
      </w:tr>
      <w:tr w:rsidR="000424A3">
        <w:tc>
          <w:tcPr>
            <w:tcW w:w="870" w:type="dxa"/>
            <w:vAlign w:val="center"/>
          </w:tcPr>
          <w:p w:rsidR="000424A3" w:rsidRDefault="00D3122A">
            <w:pPr>
              <w:jc w:val="center"/>
            </w:pPr>
            <w:r>
              <w:rPr>
                <w:rFonts w:eastAsiaTheme="minorEastAsia"/>
                <w:szCs w:val="21"/>
              </w:rPr>
              <w:t>33</w:t>
            </w:r>
          </w:p>
        </w:tc>
        <w:tc>
          <w:tcPr>
            <w:tcW w:w="1650" w:type="dxa"/>
            <w:vAlign w:val="center"/>
          </w:tcPr>
          <w:p w:rsidR="000424A3" w:rsidRDefault="00D3122A">
            <w:pPr>
              <w:jc w:val="center"/>
            </w:pPr>
            <w:r>
              <w:rPr>
                <w:rFonts w:eastAsiaTheme="minorEastAsia"/>
                <w:szCs w:val="21"/>
              </w:rPr>
              <w:t>603259</w:t>
            </w:r>
          </w:p>
        </w:tc>
        <w:tc>
          <w:tcPr>
            <w:tcW w:w="1980" w:type="dxa"/>
            <w:vAlign w:val="center"/>
          </w:tcPr>
          <w:p w:rsidR="000424A3" w:rsidRDefault="00D3122A">
            <w:pPr>
              <w:jc w:val="center"/>
            </w:pPr>
            <w:r>
              <w:rPr>
                <w:rFonts w:eastAsiaTheme="minorEastAsia"/>
                <w:szCs w:val="21"/>
              </w:rPr>
              <w:t>药明康德</w:t>
            </w:r>
          </w:p>
        </w:tc>
        <w:tc>
          <w:tcPr>
            <w:tcW w:w="2880" w:type="dxa"/>
            <w:vAlign w:val="center"/>
          </w:tcPr>
          <w:p w:rsidR="000424A3" w:rsidRDefault="00D3122A">
            <w:pPr>
              <w:jc w:val="right"/>
            </w:pPr>
            <w:r>
              <w:rPr>
                <w:rFonts w:eastAsiaTheme="minorEastAsia"/>
                <w:szCs w:val="21"/>
              </w:rPr>
              <w:t>20,492,124.16</w:t>
            </w:r>
          </w:p>
        </w:tc>
        <w:tc>
          <w:tcPr>
            <w:tcW w:w="1620" w:type="dxa"/>
            <w:vAlign w:val="center"/>
          </w:tcPr>
          <w:p w:rsidR="000424A3" w:rsidRDefault="00D3122A">
            <w:pPr>
              <w:jc w:val="right"/>
            </w:pPr>
            <w:r>
              <w:rPr>
                <w:rFonts w:eastAsiaTheme="minorEastAsia"/>
                <w:szCs w:val="21"/>
              </w:rPr>
              <w:t>2.51</w:t>
            </w:r>
          </w:p>
        </w:tc>
      </w:tr>
      <w:tr w:rsidR="000424A3">
        <w:tc>
          <w:tcPr>
            <w:tcW w:w="870" w:type="dxa"/>
            <w:vAlign w:val="center"/>
          </w:tcPr>
          <w:p w:rsidR="000424A3" w:rsidRDefault="00D3122A">
            <w:pPr>
              <w:jc w:val="center"/>
            </w:pPr>
            <w:r>
              <w:rPr>
                <w:rFonts w:eastAsiaTheme="minorEastAsia"/>
                <w:szCs w:val="21"/>
              </w:rPr>
              <w:t>34</w:t>
            </w:r>
          </w:p>
        </w:tc>
        <w:tc>
          <w:tcPr>
            <w:tcW w:w="1650" w:type="dxa"/>
            <w:vAlign w:val="center"/>
          </w:tcPr>
          <w:p w:rsidR="000424A3" w:rsidRDefault="00D3122A">
            <w:pPr>
              <w:jc w:val="center"/>
            </w:pPr>
            <w:r>
              <w:rPr>
                <w:rFonts w:eastAsiaTheme="minorEastAsia"/>
                <w:szCs w:val="21"/>
              </w:rPr>
              <w:t>002271</w:t>
            </w:r>
          </w:p>
        </w:tc>
        <w:tc>
          <w:tcPr>
            <w:tcW w:w="1980" w:type="dxa"/>
            <w:vAlign w:val="center"/>
          </w:tcPr>
          <w:p w:rsidR="000424A3" w:rsidRDefault="00D3122A">
            <w:pPr>
              <w:jc w:val="center"/>
            </w:pPr>
            <w:r>
              <w:rPr>
                <w:rFonts w:eastAsiaTheme="minorEastAsia"/>
                <w:szCs w:val="21"/>
              </w:rPr>
              <w:t>东方雨虹</w:t>
            </w:r>
          </w:p>
        </w:tc>
        <w:tc>
          <w:tcPr>
            <w:tcW w:w="2880" w:type="dxa"/>
            <w:vAlign w:val="center"/>
          </w:tcPr>
          <w:p w:rsidR="000424A3" w:rsidRDefault="00D3122A">
            <w:pPr>
              <w:jc w:val="right"/>
            </w:pPr>
            <w:r>
              <w:rPr>
                <w:rFonts w:eastAsiaTheme="minorEastAsia"/>
                <w:szCs w:val="21"/>
              </w:rPr>
              <w:t>20,482,775.55</w:t>
            </w:r>
          </w:p>
        </w:tc>
        <w:tc>
          <w:tcPr>
            <w:tcW w:w="1620" w:type="dxa"/>
            <w:vAlign w:val="center"/>
          </w:tcPr>
          <w:p w:rsidR="000424A3" w:rsidRDefault="00D3122A">
            <w:pPr>
              <w:jc w:val="right"/>
            </w:pPr>
            <w:r>
              <w:rPr>
                <w:rFonts w:eastAsiaTheme="minorEastAsia"/>
                <w:szCs w:val="21"/>
              </w:rPr>
              <w:t>2.51</w:t>
            </w:r>
          </w:p>
        </w:tc>
      </w:tr>
      <w:tr w:rsidR="000424A3">
        <w:tc>
          <w:tcPr>
            <w:tcW w:w="870" w:type="dxa"/>
            <w:vAlign w:val="center"/>
          </w:tcPr>
          <w:p w:rsidR="000424A3" w:rsidRDefault="00D3122A">
            <w:pPr>
              <w:jc w:val="center"/>
            </w:pPr>
            <w:r>
              <w:rPr>
                <w:rFonts w:eastAsiaTheme="minorEastAsia"/>
                <w:szCs w:val="21"/>
              </w:rPr>
              <w:t>35</w:t>
            </w:r>
          </w:p>
        </w:tc>
        <w:tc>
          <w:tcPr>
            <w:tcW w:w="1650" w:type="dxa"/>
            <w:vAlign w:val="center"/>
          </w:tcPr>
          <w:p w:rsidR="000424A3" w:rsidRDefault="00D3122A">
            <w:pPr>
              <w:jc w:val="center"/>
            </w:pPr>
            <w:r>
              <w:rPr>
                <w:rFonts w:eastAsiaTheme="minorEastAsia"/>
                <w:szCs w:val="21"/>
              </w:rPr>
              <w:t>603338</w:t>
            </w:r>
          </w:p>
        </w:tc>
        <w:tc>
          <w:tcPr>
            <w:tcW w:w="1980" w:type="dxa"/>
            <w:vAlign w:val="center"/>
          </w:tcPr>
          <w:p w:rsidR="000424A3" w:rsidRDefault="00D3122A">
            <w:pPr>
              <w:jc w:val="center"/>
            </w:pPr>
            <w:r>
              <w:rPr>
                <w:rFonts w:eastAsiaTheme="minorEastAsia"/>
                <w:szCs w:val="21"/>
              </w:rPr>
              <w:t>浙江鼎力</w:t>
            </w:r>
          </w:p>
        </w:tc>
        <w:tc>
          <w:tcPr>
            <w:tcW w:w="2880" w:type="dxa"/>
            <w:vAlign w:val="center"/>
          </w:tcPr>
          <w:p w:rsidR="000424A3" w:rsidRDefault="00D3122A">
            <w:pPr>
              <w:jc w:val="right"/>
            </w:pPr>
            <w:r>
              <w:rPr>
                <w:rFonts w:eastAsiaTheme="minorEastAsia"/>
                <w:szCs w:val="21"/>
              </w:rPr>
              <w:t>19,909,001.41</w:t>
            </w:r>
          </w:p>
        </w:tc>
        <w:tc>
          <w:tcPr>
            <w:tcW w:w="1620" w:type="dxa"/>
            <w:vAlign w:val="center"/>
          </w:tcPr>
          <w:p w:rsidR="000424A3" w:rsidRDefault="00D3122A">
            <w:pPr>
              <w:jc w:val="right"/>
            </w:pPr>
            <w:r>
              <w:rPr>
                <w:rFonts w:eastAsiaTheme="minorEastAsia"/>
                <w:szCs w:val="21"/>
              </w:rPr>
              <w:t>2.44</w:t>
            </w:r>
          </w:p>
        </w:tc>
      </w:tr>
      <w:tr w:rsidR="000424A3">
        <w:tc>
          <w:tcPr>
            <w:tcW w:w="870" w:type="dxa"/>
            <w:vAlign w:val="center"/>
          </w:tcPr>
          <w:p w:rsidR="000424A3" w:rsidRDefault="00D3122A">
            <w:pPr>
              <w:jc w:val="center"/>
            </w:pPr>
            <w:r>
              <w:rPr>
                <w:rFonts w:eastAsiaTheme="minorEastAsia"/>
                <w:szCs w:val="21"/>
              </w:rPr>
              <w:t>36</w:t>
            </w:r>
          </w:p>
        </w:tc>
        <w:tc>
          <w:tcPr>
            <w:tcW w:w="1650" w:type="dxa"/>
            <w:vAlign w:val="center"/>
          </w:tcPr>
          <w:p w:rsidR="000424A3" w:rsidRDefault="00D3122A">
            <w:pPr>
              <w:jc w:val="center"/>
            </w:pPr>
            <w:r>
              <w:rPr>
                <w:rFonts w:eastAsiaTheme="minorEastAsia"/>
                <w:szCs w:val="21"/>
              </w:rPr>
              <w:t>601601</w:t>
            </w:r>
          </w:p>
        </w:tc>
        <w:tc>
          <w:tcPr>
            <w:tcW w:w="1980" w:type="dxa"/>
            <w:vAlign w:val="center"/>
          </w:tcPr>
          <w:p w:rsidR="000424A3" w:rsidRDefault="00D3122A">
            <w:pPr>
              <w:jc w:val="center"/>
            </w:pPr>
            <w:r>
              <w:rPr>
                <w:rFonts w:eastAsiaTheme="minorEastAsia"/>
                <w:szCs w:val="21"/>
              </w:rPr>
              <w:t>中国太保</w:t>
            </w:r>
          </w:p>
        </w:tc>
        <w:tc>
          <w:tcPr>
            <w:tcW w:w="2880" w:type="dxa"/>
            <w:vAlign w:val="center"/>
          </w:tcPr>
          <w:p w:rsidR="000424A3" w:rsidRDefault="00D3122A">
            <w:pPr>
              <w:jc w:val="right"/>
            </w:pPr>
            <w:r>
              <w:rPr>
                <w:rFonts w:eastAsiaTheme="minorEastAsia"/>
                <w:szCs w:val="21"/>
              </w:rPr>
              <w:t>17,341,527.81</w:t>
            </w:r>
          </w:p>
        </w:tc>
        <w:tc>
          <w:tcPr>
            <w:tcW w:w="1620" w:type="dxa"/>
            <w:vAlign w:val="center"/>
          </w:tcPr>
          <w:p w:rsidR="000424A3" w:rsidRDefault="00D3122A">
            <w:pPr>
              <w:jc w:val="right"/>
            </w:pPr>
            <w:r>
              <w:rPr>
                <w:rFonts w:eastAsiaTheme="minorEastAsia"/>
                <w:szCs w:val="21"/>
              </w:rPr>
              <w:t>2.13</w:t>
            </w:r>
          </w:p>
        </w:tc>
      </w:tr>
      <w:tr w:rsidR="000424A3">
        <w:tc>
          <w:tcPr>
            <w:tcW w:w="870" w:type="dxa"/>
            <w:vAlign w:val="center"/>
          </w:tcPr>
          <w:p w:rsidR="000424A3" w:rsidRDefault="00D3122A">
            <w:pPr>
              <w:jc w:val="center"/>
            </w:pPr>
            <w:r>
              <w:rPr>
                <w:rFonts w:eastAsiaTheme="minorEastAsia"/>
                <w:szCs w:val="21"/>
              </w:rPr>
              <w:t>37</w:t>
            </w:r>
          </w:p>
        </w:tc>
        <w:tc>
          <w:tcPr>
            <w:tcW w:w="1650" w:type="dxa"/>
            <w:vAlign w:val="center"/>
          </w:tcPr>
          <w:p w:rsidR="000424A3" w:rsidRDefault="00D3122A">
            <w:pPr>
              <w:jc w:val="center"/>
            </w:pPr>
            <w:r>
              <w:rPr>
                <w:rFonts w:eastAsiaTheme="minorEastAsia"/>
                <w:szCs w:val="21"/>
              </w:rPr>
              <w:t>600009</w:t>
            </w:r>
          </w:p>
        </w:tc>
        <w:tc>
          <w:tcPr>
            <w:tcW w:w="1980" w:type="dxa"/>
            <w:vAlign w:val="center"/>
          </w:tcPr>
          <w:p w:rsidR="000424A3" w:rsidRDefault="00D3122A">
            <w:pPr>
              <w:jc w:val="center"/>
            </w:pPr>
            <w:r>
              <w:rPr>
                <w:rFonts w:eastAsiaTheme="minorEastAsia"/>
                <w:szCs w:val="21"/>
              </w:rPr>
              <w:t>上海机场</w:t>
            </w:r>
          </w:p>
        </w:tc>
        <w:tc>
          <w:tcPr>
            <w:tcW w:w="2880" w:type="dxa"/>
            <w:vAlign w:val="center"/>
          </w:tcPr>
          <w:p w:rsidR="000424A3" w:rsidRDefault="00D3122A">
            <w:pPr>
              <w:jc w:val="right"/>
            </w:pPr>
            <w:r>
              <w:rPr>
                <w:rFonts w:eastAsiaTheme="minorEastAsia"/>
                <w:szCs w:val="21"/>
              </w:rPr>
              <w:t>17,260,411.09</w:t>
            </w:r>
          </w:p>
        </w:tc>
        <w:tc>
          <w:tcPr>
            <w:tcW w:w="1620" w:type="dxa"/>
            <w:vAlign w:val="center"/>
          </w:tcPr>
          <w:p w:rsidR="000424A3" w:rsidRDefault="00D3122A">
            <w:pPr>
              <w:jc w:val="right"/>
            </w:pPr>
            <w:r>
              <w:rPr>
                <w:rFonts w:eastAsiaTheme="minorEastAsia"/>
                <w:szCs w:val="21"/>
              </w:rPr>
              <w:t>2.12</w:t>
            </w:r>
          </w:p>
        </w:tc>
      </w:tr>
      <w:tr w:rsidR="000424A3">
        <w:tc>
          <w:tcPr>
            <w:tcW w:w="870" w:type="dxa"/>
            <w:vAlign w:val="center"/>
          </w:tcPr>
          <w:p w:rsidR="000424A3" w:rsidRDefault="00D3122A">
            <w:pPr>
              <w:jc w:val="center"/>
            </w:pPr>
            <w:r>
              <w:rPr>
                <w:rFonts w:eastAsiaTheme="minorEastAsia"/>
                <w:szCs w:val="21"/>
              </w:rPr>
              <w:t>38</w:t>
            </w:r>
          </w:p>
        </w:tc>
        <w:tc>
          <w:tcPr>
            <w:tcW w:w="1650" w:type="dxa"/>
            <w:vAlign w:val="center"/>
          </w:tcPr>
          <w:p w:rsidR="000424A3" w:rsidRDefault="00D3122A">
            <w:pPr>
              <w:jc w:val="center"/>
            </w:pPr>
            <w:r>
              <w:rPr>
                <w:rFonts w:eastAsiaTheme="minorEastAsia"/>
                <w:szCs w:val="21"/>
              </w:rPr>
              <w:t>603737</w:t>
            </w:r>
          </w:p>
        </w:tc>
        <w:tc>
          <w:tcPr>
            <w:tcW w:w="1980" w:type="dxa"/>
            <w:vAlign w:val="center"/>
          </w:tcPr>
          <w:p w:rsidR="000424A3" w:rsidRDefault="00D3122A">
            <w:pPr>
              <w:jc w:val="center"/>
            </w:pPr>
            <w:r>
              <w:rPr>
                <w:rFonts w:eastAsiaTheme="minorEastAsia"/>
                <w:szCs w:val="21"/>
              </w:rPr>
              <w:t>三棵树</w:t>
            </w:r>
          </w:p>
        </w:tc>
        <w:tc>
          <w:tcPr>
            <w:tcW w:w="2880" w:type="dxa"/>
            <w:vAlign w:val="center"/>
          </w:tcPr>
          <w:p w:rsidR="000424A3" w:rsidRDefault="00D3122A">
            <w:pPr>
              <w:jc w:val="right"/>
            </w:pPr>
            <w:r>
              <w:rPr>
                <w:rFonts w:eastAsiaTheme="minorEastAsia"/>
                <w:szCs w:val="21"/>
              </w:rPr>
              <w:t>16,576,937.72</w:t>
            </w:r>
          </w:p>
        </w:tc>
        <w:tc>
          <w:tcPr>
            <w:tcW w:w="1620" w:type="dxa"/>
            <w:vAlign w:val="center"/>
          </w:tcPr>
          <w:p w:rsidR="000424A3" w:rsidRDefault="00D3122A">
            <w:pPr>
              <w:jc w:val="right"/>
            </w:pPr>
            <w:r>
              <w:rPr>
                <w:rFonts w:eastAsiaTheme="minorEastAsia"/>
                <w:szCs w:val="21"/>
              </w:rPr>
              <w:t>2.03</w:t>
            </w:r>
          </w:p>
        </w:tc>
      </w:tr>
      <w:tr w:rsidR="000424A3">
        <w:tc>
          <w:tcPr>
            <w:tcW w:w="870" w:type="dxa"/>
            <w:vAlign w:val="center"/>
          </w:tcPr>
          <w:p w:rsidR="000424A3" w:rsidRDefault="00D3122A">
            <w:pPr>
              <w:jc w:val="center"/>
            </w:pPr>
            <w:r>
              <w:rPr>
                <w:rFonts w:eastAsiaTheme="minorEastAsia"/>
                <w:szCs w:val="21"/>
              </w:rPr>
              <w:t>39</w:t>
            </w:r>
          </w:p>
        </w:tc>
        <w:tc>
          <w:tcPr>
            <w:tcW w:w="1650" w:type="dxa"/>
            <w:vAlign w:val="center"/>
          </w:tcPr>
          <w:p w:rsidR="000424A3" w:rsidRDefault="00D3122A">
            <w:pPr>
              <w:jc w:val="center"/>
            </w:pPr>
            <w:r>
              <w:rPr>
                <w:rFonts w:eastAsiaTheme="minorEastAsia"/>
                <w:szCs w:val="21"/>
              </w:rPr>
              <w:t>600872</w:t>
            </w:r>
          </w:p>
        </w:tc>
        <w:tc>
          <w:tcPr>
            <w:tcW w:w="1980" w:type="dxa"/>
            <w:vAlign w:val="center"/>
          </w:tcPr>
          <w:p w:rsidR="000424A3" w:rsidRDefault="00D3122A">
            <w:pPr>
              <w:jc w:val="center"/>
            </w:pPr>
            <w:r>
              <w:rPr>
                <w:rFonts w:eastAsiaTheme="minorEastAsia"/>
                <w:szCs w:val="21"/>
              </w:rPr>
              <w:t>中炬高新</w:t>
            </w:r>
          </w:p>
        </w:tc>
        <w:tc>
          <w:tcPr>
            <w:tcW w:w="2880" w:type="dxa"/>
            <w:vAlign w:val="center"/>
          </w:tcPr>
          <w:p w:rsidR="000424A3" w:rsidRDefault="00D3122A">
            <w:pPr>
              <w:jc w:val="right"/>
            </w:pPr>
            <w:r>
              <w:rPr>
                <w:rFonts w:eastAsiaTheme="minorEastAsia"/>
                <w:szCs w:val="21"/>
              </w:rPr>
              <w:t>16,446,517.48</w:t>
            </w:r>
          </w:p>
        </w:tc>
        <w:tc>
          <w:tcPr>
            <w:tcW w:w="1620" w:type="dxa"/>
            <w:vAlign w:val="center"/>
          </w:tcPr>
          <w:p w:rsidR="000424A3" w:rsidRDefault="00D3122A">
            <w:pPr>
              <w:jc w:val="right"/>
            </w:pPr>
            <w:r>
              <w:rPr>
                <w:rFonts w:eastAsiaTheme="minorEastAsia"/>
                <w:szCs w:val="21"/>
              </w:rPr>
              <w:t>2.02</w:t>
            </w:r>
          </w:p>
        </w:tc>
      </w:tr>
      <w:tr w:rsidR="000424A3">
        <w:tc>
          <w:tcPr>
            <w:tcW w:w="870" w:type="dxa"/>
            <w:vAlign w:val="center"/>
          </w:tcPr>
          <w:p w:rsidR="000424A3" w:rsidRDefault="00D3122A">
            <w:pPr>
              <w:jc w:val="center"/>
            </w:pPr>
            <w:r>
              <w:rPr>
                <w:rFonts w:eastAsiaTheme="minorEastAsia"/>
                <w:szCs w:val="21"/>
              </w:rPr>
              <w:t>40</w:t>
            </w:r>
          </w:p>
        </w:tc>
        <w:tc>
          <w:tcPr>
            <w:tcW w:w="1650" w:type="dxa"/>
            <w:vAlign w:val="center"/>
          </w:tcPr>
          <w:p w:rsidR="000424A3" w:rsidRDefault="00D3122A">
            <w:pPr>
              <w:jc w:val="center"/>
            </w:pPr>
            <w:r>
              <w:rPr>
                <w:rFonts w:eastAsiaTheme="minorEastAsia"/>
                <w:szCs w:val="21"/>
              </w:rPr>
              <w:t>002415</w:t>
            </w:r>
          </w:p>
        </w:tc>
        <w:tc>
          <w:tcPr>
            <w:tcW w:w="1980" w:type="dxa"/>
            <w:vAlign w:val="center"/>
          </w:tcPr>
          <w:p w:rsidR="000424A3" w:rsidRDefault="00D3122A">
            <w:pPr>
              <w:jc w:val="center"/>
            </w:pPr>
            <w:r>
              <w:rPr>
                <w:rFonts w:eastAsiaTheme="minorEastAsia"/>
                <w:szCs w:val="21"/>
              </w:rPr>
              <w:t>海康威视</w:t>
            </w:r>
          </w:p>
        </w:tc>
        <w:tc>
          <w:tcPr>
            <w:tcW w:w="2880" w:type="dxa"/>
            <w:vAlign w:val="center"/>
          </w:tcPr>
          <w:p w:rsidR="000424A3" w:rsidRDefault="00D3122A">
            <w:pPr>
              <w:jc w:val="right"/>
            </w:pPr>
            <w:r>
              <w:rPr>
                <w:rFonts w:eastAsiaTheme="minorEastAsia"/>
                <w:szCs w:val="21"/>
              </w:rPr>
              <w:t>16,388,686.53</w:t>
            </w:r>
          </w:p>
        </w:tc>
        <w:tc>
          <w:tcPr>
            <w:tcW w:w="1620" w:type="dxa"/>
            <w:vAlign w:val="center"/>
          </w:tcPr>
          <w:p w:rsidR="000424A3" w:rsidRDefault="00D3122A">
            <w:pPr>
              <w:jc w:val="right"/>
            </w:pPr>
            <w:r>
              <w:rPr>
                <w:rFonts w:eastAsiaTheme="minorEastAsia"/>
                <w:szCs w:val="21"/>
              </w:rPr>
              <w:t>2.01</w:t>
            </w:r>
          </w:p>
        </w:tc>
      </w:tr>
    </w:tbl>
    <w:p w:rsidR="006B65E1" w:rsidRPr="00C56F63" w:rsidRDefault="00945F2E">
      <w:pPr>
        <w:tabs>
          <w:tab w:val="left" w:pos="426"/>
        </w:tabs>
        <w:spacing w:line="360" w:lineRule="auto"/>
        <w:ind w:firstLineChars="200" w:firstLine="420"/>
        <w:jc w:val="left"/>
        <w:rPr>
          <w:rFonts w:eastAsiaTheme="minorEastAsia"/>
          <w:kern w:val="0"/>
          <w:szCs w:val="21"/>
        </w:rPr>
      </w:pPr>
      <w:r w:rsidRPr="00C56F63">
        <w:rPr>
          <w:rFonts w:eastAsiaTheme="minorEastAsia"/>
          <w:kern w:val="0"/>
          <w:szCs w:val="21"/>
        </w:rPr>
        <w:t>注：</w:t>
      </w:r>
      <w:r w:rsidRPr="00C56F63">
        <w:rPr>
          <w:rFonts w:eastAsiaTheme="minorEastAsia"/>
          <w:kern w:val="0"/>
          <w:szCs w:val="21"/>
        </w:rPr>
        <w:t>“</w:t>
      </w:r>
      <w:r w:rsidRPr="00C56F63">
        <w:rPr>
          <w:rFonts w:eastAsiaTheme="minorEastAsia"/>
          <w:kern w:val="0"/>
          <w:szCs w:val="21"/>
        </w:rPr>
        <w:t>买入金额</w:t>
      </w:r>
      <w:r w:rsidRPr="00C56F63">
        <w:rPr>
          <w:rFonts w:eastAsiaTheme="minorEastAsia"/>
          <w:kern w:val="0"/>
          <w:szCs w:val="21"/>
        </w:rPr>
        <w:t>”</w:t>
      </w:r>
      <w:r w:rsidRPr="00C56F63">
        <w:rPr>
          <w:rFonts w:eastAsiaTheme="minorEastAsia"/>
          <w:kern w:val="0"/>
          <w:szCs w:val="21"/>
        </w:rPr>
        <w:t>（或</w:t>
      </w:r>
      <w:r w:rsidRPr="00C56F63">
        <w:rPr>
          <w:rFonts w:eastAsiaTheme="minorEastAsia"/>
          <w:kern w:val="0"/>
          <w:szCs w:val="21"/>
        </w:rPr>
        <w:t>“</w:t>
      </w:r>
      <w:r w:rsidRPr="00C56F63">
        <w:rPr>
          <w:rFonts w:eastAsiaTheme="minorEastAsia"/>
          <w:kern w:val="0"/>
          <w:szCs w:val="21"/>
        </w:rPr>
        <w:t>买入股票成本</w:t>
      </w:r>
      <w:r w:rsidRPr="00C56F63">
        <w:rPr>
          <w:rFonts w:eastAsiaTheme="minorEastAsia"/>
          <w:kern w:val="0"/>
          <w:szCs w:val="21"/>
        </w:rPr>
        <w:t>”</w:t>
      </w:r>
      <w:r w:rsidRPr="00C56F63">
        <w:rPr>
          <w:rFonts w:eastAsiaTheme="minorEastAsia"/>
          <w:kern w:val="0"/>
          <w:szCs w:val="21"/>
        </w:rPr>
        <w:t>）、</w:t>
      </w:r>
      <w:r w:rsidRPr="00C56F63">
        <w:rPr>
          <w:rFonts w:eastAsiaTheme="minorEastAsia"/>
          <w:kern w:val="0"/>
          <w:szCs w:val="21"/>
        </w:rPr>
        <w:t>“</w:t>
      </w:r>
      <w:r w:rsidRPr="00C56F63">
        <w:rPr>
          <w:rFonts w:eastAsiaTheme="minorEastAsia"/>
          <w:kern w:val="0"/>
          <w:szCs w:val="21"/>
        </w:rPr>
        <w:t>卖出金额</w:t>
      </w:r>
      <w:r w:rsidRPr="00C56F63">
        <w:rPr>
          <w:rFonts w:eastAsiaTheme="minorEastAsia"/>
          <w:kern w:val="0"/>
          <w:szCs w:val="21"/>
        </w:rPr>
        <w:t>”</w:t>
      </w:r>
      <w:r w:rsidRPr="00C56F63">
        <w:rPr>
          <w:rFonts w:eastAsiaTheme="minorEastAsia"/>
          <w:kern w:val="0"/>
          <w:szCs w:val="21"/>
        </w:rPr>
        <w:t>（或</w:t>
      </w:r>
      <w:r w:rsidRPr="00C56F63">
        <w:rPr>
          <w:rFonts w:eastAsiaTheme="minorEastAsia"/>
          <w:kern w:val="0"/>
          <w:szCs w:val="21"/>
        </w:rPr>
        <w:t>“</w:t>
      </w:r>
      <w:r w:rsidRPr="00C56F63">
        <w:rPr>
          <w:rFonts w:eastAsiaTheme="minorEastAsia"/>
          <w:kern w:val="0"/>
          <w:szCs w:val="21"/>
        </w:rPr>
        <w:t>卖出股票收入</w:t>
      </w:r>
      <w:r w:rsidRPr="00C56F63">
        <w:rPr>
          <w:rFonts w:eastAsiaTheme="minorEastAsia"/>
          <w:kern w:val="0"/>
          <w:szCs w:val="21"/>
        </w:rPr>
        <w:t>”</w:t>
      </w:r>
      <w:r w:rsidRPr="00C56F63">
        <w:rPr>
          <w:rFonts w:eastAsiaTheme="minorEastAsia"/>
          <w:kern w:val="0"/>
          <w:szCs w:val="21"/>
        </w:rPr>
        <w:t>）均按买卖成交金额（成交单价乘以成交数量）填列，不考虑相关交易费用。</w:t>
      </w:r>
    </w:p>
    <w:p w:rsidR="006B65E1" w:rsidRPr="00C56F63" w:rsidRDefault="00945F2E" w:rsidP="00572E9A">
      <w:pPr>
        <w:spacing w:beforeLines="100" w:before="312" w:line="360" w:lineRule="auto"/>
        <w:rPr>
          <w:rFonts w:eastAsiaTheme="minorEastAsia"/>
          <w:b/>
          <w:bCs/>
          <w:color w:val="000000"/>
          <w:szCs w:val="21"/>
        </w:rPr>
      </w:pPr>
      <w:r w:rsidRPr="00C56F63">
        <w:rPr>
          <w:rFonts w:eastAsiaTheme="minorEastAsia"/>
          <w:b/>
          <w:color w:val="000000"/>
          <w:szCs w:val="21"/>
        </w:rPr>
        <w:t xml:space="preserve">7.4.3 </w:t>
      </w:r>
      <w:r w:rsidRPr="00C56F63">
        <w:rPr>
          <w:rFonts w:eastAsiaTheme="minorEastAsia"/>
          <w:b/>
          <w:bCs/>
          <w:color w:val="000000"/>
          <w:szCs w:val="21"/>
        </w:rPr>
        <w:t>买入股票的成本总额及卖出股票的收入总额</w:t>
      </w:r>
    </w:p>
    <w:p w:rsidR="006B65E1" w:rsidRPr="00C56F63" w:rsidRDefault="00945F2E">
      <w:pPr>
        <w:autoSpaceDE w:val="0"/>
        <w:autoSpaceDN w:val="0"/>
        <w:adjustRightInd w:val="0"/>
        <w:spacing w:before="29" w:line="288" w:lineRule="auto"/>
        <w:ind w:left="15"/>
        <w:jc w:val="right"/>
        <w:rPr>
          <w:rFonts w:eastAsiaTheme="minorEastAsia"/>
          <w:color w:val="000000"/>
          <w:kern w:val="0"/>
          <w:szCs w:val="21"/>
        </w:rPr>
      </w:pPr>
      <w:r w:rsidRPr="00C56F63">
        <w:rPr>
          <w:rFonts w:eastAsiaTheme="minorEastAsia"/>
          <w:color w:val="000000"/>
          <w:szCs w:val="21"/>
        </w:rPr>
        <w:t>金额单位：人民币元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00"/>
        <w:gridCol w:w="4500"/>
      </w:tblGrid>
      <w:tr w:rsidR="006B65E1" w:rsidRPr="00C56F63">
        <w:tc>
          <w:tcPr>
            <w:tcW w:w="4500" w:type="dxa"/>
            <w:vAlign w:val="center"/>
          </w:tcPr>
          <w:p w:rsidR="006B65E1" w:rsidRPr="00C56F63" w:rsidRDefault="00945F2E">
            <w:pPr>
              <w:rPr>
                <w:rFonts w:eastAsiaTheme="minorEastAsia"/>
                <w:color w:val="000000"/>
                <w:szCs w:val="21"/>
              </w:rPr>
            </w:pPr>
            <w:r w:rsidRPr="00C56F63">
              <w:rPr>
                <w:rFonts w:eastAsiaTheme="minorEastAsia"/>
                <w:color w:val="000000"/>
                <w:szCs w:val="21"/>
              </w:rPr>
              <w:t>买入股票的成本（成交）总额</w:t>
            </w:r>
          </w:p>
        </w:tc>
        <w:tc>
          <w:tcPr>
            <w:tcW w:w="4500" w:type="dxa"/>
            <w:vAlign w:val="center"/>
          </w:tcPr>
          <w:p w:rsidR="006B65E1" w:rsidRPr="00C56F63" w:rsidRDefault="00945F2E">
            <w:pPr>
              <w:wordWrap w:val="0"/>
              <w:jc w:val="right"/>
              <w:rPr>
                <w:rFonts w:eastAsiaTheme="minorEastAsia"/>
                <w:szCs w:val="21"/>
              </w:rPr>
            </w:pPr>
            <w:r w:rsidRPr="00C56F63">
              <w:rPr>
                <w:rFonts w:eastAsiaTheme="minorEastAsia"/>
                <w:szCs w:val="21"/>
              </w:rPr>
              <w:t>1,612,187,201.45</w:t>
            </w:r>
          </w:p>
        </w:tc>
      </w:tr>
      <w:tr w:rsidR="006B65E1" w:rsidRPr="00C56F63">
        <w:tc>
          <w:tcPr>
            <w:tcW w:w="4500" w:type="dxa"/>
            <w:vAlign w:val="center"/>
          </w:tcPr>
          <w:p w:rsidR="006B65E1" w:rsidRPr="00C56F63" w:rsidRDefault="00945F2E">
            <w:pPr>
              <w:rPr>
                <w:rFonts w:eastAsiaTheme="minorEastAsia"/>
                <w:color w:val="000000"/>
                <w:szCs w:val="21"/>
              </w:rPr>
            </w:pPr>
            <w:r w:rsidRPr="00C56F63">
              <w:rPr>
                <w:rFonts w:eastAsiaTheme="minorEastAsia"/>
                <w:color w:val="000000"/>
                <w:szCs w:val="21"/>
              </w:rPr>
              <w:t>卖出股票的收入（成交）总额</w:t>
            </w:r>
          </w:p>
        </w:tc>
        <w:tc>
          <w:tcPr>
            <w:tcW w:w="4500" w:type="dxa"/>
            <w:vAlign w:val="center"/>
          </w:tcPr>
          <w:p w:rsidR="006B65E1" w:rsidRPr="00C56F63" w:rsidRDefault="00945F2E">
            <w:pPr>
              <w:jc w:val="right"/>
              <w:rPr>
                <w:rFonts w:eastAsiaTheme="minorEastAsia"/>
                <w:szCs w:val="21"/>
              </w:rPr>
            </w:pPr>
            <w:r w:rsidRPr="00C56F63">
              <w:rPr>
                <w:rFonts w:eastAsiaTheme="minorEastAsia"/>
                <w:szCs w:val="21"/>
              </w:rPr>
              <w:t>1,855,775,162.52</w:t>
            </w:r>
          </w:p>
        </w:tc>
      </w:tr>
    </w:tbl>
    <w:p w:rsidR="006B65E1" w:rsidRPr="00C56F63" w:rsidRDefault="00945F2E">
      <w:pPr>
        <w:tabs>
          <w:tab w:val="left" w:pos="426"/>
        </w:tabs>
        <w:spacing w:line="360" w:lineRule="auto"/>
        <w:ind w:firstLineChars="200" w:firstLine="420"/>
        <w:jc w:val="left"/>
        <w:rPr>
          <w:rFonts w:eastAsiaTheme="minorEastAsia"/>
          <w:kern w:val="0"/>
          <w:szCs w:val="21"/>
        </w:rPr>
      </w:pPr>
      <w:r w:rsidRPr="00C56F63">
        <w:rPr>
          <w:rFonts w:eastAsiaTheme="minorEastAsia"/>
          <w:kern w:val="0"/>
          <w:szCs w:val="21"/>
        </w:rPr>
        <w:t>注：</w:t>
      </w:r>
      <w:r w:rsidRPr="00C56F63">
        <w:rPr>
          <w:rFonts w:eastAsiaTheme="minorEastAsia"/>
          <w:kern w:val="0"/>
          <w:szCs w:val="21"/>
        </w:rPr>
        <w:t>“</w:t>
      </w:r>
      <w:r w:rsidRPr="00C56F63">
        <w:rPr>
          <w:rFonts w:eastAsiaTheme="minorEastAsia"/>
          <w:kern w:val="0"/>
          <w:szCs w:val="21"/>
        </w:rPr>
        <w:t>买入金额</w:t>
      </w:r>
      <w:r w:rsidRPr="00C56F63">
        <w:rPr>
          <w:rFonts w:eastAsiaTheme="minorEastAsia"/>
          <w:kern w:val="0"/>
          <w:szCs w:val="21"/>
        </w:rPr>
        <w:t>”</w:t>
      </w:r>
      <w:r w:rsidRPr="00C56F63">
        <w:rPr>
          <w:rFonts w:eastAsiaTheme="minorEastAsia"/>
          <w:kern w:val="0"/>
          <w:szCs w:val="21"/>
        </w:rPr>
        <w:t>（或</w:t>
      </w:r>
      <w:r w:rsidRPr="00C56F63">
        <w:rPr>
          <w:rFonts w:eastAsiaTheme="minorEastAsia"/>
          <w:kern w:val="0"/>
          <w:szCs w:val="21"/>
        </w:rPr>
        <w:t>“</w:t>
      </w:r>
      <w:r w:rsidRPr="00C56F63">
        <w:rPr>
          <w:rFonts w:eastAsiaTheme="minorEastAsia"/>
          <w:kern w:val="0"/>
          <w:szCs w:val="21"/>
        </w:rPr>
        <w:t>买入股票成本</w:t>
      </w:r>
      <w:r w:rsidRPr="00C56F63">
        <w:rPr>
          <w:rFonts w:eastAsiaTheme="minorEastAsia"/>
          <w:kern w:val="0"/>
          <w:szCs w:val="21"/>
        </w:rPr>
        <w:t>”</w:t>
      </w:r>
      <w:r w:rsidRPr="00C56F63">
        <w:rPr>
          <w:rFonts w:eastAsiaTheme="minorEastAsia"/>
          <w:kern w:val="0"/>
          <w:szCs w:val="21"/>
        </w:rPr>
        <w:t>）、</w:t>
      </w:r>
      <w:r w:rsidRPr="00C56F63">
        <w:rPr>
          <w:rFonts w:eastAsiaTheme="minorEastAsia"/>
          <w:kern w:val="0"/>
          <w:szCs w:val="21"/>
        </w:rPr>
        <w:t>“</w:t>
      </w:r>
      <w:r w:rsidRPr="00C56F63">
        <w:rPr>
          <w:rFonts w:eastAsiaTheme="minorEastAsia"/>
          <w:kern w:val="0"/>
          <w:szCs w:val="21"/>
        </w:rPr>
        <w:t>卖出金额</w:t>
      </w:r>
      <w:r w:rsidRPr="00C56F63">
        <w:rPr>
          <w:rFonts w:eastAsiaTheme="minorEastAsia"/>
          <w:kern w:val="0"/>
          <w:szCs w:val="21"/>
        </w:rPr>
        <w:t>”</w:t>
      </w:r>
      <w:r w:rsidRPr="00C56F63">
        <w:rPr>
          <w:rFonts w:eastAsiaTheme="minorEastAsia"/>
          <w:kern w:val="0"/>
          <w:szCs w:val="21"/>
        </w:rPr>
        <w:t>（或</w:t>
      </w:r>
      <w:r w:rsidRPr="00C56F63">
        <w:rPr>
          <w:rFonts w:eastAsiaTheme="minorEastAsia"/>
          <w:kern w:val="0"/>
          <w:szCs w:val="21"/>
        </w:rPr>
        <w:t>“</w:t>
      </w:r>
      <w:r w:rsidRPr="00C56F63">
        <w:rPr>
          <w:rFonts w:eastAsiaTheme="minorEastAsia"/>
          <w:kern w:val="0"/>
          <w:szCs w:val="21"/>
        </w:rPr>
        <w:t>卖出股票收入</w:t>
      </w:r>
      <w:r w:rsidRPr="00C56F63">
        <w:rPr>
          <w:rFonts w:eastAsiaTheme="minorEastAsia"/>
          <w:kern w:val="0"/>
          <w:szCs w:val="21"/>
        </w:rPr>
        <w:t>”</w:t>
      </w:r>
      <w:r w:rsidRPr="00C56F63">
        <w:rPr>
          <w:rFonts w:eastAsiaTheme="minorEastAsia"/>
          <w:kern w:val="0"/>
          <w:szCs w:val="21"/>
        </w:rPr>
        <w:t>）均按买卖成交金额（成交单价乘以成交数量）填列，不考虑相关交易费用。</w:t>
      </w:r>
    </w:p>
    <w:p w:rsidR="006B65E1" w:rsidRPr="00C56F63" w:rsidRDefault="00945F2E" w:rsidP="00572E9A">
      <w:pPr>
        <w:pStyle w:val="2"/>
        <w:spacing w:beforeLines="100" w:before="312" w:after="0"/>
        <w:rPr>
          <w:rFonts w:ascii="Times New Roman" w:eastAsiaTheme="minorEastAsia" w:hAnsi="Times New Roman"/>
          <w:kern w:val="0"/>
          <w:sz w:val="21"/>
          <w:szCs w:val="21"/>
        </w:rPr>
      </w:pPr>
      <w:bookmarkStart w:id="91" w:name="_Toc234814104"/>
      <w:bookmarkStart w:id="92" w:name="_Toc390421261"/>
      <w:bookmarkStart w:id="93" w:name="_Toc80121033"/>
      <w:r w:rsidRPr="00C56F63">
        <w:rPr>
          <w:rFonts w:ascii="Times New Roman" w:eastAsiaTheme="minorEastAsia" w:hAnsi="Times New Roman"/>
          <w:kern w:val="0"/>
          <w:sz w:val="21"/>
          <w:szCs w:val="21"/>
        </w:rPr>
        <w:t xml:space="preserve">7.5 </w:t>
      </w:r>
      <w:r w:rsidRPr="00C56F63">
        <w:rPr>
          <w:rFonts w:ascii="Times New Roman" w:eastAsiaTheme="minorEastAsia" w:hAnsi="Times New Roman"/>
          <w:kern w:val="0"/>
          <w:sz w:val="21"/>
          <w:szCs w:val="21"/>
        </w:rPr>
        <w:t>期末按债券品种分类的债券投资组合</w:t>
      </w:r>
      <w:bookmarkEnd w:id="91"/>
      <w:bookmarkEnd w:id="92"/>
      <w:bookmarkEnd w:id="93"/>
    </w:p>
    <w:p w:rsidR="006B65E1" w:rsidRPr="00C56F63" w:rsidRDefault="00945F2E">
      <w:pPr>
        <w:tabs>
          <w:tab w:val="left" w:pos="426"/>
        </w:tabs>
        <w:spacing w:line="360" w:lineRule="auto"/>
        <w:ind w:firstLineChars="200" w:firstLine="420"/>
        <w:jc w:val="left"/>
        <w:rPr>
          <w:rFonts w:eastAsiaTheme="minorEastAsia"/>
          <w:kern w:val="0"/>
          <w:szCs w:val="21"/>
        </w:rPr>
      </w:pPr>
      <w:r w:rsidRPr="00C56F63">
        <w:rPr>
          <w:rFonts w:eastAsiaTheme="minorEastAsia"/>
          <w:kern w:val="0"/>
          <w:szCs w:val="21"/>
        </w:rPr>
        <w:t>本基金本报告期末未持有债券。</w:t>
      </w:r>
    </w:p>
    <w:p w:rsidR="006B65E1" w:rsidRPr="00C56F63" w:rsidRDefault="00945F2E" w:rsidP="00572E9A">
      <w:pPr>
        <w:pStyle w:val="2"/>
        <w:spacing w:beforeLines="100" w:before="312" w:after="0"/>
        <w:rPr>
          <w:rFonts w:ascii="Times New Roman" w:eastAsiaTheme="minorEastAsia" w:hAnsi="Times New Roman"/>
          <w:kern w:val="0"/>
          <w:sz w:val="21"/>
          <w:szCs w:val="21"/>
        </w:rPr>
      </w:pPr>
      <w:bookmarkStart w:id="94" w:name="_Toc390421262"/>
      <w:bookmarkStart w:id="95" w:name="_Toc80121034"/>
      <w:r w:rsidRPr="00C56F63">
        <w:rPr>
          <w:rFonts w:ascii="Times New Roman" w:eastAsiaTheme="minorEastAsia" w:hAnsi="Times New Roman"/>
          <w:kern w:val="0"/>
          <w:sz w:val="21"/>
          <w:szCs w:val="21"/>
        </w:rPr>
        <w:t>7.6</w:t>
      </w:r>
      <w:bookmarkStart w:id="96" w:name="_Toc234814105"/>
      <w:r w:rsidR="006F0915">
        <w:rPr>
          <w:rFonts w:ascii="Times New Roman" w:eastAsiaTheme="minorEastAsia" w:hAnsi="Times New Roman"/>
          <w:kern w:val="0"/>
          <w:sz w:val="21"/>
          <w:szCs w:val="21"/>
        </w:rPr>
        <w:t xml:space="preserve"> </w:t>
      </w:r>
      <w:r w:rsidRPr="00C56F63">
        <w:rPr>
          <w:rFonts w:ascii="Times New Roman" w:eastAsiaTheme="minorEastAsia" w:hAnsi="Times New Roman"/>
          <w:kern w:val="0"/>
          <w:sz w:val="21"/>
          <w:szCs w:val="21"/>
        </w:rPr>
        <w:t>期末按公允价值占基金资产净值比例大小排序的前五名债券投资明细</w:t>
      </w:r>
      <w:bookmarkEnd w:id="94"/>
      <w:bookmarkEnd w:id="96"/>
      <w:bookmarkEnd w:id="95"/>
    </w:p>
    <w:p w:rsidR="006B65E1" w:rsidRPr="00C56F63" w:rsidRDefault="00945F2E">
      <w:pPr>
        <w:tabs>
          <w:tab w:val="left" w:pos="426"/>
        </w:tabs>
        <w:spacing w:line="360" w:lineRule="auto"/>
        <w:ind w:firstLineChars="200" w:firstLine="420"/>
        <w:jc w:val="left"/>
        <w:rPr>
          <w:rFonts w:eastAsiaTheme="minorEastAsia"/>
          <w:kern w:val="0"/>
          <w:szCs w:val="21"/>
        </w:rPr>
      </w:pPr>
      <w:r w:rsidRPr="00C56F63">
        <w:rPr>
          <w:rFonts w:eastAsiaTheme="minorEastAsia"/>
          <w:kern w:val="0"/>
          <w:szCs w:val="21"/>
        </w:rPr>
        <w:t>本基金本报告期末未持有债券。</w:t>
      </w:r>
    </w:p>
    <w:p w:rsidR="006B65E1" w:rsidRPr="00C56F63" w:rsidRDefault="00945F2E" w:rsidP="00572E9A">
      <w:pPr>
        <w:pStyle w:val="2"/>
        <w:spacing w:beforeLines="100" w:before="312" w:after="0"/>
        <w:rPr>
          <w:rFonts w:ascii="Times New Roman" w:eastAsiaTheme="minorEastAsia" w:hAnsi="Times New Roman"/>
          <w:kern w:val="0"/>
          <w:sz w:val="21"/>
          <w:szCs w:val="21"/>
        </w:rPr>
      </w:pPr>
      <w:bookmarkStart w:id="97" w:name="_Toc390421263"/>
      <w:bookmarkStart w:id="98" w:name="_Toc80121035"/>
      <w:r w:rsidRPr="00C56F63">
        <w:rPr>
          <w:rFonts w:ascii="Times New Roman" w:eastAsiaTheme="minorEastAsia" w:hAnsi="Times New Roman"/>
          <w:kern w:val="0"/>
          <w:sz w:val="21"/>
          <w:szCs w:val="21"/>
        </w:rPr>
        <w:lastRenderedPageBreak/>
        <w:t xml:space="preserve">7.7 </w:t>
      </w:r>
      <w:r w:rsidRPr="00C56F63">
        <w:rPr>
          <w:rFonts w:ascii="Times New Roman" w:eastAsiaTheme="minorEastAsia" w:hAnsi="Times New Roman"/>
          <w:kern w:val="0"/>
          <w:sz w:val="21"/>
          <w:szCs w:val="21"/>
        </w:rPr>
        <w:t>期末按公允价值占基金资产净值比例大小排序的所有资产支持证券投资明细</w:t>
      </w:r>
      <w:bookmarkEnd w:id="97"/>
      <w:bookmarkEnd w:id="98"/>
    </w:p>
    <w:p w:rsidR="006B65E1" w:rsidRPr="00C56F63" w:rsidRDefault="00945F2E">
      <w:pPr>
        <w:tabs>
          <w:tab w:val="left" w:pos="426"/>
        </w:tabs>
        <w:spacing w:line="360" w:lineRule="auto"/>
        <w:ind w:firstLineChars="200" w:firstLine="420"/>
        <w:jc w:val="left"/>
        <w:rPr>
          <w:rFonts w:eastAsiaTheme="minorEastAsia"/>
          <w:kern w:val="0"/>
          <w:szCs w:val="21"/>
        </w:rPr>
      </w:pPr>
      <w:r w:rsidRPr="00C56F63">
        <w:rPr>
          <w:rFonts w:eastAsiaTheme="minorEastAsia"/>
          <w:kern w:val="0"/>
          <w:szCs w:val="21"/>
        </w:rPr>
        <w:t>本基金本报告期末未持有资产支持证券。</w:t>
      </w:r>
    </w:p>
    <w:p w:rsidR="006B65E1" w:rsidRPr="00C56F63" w:rsidRDefault="00945F2E" w:rsidP="00572E9A">
      <w:pPr>
        <w:pStyle w:val="2"/>
        <w:spacing w:beforeLines="100" w:before="312" w:after="0"/>
        <w:rPr>
          <w:rFonts w:ascii="Times New Roman" w:eastAsiaTheme="minorEastAsia" w:hAnsi="Times New Roman"/>
          <w:kern w:val="0"/>
          <w:sz w:val="21"/>
          <w:szCs w:val="21"/>
        </w:rPr>
      </w:pPr>
      <w:bookmarkStart w:id="99" w:name="_Toc390421264"/>
      <w:bookmarkStart w:id="100" w:name="_Toc80121036"/>
      <w:r w:rsidRPr="00C56F63">
        <w:rPr>
          <w:rFonts w:ascii="Times New Roman" w:eastAsiaTheme="minorEastAsia" w:hAnsi="Times New Roman"/>
          <w:kern w:val="0"/>
          <w:sz w:val="21"/>
          <w:szCs w:val="21"/>
        </w:rPr>
        <w:t xml:space="preserve">7.8 </w:t>
      </w:r>
      <w:r w:rsidRPr="00C56F63">
        <w:rPr>
          <w:rFonts w:ascii="Times New Roman" w:eastAsiaTheme="minorEastAsia" w:hAnsi="Times New Roman"/>
          <w:kern w:val="0"/>
          <w:sz w:val="21"/>
          <w:szCs w:val="21"/>
        </w:rPr>
        <w:t>报告期末按公允价值占基金资产净值比例大小排序的前五名贵金属投资明细</w:t>
      </w:r>
      <w:bookmarkEnd w:id="99"/>
      <w:bookmarkEnd w:id="100"/>
    </w:p>
    <w:p w:rsidR="006B65E1" w:rsidRPr="00C56F63" w:rsidRDefault="00945F2E">
      <w:pPr>
        <w:widowControl/>
        <w:spacing w:line="360" w:lineRule="auto"/>
        <w:ind w:firstLineChars="200" w:firstLine="420"/>
        <w:jc w:val="left"/>
        <w:rPr>
          <w:rFonts w:eastAsiaTheme="minorEastAsia"/>
          <w:szCs w:val="21"/>
        </w:rPr>
      </w:pPr>
      <w:r w:rsidRPr="00C56F63">
        <w:rPr>
          <w:rFonts w:eastAsiaTheme="minorEastAsia"/>
          <w:szCs w:val="21"/>
        </w:rPr>
        <w:t>本基金本报告期末未持有贵金属。</w:t>
      </w:r>
    </w:p>
    <w:p w:rsidR="006B65E1" w:rsidRPr="00C56F63" w:rsidRDefault="00945F2E" w:rsidP="00572E9A">
      <w:pPr>
        <w:pStyle w:val="2"/>
        <w:spacing w:beforeLines="100" w:before="312" w:after="0"/>
        <w:rPr>
          <w:rFonts w:ascii="Times New Roman" w:eastAsiaTheme="minorEastAsia" w:hAnsi="Times New Roman"/>
          <w:kern w:val="0"/>
          <w:sz w:val="21"/>
          <w:szCs w:val="21"/>
        </w:rPr>
      </w:pPr>
      <w:bookmarkStart w:id="101" w:name="_Toc390421265"/>
      <w:bookmarkStart w:id="102" w:name="_Toc80121037"/>
      <w:r w:rsidRPr="00C56F63">
        <w:rPr>
          <w:rFonts w:ascii="Times New Roman" w:eastAsiaTheme="minorEastAsia" w:hAnsi="Times New Roman"/>
          <w:kern w:val="0"/>
          <w:sz w:val="21"/>
          <w:szCs w:val="21"/>
        </w:rPr>
        <w:t xml:space="preserve">7.9 </w:t>
      </w:r>
      <w:r w:rsidRPr="00C56F63">
        <w:rPr>
          <w:rFonts w:ascii="Times New Roman" w:eastAsiaTheme="minorEastAsia" w:hAnsi="Times New Roman"/>
          <w:kern w:val="0"/>
          <w:sz w:val="21"/>
          <w:szCs w:val="21"/>
        </w:rPr>
        <w:t>期末按公允价值占基金资产净值比例大小排序的前五名权证投资明细</w:t>
      </w:r>
      <w:bookmarkEnd w:id="101"/>
      <w:bookmarkEnd w:id="102"/>
    </w:p>
    <w:p w:rsidR="006B65E1" w:rsidRPr="00C56F63" w:rsidRDefault="00945F2E">
      <w:pPr>
        <w:tabs>
          <w:tab w:val="left" w:pos="426"/>
        </w:tabs>
        <w:spacing w:line="360" w:lineRule="auto"/>
        <w:ind w:firstLineChars="200" w:firstLine="420"/>
        <w:jc w:val="left"/>
        <w:rPr>
          <w:rFonts w:eastAsiaTheme="minorEastAsia"/>
          <w:kern w:val="0"/>
          <w:szCs w:val="21"/>
        </w:rPr>
      </w:pPr>
      <w:r w:rsidRPr="00C56F63">
        <w:rPr>
          <w:rFonts w:eastAsiaTheme="minorEastAsia"/>
          <w:kern w:val="0"/>
          <w:szCs w:val="21"/>
        </w:rPr>
        <w:t>本基金本报告期末未持有权证。</w:t>
      </w:r>
    </w:p>
    <w:p w:rsidR="006B65E1" w:rsidRPr="00C56F63" w:rsidRDefault="00945F2E" w:rsidP="00572E9A">
      <w:pPr>
        <w:pStyle w:val="2"/>
        <w:spacing w:beforeLines="100" w:before="312" w:after="0"/>
        <w:rPr>
          <w:rFonts w:ascii="Times New Roman" w:eastAsiaTheme="minorEastAsia" w:hAnsi="Times New Roman"/>
          <w:kern w:val="0"/>
          <w:sz w:val="21"/>
          <w:szCs w:val="21"/>
        </w:rPr>
      </w:pPr>
      <w:bookmarkStart w:id="103" w:name="_Toc390421266"/>
      <w:bookmarkStart w:id="104" w:name="_Toc80121038"/>
      <w:r w:rsidRPr="00C56F63">
        <w:rPr>
          <w:rFonts w:ascii="Times New Roman" w:eastAsiaTheme="minorEastAsia" w:hAnsi="Times New Roman"/>
          <w:kern w:val="0"/>
          <w:sz w:val="21"/>
          <w:szCs w:val="21"/>
        </w:rPr>
        <w:t xml:space="preserve">7.10 </w:t>
      </w:r>
      <w:r w:rsidRPr="00C56F63">
        <w:rPr>
          <w:rFonts w:ascii="Times New Roman" w:eastAsiaTheme="minorEastAsia" w:hAnsi="Times New Roman"/>
          <w:kern w:val="0"/>
          <w:sz w:val="21"/>
          <w:szCs w:val="21"/>
        </w:rPr>
        <w:t>报告期末本基金投资的股指期货交易情况说明</w:t>
      </w:r>
      <w:bookmarkEnd w:id="103"/>
      <w:bookmarkEnd w:id="104"/>
    </w:p>
    <w:p w:rsidR="006B65E1" w:rsidRPr="00C56F63" w:rsidRDefault="00945F2E">
      <w:pPr>
        <w:adjustRightInd w:val="0"/>
        <w:snapToGrid w:val="0"/>
        <w:spacing w:line="360" w:lineRule="auto"/>
        <w:rPr>
          <w:rFonts w:eastAsiaTheme="minorEastAsia"/>
          <w:b/>
          <w:szCs w:val="21"/>
        </w:rPr>
      </w:pPr>
      <w:r w:rsidRPr="00C56F63">
        <w:rPr>
          <w:rFonts w:eastAsiaTheme="minorEastAsia"/>
          <w:b/>
          <w:szCs w:val="21"/>
        </w:rPr>
        <w:t xml:space="preserve">7.10.1 </w:t>
      </w:r>
      <w:r w:rsidRPr="00C56F63">
        <w:rPr>
          <w:rFonts w:eastAsiaTheme="minorEastAsia"/>
          <w:b/>
          <w:szCs w:val="21"/>
        </w:rPr>
        <w:t>报告期末本基金投资的股指期货持仓和损益明细</w:t>
      </w:r>
    </w:p>
    <w:p w:rsidR="006B65E1" w:rsidRPr="00C56F63" w:rsidRDefault="00945F2E">
      <w:pPr>
        <w:tabs>
          <w:tab w:val="left" w:pos="426"/>
        </w:tabs>
        <w:spacing w:line="360" w:lineRule="auto"/>
        <w:ind w:firstLineChars="200" w:firstLine="420"/>
        <w:jc w:val="left"/>
        <w:rPr>
          <w:rFonts w:eastAsiaTheme="minorEastAsia"/>
          <w:kern w:val="0"/>
          <w:szCs w:val="21"/>
        </w:rPr>
      </w:pPr>
      <w:r w:rsidRPr="00C56F63">
        <w:rPr>
          <w:rFonts w:eastAsiaTheme="minorEastAsia"/>
          <w:kern w:val="0"/>
          <w:szCs w:val="21"/>
        </w:rPr>
        <w:t>本基金本报告期末未持有股指期货。</w:t>
      </w:r>
    </w:p>
    <w:p w:rsidR="006B65E1" w:rsidRPr="00C56F63" w:rsidRDefault="00945F2E" w:rsidP="00572E9A">
      <w:pPr>
        <w:pStyle w:val="2"/>
        <w:spacing w:beforeLines="100" w:before="312" w:after="0"/>
        <w:rPr>
          <w:rFonts w:ascii="Times New Roman" w:eastAsiaTheme="minorEastAsia" w:hAnsi="Times New Roman"/>
          <w:kern w:val="0"/>
          <w:sz w:val="21"/>
          <w:szCs w:val="21"/>
        </w:rPr>
      </w:pPr>
      <w:bookmarkStart w:id="105" w:name="_Toc390421267"/>
      <w:bookmarkStart w:id="106" w:name="_Toc80121039"/>
      <w:r w:rsidRPr="00C56F63">
        <w:rPr>
          <w:rFonts w:ascii="Times New Roman" w:eastAsiaTheme="minorEastAsia" w:hAnsi="Times New Roman"/>
          <w:kern w:val="0"/>
          <w:sz w:val="21"/>
          <w:szCs w:val="21"/>
        </w:rPr>
        <w:t>7.11</w:t>
      </w:r>
      <w:r w:rsidR="006F0915">
        <w:rPr>
          <w:rFonts w:ascii="Times New Roman" w:eastAsiaTheme="minorEastAsia" w:hAnsi="Times New Roman"/>
          <w:kern w:val="0"/>
          <w:sz w:val="21"/>
          <w:szCs w:val="21"/>
        </w:rPr>
        <w:t xml:space="preserve"> </w:t>
      </w:r>
      <w:r w:rsidRPr="00C56F63">
        <w:rPr>
          <w:rFonts w:ascii="Times New Roman" w:eastAsiaTheme="minorEastAsia" w:hAnsi="Times New Roman"/>
          <w:kern w:val="0"/>
          <w:sz w:val="21"/>
          <w:szCs w:val="21"/>
        </w:rPr>
        <w:t>报告期末本基金投资的国债期货交易情况说明</w:t>
      </w:r>
      <w:bookmarkEnd w:id="105"/>
      <w:bookmarkEnd w:id="106"/>
    </w:p>
    <w:p w:rsidR="006B65E1" w:rsidRPr="00C56F63" w:rsidRDefault="00945F2E">
      <w:pPr>
        <w:autoSpaceDE w:val="0"/>
        <w:autoSpaceDN w:val="0"/>
        <w:adjustRightInd w:val="0"/>
        <w:spacing w:line="360" w:lineRule="auto"/>
        <w:jc w:val="left"/>
        <w:rPr>
          <w:rFonts w:eastAsiaTheme="minorEastAsia"/>
          <w:b/>
          <w:szCs w:val="21"/>
        </w:rPr>
      </w:pPr>
      <w:r w:rsidRPr="00C56F63">
        <w:rPr>
          <w:rFonts w:eastAsiaTheme="minorEastAsia"/>
          <w:b/>
          <w:szCs w:val="21"/>
        </w:rPr>
        <w:t xml:space="preserve">7.11.1 </w:t>
      </w:r>
      <w:r w:rsidRPr="00C56F63">
        <w:rPr>
          <w:rFonts w:eastAsiaTheme="minorEastAsia"/>
          <w:b/>
          <w:szCs w:val="21"/>
        </w:rPr>
        <w:t>报告期末本基金投资的国债期货持仓和损益明细</w:t>
      </w:r>
    </w:p>
    <w:p w:rsidR="006B65E1" w:rsidRPr="00C56F63" w:rsidRDefault="00945F2E">
      <w:pPr>
        <w:tabs>
          <w:tab w:val="left" w:pos="426"/>
        </w:tabs>
        <w:spacing w:line="360" w:lineRule="auto"/>
        <w:jc w:val="left"/>
        <w:rPr>
          <w:rFonts w:eastAsiaTheme="minorEastAsia"/>
          <w:kern w:val="0"/>
          <w:szCs w:val="21"/>
        </w:rPr>
      </w:pPr>
      <w:r w:rsidRPr="00C56F63">
        <w:rPr>
          <w:rFonts w:eastAsiaTheme="minorEastAsia"/>
          <w:kern w:val="0"/>
          <w:szCs w:val="21"/>
        </w:rPr>
        <w:t>本基金本报告期末未持有国债期货。</w:t>
      </w:r>
    </w:p>
    <w:p w:rsidR="00EF1DD8" w:rsidRPr="00C56F63" w:rsidRDefault="00EF1DD8" w:rsidP="00572E9A">
      <w:pPr>
        <w:pStyle w:val="2"/>
        <w:spacing w:beforeLines="100" w:before="312" w:after="0"/>
        <w:rPr>
          <w:rFonts w:ascii="Times New Roman" w:eastAsiaTheme="minorEastAsia" w:hAnsi="Times New Roman"/>
          <w:color w:val="000000" w:themeColor="text1"/>
          <w:kern w:val="0"/>
          <w:sz w:val="21"/>
          <w:szCs w:val="21"/>
        </w:rPr>
      </w:pPr>
      <w:bookmarkStart w:id="107" w:name="_Toc80121040"/>
      <w:r w:rsidRPr="00C56F63">
        <w:rPr>
          <w:rFonts w:ascii="Times New Roman" w:eastAsiaTheme="minorEastAsia" w:hAnsi="Times New Roman"/>
          <w:color w:val="000000" w:themeColor="text1"/>
          <w:kern w:val="0"/>
          <w:sz w:val="21"/>
          <w:szCs w:val="21"/>
        </w:rPr>
        <w:t xml:space="preserve">7.12 </w:t>
      </w:r>
      <w:r w:rsidRPr="00C56F63">
        <w:rPr>
          <w:rFonts w:ascii="Times New Roman" w:eastAsiaTheme="minorEastAsia" w:hAnsi="Times New Roman" w:hint="eastAsia"/>
          <w:color w:val="000000" w:themeColor="text1"/>
          <w:kern w:val="0"/>
          <w:sz w:val="21"/>
          <w:szCs w:val="21"/>
        </w:rPr>
        <w:t>本报告期投资基金情况</w:t>
      </w:r>
      <w:bookmarkEnd w:id="107"/>
    </w:p>
    <w:p w:rsidR="00EF1DD8" w:rsidRPr="00C56F63" w:rsidRDefault="00EF1DD8" w:rsidP="00572E9A">
      <w:pPr>
        <w:pStyle w:val="a0"/>
        <w:spacing w:beforeLines="50" w:before="156" w:line="360" w:lineRule="auto"/>
        <w:ind w:firstLineChars="0" w:firstLine="0"/>
        <w:rPr>
          <w:rFonts w:eastAsiaTheme="minorEastAsia"/>
          <w:b/>
          <w:color w:val="000000" w:themeColor="text1"/>
          <w:szCs w:val="21"/>
        </w:rPr>
      </w:pPr>
      <w:r w:rsidRPr="00C56F63">
        <w:rPr>
          <w:rFonts w:eastAsiaTheme="minorEastAsia"/>
          <w:b/>
          <w:color w:val="000000" w:themeColor="text1"/>
          <w:szCs w:val="21"/>
        </w:rPr>
        <w:t>7.12.1</w:t>
      </w:r>
      <w:r w:rsidRPr="00C56F63">
        <w:rPr>
          <w:rFonts w:eastAsiaTheme="minorEastAsia" w:hint="eastAsia"/>
          <w:b/>
          <w:color w:val="000000" w:themeColor="text1"/>
          <w:szCs w:val="21"/>
        </w:rPr>
        <w:t xml:space="preserve"> </w:t>
      </w:r>
      <w:r w:rsidRPr="00C56F63">
        <w:rPr>
          <w:rFonts w:eastAsiaTheme="minorEastAsia" w:hint="eastAsia"/>
          <w:b/>
          <w:color w:val="000000" w:themeColor="text1"/>
          <w:szCs w:val="21"/>
        </w:rPr>
        <w:t>报告期末按公允价值占基金资产净值比例大小排序的基金投资明细</w:t>
      </w:r>
    </w:p>
    <w:p w:rsidR="00EF1DD8" w:rsidRPr="00C56F63" w:rsidRDefault="00EF1DD8" w:rsidP="00EF1DD8">
      <w:pPr>
        <w:widowControl/>
        <w:spacing w:line="360" w:lineRule="auto"/>
        <w:ind w:firstLineChars="200" w:firstLine="420"/>
        <w:jc w:val="left"/>
        <w:rPr>
          <w:rFonts w:eastAsiaTheme="minorEastAsia"/>
          <w:color w:val="000000" w:themeColor="text1"/>
          <w:szCs w:val="21"/>
        </w:rPr>
      </w:pPr>
      <w:r w:rsidRPr="00C56F63">
        <w:rPr>
          <w:rFonts w:eastAsiaTheme="minorEastAsia"/>
          <w:color w:val="000000" w:themeColor="text1"/>
          <w:szCs w:val="21"/>
        </w:rPr>
        <w:t>本基金本报告期末未持有基金。</w:t>
      </w:r>
    </w:p>
    <w:p w:rsidR="006B65E1" w:rsidRPr="00C56F63" w:rsidRDefault="00945F2E" w:rsidP="00572E9A">
      <w:pPr>
        <w:pStyle w:val="2"/>
        <w:spacing w:beforeLines="100" w:before="312" w:after="0"/>
        <w:rPr>
          <w:rFonts w:ascii="Times New Roman" w:eastAsiaTheme="minorEastAsia" w:hAnsi="Times New Roman"/>
          <w:kern w:val="0"/>
          <w:sz w:val="21"/>
          <w:szCs w:val="21"/>
        </w:rPr>
      </w:pPr>
      <w:bookmarkStart w:id="108" w:name="_Toc390421268"/>
      <w:bookmarkStart w:id="109" w:name="_Toc80121041"/>
      <w:r w:rsidRPr="00C56F63">
        <w:rPr>
          <w:rFonts w:ascii="Times New Roman" w:eastAsiaTheme="minorEastAsia" w:hAnsi="Times New Roman"/>
          <w:kern w:val="0"/>
          <w:sz w:val="21"/>
          <w:szCs w:val="21"/>
        </w:rPr>
        <w:t xml:space="preserve">7.13 </w:t>
      </w:r>
      <w:r w:rsidRPr="00C56F63">
        <w:rPr>
          <w:rFonts w:ascii="Times New Roman" w:eastAsiaTheme="minorEastAsia" w:hAnsi="Times New Roman"/>
          <w:kern w:val="0"/>
          <w:sz w:val="21"/>
          <w:szCs w:val="21"/>
        </w:rPr>
        <w:t>投资组合报告附注</w:t>
      </w:r>
      <w:bookmarkEnd w:id="108"/>
      <w:bookmarkEnd w:id="109"/>
    </w:p>
    <w:p w:rsidR="006B65E1" w:rsidRPr="00C56F63" w:rsidRDefault="00945F2E">
      <w:pPr>
        <w:spacing w:line="360" w:lineRule="auto"/>
        <w:rPr>
          <w:rFonts w:eastAsiaTheme="minorEastAsia"/>
          <w:color w:val="000000"/>
          <w:szCs w:val="21"/>
        </w:rPr>
      </w:pPr>
      <w:r w:rsidRPr="00C56F63">
        <w:rPr>
          <w:rFonts w:eastAsiaTheme="minorEastAsia"/>
          <w:color w:val="000000"/>
          <w:szCs w:val="21"/>
        </w:rPr>
        <w:t>7.13.1</w:t>
      </w:r>
      <w:r w:rsidRPr="00C56F63">
        <w:rPr>
          <w:rFonts w:eastAsiaTheme="minorEastAsia"/>
          <w:color w:val="000000"/>
          <w:szCs w:val="21"/>
        </w:rPr>
        <w:t>报告期内本基金投资的前十名证券的发行主体本期没有出现被监管部门立案调查，或在报告编制日前一年内受到公开谴责、处罚的情形。</w:t>
      </w:r>
    </w:p>
    <w:p w:rsidR="006B65E1" w:rsidRPr="00C56F63" w:rsidRDefault="00945F2E">
      <w:pPr>
        <w:spacing w:line="360" w:lineRule="auto"/>
        <w:rPr>
          <w:rFonts w:eastAsiaTheme="minorEastAsia"/>
          <w:color w:val="000000"/>
          <w:szCs w:val="21"/>
        </w:rPr>
      </w:pPr>
      <w:r w:rsidRPr="00C56F63">
        <w:rPr>
          <w:rFonts w:eastAsiaTheme="minorEastAsia"/>
          <w:color w:val="000000"/>
          <w:szCs w:val="21"/>
        </w:rPr>
        <w:t>7.13.2</w:t>
      </w:r>
      <w:r w:rsidRPr="00C56F63">
        <w:rPr>
          <w:rFonts w:eastAsiaTheme="minorEastAsia"/>
          <w:color w:val="000000"/>
          <w:szCs w:val="21"/>
        </w:rPr>
        <w:t>报告期内本基金投资的前十名股票中没有在基金合同规定备选股票库之外的股票。</w:t>
      </w:r>
    </w:p>
    <w:p w:rsidR="006B65E1" w:rsidRPr="00C56F63" w:rsidRDefault="00945F2E">
      <w:pPr>
        <w:spacing w:line="360" w:lineRule="auto"/>
        <w:rPr>
          <w:rFonts w:eastAsiaTheme="minorEastAsia"/>
          <w:b/>
          <w:bCs/>
          <w:color w:val="000000"/>
          <w:szCs w:val="21"/>
        </w:rPr>
      </w:pPr>
      <w:r w:rsidRPr="00C56F63">
        <w:rPr>
          <w:rFonts w:eastAsiaTheme="minorEastAsia"/>
          <w:b/>
          <w:color w:val="000000"/>
          <w:szCs w:val="21"/>
        </w:rPr>
        <w:t>7.13.3</w:t>
      </w:r>
      <w:r w:rsidRPr="00C56F63">
        <w:rPr>
          <w:rFonts w:eastAsiaTheme="minorEastAsia"/>
          <w:b/>
          <w:bCs/>
          <w:color w:val="000000"/>
          <w:szCs w:val="21"/>
        </w:rPr>
        <w:t>期末其他各项资产构成</w:t>
      </w:r>
    </w:p>
    <w:p w:rsidR="006B65E1" w:rsidRPr="00C56F63" w:rsidRDefault="00945F2E">
      <w:pPr>
        <w:autoSpaceDE w:val="0"/>
        <w:autoSpaceDN w:val="0"/>
        <w:adjustRightInd w:val="0"/>
        <w:spacing w:before="29" w:line="288" w:lineRule="auto"/>
        <w:ind w:left="15"/>
        <w:jc w:val="right"/>
        <w:rPr>
          <w:rFonts w:eastAsiaTheme="minorEastAsia"/>
          <w:color w:val="000000"/>
          <w:kern w:val="0"/>
          <w:szCs w:val="21"/>
        </w:rPr>
      </w:pPr>
      <w:r w:rsidRPr="00C56F63">
        <w:rPr>
          <w:rFonts w:eastAsiaTheme="minorEastAsia"/>
          <w:color w:val="00000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65"/>
        <w:gridCol w:w="4117"/>
        <w:gridCol w:w="4118"/>
      </w:tblGrid>
      <w:tr w:rsidR="006B65E1" w:rsidRPr="00C56F63">
        <w:tc>
          <w:tcPr>
            <w:tcW w:w="765" w:type="dxa"/>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序号</w:t>
            </w:r>
          </w:p>
        </w:tc>
        <w:tc>
          <w:tcPr>
            <w:tcW w:w="4117" w:type="dxa"/>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名称</w:t>
            </w:r>
          </w:p>
        </w:tc>
        <w:tc>
          <w:tcPr>
            <w:tcW w:w="4118" w:type="dxa"/>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金额</w:t>
            </w:r>
          </w:p>
        </w:tc>
      </w:tr>
      <w:tr w:rsidR="006B65E1" w:rsidRPr="00C56F63">
        <w:tc>
          <w:tcPr>
            <w:tcW w:w="765" w:type="dxa"/>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1</w:t>
            </w:r>
          </w:p>
        </w:tc>
        <w:tc>
          <w:tcPr>
            <w:tcW w:w="4117" w:type="dxa"/>
            <w:vAlign w:val="center"/>
          </w:tcPr>
          <w:p w:rsidR="006B65E1" w:rsidRPr="00C56F63" w:rsidRDefault="00945F2E">
            <w:pPr>
              <w:ind w:leftChars="50" w:left="105"/>
              <w:rPr>
                <w:rFonts w:eastAsiaTheme="minorEastAsia"/>
                <w:color w:val="000000"/>
                <w:szCs w:val="21"/>
              </w:rPr>
            </w:pPr>
            <w:r w:rsidRPr="00C56F63">
              <w:rPr>
                <w:rFonts w:eastAsiaTheme="minorEastAsia"/>
                <w:color w:val="000000"/>
                <w:szCs w:val="21"/>
              </w:rPr>
              <w:t>存出保证金</w:t>
            </w:r>
          </w:p>
        </w:tc>
        <w:tc>
          <w:tcPr>
            <w:tcW w:w="4118" w:type="dxa"/>
            <w:vAlign w:val="center"/>
          </w:tcPr>
          <w:p w:rsidR="006B65E1" w:rsidRPr="00C56F63" w:rsidRDefault="00945F2E">
            <w:pPr>
              <w:autoSpaceDE w:val="0"/>
              <w:autoSpaceDN w:val="0"/>
              <w:adjustRightInd w:val="0"/>
              <w:spacing w:before="29" w:line="360" w:lineRule="auto"/>
              <w:ind w:left="15"/>
              <w:jc w:val="right"/>
              <w:rPr>
                <w:rFonts w:eastAsiaTheme="minorEastAsia"/>
                <w:color w:val="000000"/>
                <w:szCs w:val="21"/>
              </w:rPr>
            </w:pPr>
            <w:r w:rsidRPr="00C56F63">
              <w:rPr>
                <w:rFonts w:eastAsiaTheme="minorEastAsia"/>
                <w:color w:val="000000"/>
                <w:szCs w:val="21"/>
              </w:rPr>
              <w:t>319,746.26</w:t>
            </w:r>
          </w:p>
        </w:tc>
      </w:tr>
      <w:tr w:rsidR="006B65E1" w:rsidRPr="00C56F63">
        <w:tc>
          <w:tcPr>
            <w:tcW w:w="765" w:type="dxa"/>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2</w:t>
            </w:r>
          </w:p>
        </w:tc>
        <w:tc>
          <w:tcPr>
            <w:tcW w:w="4117" w:type="dxa"/>
            <w:vAlign w:val="center"/>
          </w:tcPr>
          <w:p w:rsidR="006B65E1" w:rsidRPr="00C56F63" w:rsidRDefault="00945F2E">
            <w:pPr>
              <w:ind w:leftChars="50" w:left="105"/>
              <w:rPr>
                <w:rFonts w:eastAsiaTheme="minorEastAsia"/>
                <w:color w:val="000000"/>
                <w:szCs w:val="21"/>
              </w:rPr>
            </w:pPr>
            <w:r w:rsidRPr="00C56F63">
              <w:rPr>
                <w:rFonts w:eastAsiaTheme="minorEastAsia"/>
                <w:color w:val="000000"/>
                <w:szCs w:val="21"/>
              </w:rPr>
              <w:t>应收证券清算款</w:t>
            </w:r>
          </w:p>
        </w:tc>
        <w:tc>
          <w:tcPr>
            <w:tcW w:w="4118" w:type="dxa"/>
            <w:vAlign w:val="center"/>
          </w:tcPr>
          <w:p w:rsidR="006B65E1" w:rsidRPr="00C56F63" w:rsidRDefault="00945F2E">
            <w:pPr>
              <w:autoSpaceDE w:val="0"/>
              <w:autoSpaceDN w:val="0"/>
              <w:adjustRightInd w:val="0"/>
              <w:spacing w:before="29" w:line="360" w:lineRule="auto"/>
              <w:ind w:left="15"/>
              <w:jc w:val="right"/>
              <w:rPr>
                <w:rFonts w:eastAsiaTheme="minorEastAsia"/>
                <w:color w:val="000000"/>
                <w:szCs w:val="21"/>
              </w:rPr>
            </w:pPr>
            <w:r w:rsidRPr="00C56F63">
              <w:rPr>
                <w:rFonts w:eastAsiaTheme="minorEastAsia"/>
                <w:color w:val="000000"/>
                <w:szCs w:val="21"/>
              </w:rPr>
              <w:t>-</w:t>
            </w:r>
          </w:p>
        </w:tc>
      </w:tr>
      <w:tr w:rsidR="006B65E1" w:rsidRPr="00C56F63">
        <w:tc>
          <w:tcPr>
            <w:tcW w:w="765" w:type="dxa"/>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3</w:t>
            </w:r>
          </w:p>
        </w:tc>
        <w:tc>
          <w:tcPr>
            <w:tcW w:w="4117" w:type="dxa"/>
            <w:vAlign w:val="center"/>
          </w:tcPr>
          <w:p w:rsidR="006B65E1" w:rsidRPr="00C56F63" w:rsidRDefault="00945F2E">
            <w:pPr>
              <w:ind w:leftChars="50" w:left="105"/>
              <w:rPr>
                <w:rFonts w:eastAsiaTheme="minorEastAsia"/>
                <w:color w:val="000000"/>
                <w:szCs w:val="21"/>
              </w:rPr>
            </w:pPr>
            <w:r w:rsidRPr="00C56F63">
              <w:rPr>
                <w:rFonts w:eastAsiaTheme="minorEastAsia"/>
                <w:color w:val="000000"/>
                <w:szCs w:val="21"/>
              </w:rPr>
              <w:t>应收股利</w:t>
            </w:r>
          </w:p>
        </w:tc>
        <w:tc>
          <w:tcPr>
            <w:tcW w:w="4118" w:type="dxa"/>
            <w:vAlign w:val="center"/>
          </w:tcPr>
          <w:p w:rsidR="006B65E1" w:rsidRPr="00C56F63" w:rsidRDefault="00945F2E">
            <w:pPr>
              <w:autoSpaceDE w:val="0"/>
              <w:autoSpaceDN w:val="0"/>
              <w:adjustRightInd w:val="0"/>
              <w:spacing w:before="29" w:line="360" w:lineRule="auto"/>
              <w:ind w:left="15"/>
              <w:jc w:val="right"/>
              <w:rPr>
                <w:rFonts w:eastAsiaTheme="minorEastAsia"/>
                <w:color w:val="000000"/>
                <w:szCs w:val="21"/>
              </w:rPr>
            </w:pPr>
            <w:r w:rsidRPr="00C56F63">
              <w:rPr>
                <w:rFonts w:eastAsiaTheme="minorEastAsia"/>
                <w:color w:val="000000"/>
                <w:szCs w:val="21"/>
              </w:rPr>
              <w:t>-</w:t>
            </w:r>
          </w:p>
        </w:tc>
      </w:tr>
      <w:tr w:rsidR="006B65E1" w:rsidRPr="00C56F63">
        <w:tc>
          <w:tcPr>
            <w:tcW w:w="765" w:type="dxa"/>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4</w:t>
            </w:r>
          </w:p>
        </w:tc>
        <w:tc>
          <w:tcPr>
            <w:tcW w:w="4117" w:type="dxa"/>
            <w:vAlign w:val="center"/>
          </w:tcPr>
          <w:p w:rsidR="006B65E1" w:rsidRPr="00C56F63" w:rsidRDefault="00945F2E">
            <w:pPr>
              <w:ind w:leftChars="50" w:left="105"/>
              <w:rPr>
                <w:rFonts w:eastAsiaTheme="minorEastAsia"/>
                <w:color w:val="000000"/>
                <w:szCs w:val="21"/>
              </w:rPr>
            </w:pPr>
            <w:r w:rsidRPr="00C56F63">
              <w:rPr>
                <w:rFonts w:eastAsiaTheme="minorEastAsia"/>
                <w:color w:val="000000"/>
                <w:szCs w:val="21"/>
              </w:rPr>
              <w:t>应收利息</w:t>
            </w:r>
          </w:p>
        </w:tc>
        <w:tc>
          <w:tcPr>
            <w:tcW w:w="4118" w:type="dxa"/>
            <w:vAlign w:val="center"/>
          </w:tcPr>
          <w:p w:rsidR="006B65E1" w:rsidRPr="00C56F63" w:rsidRDefault="00945F2E">
            <w:pPr>
              <w:autoSpaceDE w:val="0"/>
              <w:autoSpaceDN w:val="0"/>
              <w:adjustRightInd w:val="0"/>
              <w:spacing w:before="29" w:line="360" w:lineRule="auto"/>
              <w:ind w:left="15"/>
              <w:jc w:val="right"/>
              <w:rPr>
                <w:rFonts w:eastAsiaTheme="minorEastAsia"/>
                <w:color w:val="000000"/>
                <w:szCs w:val="21"/>
              </w:rPr>
            </w:pPr>
            <w:r w:rsidRPr="00C56F63">
              <w:rPr>
                <w:rFonts w:eastAsiaTheme="minorEastAsia"/>
                <w:color w:val="000000"/>
                <w:szCs w:val="21"/>
              </w:rPr>
              <w:t>13,539.55</w:t>
            </w:r>
          </w:p>
        </w:tc>
      </w:tr>
      <w:tr w:rsidR="006B65E1" w:rsidRPr="00C56F63">
        <w:tc>
          <w:tcPr>
            <w:tcW w:w="765" w:type="dxa"/>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lastRenderedPageBreak/>
              <w:t>5</w:t>
            </w:r>
          </w:p>
        </w:tc>
        <w:tc>
          <w:tcPr>
            <w:tcW w:w="4117" w:type="dxa"/>
            <w:vAlign w:val="center"/>
          </w:tcPr>
          <w:p w:rsidR="006B65E1" w:rsidRPr="00C56F63" w:rsidRDefault="00945F2E">
            <w:pPr>
              <w:ind w:leftChars="50" w:left="105"/>
              <w:rPr>
                <w:rFonts w:eastAsiaTheme="minorEastAsia"/>
                <w:color w:val="000000"/>
                <w:szCs w:val="21"/>
              </w:rPr>
            </w:pPr>
            <w:r w:rsidRPr="00C56F63">
              <w:rPr>
                <w:rFonts w:eastAsiaTheme="minorEastAsia"/>
                <w:color w:val="000000"/>
                <w:szCs w:val="21"/>
              </w:rPr>
              <w:t>应收申购款</w:t>
            </w:r>
          </w:p>
        </w:tc>
        <w:tc>
          <w:tcPr>
            <w:tcW w:w="4118" w:type="dxa"/>
            <w:vAlign w:val="center"/>
          </w:tcPr>
          <w:p w:rsidR="006B65E1" w:rsidRPr="00C56F63" w:rsidRDefault="00945F2E">
            <w:pPr>
              <w:autoSpaceDE w:val="0"/>
              <w:autoSpaceDN w:val="0"/>
              <w:adjustRightInd w:val="0"/>
              <w:spacing w:before="29" w:line="360" w:lineRule="auto"/>
              <w:ind w:left="15"/>
              <w:jc w:val="right"/>
              <w:rPr>
                <w:rFonts w:eastAsiaTheme="minorEastAsia"/>
                <w:color w:val="000000"/>
                <w:szCs w:val="21"/>
              </w:rPr>
            </w:pPr>
            <w:r w:rsidRPr="00C56F63">
              <w:rPr>
                <w:rFonts w:eastAsiaTheme="minorEastAsia"/>
                <w:color w:val="000000"/>
                <w:szCs w:val="21"/>
              </w:rPr>
              <w:t>38,512.71</w:t>
            </w:r>
          </w:p>
        </w:tc>
      </w:tr>
      <w:tr w:rsidR="006B65E1" w:rsidRPr="00C56F63">
        <w:tc>
          <w:tcPr>
            <w:tcW w:w="765" w:type="dxa"/>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6</w:t>
            </w:r>
          </w:p>
        </w:tc>
        <w:tc>
          <w:tcPr>
            <w:tcW w:w="4117" w:type="dxa"/>
            <w:vAlign w:val="center"/>
          </w:tcPr>
          <w:p w:rsidR="006B65E1" w:rsidRPr="00C56F63" w:rsidRDefault="00945F2E">
            <w:pPr>
              <w:ind w:leftChars="50" w:left="105"/>
              <w:rPr>
                <w:rFonts w:eastAsiaTheme="minorEastAsia"/>
                <w:color w:val="000000"/>
                <w:szCs w:val="21"/>
              </w:rPr>
            </w:pPr>
            <w:r w:rsidRPr="00C56F63">
              <w:rPr>
                <w:rFonts w:eastAsiaTheme="minorEastAsia"/>
                <w:color w:val="000000"/>
                <w:szCs w:val="21"/>
              </w:rPr>
              <w:t>其他应收款</w:t>
            </w:r>
          </w:p>
        </w:tc>
        <w:tc>
          <w:tcPr>
            <w:tcW w:w="4118" w:type="dxa"/>
            <w:vAlign w:val="center"/>
          </w:tcPr>
          <w:p w:rsidR="006B65E1" w:rsidRPr="00C56F63" w:rsidRDefault="00945F2E">
            <w:pPr>
              <w:autoSpaceDE w:val="0"/>
              <w:autoSpaceDN w:val="0"/>
              <w:adjustRightInd w:val="0"/>
              <w:spacing w:before="29" w:line="360" w:lineRule="auto"/>
              <w:ind w:left="15"/>
              <w:jc w:val="right"/>
              <w:rPr>
                <w:rFonts w:eastAsiaTheme="minorEastAsia"/>
                <w:color w:val="000000"/>
                <w:szCs w:val="21"/>
              </w:rPr>
            </w:pPr>
            <w:r w:rsidRPr="00C56F63">
              <w:rPr>
                <w:rFonts w:eastAsiaTheme="minorEastAsia"/>
                <w:color w:val="000000"/>
                <w:szCs w:val="21"/>
              </w:rPr>
              <w:t>-</w:t>
            </w:r>
          </w:p>
        </w:tc>
      </w:tr>
      <w:tr w:rsidR="006B65E1" w:rsidRPr="00C56F63">
        <w:tc>
          <w:tcPr>
            <w:tcW w:w="765" w:type="dxa"/>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7</w:t>
            </w:r>
          </w:p>
        </w:tc>
        <w:tc>
          <w:tcPr>
            <w:tcW w:w="4117" w:type="dxa"/>
            <w:vAlign w:val="center"/>
          </w:tcPr>
          <w:p w:rsidR="006B65E1" w:rsidRPr="00C56F63" w:rsidRDefault="00945F2E">
            <w:pPr>
              <w:ind w:leftChars="50" w:left="105"/>
              <w:rPr>
                <w:rFonts w:eastAsiaTheme="minorEastAsia"/>
                <w:color w:val="000000"/>
                <w:szCs w:val="21"/>
              </w:rPr>
            </w:pPr>
            <w:r w:rsidRPr="00C56F63">
              <w:rPr>
                <w:rFonts w:eastAsiaTheme="minorEastAsia"/>
                <w:color w:val="000000"/>
                <w:szCs w:val="21"/>
              </w:rPr>
              <w:t>待摊费用</w:t>
            </w:r>
          </w:p>
        </w:tc>
        <w:tc>
          <w:tcPr>
            <w:tcW w:w="4118" w:type="dxa"/>
            <w:vAlign w:val="center"/>
          </w:tcPr>
          <w:p w:rsidR="006B65E1" w:rsidRPr="00C56F63" w:rsidRDefault="00945F2E">
            <w:pPr>
              <w:autoSpaceDE w:val="0"/>
              <w:autoSpaceDN w:val="0"/>
              <w:adjustRightInd w:val="0"/>
              <w:spacing w:before="29" w:line="360" w:lineRule="auto"/>
              <w:ind w:left="15"/>
              <w:jc w:val="right"/>
              <w:rPr>
                <w:rFonts w:eastAsiaTheme="minorEastAsia"/>
                <w:color w:val="000000"/>
                <w:szCs w:val="21"/>
              </w:rPr>
            </w:pPr>
            <w:r w:rsidRPr="00C56F63">
              <w:rPr>
                <w:rFonts w:eastAsiaTheme="minorEastAsia"/>
                <w:color w:val="000000"/>
                <w:szCs w:val="21"/>
              </w:rPr>
              <w:t>-</w:t>
            </w:r>
          </w:p>
        </w:tc>
      </w:tr>
      <w:tr w:rsidR="006B65E1" w:rsidRPr="00C56F63">
        <w:tc>
          <w:tcPr>
            <w:tcW w:w="765" w:type="dxa"/>
            <w:vAlign w:val="center"/>
          </w:tcPr>
          <w:p w:rsidR="006B65E1" w:rsidRPr="00C56F63" w:rsidRDefault="00945F2E">
            <w:pPr>
              <w:autoSpaceDE w:val="0"/>
              <w:autoSpaceDN w:val="0"/>
              <w:adjustRightInd w:val="0"/>
              <w:spacing w:before="29" w:line="360" w:lineRule="auto"/>
              <w:ind w:left="15"/>
              <w:jc w:val="center"/>
              <w:rPr>
                <w:rFonts w:eastAsiaTheme="minorEastAsia"/>
                <w:color w:val="000000"/>
                <w:szCs w:val="21"/>
              </w:rPr>
            </w:pPr>
            <w:r w:rsidRPr="00C56F63">
              <w:rPr>
                <w:rFonts w:eastAsiaTheme="minorEastAsia"/>
                <w:color w:val="000000"/>
                <w:szCs w:val="21"/>
              </w:rPr>
              <w:t>8</w:t>
            </w:r>
          </w:p>
        </w:tc>
        <w:tc>
          <w:tcPr>
            <w:tcW w:w="4117" w:type="dxa"/>
            <w:vAlign w:val="center"/>
          </w:tcPr>
          <w:p w:rsidR="006B65E1" w:rsidRPr="00C56F63" w:rsidRDefault="00945F2E">
            <w:pPr>
              <w:ind w:leftChars="50" w:left="105"/>
              <w:rPr>
                <w:rFonts w:eastAsiaTheme="minorEastAsia"/>
                <w:color w:val="000000"/>
                <w:szCs w:val="21"/>
              </w:rPr>
            </w:pPr>
            <w:r w:rsidRPr="00C56F63">
              <w:rPr>
                <w:rFonts w:eastAsiaTheme="minorEastAsia"/>
                <w:color w:val="000000"/>
                <w:szCs w:val="21"/>
              </w:rPr>
              <w:t>其他</w:t>
            </w:r>
          </w:p>
        </w:tc>
        <w:tc>
          <w:tcPr>
            <w:tcW w:w="4118" w:type="dxa"/>
            <w:vAlign w:val="center"/>
          </w:tcPr>
          <w:p w:rsidR="006B65E1" w:rsidRPr="00C56F63" w:rsidRDefault="00945F2E">
            <w:pPr>
              <w:autoSpaceDE w:val="0"/>
              <w:autoSpaceDN w:val="0"/>
              <w:adjustRightInd w:val="0"/>
              <w:spacing w:before="29" w:line="360" w:lineRule="auto"/>
              <w:ind w:left="15"/>
              <w:jc w:val="right"/>
              <w:rPr>
                <w:rFonts w:eastAsiaTheme="minorEastAsia"/>
                <w:color w:val="000000"/>
                <w:szCs w:val="21"/>
              </w:rPr>
            </w:pPr>
            <w:r w:rsidRPr="00C56F63">
              <w:rPr>
                <w:rFonts w:eastAsiaTheme="minorEastAsia"/>
                <w:color w:val="000000"/>
                <w:szCs w:val="21"/>
              </w:rPr>
              <w:t>-</w:t>
            </w:r>
          </w:p>
        </w:tc>
      </w:tr>
      <w:tr w:rsidR="006B65E1" w:rsidRPr="00C56F63">
        <w:tc>
          <w:tcPr>
            <w:tcW w:w="765" w:type="dxa"/>
            <w:vAlign w:val="center"/>
          </w:tcPr>
          <w:p w:rsidR="006B65E1" w:rsidRPr="00C56F63" w:rsidRDefault="00945F2E">
            <w:pPr>
              <w:autoSpaceDE w:val="0"/>
              <w:autoSpaceDN w:val="0"/>
              <w:adjustRightInd w:val="0"/>
              <w:spacing w:before="29" w:line="360" w:lineRule="auto"/>
              <w:ind w:left="15"/>
              <w:jc w:val="center"/>
              <w:rPr>
                <w:rFonts w:eastAsiaTheme="minorEastAsia"/>
                <w:color w:val="000000"/>
                <w:szCs w:val="21"/>
              </w:rPr>
            </w:pPr>
            <w:r w:rsidRPr="00C56F63">
              <w:rPr>
                <w:rFonts w:eastAsiaTheme="minorEastAsia"/>
                <w:color w:val="000000"/>
                <w:szCs w:val="21"/>
              </w:rPr>
              <w:t>9</w:t>
            </w:r>
          </w:p>
        </w:tc>
        <w:tc>
          <w:tcPr>
            <w:tcW w:w="4117" w:type="dxa"/>
            <w:vAlign w:val="center"/>
          </w:tcPr>
          <w:p w:rsidR="006B65E1" w:rsidRPr="00C56F63" w:rsidRDefault="00945F2E">
            <w:pPr>
              <w:ind w:leftChars="50" w:left="105"/>
              <w:rPr>
                <w:rFonts w:eastAsiaTheme="minorEastAsia"/>
                <w:color w:val="000000"/>
                <w:szCs w:val="21"/>
              </w:rPr>
            </w:pPr>
            <w:r w:rsidRPr="00C56F63">
              <w:rPr>
                <w:rFonts w:eastAsiaTheme="minorEastAsia"/>
                <w:color w:val="000000"/>
                <w:szCs w:val="21"/>
              </w:rPr>
              <w:t>合计</w:t>
            </w:r>
          </w:p>
        </w:tc>
        <w:tc>
          <w:tcPr>
            <w:tcW w:w="4118" w:type="dxa"/>
            <w:vAlign w:val="center"/>
          </w:tcPr>
          <w:p w:rsidR="006B65E1" w:rsidRPr="00C56F63" w:rsidRDefault="00945F2E">
            <w:pPr>
              <w:autoSpaceDE w:val="0"/>
              <w:autoSpaceDN w:val="0"/>
              <w:adjustRightInd w:val="0"/>
              <w:spacing w:before="29" w:line="360" w:lineRule="auto"/>
              <w:ind w:left="15"/>
              <w:jc w:val="right"/>
              <w:rPr>
                <w:rFonts w:eastAsiaTheme="minorEastAsia"/>
                <w:color w:val="000000"/>
                <w:szCs w:val="21"/>
              </w:rPr>
            </w:pPr>
            <w:r w:rsidRPr="00C56F63">
              <w:rPr>
                <w:rFonts w:eastAsiaTheme="minorEastAsia"/>
                <w:color w:val="000000"/>
                <w:szCs w:val="21"/>
              </w:rPr>
              <w:t>371,798.52</w:t>
            </w:r>
          </w:p>
        </w:tc>
      </w:tr>
    </w:tbl>
    <w:p w:rsidR="006B65E1" w:rsidRPr="00C56F63" w:rsidRDefault="00945F2E" w:rsidP="00572E9A">
      <w:pPr>
        <w:spacing w:beforeLines="100" w:before="312" w:line="360" w:lineRule="auto"/>
        <w:rPr>
          <w:rFonts w:eastAsiaTheme="minorEastAsia"/>
          <w:b/>
          <w:bCs/>
          <w:color w:val="000000"/>
          <w:szCs w:val="21"/>
        </w:rPr>
      </w:pPr>
      <w:r w:rsidRPr="00C56F63">
        <w:rPr>
          <w:rFonts w:eastAsiaTheme="minorEastAsia"/>
          <w:b/>
          <w:color w:val="000000"/>
          <w:szCs w:val="21"/>
        </w:rPr>
        <w:t>7.13.4</w:t>
      </w:r>
      <w:r w:rsidRPr="00C56F63">
        <w:rPr>
          <w:rFonts w:eastAsiaTheme="minorEastAsia"/>
          <w:b/>
          <w:bCs/>
          <w:color w:val="000000"/>
          <w:szCs w:val="21"/>
        </w:rPr>
        <w:t>期末持有的处于转股期的可转换债券明细</w:t>
      </w:r>
    </w:p>
    <w:p w:rsidR="006B65E1" w:rsidRPr="00C56F63" w:rsidRDefault="00945F2E">
      <w:pPr>
        <w:tabs>
          <w:tab w:val="left" w:pos="426"/>
        </w:tabs>
        <w:spacing w:line="360" w:lineRule="auto"/>
        <w:ind w:firstLineChars="200" w:firstLine="420"/>
        <w:jc w:val="left"/>
        <w:rPr>
          <w:rFonts w:eastAsiaTheme="minorEastAsia"/>
          <w:kern w:val="0"/>
          <w:szCs w:val="21"/>
        </w:rPr>
      </w:pPr>
      <w:r w:rsidRPr="00C56F63">
        <w:rPr>
          <w:rFonts w:eastAsiaTheme="minorEastAsia"/>
          <w:kern w:val="0"/>
          <w:szCs w:val="21"/>
        </w:rPr>
        <w:t>本基金本报告期末未持有处于转股期的可转换债券。</w:t>
      </w:r>
    </w:p>
    <w:p w:rsidR="006B65E1" w:rsidRPr="00C56F63" w:rsidRDefault="00945F2E" w:rsidP="00572E9A">
      <w:pPr>
        <w:spacing w:beforeLines="100" w:before="312" w:line="360" w:lineRule="auto"/>
        <w:rPr>
          <w:rFonts w:eastAsiaTheme="minorEastAsia"/>
          <w:b/>
          <w:bCs/>
          <w:color w:val="000000"/>
          <w:szCs w:val="21"/>
        </w:rPr>
      </w:pPr>
      <w:r w:rsidRPr="00C56F63">
        <w:rPr>
          <w:rFonts w:eastAsiaTheme="minorEastAsia"/>
          <w:b/>
          <w:color w:val="000000"/>
          <w:szCs w:val="21"/>
        </w:rPr>
        <w:t xml:space="preserve">7.13.5 </w:t>
      </w:r>
      <w:r w:rsidRPr="00C56F63">
        <w:rPr>
          <w:rFonts w:eastAsiaTheme="minorEastAsia"/>
          <w:b/>
          <w:bCs/>
          <w:color w:val="000000"/>
          <w:szCs w:val="21"/>
        </w:rPr>
        <w:t>期末前十名股票中存在流通受限情况的说明</w:t>
      </w:r>
    </w:p>
    <w:p w:rsidR="006B65E1" w:rsidRPr="00C56F63" w:rsidRDefault="00945F2E">
      <w:pPr>
        <w:tabs>
          <w:tab w:val="left" w:pos="426"/>
        </w:tabs>
        <w:spacing w:line="360" w:lineRule="auto"/>
        <w:ind w:firstLineChars="200" w:firstLine="420"/>
        <w:jc w:val="left"/>
        <w:rPr>
          <w:rFonts w:eastAsiaTheme="minorEastAsia"/>
          <w:kern w:val="0"/>
          <w:szCs w:val="21"/>
        </w:rPr>
      </w:pPr>
      <w:r w:rsidRPr="00C56F63">
        <w:rPr>
          <w:rFonts w:eastAsiaTheme="minorEastAsia"/>
          <w:kern w:val="0"/>
          <w:szCs w:val="21"/>
        </w:rPr>
        <w:t>本基金本报告期末前十名股票中不存在流通受限情况。</w:t>
      </w:r>
    </w:p>
    <w:p w:rsidR="006B65E1" w:rsidRPr="00C56F63" w:rsidRDefault="00945F2E" w:rsidP="00572E9A">
      <w:pPr>
        <w:spacing w:beforeLines="100" w:before="312" w:line="360" w:lineRule="auto"/>
        <w:rPr>
          <w:rFonts w:eastAsiaTheme="minorEastAsia"/>
          <w:b/>
          <w:color w:val="000000"/>
          <w:szCs w:val="21"/>
        </w:rPr>
      </w:pPr>
      <w:r w:rsidRPr="00C56F63">
        <w:rPr>
          <w:rFonts w:eastAsiaTheme="minorEastAsia"/>
          <w:b/>
          <w:color w:val="000000"/>
          <w:szCs w:val="21"/>
        </w:rPr>
        <w:t xml:space="preserve">7.13.6 </w:t>
      </w:r>
      <w:r w:rsidRPr="00C56F63">
        <w:rPr>
          <w:rFonts w:eastAsiaTheme="minorEastAsia"/>
          <w:b/>
          <w:color w:val="000000"/>
          <w:szCs w:val="21"/>
        </w:rPr>
        <w:t>投资组合报告附注的其他文字描述部分</w:t>
      </w:r>
    </w:p>
    <w:p w:rsidR="006B65E1" w:rsidRPr="00C56F63" w:rsidRDefault="00945F2E">
      <w:pPr>
        <w:spacing w:line="360" w:lineRule="auto"/>
        <w:ind w:firstLineChars="200" w:firstLine="420"/>
        <w:rPr>
          <w:rFonts w:eastAsiaTheme="minorEastAsia"/>
          <w:color w:val="000000"/>
          <w:szCs w:val="21"/>
        </w:rPr>
      </w:pPr>
      <w:r w:rsidRPr="00C56F63">
        <w:rPr>
          <w:rFonts w:eastAsiaTheme="minorEastAsia"/>
          <w:color w:val="000000"/>
          <w:szCs w:val="21"/>
        </w:rPr>
        <w:t>因四舍五入原因，投资组合报告中分项之和与合计可能存在尾差。</w:t>
      </w:r>
    </w:p>
    <w:p w:rsidR="006B65E1" w:rsidRPr="00C56F63" w:rsidRDefault="00945F2E" w:rsidP="00572E9A">
      <w:pPr>
        <w:pStyle w:val="1"/>
        <w:keepNext/>
        <w:keepLines/>
        <w:widowControl w:val="0"/>
        <w:spacing w:beforeLines="100" w:before="312" w:afterLines="100" w:after="312" w:line="360" w:lineRule="auto"/>
        <w:jc w:val="center"/>
        <w:rPr>
          <w:rFonts w:eastAsiaTheme="minorEastAsia"/>
          <w:b/>
          <w:bCs/>
          <w:sz w:val="21"/>
          <w:szCs w:val="21"/>
          <w:lang w:val="en-US"/>
        </w:rPr>
      </w:pPr>
      <w:bookmarkStart w:id="110" w:name="_Toc225500050"/>
      <w:bookmarkStart w:id="111" w:name="_Toc80121042"/>
      <w:r w:rsidRPr="00C56F63">
        <w:rPr>
          <w:rFonts w:eastAsiaTheme="minorEastAsia"/>
          <w:b/>
          <w:bCs/>
          <w:sz w:val="21"/>
          <w:szCs w:val="21"/>
          <w:lang w:val="en-US"/>
        </w:rPr>
        <w:t xml:space="preserve">8  </w:t>
      </w:r>
      <w:r w:rsidRPr="00C56F63">
        <w:rPr>
          <w:rFonts w:eastAsiaTheme="minorEastAsia"/>
          <w:b/>
          <w:bCs/>
          <w:sz w:val="21"/>
          <w:szCs w:val="21"/>
          <w:lang w:val="en-US"/>
        </w:rPr>
        <w:t>基金份额持有人信息</w:t>
      </w:r>
      <w:bookmarkEnd w:id="110"/>
      <w:bookmarkEnd w:id="111"/>
    </w:p>
    <w:p w:rsidR="006B65E1" w:rsidRPr="00C56F63" w:rsidRDefault="00945F2E">
      <w:pPr>
        <w:pStyle w:val="2"/>
        <w:spacing w:before="0" w:after="0"/>
        <w:rPr>
          <w:rFonts w:ascii="Times New Roman" w:eastAsiaTheme="minorEastAsia" w:hAnsi="Times New Roman"/>
          <w:kern w:val="0"/>
          <w:sz w:val="21"/>
          <w:szCs w:val="21"/>
        </w:rPr>
      </w:pPr>
      <w:bookmarkStart w:id="112" w:name="_Toc390421270"/>
      <w:bookmarkStart w:id="113" w:name="_Toc225500051"/>
      <w:bookmarkStart w:id="114" w:name="_Toc80121043"/>
      <w:r w:rsidRPr="00C56F63">
        <w:rPr>
          <w:rFonts w:ascii="Times New Roman" w:eastAsiaTheme="minorEastAsia" w:hAnsi="Times New Roman"/>
          <w:kern w:val="0"/>
          <w:sz w:val="21"/>
          <w:szCs w:val="21"/>
        </w:rPr>
        <w:t xml:space="preserve">8.1 </w:t>
      </w:r>
      <w:r w:rsidRPr="00C56F63">
        <w:rPr>
          <w:rFonts w:ascii="Times New Roman" w:eastAsiaTheme="minorEastAsia" w:hAnsi="Times New Roman"/>
          <w:kern w:val="0"/>
          <w:sz w:val="21"/>
          <w:szCs w:val="21"/>
        </w:rPr>
        <w:t>期末基金份额持有人户数及持有人结构</w:t>
      </w:r>
      <w:bookmarkEnd w:id="112"/>
      <w:bookmarkEnd w:id="113"/>
      <w:bookmarkEnd w:id="114"/>
    </w:p>
    <w:p w:rsidR="006B65E1" w:rsidRPr="00C56F63" w:rsidRDefault="00945F2E">
      <w:pPr>
        <w:autoSpaceDE w:val="0"/>
        <w:autoSpaceDN w:val="0"/>
        <w:adjustRightInd w:val="0"/>
        <w:spacing w:before="29" w:line="360" w:lineRule="auto"/>
        <w:ind w:left="15"/>
        <w:jc w:val="right"/>
        <w:rPr>
          <w:rFonts w:eastAsiaTheme="minorEastAsia"/>
          <w:color w:val="000000"/>
          <w:szCs w:val="21"/>
        </w:rPr>
      </w:pPr>
      <w:r w:rsidRPr="00C56F63">
        <w:rPr>
          <w:rFonts w:eastAsiaTheme="minorEastAsia"/>
          <w:color w:val="000000"/>
          <w:szCs w:val="21"/>
        </w:rPr>
        <w:t>份额单位：份</w:t>
      </w:r>
    </w:p>
    <w:p w:rsidR="006B65E1" w:rsidRPr="00C56F63" w:rsidRDefault="006B65E1">
      <w:pPr>
        <w:autoSpaceDE w:val="0"/>
        <w:autoSpaceDN w:val="0"/>
        <w:adjustRightInd w:val="0"/>
        <w:spacing w:line="360" w:lineRule="auto"/>
        <w:jc w:val="left"/>
        <w:rPr>
          <w:rFonts w:eastAsiaTheme="minorEastAsia"/>
          <w:color w:val="000000"/>
          <w:szCs w:val="21"/>
        </w:rPr>
      </w:pPr>
    </w:p>
    <w:tbl>
      <w:tblPr>
        <w:tblW w:w="9178" w:type="dxa"/>
        <w:tblInd w:w="108" w:type="dxa"/>
        <w:tblLayout w:type="fixed"/>
        <w:tblLook w:val="04A0" w:firstRow="1" w:lastRow="0" w:firstColumn="1" w:lastColumn="0" w:noHBand="0" w:noVBand="1"/>
      </w:tblPr>
      <w:tblGrid>
        <w:gridCol w:w="1871"/>
        <w:gridCol w:w="1489"/>
        <w:gridCol w:w="1260"/>
        <w:gridCol w:w="1634"/>
        <w:gridCol w:w="1275"/>
        <w:gridCol w:w="1649"/>
      </w:tblGrid>
      <w:tr w:rsidR="009B2C51" w:rsidRPr="00C56F63" w:rsidTr="009B2C51">
        <w:tc>
          <w:tcPr>
            <w:tcW w:w="1627" w:type="dxa"/>
            <w:vMerge w:val="restart"/>
            <w:tcBorders>
              <w:top w:val="single" w:sz="8" w:space="0" w:color="000000"/>
              <w:left w:val="single" w:sz="8" w:space="0" w:color="000000"/>
              <w:bottom w:val="single" w:sz="8" w:space="0" w:color="000000"/>
              <w:right w:val="single" w:sz="8" w:space="0" w:color="000000"/>
            </w:tcBorders>
            <w:vAlign w:val="center"/>
          </w:tcPr>
          <w:p w:rsidR="000424A3" w:rsidRDefault="00D3122A">
            <w:pPr>
              <w:jc w:val="center"/>
            </w:pPr>
            <w:r>
              <w:t>持有人户数</w:t>
            </w:r>
            <w:r>
              <w:t>(</w:t>
            </w:r>
            <w:r>
              <w:t>户</w:t>
            </w:r>
            <w:r>
              <w:t>)</w:t>
            </w:r>
          </w:p>
        </w:tc>
        <w:tc>
          <w:tcPr>
            <w:tcW w:w="1295" w:type="dxa"/>
            <w:vMerge w:val="restart"/>
            <w:tcBorders>
              <w:top w:val="single" w:sz="8" w:space="0" w:color="000000"/>
              <w:left w:val="single" w:sz="8" w:space="0" w:color="000000"/>
              <w:bottom w:val="single" w:sz="8" w:space="0" w:color="000000"/>
              <w:right w:val="single" w:sz="8" w:space="0" w:color="000000"/>
            </w:tcBorders>
            <w:vAlign w:val="center"/>
          </w:tcPr>
          <w:p w:rsidR="006B65E1" w:rsidRPr="00C56F63" w:rsidRDefault="00945F2E">
            <w:pPr>
              <w:spacing w:line="360" w:lineRule="auto"/>
              <w:jc w:val="center"/>
              <w:rPr>
                <w:rFonts w:eastAsiaTheme="minorEastAsia"/>
                <w:bCs/>
                <w:color w:val="000000"/>
                <w:szCs w:val="21"/>
              </w:rPr>
            </w:pPr>
            <w:r w:rsidRPr="00C56F63">
              <w:rPr>
                <w:rFonts w:eastAsiaTheme="minorEastAsia"/>
                <w:bCs/>
                <w:color w:val="000000"/>
                <w:szCs w:val="21"/>
              </w:rPr>
              <w:t>户均持有的基金份额</w:t>
            </w:r>
          </w:p>
        </w:tc>
        <w:tc>
          <w:tcPr>
            <w:tcW w:w="5060" w:type="dxa"/>
            <w:gridSpan w:val="4"/>
            <w:tcBorders>
              <w:top w:val="single" w:sz="8" w:space="0" w:color="000000"/>
              <w:left w:val="single" w:sz="8" w:space="0" w:color="000000"/>
              <w:bottom w:val="single" w:sz="8" w:space="0" w:color="000000"/>
              <w:right w:val="single" w:sz="4" w:space="0" w:color="auto"/>
            </w:tcBorders>
            <w:vAlign w:val="center"/>
          </w:tcPr>
          <w:p w:rsidR="006B65E1" w:rsidRPr="00C56F63" w:rsidRDefault="00945F2E">
            <w:pPr>
              <w:spacing w:line="360" w:lineRule="auto"/>
              <w:jc w:val="center"/>
              <w:rPr>
                <w:rFonts w:eastAsiaTheme="minorEastAsia"/>
                <w:bCs/>
                <w:color w:val="000000"/>
                <w:szCs w:val="21"/>
              </w:rPr>
            </w:pPr>
            <w:r w:rsidRPr="00C56F63">
              <w:rPr>
                <w:rFonts w:eastAsiaTheme="minorEastAsia"/>
                <w:bCs/>
                <w:color w:val="000000"/>
                <w:szCs w:val="21"/>
              </w:rPr>
              <w:t>持有人结构</w:t>
            </w:r>
          </w:p>
        </w:tc>
      </w:tr>
      <w:tr w:rsidR="009B2C51" w:rsidRPr="00C56F63" w:rsidTr="009B2C51">
        <w:tc>
          <w:tcPr>
            <w:tcW w:w="1627" w:type="dxa"/>
            <w:vMerge/>
            <w:tcBorders>
              <w:top w:val="single" w:sz="8" w:space="0" w:color="000000"/>
              <w:left w:val="single" w:sz="8" w:space="0" w:color="000000"/>
              <w:bottom w:val="single" w:sz="8" w:space="0" w:color="000000"/>
              <w:right w:val="single" w:sz="8" w:space="0" w:color="000000"/>
            </w:tcBorders>
            <w:vAlign w:val="center"/>
          </w:tcPr>
          <w:p w:rsidR="000424A3" w:rsidRDefault="000424A3">
            <w:pPr>
              <w:jc w:val="left"/>
            </w:pPr>
          </w:p>
        </w:tc>
        <w:tc>
          <w:tcPr>
            <w:tcW w:w="1295" w:type="dxa"/>
            <w:vMerge/>
            <w:tcBorders>
              <w:top w:val="single" w:sz="8" w:space="0" w:color="000000"/>
              <w:left w:val="single" w:sz="8" w:space="0" w:color="000000"/>
              <w:bottom w:val="single" w:sz="8" w:space="0" w:color="000000"/>
              <w:right w:val="single" w:sz="8" w:space="0" w:color="000000"/>
            </w:tcBorders>
            <w:vAlign w:val="center"/>
          </w:tcPr>
          <w:p w:rsidR="006B65E1" w:rsidRPr="00C56F63" w:rsidRDefault="006B65E1">
            <w:pPr>
              <w:widowControl/>
              <w:jc w:val="left"/>
              <w:rPr>
                <w:rFonts w:eastAsiaTheme="minorEastAsia"/>
                <w:bCs/>
                <w:color w:val="000000"/>
                <w:szCs w:val="21"/>
              </w:rPr>
            </w:pPr>
          </w:p>
        </w:tc>
        <w:tc>
          <w:tcPr>
            <w:tcW w:w="2517" w:type="dxa"/>
            <w:gridSpan w:val="2"/>
            <w:tcBorders>
              <w:top w:val="single" w:sz="8" w:space="0" w:color="000000"/>
              <w:left w:val="single" w:sz="8" w:space="0" w:color="000000"/>
              <w:bottom w:val="single" w:sz="8" w:space="0" w:color="000000"/>
              <w:right w:val="single" w:sz="8" w:space="0" w:color="000000"/>
            </w:tcBorders>
            <w:vAlign w:val="center"/>
          </w:tcPr>
          <w:p w:rsidR="006B65E1" w:rsidRPr="00C56F63" w:rsidRDefault="00945F2E">
            <w:pPr>
              <w:spacing w:line="360" w:lineRule="auto"/>
              <w:jc w:val="center"/>
              <w:rPr>
                <w:rFonts w:eastAsiaTheme="minorEastAsia"/>
                <w:bCs/>
                <w:color w:val="000000"/>
                <w:szCs w:val="21"/>
              </w:rPr>
            </w:pPr>
            <w:r w:rsidRPr="00C56F63">
              <w:rPr>
                <w:rFonts w:eastAsiaTheme="minorEastAsia"/>
                <w:bCs/>
                <w:color w:val="000000"/>
                <w:szCs w:val="21"/>
              </w:rPr>
              <w:t>机构投资者</w:t>
            </w:r>
          </w:p>
        </w:tc>
        <w:tc>
          <w:tcPr>
            <w:tcW w:w="2543" w:type="dxa"/>
            <w:gridSpan w:val="2"/>
            <w:tcBorders>
              <w:top w:val="single" w:sz="8" w:space="0" w:color="000000"/>
              <w:left w:val="single" w:sz="8" w:space="0" w:color="000000"/>
              <w:bottom w:val="single" w:sz="8" w:space="0" w:color="000000"/>
              <w:right w:val="single" w:sz="8" w:space="0" w:color="000000"/>
            </w:tcBorders>
            <w:vAlign w:val="center"/>
          </w:tcPr>
          <w:p w:rsidR="006B65E1" w:rsidRPr="00C56F63" w:rsidRDefault="00945F2E">
            <w:pPr>
              <w:spacing w:line="360" w:lineRule="auto"/>
              <w:jc w:val="center"/>
              <w:rPr>
                <w:rFonts w:eastAsiaTheme="minorEastAsia"/>
                <w:bCs/>
                <w:color w:val="000000"/>
                <w:szCs w:val="21"/>
              </w:rPr>
            </w:pPr>
            <w:r w:rsidRPr="00C56F63">
              <w:rPr>
                <w:rFonts w:eastAsiaTheme="minorEastAsia"/>
                <w:bCs/>
                <w:color w:val="000000"/>
                <w:szCs w:val="21"/>
              </w:rPr>
              <w:t>个人投资者</w:t>
            </w:r>
          </w:p>
        </w:tc>
      </w:tr>
      <w:tr w:rsidR="009B2C51" w:rsidRPr="00C56F63" w:rsidTr="009B2C51">
        <w:tc>
          <w:tcPr>
            <w:tcW w:w="1627" w:type="dxa"/>
            <w:vMerge/>
            <w:tcBorders>
              <w:top w:val="single" w:sz="8" w:space="0" w:color="000000"/>
              <w:left w:val="single" w:sz="8" w:space="0" w:color="000000"/>
              <w:bottom w:val="single" w:sz="8" w:space="0" w:color="000000"/>
              <w:right w:val="single" w:sz="8" w:space="0" w:color="000000"/>
            </w:tcBorders>
            <w:vAlign w:val="center"/>
          </w:tcPr>
          <w:p w:rsidR="000424A3" w:rsidRDefault="000424A3">
            <w:pPr>
              <w:jc w:val="left"/>
            </w:pPr>
          </w:p>
        </w:tc>
        <w:tc>
          <w:tcPr>
            <w:tcW w:w="1295" w:type="dxa"/>
            <w:vMerge/>
            <w:tcBorders>
              <w:top w:val="single" w:sz="8" w:space="0" w:color="000000"/>
              <w:left w:val="single" w:sz="8" w:space="0" w:color="000000"/>
              <w:bottom w:val="single" w:sz="8" w:space="0" w:color="000000"/>
              <w:right w:val="single" w:sz="8" w:space="0" w:color="000000"/>
            </w:tcBorders>
            <w:vAlign w:val="center"/>
          </w:tcPr>
          <w:p w:rsidR="006B65E1" w:rsidRPr="00C56F63" w:rsidRDefault="006B65E1">
            <w:pPr>
              <w:widowControl/>
              <w:jc w:val="left"/>
              <w:rPr>
                <w:rFonts w:eastAsiaTheme="minorEastAsia"/>
                <w:bCs/>
                <w:color w:val="000000"/>
                <w:szCs w:val="21"/>
              </w:rPr>
            </w:pPr>
          </w:p>
        </w:tc>
        <w:tc>
          <w:tcPr>
            <w:tcW w:w="1096" w:type="dxa"/>
            <w:tcBorders>
              <w:top w:val="single" w:sz="8" w:space="0" w:color="000000"/>
              <w:left w:val="single" w:sz="8" w:space="0" w:color="000000"/>
              <w:bottom w:val="single" w:sz="8" w:space="0" w:color="000000"/>
              <w:right w:val="single" w:sz="8" w:space="0" w:color="000000"/>
            </w:tcBorders>
            <w:vAlign w:val="center"/>
          </w:tcPr>
          <w:p w:rsidR="006B65E1" w:rsidRPr="00C56F63" w:rsidRDefault="00945F2E">
            <w:pPr>
              <w:spacing w:line="360" w:lineRule="auto"/>
              <w:jc w:val="center"/>
              <w:rPr>
                <w:rFonts w:eastAsiaTheme="minorEastAsia"/>
                <w:bCs/>
                <w:color w:val="000000"/>
                <w:szCs w:val="21"/>
              </w:rPr>
            </w:pPr>
            <w:r w:rsidRPr="00C56F63">
              <w:rPr>
                <w:rFonts w:eastAsiaTheme="minorEastAsia"/>
                <w:bCs/>
                <w:color w:val="000000"/>
                <w:szCs w:val="21"/>
              </w:rPr>
              <w:t>持有份额</w:t>
            </w:r>
          </w:p>
        </w:tc>
        <w:tc>
          <w:tcPr>
            <w:tcW w:w="1421" w:type="dxa"/>
            <w:tcBorders>
              <w:top w:val="single" w:sz="8" w:space="0" w:color="000000"/>
              <w:left w:val="single" w:sz="8" w:space="0" w:color="000000"/>
              <w:bottom w:val="single" w:sz="8" w:space="0" w:color="000000"/>
              <w:right w:val="single" w:sz="8" w:space="0" w:color="000000"/>
            </w:tcBorders>
            <w:vAlign w:val="center"/>
          </w:tcPr>
          <w:p w:rsidR="006B65E1" w:rsidRPr="00C56F63" w:rsidRDefault="00945F2E">
            <w:pPr>
              <w:spacing w:line="360" w:lineRule="auto"/>
              <w:jc w:val="center"/>
              <w:rPr>
                <w:rFonts w:eastAsiaTheme="minorEastAsia"/>
                <w:bCs/>
                <w:color w:val="000000"/>
                <w:szCs w:val="21"/>
              </w:rPr>
            </w:pPr>
            <w:r w:rsidRPr="00C56F63">
              <w:rPr>
                <w:rFonts w:eastAsiaTheme="minorEastAsia"/>
                <w:bCs/>
                <w:color w:val="000000"/>
                <w:szCs w:val="21"/>
              </w:rPr>
              <w:t>占总份额比例</w:t>
            </w:r>
          </w:p>
        </w:tc>
        <w:tc>
          <w:tcPr>
            <w:tcW w:w="1109" w:type="dxa"/>
            <w:tcBorders>
              <w:top w:val="single" w:sz="8" w:space="0" w:color="000000"/>
              <w:left w:val="single" w:sz="8" w:space="0" w:color="000000"/>
              <w:bottom w:val="single" w:sz="8" w:space="0" w:color="000000"/>
              <w:right w:val="single" w:sz="8" w:space="0" w:color="000000"/>
            </w:tcBorders>
            <w:vAlign w:val="center"/>
          </w:tcPr>
          <w:p w:rsidR="006B65E1" w:rsidRPr="00C56F63" w:rsidRDefault="00945F2E">
            <w:pPr>
              <w:spacing w:line="360" w:lineRule="auto"/>
              <w:jc w:val="center"/>
              <w:rPr>
                <w:rFonts w:eastAsiaTheme="minorEastAsia"/>
                <w:bCs/>
                <w:color w:val="000000"/>
                <w:szCs w:val="21"/>
              </w:rPr>
            </w:pPr>
            <w:r w:rsidRPr="00C56F63">
              <w:rPr>
                <w:rFonts w:eastAsiaTheme="minorEastAsia"/>
                <w:bCs/>
                <w:color w:val="000000"/>
                <w:szCs w:val="21"/>
              </w:rPr>
              <w:t>持有份额</w:t>
            </w:r>
          </w:p>
        </w:tc>
        <w:tc>
          <w:tcPr>
            <w:tcW w:w="1434" w:type="dxa"/>
            <w:tcBorders>
              <w:top w:val="single" w:sz="8" w:space="0" w:color="000000"/>
              <w:left w:val="single" w:sz="8" w:space="0" w:color="000000"/>
              <w:bottom w:val="single" w:sz="8" w:space="0" w:color="000000"/>
              <w:right w:val="single" w:sz="4" w:space="0" w:color="auto"/>
            </w:tcBorders>
            <w:vAlign w:val="center"/>
          </w:tcPr>
          <w:p w:rsidR="006B65E1" w:rsidRPr="00C56F63" w:rsidRDefault="00945F2E">
            <w:pPr>
              <w:spacing w:line="360" w:lineRule="auto"/>
              <w:jc w:val="center"/>
              <w:rPr>
                <w:rFonts w:eastAsiaTheme="minorEastAsia"/>
                <w:bCs/>
                <w:color w:val="000000"/>
                <w:szCs w:val="21"/>
              </w:rPr>
            </w:pPr>
            <w:r w:rsidRPr="00C56F63">
              <w:rPr>
                <w:rFonts w:eastAsiaTheme="minorEastAsia"/>
                <w:bCs/>
                <w:color w:val="000000"/>
                <w:szCs w:val="21"/>
              </w:rPr>
              <w:t>占总份额比例</w:t>
            </w:r>
          </w:p>
        </w:tc>
      </w:tr>
      <w:tr w:rsidR="009B2C51" w:rsidRPr="00C56F63" w:rsidTr="009B2C51">
        <w:tc>
          <w:tcPr>
            <w:tcW w:w="1627" w:type="dxa"/>
            <w:tcBorders>
              <w:top w:val="single" w:sz="8" w:space="0" w:color="000000"/>
              <w:left w:val="single" w:sz="8" w:space="0" w:color="000000"/>
              <w:bottom w:val="single" w:sz="8" w:space="0" w:color="000000"/>
              <w:right w:val="single" w:sz="8" w:space="0" w:color="000000"/>
            </w:tcBorders>
            <w:vAlign w:val="center"/>
          </w:tcPr>
          <w:p w:rsidR="000424A3" w:rsidRDefault="00D3122A">
            <w:pPr>
              <w:jc w:val="center"/>
            </w:pPr>
            <w:r>
              <w:rPr>
                <w:rFonts w:eastAsiaTheme="minorEastAsia"/>
                <w:bCs/>
                <w:color w:val="000000"/>
                <w:szCs w:val="21"/>
              </w:rPr>
              <w:t>16,290</w:t>
            </w:r>
          </w:p>
        </w:tc>
        <w:tc>
          <w:tcPr>
            <w:tcW w:w="1295" w:type="dxa"/>
            <w:tcBorders>
              <w:top w:val="single" w:sz="8" w:space="0" w:color="000000"/>
              <w:left w:val="single" w:sz="8" w:space="0" w:color="000000"/>
              <w:bottom w:val="single" w:sz="8" w:space="0" w:color="000000"/>
              <w:right w:val="single" w:sz="8" w:space="0" w:color="000000"/>
            </w:tcBorders>
            <w:vAlign w:val="center"/>
          </w:tcPr>
          <w:p w:rsidR="006B65E1" w:rsidRPr="00C56F63" w:rsidRDefault="00945F2E">
            <w:pPr>
              <w:spacing w:line="360" w:lineRule="auto"/>
              <w:jc w:val="right"/>
              <w:rPr>
                <w:rFonts w:eastAsiaTheme="minorEastAsia"/>
                <w:bCs/>
                <w:color w:val="000000"/>
                <w:szCs w:val="21"/>
              </w:rPr>
            </w:pPr>
            <w:r w:rsidRPr="00C56F63">
              <w:rPr>
                <w:rFonts w:eastAsiaTheme="minorEastAsia"/>
                <w:bCs/>
                <w:color w:val="000000"/>
                <w:szCs w:val="21"/>
              </w:rPr>
              <w:t>39,824.22</w:t>
            </w:r>
          </w:p>
        </w:tc>
        <w:tc>
          <w:tcPr>
            <w:tcW w:w="1096" w:type="dxa"/>
            <w:tcBorders>
              <w:top w:val="single" w:sz="8" w:space="0" w:color="000000"/>
              <w:left w:val="single" w:sz="8" w:space="0" w:color="000000"/>
              <w:bottom w:val="single" w:sz="8" w:space="0" w:color="000000"/>
              <w:right w:val="single" w:sz="8" w:space="0" w:color="000000"/>
            </w:tcBorders>
            <w:vAlign w:val="center"/>
          </w:tcPr>
          <w:p w:rsidR="006B65E1" w:rsidRPr="00C56F63" w:rsidRDefault="00945F2E">
            <w:pPr>
              <w:spacing w:line="360" w:lineRule="auto"/>
              <w:jc w:val="right"/>
              <w:rPr>
                <w:rFonts w:eastAsiaTheme="minorEastAsia"/>
                <w:bCs/>
                <w:color w:val="000000"/>
                <w:szCs w:val="21"/>
              </w:rPr>
            </w:pPr>
            <w:r w:rsidRPr="00C56F63">
              <w:rPr>
                <w:rFonts w:eastAsiaTheme="minorEastAsia"/>
                <w:bCs/>
                <w:color w:val="000000"/>
                <w:szCs w:val="21"/>
              </w:rPr>
              <w:t>9,236.64</w:t>
            </w:r>
          </w:p>
        </w:tc>
        <w:tc>
          <w:tcPr>
            <w:tcW w:w="1421" w:type="dxa"/>
            <w:tcBorders>
              <w:top w:val="single" w:sz="8" w:space="0" w:color="000000"/>
              <w:left w:val="single" w:sz="8" w:space="0" w:color="000000"/>
              <w:bottom w:val="single" w:sz="8" w:space="0" w:color="000000"/>
              <w:right w:val="single" w:sz="8" w:space="0" w:color="000000"/>
            </w:tcBorders>
            <w:vAlign w:val="center"/>
          </w:tcPr>
          <w:p w:rsidR="006B65E1" w:rsidRPr="00C56F63" w:rsidRDefault="00945F2E">
            <w:pPr>
              <w:spacing w:line="360" w:lineRule="auto"/>
              <w:jc w:val="right"/>
              <w:rPr>
                <w:rFonts w:eastAsiaTheme="minorEastAsia"/>
                <w:bCs/>
                <w:color w:val="000000"/>
                <w:szCs w:val="21"/>
              </w:rPr>
            </w:pPr>
            <w:r w:rsidRPr="00C56F63">
              <w:rPr>
                <w:rFonts w:eastAsiaTheme="minorEastAsia"/>
                <w:bCs/>
                <w:color w:val="000000"/>
                <w:szCs w:val="21"/>
              </w:rPr>
              <w:t>0.00%</w:t>
            </w:r>
          </w:p>
        </w:tc>
        <w:tc>
          <w:tcPr>
            <w:tcW w:w="1109" w:type="dxa"/>
            <w:tcBorders>
              <w:top w:val="single" w:sz="8" w:space="0" w:color="000000"/>
              <w:left w:val="single" w:sz="8" w:space="0" w:color="000000"/>
              <w:bottom w:val="single" w:sz="8" w:space="0" w:color="000000"/>
              <w:right w:val="single" w:sz="8" w:space="0" w:color="000000"/>
            </w:tcBorders>
            <w:vAlign w:val="center"/>
          </w:tcPr>
          <w:p w:rsidR="006B65E1" w:rsidRPr="00C56F63" w:rsidRDefault="00945F2E">
            <w:pPr>
              <w:spacing w:line="360" w:lineRule="auto"/>
              <w:jc w:val="right"/>
              <w:rPr>
                <w:rFonts w:eastAsiaTheme="minorEastAsia"/>
                <w:bCs/>
                <w:color w:val="000000"/>
                <w:szCs w:val="21"/>
              </w:rPr>
            </w:pPr>
            <w:r w:rsidRPr="00C56F63">
              <w:rPr>
                <w:rFonts w:eastAsiaTheme="minorEastAsia"/>
                <w:bCs/>
                <w:color w:val="000000"/>
                <w:szCs w:val="21"/>
              </w:rPr>
              <w:t>648,727,323.72</w:t>
            </w:r>
          </w:p>
        </w:tc>
        <w:tc>
          <w:tcPr>
            <w:tcW w:w="1434" w:type="dxa"/>
            <w:tcBorders>
              <w:top w:val="single" w:sz="8" w:space="0" w:color="000000"/>
              <w:left w:val="single" w:sz="8" w:space="0" w:color="000000"/>
              <w:bottom w:val="single" w:sz="8" w:space="0" w:color="000000"/>
              <w:right w:val="single" w:sz="4" w:space="0" w:color="auto"/>
            </w:tcBorders>
            <w:vAlign w:val="center"/>
          </w:tcPr>
          <w:p w:rsidR="006B65E1" w:rsidRPr="00C56F63" w:rsidRDefault="00945F2E">
            <w:pPr>
              <w:spacing w:line="360" w:lineRule="auto"/>
              <w:jc w:val="right"/>
              <w:rPr>
                <w:rFonts w:eastAsiaTheme="minorEastAsia"/>
                <w:bCs/>
                <w:color w:val="000000"/>
                <w:szCs w:val="21"/>
              </w:rPr>
            </w:pPr>
            <w:r w:rsidRPr="00C56F63">
              <w:rPr>
                <w:rFonts w:eastAsiaTheme="minorEastAsia"/>
                <w:bCs/>
                <w:color w:val="000000"/>
                <w:szCs w:val="21"/>
              </w:rPr>
              <w:t>100.00%</w:t>
            </w:r>
          </w:p>
        </w:tc>
      </w:tr>
    </w:tbl>
    <w:p w:rsidR="006B65E1" w:rsidRPr="00C56F63" w:rsidRDefault="00945F2E" w:rsidP="00572E9A">
      <w:pPr>
        <w:pStyle w:val="2"/>
        <w:spacing w:beforeLines="100" w:before="312" w:after="0"/>
        <w:rPr>
          <w:rFonts w:ascii="Times New Roman" w:eastAsiaTheme="minorEastAsia" w:hAnsi="Times New Roman"/>
          <w:kern w:val="0"/>
          <w:sz w:val="21"/>
          <w:szCs w:val="21"/>
        </w:rPr>
      </w:pPr>
      <w:bookmarkStart w:id="115" w:name="_Toc390421272"/>
      <w:bookmarkStart w:id="116" w:name="_Toc80121044"/>
      <w:r w:rsidRPr="00C56F63">
        <w:rPr>
          <w:rFonts w:ascii="Times New Roman" w:eastAsiaTheme="minorEastAsia" w:hAnsi="Times New Roman"/>
          <w:kern w:val="0"/>
          <w:sz w:val="21"/>
          <w:szCs w:val="21"/>
        </w:rPr>
        <w:t xml:space="preserve">8.2 </w:t>
      </w:r>
      <w:r w:rsidRPr="00C56F63">
        <w:rPr>
          <w:rFonts w:ascii="Times New Roman" w:eastAsiaTheme="minorEastAsia" w:hAnsi="Times New Roman"/>
          <w:kern w:val="0"/>
          <w:sz w:val="21"/>
          <w:szCs w:val="21"/>
        </w:rPr>
        <w:t>期末基金管理人的从业人员持有本基金的情况</w:t>
      </w:r>
      <w:bookmarkEnd w:id="115"/>
      <w:bookmarkEnd w:id="116"/>
    </w:p>
    <w:tbl>
      <w:tblPr>
        <w:tblW w:w="945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020"/>
        <w:gridCol w:w="3163"/>
        <w:gridCol w:w="2268"/>
      </w:tblGrid>
      <w:tr w:rsidR="006B65E1" w:rsidRPr="00C56F63">
        <w:trPr>
          <w:trHeight w:val="1414"/>
        </w:trPr>
        <w:tc>
          <w:tcPr>
            <w:tcW w:w="4020" w:type="dxa"/>
            <w:vAlign w:val="center"/>
          </w:tcPr>
          <w:p w:rsidR="006B65E1" w:rsidRPr="00C56F63" w:rsidRDefault="00945F2E">
            <w:pPr>
              <w:widowControl/>
              <w:spacing w:line="360" w:lineRule="auto"/>
              <w:jc w:val="center"/>
              <w:rPr>
                <w:rFonts w:eastAsiaTheme="minorEastAsia"/>
                <w:color w:val="000000"/>
                <w:kern w:val="0"/>
                <w:szCs w:val="21"/>
              </w:rPr>
            </w:pPr>
            <w:r w:rsidRPr="00C56F63">
              <w:rPr>
                <w:rFonts w:eastAsiaTheme="minorEastAsia"/>
                <w:color w:val="000000"/>
                <w:kern w:val="0"/>
                <w:szCs w:val="21"/>
              </w:rPr>
              <w:t>项目</w:t>
            </w:r>
          </w:p>
        </w:tc>
        <w:tc>
          <w:tcPr>
            <w:tcW w:w="3163" w:type="dxa"/>
            <w:vAlign w:val="center"/>
          </w:tcPr>
          <w:p w:rsidR="006B65E1" w:rsidRPr="00C56F63" w:rsidRDefault="00945F2E">
            <w:pPr>
              <w:widowControl/>
              <w:spacing w:line="360" w:lineRule="auto"/>
              <w:jc w:val="center"/>
              <w:rPr>
                <w:rFonts w:eastAsiaTheme="minorEastAsia"/>
                <w:color w:val="000000"/>
                <w:kern w:val="0"/>
                <w:szCs w:val="21"/>
              </w:rPr>
            </w:pPr>
            <w:r w:rsidRPr="00C56F63">
              <w:rPr>
                <w:rFonts w:eastAsiaTheme="minorEastAsia"/>
                <w:color w:val="000000"/>
                <w:kern w:val="0"/>
                <w:szCs w:val="21"/>
              </w:rPr>
              <w:t>持有份额总数（份）</w:t>
            </w:r>
          </w:p>
        </w:tc>
        <w:tc>
          <w:tcPr>
            <w:tcW w:w="2268" w:type="dxa"/>
            <w:vAlign w:val="center"/>
          </w:tcPr>
          <w:p w:rsidR="006B65E1" w:rsidRPr="00C56F63" w:rsidRDefault="00945F2E">
            <w:pPr>
              <w:widowControl/>
              <w:spacing w:line="360" w:lineRule="auto"/>
              <w:jc w:val="center"/>
              <w:rPr>
                <w:rFonts w:eastAsiaTheme="minorEastAsia"/>
                <w:color w:val="000000"/>
                <w:kern w:val="0"/>
                <w:szCs w:val="21"/>
              </w:rPr>
            </w:pPr>
            <w:r w:rsidRPr="00C56F63">
              <w:rPr>
                <w:rFonts w:eastAsiaTheme="minorEastAsia"/>
                <w:color w:val="000000"/>
                <w:kern w:val="0"/>
                <w:szCs w:val="21"/>
              </w:rPr>
              <w:t>占基金总份额比例</w:t>
            </w:r>
          </w:p>
        </w:tc>
      </w:tr>
      <w:tr w:rsidR="006B65E1" w:rsidRPr="00C56F63">
        <w:trPr>
          <w:trHeight w:val="1263"/>
        </w:trPr>
        <w:tc>
          <w:tcPr>
            <w:tcW w:w="4020" w:type="dxa"/>
            <w:vAlign w:val="center"/>
          </w:tcPr>
          <w:p w:rsidR="006B65E1" w:rsidRPr="00C56F63" w:rsidRDefault="00945F2E">
            <w:pPr>
              <w:spacing w:line="360" w:lineRule="auto"/>
              <w:jc w:val="left"/>
              <w:rPr>
                <w:rFonts w:eastAsiaTheme="minorEastAsia"/>
                <w:color w:val="000000"/>
                <w:szCs w:val="21"/>
              </w:rPr>
            </w:pPr>
            <w:r w:rsidRPr="00C56F63">
              <w:rPr>
                <w:rFonts w:eastAsiaTheme="minorEastAsia"/>
                <w:color w:val="000000"/>
                <w:szCs w:val="21"/>
              </w:rPr>
              <w:lastRenderedPageBreak/>
              <w:t>基金管理人所有从业人员持有本基金</w:t>
            </w:r>
          </w:p>
        </w:tc>
        <w:tc>
          <w:tcPr>
            <w:tcW w:w="3163" w:type="dxa"/>
            <w:vAlign w:val="center"/>
          </w:tcPr>
          <w:p w:rsidR="006B65E1" w:rsidRPr="00C56F63" w:rsidRDefault="00945F2E">
            <w:pPr>
              <w:widowControl/>
              <w:spacing w:line="360" w:lineRule="auto"/>
              <w:jc w:val="right"/>
              <w:rPr>
                <w:rFonts w:eastAsiaTheme="minorEastAsia"/>
                <w:color w:val="000000"/>
                <w:kern w:val="0"/>
                <w:szCs w:val="21"/>
              </w:rPr>
            </w:pPr>
            <w:r w:rsidRPr="00C56F63">
              <w:rPr>
                <w:rFonts w:eastAsiaTheme="minorEastAsia"/>
                <w:color w:val="000000"/>
                <w:kern w:val="0"/>
                <w:szCs w:val="21"/>
              </w:rPr>
              <w:t>404.55</w:t>
            </w:r>
          </w:p>
        </w:tc>
        <w:tc>
          <w:tcPr>
            <w:tcW w:w="2268" w:type="dxa"/>
            <w:vAlign w:val="center"/>
          </w:tcPr>
          <w:p w:rsidR="006B65E1" w:rsidRPr="00C56F63" w:rsidRDefault="00945F2E">
            <w:pPr>
              <w:widowControl/>
              <w:spacing w:line="360" w:lineRule="auto"/>
              <w:jc w:val="right"/>
              <w:rPr>
                <w:rFonts w:eastAsiaTheme="minorEastAsia"/>
                <w:color w:val="000000"/>
                <w:kern w:val="0"/>
                <w:szCs w:val="21"/>
              </w:rPr>
            </w:pPr>
            <w:r w:rsidRPr="00C56F63">
              <w:rPr>
                <w:rFonts w:eastAsiaTheme="minorEastAsia"/>
                <w:color w:val="000000"/>
                <w:kern w:val="0"/>
                <w:szCs w:val="21"/>
              </w:rPr>
              <w:t>0.0001%</w:t>
            </w:r>
          </w:p>
        </w:tc>
      </w:tr>
    </w:tbl>
    <w:p w:rsidR="006B65E1" w:rsidRPr="00C56F63" w:rsidRDefault="00945F2E">
      <w:pPr>
        <w:pStyle w:val="2"/>
        <w:spacing w:before="0" w:after="0" w:line="240" w:lineRule="auto"/>
        <w:rPr>
          <w:rFonts w:ascii="Times New Roman" w:eastAsiaTheme="minorEastAsia" w:hAnsi="Times New Roman"/>
          <w:sz w:val="21"/>
          <w:szCs w:val="21"/>
        </w:rPr>
      </w:pPr>
      <w:bookmarkStart w:id="117" w:name="_Toc80121045"/>
      <w:r w:rsidRPr="00C56F63">
        <w:rPr>
          <w:rFonts w:ascii="Times New Roman" w:eastAsiaTheme="minorEastAsia" w:hAnsi="Times New Roman"/>
          <w:kern w:val="0"/>
          <w:sz w:val="21"/>
          <w:szCs w:val="21"/>
        </w:rPr>
        <w:t>8.3</w:t>
      </w:r>
      <w:r w:rsidR="006F0915">
        <w:rPr>
          <w:rFonts w:ascii="Times New Roman" w:eastAsiaTheme="minorEastAsia" w:hAnsi="Times New Roman"/>
          <w:kern w:val="0"/>
          <w:sz w:val="21"/>
          <w:szCs w:val="21"/>
        </w:rPr>
        <w:t xml:space="preserve"> </w:t>
      </w:r>
      <w:r w:rsidRPr="00C56F63">
        <w:rPr>
          <w:rFonts w:ascii="Times New Roman" w:eastAsiaTheme="minorEastAsia" w:hAnsi="Times New Roman"/>
          <w:sz w:val="21"/>
          <w:szCs w:val="21"/>
        </w:rPr>
        <w:t>期末基金管理人的从业人员持有本开放式基金份额总量区间的情况</w:t>
      </w:r>
      <w:bookmarkEnd w:id="117"/>
    </w:p>
    <w:tbl>
      <w:tblPr>
        <w:tblW w:w="9464"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3369"/>
        <w:gridCol w:w="6095"/>
      </w:tblGrid>
      <w:tr w:rsidR="006B65E1" w:rsidRPr="00C56F63">
        <w:trPr>
          <w:trHeight w:val="285"/>
        </w:trPr>
        <w:tc>
          <w:tcPr>
            <w:tcW w:w="3369" w:type="dxa"/>
            <w:shd w:val="clear" w:color="auto" w:fill="auto"/>
            <w:tcMar>
              <w:top w:w="0" w:type="dxa"/>
              <w:left w:w="108" w:type="dxa"/>
              <w:bottom w:w="0" w:type="dxa"/>
              <w:right w:w="108" w:type="dxa"/>
            </w:tcMar>
            <w:vAlign w:val="center"/>
          </w:tcPr>
          <w:p w:rsidR="006B65E1" w:rsidRPr="00C56F63" w:rsidRDefault="00945F2E">
            <w:pPr>
              <w:widowControl/>
              <w:jc w:val="center"/>
              <w:rPr>
                <w:rFonts w:eastAsiaTheme="minorEastAsia"/>
                <w:kern w:val="0"/>
                <w:szCs w:val="21"/>
              </w:rPr>
            </w:pPr>
            <w:r w:rsidRPr="00C56F63">
              <w:rPr>
                <w:rFonts w:eastAsiaTheme="minorEastAsia"/>
                <w:kern w:val="0"/>
                <w:szCs w:val="21"/>
              </w:rPr>
              <w:t>项目</w:t>
            </w:r>
          </w:p>
        </w:tc>
        <w:tc>
          <w:tcPr>
            <w:tcW w:w="6095" w:type="dxa"/>
            <w:shd w:val="clear" w:color="auto" w:fill="auto"/>
            <w:tcMar>
              <w:top w:w="0" w:type="dxa"/>
              <w:left w:w="108" w:type="dxa"/>
              <w:bottom w:w="0" w:type="dxa"/>
              <w:right w:w="108" w:type="dxa"/>
            </w:tcMar>
            <w:vAlign w:val="center"/>
          </w:tcPr>
          <w:p w:rsidR="006B65E1" w:rsidRPr="00C56F63" w:rsidRDefault="00945F2E">
            <w:pPr>
              <w:widowControl/>
              <w:jc w:val="center"/>
              <w:rPr>
                <w:rFonts w:eastAsiaTheme="minorEastAsia"/>
                <w:kern w:val="0"/>
                <w:szCs w:val="21"/>
              </w:rPr>
            </w:pPr>
            <w:r w:rsidRPr="00C56F63">
              <w:rPr>
                <w:rFonts w:eastAsiaTheme="minorEastAsia"/>
                <w:kern w:val="0"/>
                <w:szCs w:val="21"/>
              </w:rPr>
              <w:t>持有基金份额总量的数量区间（万份）</w:t>
            </w:r>
          </w:p>
        </w:tc>
      </w:tr>
      <w:tr w:rsidR="006B65E1" w:rsidRPr="00C56F63">
        <w:trPr>
          <w:trHeight w:val="713"/>
        </w:trPr>
        <w:tc>
          <w:tcPr>
            <w:tcW w:w="3369" w:type="dxa"/>
            <w:shd w:val="clear" w:color="auto" w:fill="auto"/>
            <w:tcMar>
              <w:top w:w="0" w:type="dxa"/>
              <w:left w:w="108" w:type="dxa"/>
              <w:bottom w:w="0" w:type="dxa"/>
              <w:right w:w="108" w:type="dxa"/>
            </w:tcMar>
            <w:vAlign w:val="center"/>
          </w:tcPr>
          <w:p w:rsidR="006B65E1" w:rsidRPr="00C56F63" w:rsidRDefault="00945F2E">
            <w:pPr>
              <w:widowControl/>
              <w:jc w:val="left"/>
              <w:rPr>
                <w:rFonts w:eastAsiaTheme="minorEastAsia"/>
                <w:kern w:val="0"/>
                <w:szCs w:val="21"/>
              </w:rPr>
            </w:pPr>
            <w:r w:rsidRPr="00C56F63">
              <w:rPr>
                <w:rFonts w:eastAsiaTheme="minorEastAsia"/>
                <w:kern w:val="0"/>
                <w:szCs w:val="21"/>
              </w:rPr>
              <w:t>本公司高级管理人员、基金投资和研究部门负责人</w:t>
            </w:r>
            <w:r w:rsidRPr="00C56F63">
              <w:rPr>
                <w:rFonts w:eastAsiaTheme="minorEastAsia"/>
                <w:color w:val="000000"/>
                <w:kern w:val="0"/>
                <w:szCs w:val="21"/>
              </w:rPr>
              <w:t>持有本开放式基金</w:t>
            </w:r>
          </w:p>
        </w:tc>
        <w:tc>
          <w:tcPr>
            <w:tcW w:w="6095" w:type="dxa"/>
            <w:shd w:val="clear" w:color="auto" w:fill="auto"/>
            <w:tcMar>
              <w:top w:w="0" w:type="dxa"/>
              <w:left w:w="108" w:type="dxa"/>
              <w:bottom w:w="0" w:type="dxa"/>
              <w:right w:w="108" w:type="dxa"/>
            </w:tcMar>
            <w:vAlign w:val="center"/>
          </w:tcPr>
          <w:p w:rsidR="006B65E1" w:rsidRPr="00C56F63" w:rsidRDefault="00945F2E">
            <w:pPr>
              <w:widowControl/>
              <w:jc w:val="center"/>
              <w:rPr>
                <w:rFonts w:eastAsiaTheme="minorEastAsia"/>
                <w:kern w:val="0"/>
                <w:szCs w:val="21"/>
              </w:rPr>
            </w:pPr>
            <w:r w:rsidRPr="00C56F63">
              <w:rPr>
                <w:rFonts w:eastAsiaTheme="minorEastAsia"/>
                <w:kern w:val="0"/>
                <w:szCs w:val="21"/>
              </w:rPr>
              <w:t>0</w:t>
            </w:r>
          </w:p>
        </w:tc>
      </w:tr>
      <w:tr w:rsidR="006B65E1" w:rsidRPr="00C56F63">
        <w:trPr>
          <w:trHeight w:val="285"/>
        </w:trPr>
        <w:tc>
          <w:tcPr>
            <w:tcW w:w="3369" w:type="dxa"/>
            <w:shd w:val="clear" w:color="auto" w:fill="auto"/>
            <w:tcMar>
              <w:top w:w="0" w:type="dxa"/>
              <w:left w:w="108" w:type="dxa"/>
              <w:bottom w:w="0" w:type="dxa"/>
              <w:right w:w="108" w:type="dxa"/>
            </w:tcMar>
            <w:vAlign w:val="center"/>
          </w:tcPr>
          <w:p w:rsidR="006B65E1" w:rsidRPr="00C56F63" w:rsidRDefault="00945F2E">
            <w:pPr>
              <w:widowControl/>
              <w:jc w:val="left"/>
              <w:rPr>
                <w:rFonts w:eastAsiaTheme="minorEastAsia"/>
                <w:kern w:val="0"/>
                <w:szCs w:val="21"/>
              </w:rPr>
            </w:pPr>
            <w:r w:rsidRPr="00C56F63">
              <w:rPr>
                <w:rFonts w:eastAsiaTheme="minorEastAsia"/>
                <w:kern w:val="0"/>
                <w:szCs w:val="21"/>
              </w:rPr>
              <w:t>本基金基金经理</w:t>
            </w:r>
            <w:r w:rsidRPr="00C56F63">
              <w:rPr>
                <w:rFonts w:eastAsiaTheme="minorEastAsia"/>
                <w:color w:val="000000"/>
                <w:kern w:val="0"/>
                <w:szCs w:val="21"/>
              </w:rPr>
              <w:t>持有本开放式基金</w:t>
            </w:r>
          </w:p>
        </w:tc>
        <w:tc>
          <w:tcPr>
            <w:tcW w:w="6095" w:type="dxa"/>
            <w:shd w:val="clear" w:color="auto" w:fill="auto"/>
            <w:tcMar>
              <w:top w:w="0" w:type="dxa"/>
              <w:left w:w="108" w:type="dxa"/>
              <w:bottom w:w="0" w:type="dxa"/>
              <w:right w:w="108" w:type="dxa"/>
            </w:tcMar>
            <w:vAlign w:val="center"/>
          </w:tcPr>
          <w:p w:rsidR="006B65E1" w:rsidRPr="00C56F63" w:rsidRDefault="00945F2E">
            <w:pPr>
              <w:widowControl/>
              <w:jc w:val="center"/>
              <w:rPr>
                <w:rFonts w:eastAsiaTheme="minorEastAsia"/>
                <w:kern w:val="0"/>
                <w:szCs w:val="21"/>
              </w:rPr>
            </w:pPr>
            <w:r w:rsidRPr="00C56F63">
              <w:rPr>
                <w:rFonts w:eastAsiaTheme="minorEastAsia"/>
                <w:kern w:val="0"/>
                <w:szCs w:val="21"/>
              </w:rPr>
              <w:t>0</w:t>
            </w:r>
          </w:p>
        </w:tc>
      </w:tr>
    </w:tbl>
    <w:p w:rsidR="006B65E1" w:rsidRPr="00C56F63" w:rsidRDefault="00945F2E" w:rsidP="00572E9A">
      <w:pPr>
        <w:pStyle w:val="1"/>
        <w:keepNext/>
        <w:keepLines/>
        <w:widowControl w:val="0"/>
        <w:spacing w:beforeLines="100" w:before="312" w:afterLines="100" w:after="312" w:line="360" w:lineRule="auto"/>
        <w:jc w:val="center"/>
        <w:rPr>
          <w:rFonts w:eastAsiaTheme="minorEastAsia"/>
          <w:b/>
          <w:bCs/>
          <w:sz w:val="21"/>
          <w:szCs w:val="21"/>
          <w:lang w:val="en-US"/>
        </w:rPr>
      </w:pPr>
      <w:bookmarkStart w:id="118" w:name="_Toc225500053"/>
      <w:bookmarkStart w:id="119" w:name="_Toc80121046"/>
      <w:r w:rsidRPr="00C56F63">
        <w:rPr>
          <w:rFonts w:eastAsiaTheme="minorEastAsia"/>
          <w:b/>
          <w:bCs/>
          <w:sz w:val="21"/>
          <w:szCs w:val="21"/>
          <w:lang w:val="en-US"/>
        </w:rPr>
        <w:t xml:space="preserve">9  </w:t>
      </w:r>
      <w:r w:rsidRPr="00C56F63">
        <w:rPr>
          <w:rFonts w:eastAsiaTheme="minorEastAsia"/>
          <w:b/>
          <w:bCs/>
          <w:sz w:val="21"/>
          <w:szCs w:val="21"/>
          <w:lang w:val="en-US"/>
        </w:rPr>
        <w:t>开放式基金份额变动</w:t>
      </w:r>
      <w:bookmarkEnd w:id="118"/>
      <w:bookmarkEnd w:id="119"/>
    </w:p>
    <w:p w:rsidR="006B65E1" w:rsidRPr="00C56F63" w:rsidRDefault="00945F2E">
      <w:pPr>
        <w:jc w:val="right"/>
        <w:rPr>
          <w:rFonts w:eastAsiaTheme="minorEastAsia"/>
          <w:szCs w:val="21"/>
        </w:rPr>
      </w:pPr>
      <w:r w:rsidRPr="00C56F63">
        <w:rPr>
          <w:rFonts w:eastAsiaTheme="minorEastAsia"/>
          <w:szCs w:val="21"/>
        </w:rPr>
        <w:t>单位：份</w:t>
      </w:r>
    </w:p>
    <w:tbl>
      <w:tblPr>
        <w:tblW w:w="92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11"/>
        <w:gridCol w:w="4075"/>
      </w:tblGrid>
      <w:tr w:rsidR="006B65E1" w:rsidRPr="00C56F63">
        <w:tc>
          <w:tcPr>
            <w:tcW w:w="5211" w:type="dxa"/>
          </w:tcPr>
          <w:p w:rsidR="006B65E1" w:rsidRPr="00C56F63" w:rsidRDefault="00945F2E">
            <w:pPr>
              <w:rPr>
                <w:rFonts w:eastAsiaTheme="minorEastAsia"/>
                <w:szCs w:val="21"/>
              </w:rPr>
            </w:pPr>
            <w:r w:rsidRPr="00C56F63">
              <w:rPr>
                <w:rFonts w:eastAsiaTheme="minorEastAsia"/>
                <w:szCs w:val="21"/>
              </w:rPr>
              <w:t>基金合同生效日（</w:t>
            </w:r>
            <w:r w:rsidRPr="00C56F63">
              <w:rPr>
                <w:rFonts w:eastAsiaTheme="minorEastAsia"/>
                <w:szCs w:val="21"/>
              </w:rPr>
              <w:t>2015</w:t>
            </w:r>
            <w:r w:rsidRPr="00C56F63">
              <w:rPr>
                <w:rFonts w:eastAsiaTheme="minorEastAsia"/>
                <w:szCs w:val="21"/>
              </w:rPr>
              <w:t>年</w:t>
            </w:r>
            <w:r w:rsidRPr="00C56F63">
              <w:rPr>
                <w:rFonts w:eastAsiaTheme="minorEastAsia"/>
                <w:szCs w:val="21"/>
              </w:rPr>
              <w:t>4</w:t>
            </w:r>
            <w:r w:rsidRPr="00C56F63">
              <w:rPr>
                <w:rFonts w:eastAsiaTheme="minorEastAsia"/>
                <w:szCs w:val="21"/>
              </w:rPr>
              <w:t>月</w:t>
            </w:r>
            <w:r w:rsidRPr="00C56F63">
              <w:rPr>
                <w:rFonts w:eastAsiaTheme="minorEastAsia"/>
                <w:szCs w:val="21"/>
              </w:rPr>
              <w:t>23</w:t>
            </w:r>
            <w:r w:rsidRPr="00C56F63">
              <w:rPr>
                <w:rFonts w:eastAsiaTheme="minorEastAsia"/>
                <w:szCs w:val="21"/>
              </w:rPr>
              <w:t>日）基金份额总额</w:t>
            </w:r>
          </w:p>
        </w:tc>
        <w:tc>
          <w:tcPr>
            <w:tcW w:w="4075" w:type="dxa"/>
          </w:tcPr>
          <w:p w:rsidR="006B65E1" w:rsidRPr="00C56F63" w:rsidRDefault="00945F2E">
            <w:pPr>
              <w:jc w:val="right"/>
              <w:rPr>
                <w:rFonts w:eastAsiaTheme="minorEastAsia"/>
                <w:szCs w:val="21"/>
              </w:rPr>
            </w:pPr>
            <w:r w:rsidRPr="00C56F63">
              <w:rPr>
                <w:rFonts w:eastAsiaTheme="minorEastAsia"/>
                <w:szCs w:val="21"/>
              </w:rPr>
              <w:t xml:space="preserve">1,978,697,790.56 </w:t>
            </w:r>
          </w:p>
        </w:tc>
      </w:tr>
      <w:tr w:rsidR="006B65E1" w:rsidRPr="00C56F63">
        <w:tc>
          <w:tcPr>
            <w:tcW w:w="5211" w:type="dxa"/>
            <w:vAlign w:val="center"/>
          </w:tcPr>
          <w:p w:rsidR="006B65E1" w:rsidRPr="00C56F63" w:rsidRDefault="00945F2E">
            <w:pPr>
              <w:rPr>
                <w:rFonts w:eastAsiaTheme="minorEastAsia"/>
                <w:szCs w:val="21"/>
              </w:rPr>
            </w:pPr>
            <w:r w:rsidRPr="00C56F63">
              <w:rPr>
                <w:rFonts w:eastAsiaTheme="minorEastAsia"/>
                <w:szCs w:val="21"/>
              </w:rPr>
              <w:t>本报告期期初基金份额总额</w:t>
            </w:r>
          </w:p>
        </w:tc>
        <w:tc>
          <w:tcPr>
            <w:tcW w:w="4075" w:type="dxa"/>
          </w:tcPr>
          <w:p w:rsidR="006B65E1" w:rsidRPr="00C56F63" w:rsidRDefault="00945F2E">
            <w:pPr>
              <w:jc w:val="right"/>
              <w:rPr>
                <w:rFonts w:eastAsiaTheme="minorEastAsia"/>
                <w:szCs w:val="21"/>
              </w:rPr>
            </w:pPr>
            <w:r w:rsidRPr="00C56F63">
              <w:rPr>
                <w:rFonts w:eastAsiaTheme="minorEastAsia"/>
                <w:szCs w:val="21"/>
              </w:rPr>
              <w:t>830,797,545.95</w:t>
            </w:r>
          </w:p>
        </w:tc>
      </w:tr>
      <w:tr w:rsidR="006B65E1" w:rsidRPr="00C56F63">
        <w:tc>
          <w:tcPr>
            <w:tcW w:w="5211" w:type="dxa"/>
            <w:vAlign w:val="center"/>
          </w:tcPr>
          <w:p w:rsidR="006B65E1" w:rsidRPr="00C56F63" w:rsidRDefault="00945F2E">
            <w:pPr>
              <w:rPr>
                <w:rFonts w:eastAsiaTheme="minorEastAsia"/>
                <w:szCs w:val="21"/>
              </w:rPr>
            </w:pPr>
            <w:r w:rsidRPr="00C56F63">
              <w:rPr>
                <w:rFonts w:eastAsiaTheme="minorEastAsia"/>
                <w:szCs w:val="21"/>
              </w:rPr>
              <w:t>本报告期基金总申购份额</w:t>
            </w:r>
          </w:p>
        </w:tc>
        <w:tc>
          <w:tcPr>
            <w:tcW w:w="4075" w:type="dxa"/>
          </w:tcPr>
          <w:p w:rsidR="006B65E1" w:rsidRPr="00C56F63" w:rsidRDefault="00945F2E">
            <w:pPr>
              <w:jc w:val="right"/>
              <w:rPr>
                <w:rFonts w:eastAsiaTheme="minorEastAsia"/>
                <w:szCs w:val="21"/>
              </w:rPr>
            </w:pPr>
            <w:r w:rsidRPr="00C56F63">
              <w:rPr>
                <w:rFonts w:eastAsiaTheme="minorEastAsia"/>
                <w:szCs w:val="21"/>
              </w:rPr>
              <w:t>17,959,725.43</w:t>
            </w:r>
          </w:p>
        </w:tc>
      </w:tr>
      <w:tr w:rsidR="006B65E1" w:rsidRPr="00C56F63">
        <w:tc>
          <w:tcPr>
            <w:tcW w:w="5211" w:type="dxa"/>
            <w:vAlign w:val="center"/>
          </w:tcPr>
          <w:p w:rsidR="006B65E1" w:rsidRPr="00C56F63" w:rsidRDefault="00945F2E">
            <w:pPr>
              <w:rPr>
                <w:rFonts w:eastAsiaTheme="minorEastAsia"/>
                <w:szCs w:val="21"/>
              </w:rPr>
            </w:pPr>
            <w:r w:rsidRPr="00C56F63">
              <w:rPr>
                <w:rFonts w:eastAsiaTheme="minorEastAsia"/>
                <w:szCs w:val="21"/>
              </w:rPr>
              <w:t>减：本报告期基金总赎回份额</w:t>
            </w:r>
          </w:p>
        </w:tc>
        <w:tc>
          <w:tcPr>
            <w:tcW w:w="4075" w:type="dxa"/>
          </w:tcPr>
          <w:p w:rsidR="006B65E1" w:rsidRPr="00C56F63" w:rsidRDefault="00945F2E">
            <w:pPr>
              <w:jc w:val="right"/>
              <w:rPr>
                <w:rFonts w:eastAsiaTheme="minorEastAsia"/>
                <w:szCs w:val="21"/>
              </w:rPr>
            </w:pPr>
            <w:r w:rsidRPr="00C56F63">
              <w:rPr>
                <w:rFonts w:eastAsiaTheme="minorEastAsia"/>
                <w:szCs w:val="21"/>
              </w:rPr>
              <w:t>200,020,711.02</w:t>
            </w:r>
          </w:p>
        </w:tc>
      </w:tr>
      <w:tr w:rsidR="006B65E1" w:rsidRPr="00C56F63">
        <w:tc>
          <w:tcPr>
            <w:tcW w:w="5211" w:type="dxa"/>
            <w:vAlign w:val="center"/>
          </w:tcPr>
          <w:p w:rsidR="006B65E1" w:rsidRPr="00C56F63" w:rsidRDefault="00945F2E">
            <w:pPr>
              <w:rPr>
                <w:rFonts w:eastAsiaTheme="minorEastAsia"/>
                <w:szCs w:val="21"/>
              </w:rPr>
            </w:pPr>
            <w:r w:rsidRPr="00C56F63">
              <w:rPr>
                <w:rFonts w:eastAsiaTheme="minorEastAsia"/>
                <w:szCs w:val="21"/>
              </w:rPr>
              <w:t>本报告期基金拆分变动份额</w:t>
            </w:r>
          </w:p>
        </w:tc>
        <w:tc>
          <w:tcPr>
            <w:tcW w:w="4075" w:type="dxa"/>
          </w:tcPr>
          <w:p w:rsidR="006B65E1" w:rsidRPr="00C56F63" w:rsidRDefault="00945F2E">
            <w:pPr>
              <w:jc w:val="right"/>
              <w:rPr>
                <w:rFonts w:eastAsiaTheme="minorEastAsia"/>
                <w:szCs w:val="21"/>
              </w:rPr>
            </w:pPr>
            <w:r w:rsidRPr="00C56F63">
              <w:rPr>
                <w:rFonts w:eastAsiaTheme="minorEastAsia"/>
                <w:szCs w:val="21"/>
              </w:rPr>
              <w:t>-</w:t>
            </w:r>
          </w:p>
        </w:tc>
      </w:tr>
      <w:tr w:rsidR="006B65E1" w:rsidRPr="00C56F63">
        <w:tc>
          <w:tcPr>
            <w:tcW w:w="5211" w:type="dxa"/>
            <w:vAlign w:val="center"/>
          </w:tcPr>
          <w:p w:rsidR="006B65E1" w:rsidRPr="00C56F63" w:rsidRDefault="00945F2E">
            <w:pPr>
              <w:rPr>
                <w:rFonts w:eastAsiaTheme="minorEastAsia"/>
                <w:szCs w:val="21"/>
              </w:rPr>
            </w:pPr>
            <w:r w:rsidRPr="00C56F63">
              <w:rPr>
                <w:rFonts w:eastAsiaTheme="minorEastAsia"/>
                <w:szCs w:val="21"/>
              </w:rPr>
              <w:t>本报告期期末基金份额总额</w:t>
            </w:r>
          </w:p>
        </w:tc>
        <w:tc>
          <w:tcPr>
            <w:tcW w:w="4075" w:type="dxa"/>
          </w:tcPr>
          <w:p w:rsidR="006B65E1" w:rsidRPr="00C56F63" w:rsidRDefault="00945F2E">
            <w:pPr>
              <w:jc w:val="right"/>
              <w:rPr>
                <w:rFonts w:eastAsiaTheme="minorEastAsia"/>
                <w:szCs w:val="21"/>
              </w:rPr>
            </w:pPr>
            <w:r w:rsidRPr="00C56F63">
              <w:rPr>
                <w:rFonts w:eastAsiaTheme="minorEastAsia"/>
                <w:szCs w:val="21"/>
              </w:rPr>
              <w:t>648,736,560.36</w:t>
            </w:r>
          </w:p>
        </w:tc>
      </w:tr>
    </w:tbl>
    <w:p w:rsidR="006B65E1" w:rsidRPr="00C56F63" w:rsidRDefault="006B65E1">
      <w:pPr>
        <w:spacing w:line="360" w:lineRule="auto"/>
        <w:rPr>
          <w:rFonts w:eastAsiaTheme="minorEastAsia"/>
          <w:szCs w:val="21"/>
        </w:rPr>
      </w:pPr>
    </w:p>
    <w:p w:rsidR="006B65E1" w:rsidRPr="00C56F63" w:rsidRDefault="00945F2E" w:rsidP="00572E9A">
      <w:pPr>
        <w:pStyle w:val="1"/>
        <w:keepNext/>
        <w:keepLines/>
        <w:widowControl w:val="0"/>
        <w:spacing w:beforeLines="100" w:before="312" w:afterLines="100" w:after="312" w:line="360" w:lineRule="auto"/>
        <w:jc w:val="center"/>
        <w:rPr>
          <w:rFonts w:eastAsiaTheme="minorEastAsia"/>
          <w:b/>
          <w:bCs/>
          <w:sz w:val="21"/>
          <w:szCs w:val="21"/>
          <w:lang w:val="en-US"/>
        </w:rPr>
      </w:pPr>
      <w:bookmarkStart w:id="120" w:name="_Toc225500054"/>
      <w:bookmarkStart w:id="121" w:name="_Toc80121047"/>
      <w:r w:rsidRPr="00C56F63">
        <w:rPr>
          <w:rFonts w:eastAsiaTheme="minorEastAsia"/>
          <w:b/>
          <w:bCs/>
          <w:sz w:val="21"/>
          <w:szCs w:val="21"/>
          <w:lang w:val="en-US"/>
        </w:rPr>
        <w:t xml:space="preserve">10  </w:t>
      </w:r>
      <w:r w:rsidRPr="00C56F63">
        <w:rPr>
          <w:rFonts w:eastAsiaTheme="minorEastAsia"/>
          <w:b/>
          <w:bCs/>
          <w:sz w:val="21"/>
          <w:szCs w:val="21"/>
          <w:lang w:val="en-US"/>
        </w:rPr>
        <w:t>重大事件揭示</w:t>
      </w:r>
      <w:bookmarkEnd w:id="120"/>
      <w:bookmarkEnd w:id="121"/>
    </w:p>
    <w:p w:rsidR="003E40F9" w:rsidRPr="00690ED2" w:rsidRDefault="003E40F9" w:rsidP="003E40F9">
      <w:pPr>
        <w:pStyle w:val="2"/>
        <w:spacing w:before="29" w:after="0" w:line="288" w:lineRule="auto"/>
        <w:rPr>
          <w:rFonts w:ascii="Times New Roman" w:hAnsi="Times New Roman"/>
          <w:kern w:val="0"/>
          <w:sz w:val="21"/>
          <w:szCs w:val="21"/>
        </w:rPr>
      </w:pPr>
      <w:bookmarkStart w:id="122" w:name="_Toc374438161"/>
      <w:bookmarkStart w:id="123" w:name="_Toc361324894"/>
      <w:bookmarkStart w:id="124" w:name="_Toc80121048"/>
      <w:bookmarkStart w:id="125" w:name="_Toc390421283"/>
      <w:r>
        <w:rPr>
          <w:rFonts w:ascii="Times New Roman" w:hAnsi="Times New Roman"/>
          <w:kern w:val="0"/>
          <w:sz w:val="21"/>
          <w:szCs w:val="21"/>
        </w:rPr>
        <w:t>10.1</w:t>
      </w:r>
      <w:r w:rsidR="006F0915">
        <w:rPr>
          <w:rFonts w:ascii="Times New Roman" w:hAnsi="Times New Roman"/>
          <w:kern w:val="0"/>
          <w:sz w:val="21"/>
          <w:szCs w:val="21"/>
        </w:rPr>
        <w:t xml:space="preserve"> </w:t>
      </w:r>
      <w:r w:rsidRPr="00690ED2">
        <w:rPr>
          <w:rFonts w:ascii="Times New Roman" w:hAnsi="Times New Roman" w:hint="eastAsia"/>
          <w:kern w:val="0"/>
          <w:sz w:val="21"/>
          <w:szCs w:val="21"/>
        </w:rPr>
        <w:t>基金份额持有人大会决议</w:t>
      </w:r>
      <w:bookmarkEnd w:id="122"/>
      <w:bookmarkEnd w:id="123"/>
      <w:bookmarkEnd w:id="124"/>
    </w:p>
    <w:p w:rsidR="003E40F9" w:rsidRPr="00690ED2" w:rsidRDefault="003E40F9" w:rsidP="003E40F9">
      <w:pPr>
        <w:tabs>
          <w:tab w:val="left" w:pos="426"/>
        </w:tabs>
        <w:spacing w:before="29" w:line="288" w:lineRule="auto"/>
        <w:jc w:val="left"/>
        <w:rPr>
          <w:kern w:val="0"/>
          <w:szCs w:val="21"/>
        </w:rPr>
      </w:pPr>
      <w:r w:rsidRPr="00690ED2">
        <w:rPr>
          <w:kern w:val="0"/>
          <w:szCs w:val="21"/>
        </w:rPr>
        <w:t>本报告期内无基金份额持有人大会决议。</w:t>
      </w:r>
    </w:p>
    <w:p w:rsidR="003E40F9" w:rsidRPr="00690ED2" w:rsidRDefault="003E40F9" w:rsidP="003E40F9">
      <w:pPr>
        <w:pStyle w:val="2"/>
        <w:spacing w:before="29" w:after="0" w:line="288" w:lineRule="auto"/>
        <w:rPr>
          <w:rFonts w:ascii="Times New Roman" w:hAnsi="Times New Roman"/>
          <w:kern w:val="0"/>
          <w:sz w:val="21"/>
          <w:szCs w:val="21"/>
        </w:rPr>
      </w:pPr>
      <w:bookmarkStart w:id="126" w:name="_Toc374438162"/>
      <w:bookmarkStart w:id="127" w:name="_Toc361324895"/>
      <w:bookmarkStart w:id="128" w:name="_Toc80121049"/>
      <w:r w:rsidRPr="00690ED2">
        <w:rPr>
          <w:rFonts w:ascii="Times New Roman" w:hAnsi="Times New Roman"/>
          <w:kern w:val="0"/>
          <w:sz w:val="21"/>
          <w:szCs w:val="21"/>
        </w:rPr>
        <w:t>10.2</w:t>
      </w:r>
      <w:r w:rsidR="006F0915">
        <w:rPr>
          <w:rFonts w:ascii="Times New Roman" w:hAnsi="Times New Roman"/>
          <w:kern w:val="0"/>
          <w:sz w:val="21"/>
          <w:szCs w:val="21"/>
        </w:rPr>
        <w:t xml:space="preserve"> </w:t>
      </w:r>
      <w:r w:rsidRPr="00690ED2">
        <w:rPr>
          <w:rFonts w:ascii="Times New Roman" w:hAnsi="Times New Roman" w:hint="eastAsia"/>
          <w:kern w:val="0"/>
          <w:sz w:val="21"/>
          <w:szCs w:val="21"/>
        </w:rPr>
        <w:t>基金管理人、基金托管人的专门基金托管部门的重大人事变动</w:t>
      </w:r>
      <w:bookmarkEnd w:id="126"/>
      <w:bookmarkEnd w:id="127"/>
      <w:bookmarkEnd w:id="128"/>
    </w:p>
    <w:p w:rsidR="000424A3" w:rsidRDefault="00D3122A">
      <w:pPr>
        <w:tabs>
          <w:tab w:val="left" w:pos="426"/>
        </w:tabs>
        <w:spacing w:before="29" w:line="288" w:lineRule="auto"/>
        <w:jc w:val="left"/>
        <w:rPr>
          <w:kern w:val="0"/>
          <w:szCs w:val="21"/>
        </w:rPr>
      </w:pPr>
      <w:r>
        <w:rPr>
          <w:kern w:val="0"/>
          <w:szCs w:val="21"/>
        </w:rPr>
        <w:t>基金管理人：</w:t>
      </w:r>
      <w:r>
        <w:rPr>
          <w:kern w:val="0"/>
          <w:szCs w:val="21"/>
        </w:rPr>
        <w:t xml:space="preserve"> </w:t>
      </w:r>
      <w:r>
        <w:rPr>
          <w:kern w:val="0"/>
          <w:szCs w:val="21"/>
        </w:rPr>
        <w:t>无。</w:t>
      </w:r>
    </w:p>
    <w:p w:rsidR="003E40F9" w:rsidRPr="00690ED2" w:rsidRDefault="003E40F9" w:rsidP="003E40F9">
      <w:pPr>
        <w:tabs>
          <w:tab w:val="left" w:pos="426"/>
        </w:tabs>
        <w:spacing w:before="29" w:line="288" w:lineRule="auto"/>
        <w:jc w:val="left"/>
        <w:rPr>
          <w:kern w:val="0"/>
          <w:szCs w:val="21"/>
        </w:rPr>
      </w:pPr>
      <w:r w:rsidRPr="00690ED2">
        <w:rPr>
          <w:kern w:val="0"/>
          <w:szCs w:val="21"/>
        </w:rPr>
        <w:t>基金托管人：</w:t>
      </w:r>
      <w:r w:rsidRPr="00690ED2">
        <w:rPr>
          <w:kern w:val="0"/>
          <w:szCs w:val="21"/>
        </w:rPr>
        <w:t xml:space="preserve"> </w:t>
      </w:r>
      <w:r w:rsidRPr="00690ED2">
        <w:rPr>
          <w:kern w:val="0"/>
          <w:szCs w:val="21"/>
        </w:rPr>
        <w:t>无。</w:t>
      </w:r>
    </w:p>
    <w:p w:rsidR="003E40F9" w:rsidRPr="00690ED2" w:rsidRDefault="003E40F9" w:rsidP="003E40F9">
      <w:pPr>
        <w:pStyle w:val="2"/>
        <w:spacing w:before="29" w:after="0" w:line="288" w:lineRule="auto"/>
        <w:rPr>
          <w:rFonts w:ascii="Times New Roman" w:hAnsi="Times New Roman"/>
          <w:kern w:val="0"/>
          <w:sz w:val="21"/>
          <w:szCs w:val="21"/>
        </w:rPr>
      </w:pPr>
      <w:bookmarkStart w:id="129" w:name="_Toc374438163"/>
      <w:bookmarkStart w:id="130" w:name="_Toc361324896"/>
      <w:bookmarkStart w:id="131" w:name="_Toc80121050"/>
      <w:r w:rsidRPr="00690ED2">
        <w:rPr>
          <w:rFonts w:ascii="Times New Roman" w:hAnsi="Times New Roman"/>
          <w:kern w:val="0"/>
          <w:sz w:val="21"/>
          <w:szCs w:val="21"/>
        </w:rPr>
        <w:t>10.3</w:t>
      </w:r>
      <w:r w:rsidR="006F0915">
        <w:rPr>
          <w:rFonts w:ascii="Times New Roman" w:hAnsi="Times New Roman"/>
          <w:kern w:val="0"/>
          <w:sz w:val="21"/>
          <w:szCs w:val="21"/>
        </w:rPr>
        <w:t xml:space="preserve"> </w:t>
      </w:r>
      <w:r w:rsidRPr="00690ED2">
        <w:rPr>
          <w:rFonts w:ascii="Times New Roman" w:hAnsi="Times New Roman" w:hint="eastAsia"/>
          <w:kern w:val="0"/>
          <w:sz w:val="21"/>
          <w:szCs w:val="21"/>
        </w:rPr>
        <w:t>涉及基金管理人、基金财产、基金托管业务的诉讼</w:t>
      </w:r>
      <w:bookmarkEnd w:id="129"/>
      <w:bookmarkEnd w:id="130"/>
      <w:bookmarkEnd w:id="131"/>
    </w:p>
    <w:p w:rsidR="000424A3" w:rsidRDefault="00D3122A">
      <w:pPr>
        <w:tabs>
          <w:tab w:val="left" w:pos="426"/>
        </w:tabs>
        <w:spacing w:before="29" w:line="288" w:lineRule="auto"/>
        <w:jc w:val="left"/>
        <w:rPr>
          <w:kern w:val="0"/>
          <w:szCs w:val="21"/>
        </w:rPr>
      </w:pPr>
      <w:r>
        <w:rPr>
          <w:kern w:val="0"/>
          <w:szCs w:val="21"/>
        </w:rPr>
        <w:t>本报告期内无涉及基金管理人、基金财产的诉讼。</w:t>
      </w:r>
    </w:p>
    <w:p w:rsidR="003E40F9" w:rsidRPr="00690ED2" w:rsidRDefault="003E40F9" w:rsidP="003E40F9">
      <w:pPr>
        <w:tabs>
          <w:tab w:val="left" w:pos="426"/>
        </w:tabs>
        <w:spacing w:before="29" w:line="288" w:lineRule="auto"/>
        <w:jc w:val="left"/>
        <w:rPr>
          <w:kern w:val="0"/>
          <w:szCs w:val="21"/>
        </w:rPr>
      </w:pPr>
      <w:r w:rsidRPr="00690ED2">
        <w:rPr>
          <w:kern w:val="0"/>
          <w:szCs w:val="21"/>
        </w:rPr>
        <w:t>本报告期内，无涉及本基金托管业务的诉讼。</w:t>
      </w:r>
    </w:p>
    <w:p w:rsidR="003E40F9" w:rsidRPr="00690ED2" w:rsidRDefault="003E40F9" w:rsidP="003E40F9">
      <w:pPr>
        <w:pStyle w:val="2"/>
        <w:spacing w:before="29" w:after="0" w:line="288" w:lineRule="auto"/>
        <w:rPr>
          <w:rFonts w:ascii="Times New Roman" w:hAnsi="Times New Roman"/>
          <w:kern w:val="0"/>
          <w:sz w:val="21"/>
          <w:szCs w:val="21"/>
        </w:rPr>
      </w:pPr>
      <w:bookmarkStart w:id="132" w:name="_Toc374438164"/>
      <w:bookmarkStart w:id="133" w:name="_Toc361324897"/>
      <w:bookmarkStart w:id="134" w:name="_Toc80121051"/>
      <w:r w:rsidRPr="00690ED2">
        <w:rPr>
          <w:rFonts w:ascii="Times New Roman" w:hAnsi="Times New Roman"/>
          <w:kern w:val="0"/>
          <w:sz w:val="21"/>
          <w:szCs w:val="21"/>
        </w:rPr>
        <w:t>10.4</w:t>
      </w:r>
      <w:r w:rsidR="006F0915">
        <w:rPr>
          <w:rFonts w:ascii="Times New Roman" w:hAnsi="Times New Roman"/>
          <w:kern w:val="0"/>
          <w:sz w:val="21"/>
          <w:szCs w:val="21"/>
        </w:rPr>
        <w:t xml:space="preserve"> </w:t>
      </w:r>
      <w:r w:rsidRPr="00690ED2">
        <w:rPr>
          <w:rFonts w:ascii="Times New Roman" w:hAnsi="Times New Roman" w:hint="eastAsia"/>
          <w:kern w:val="0"/>
          <w:sz w:val="21"/>
          <w:szCs w:val="21"/>
        </w:rPr>
        <w:t>基金投资策略的改变</w:t>
      </w:r>
      <w:bookmarkEnd w:id="132"/>
      <w:bookmarkEnd w:id="133"/>
      <w:bookmarkEnd w:id="134"/>
    </w:p>
    <w:p w:rsidR="003E40F9" w:rsidRPr="00690ED2" w:rsidRDefault="003E40F9" w:rsidP="003E40F9">
      <w:pPr>
        <w:tabs>
          <w:tab w:val="left" w:pos="426"/>
        </w:tabs>
        <w:spacing w:before="29" w:line="288" w:lineRule="auto"/>
        <w:jc w:val="left"/>
        <w:rPr>
          <w:kern w:val="0"/>
          <w:szCs w:val="21"/>
        </w:rPr>
      </w:pPr>
      <w:r w:rsidRPr="00690ED2">
        <w:rPr>
          <w:kern w:val="0"/>
          <w:szCs w:val="21"/>
        </w:rPr>
        <w:t>本报告期内无基金投资策略的改变。</w:t>
      </w:r>
    </w:p>
    <w:p w:rsidR="003E40F9" w:rsidRPr="00690ED2" w:rsidRDefault="003E40F9" w:rsidP="003E40F9">
      <w:pPr>
        <w:pStyle w:val="2"/>
        <w:spacing w:before="29" w:after="0" w:line="288" w:lineRule="auto"/>
        <w:rPr>
          <w:rFonts w:ascii="Times New Roman" w:hAnsi="Times New Roman"/>
          <w:kern w:val="0"/>
          <w:sz w:val="21"/>
          <w:szCs w:val="21"/>
        </w:rPr>
      </w:pPr>
      <w:bookmarkStart w:id="135" w:name="_Toc409100103"/>
      <w:bookmarkStart w:id="136" w:name="_Toc409100466"/>
      <w:bookmarkStart w:id="137" w:name="_Toc80121052"/>
      <w:r w:rsidRPr="00690ED2">
        <w:rPr>
          <w:rFonts w:ascii="Times New Roman" w:hAnsi="Times New Roman"/>
          <w:kern w:val="0"/>
          <w:sz w:val="21"/>
          <w:szCs w:val="21"/>
        </w:rPr>
        <w:t>10.5</w:t>
      </w:r>
      <w:r w:rsidR="006F0915">
        <w:rPr>
          <w:rFonts w:ascii="Times New Roman" w:hAnsi="Times New Roman"/>
          <w:kern w:val="0"/>
          <w:sz w:val="21"/>
          <w:szCs w:val="21"/>
        </w:rPr>
        <w:t xml:space="preserve"> </w:t>
      </w:r>
      <w:r w:rsidRPr="00690ED2">
        <w:rPr>
          <w:rFonts w:ascii="Times New Roman" w:hAnsi="Times New Roman" w:hint="eastAsia"/>
          <w:kern w:val="0"/>
          <w:sz w:val="21"/>
          <w:szCs w:val="21"/>
        </w:rPr>
        <w:t>为基金进行审计的会计师事务所情况</w:t>
      </w:r>
      <w:bookmarkEnd w:id="135"/>
      <w:bookmarkEnd w:id="136"/>
      <w:bookmarkEnd w:id="137"/>
    </w:p>
    <w:p w:rsidR="003E40F9" w:rsidRPr="00690ED2" w:rsidRDefault="003E40F9" w:rsidP="003E40F9">
      <w:pPr>
        <w:tabs>
          <w:tab w:val="left" w:pos="426"/>
        </w:tabs>
        <w:spacing w:before="29" w:line="288" w:lineRule="auto"/>
        <w:jc w:val="left"/>
        <w:rPr>
          <w:kern w:val="0"/>
          <w:szCs w:val="21"/>
        </w:rPr>
      </w:pPr>
      <w:r w:rsidRPr="00690ED2">
        <w:rPr>
          <w:kern w:val="0"/>
          <w:szCs w:val="21"/>
        </w:rPr>
        <w:t>本报告期内，本基金未发生改聘为其审计的会计师事务所的情况。</w:t>
      </w:r>
    </w:p>
    <w:p w:rsidR="003E40F9" w:rsidRPr="00690ED2" w:rsidRDefault="003E40F9" w:rsidP="003E40F9">
      <w:pPr>
        <w:pStyle w:val="2"/>
        <w:spacing w:before="29" w:after="0" w:line="288" w:lineRule="auto"/>
        <w:rPr>
          <w:rFonts w:ascii="Times New Roman" w:hAnsi="Times New Roman"/>
          <w:kern w:val="0"/>
          <w:sz w:val="21"/>
          <w:szCs w:val="21"/>
        </w:rPr>
      </w:pPr>
      <w:bookmarkStart w:id="138" w:name="_Toc361324899"/>
      <w:bookmarkStart w:id="139" w:name="_Toc409100467"/>
      <w:bookmarkStart w:id="140" w:name="_Toc409100104"/>
      <w:bookmarkStart w:id="141" w:name="_Toc80121053"/>
      <w:r w:rsidRPr="00690ED2">
        <w:rPr>
          <w:rFonts w:ascii="Times New Roman" w:hAnsi="Times New Roman"/>
          <w:kern w:val="0"/>
          <w:sz w:val="21"/>
          <w:szCs w:val="21"/>
        </w:rPr>
        <w:t>10.6</w:t>
      </w:r>
      <w:r w:rsidR="006F0915">
        <w:rPr>
          <w:rFonts w:ascii="Times New Roman" w:hAnsi="Times New Roman"/>
          <w:kern w:val="0"/>
          <w:sz w:val="21"/>
          <w:szCs w:val="21"/>
        </w:rPr>
        <w:t xml:space="preserve"> </w:t>
      </w:r>
      <w:r w:rsidRPr="00690ED2">
        <w:rPr>
          <w:rFonts w:ascii="Times New Roman" w:hAnsi="Times New Roman" w:hint="eastAsia"/>
          <w:kern w:val="0"/>
          <w:sz w:val="21"/>
          <w:szCs w:val="21"/>
        </w:rPr>
        <w:t>管理人、托管人及其高级管理人员受稽查或处罚等情况</w:t>
      </w:r>
      <w:bookmarkEnd w:id="138"/>
      <w:bookmarkEnd w:id="139"/>
      <w:bookmarkEnd w:id="140"/>
      <w:bookmarkEnd w:id="141"/>
    </w:p>
    <w:p w:rsidR="003E40F9" w:rsidRPr="00690ED2" w:rsidRDefault="003E40F9" w:rsidP="003E40F9">
      <w:pPr>
        <w:tabs>
          <w:tab w:val="left" w:pos="426"/>
        </w:tabs>
        <w:spacing w:before="29" w:line="288" w:lineRule="auto"/>
        <w:jc w:val="left"/>
        <w:rPr>
          <w:kern w:val="0"/>
          <w:szCs w:val="21"/>
        </w:rPr>
      </w:pPr>
      <w:r w:rsidRPr="00690ED2">
        <w:rPr>
          <w:kern w:val="0"/>
          <w:szCs w:val="21"/>
        </w:rPr>
        <w:t>报告期内，管理人、托管人未受稽查或处罚，亦未发现管理人、托管人的高级管理人员受稽查或处罚。</w:t>
      </w:r>
    </w:p>
    <w:p w:rsidR="003E40F9" w:rsidRPr="00690ED2" w:rsidRDefault="003E40F9" w:rsidP="003E40F9">
      <w:pPr>
        <w:pStyle w:val="2"/>
        <w:spacing w:before="29" w:after="0" w:line="288" w:lineRule="auto"/>
        <w:rPr>
          <w:rFonts w:ascii="Times New Roman" w:hAnsi="Times New Roman"/>
          <w:kern w:val="0"/>
          <w:sz w:val="21"/>
          <w:szCs w:val="21"/>
        </w:rPr>
      </w:pPr>
      <w:bookmarkStart w:id="142" w:name="_Toc409100105"/>
      <w:bookmarkStart w:id="143" w:name="_Toc409100468"/>
      <w:bookmarkStart w:id="144" w:name="_Toc361324900"/>
      <w:bookmarkStart w:id="145" w:name="_Toc80121054"/>
      <w:r w:rsidRPr="00690ED2">
        <w:rPr>
          <w:rFonts w:ascii="Times New Roman" w:hAnsi="Times New Roman"/>
          <w:kern w:val="0"/>
          <w:sz w:val="21"/>
          <w:szCs w:val="21"/>
        </w:rPr>
        <w:lastRenderedPageBreak/>
        <w:t>10.7</w:t>
      </w:r>
      <w:r w:rsidR="006F0915">
        <w:rPr>
          <w:rFonts w:ascii="Times New Roman" w:hAnsi="Times New Roman"/>
          <w:kern w:val="0"/>
          <w:sz w:val="21"/>
          <w:szCs w:val="21"/>
        </w:rPr>
        <w:t xml:space="preserve"> </w:t>
      </w:r>
      <w:r w:rsidRPr="00690ED2">
        <w:rPr>
          <w:rFonts w:ascii="Times New Roman" w:hAnsi="Times New Roman" w:hint="eastAsia"/>
          <w:kern w:val="0"/>
          <w:sz w:val="21"/>
          <w:szCs w:val="21"/>
        </w:rPr>
        <w:t>基金租用证券公司交易单元的有关情况</w:t>
      </w:r>
      <w:bookmarkEnd w:id="142"/>
      <w:bookmarkEnd w:id="143"/>
      <w:bookmarkEnd w:id="144"/>
      <w:bookmarkEnd w:id="145"/>
    </w:p>
    <w:p w:rsidR="003E40F9" w:rsidRPr="00690ED2" w:rsidRDefault="003E40F9" w:rsidP="003E40F9">
      <w:pPr>
        <w:tabs>
          <w:tab w:val="left" w:pos="426"/>
        </w:tabs>
        <w:spacing w:before="29" w:line="288" w:lineRule="auto"/>
        <w:jc w:val="left"/>
        <w:rPr>
          <w:b/>
          <w:kern w:val="0"/>
          <w:szCs w:val="21"/>
        </w:rPr>
      </w:pPr>
      <w:bookmarkStart w:id="146" w:name="_Toc249760070"/>
      <w:r w:rsidRPr="00690ED2">
        <w:rPr>
          <w:b/>
          <w:kern w:val="0"/>
          <w:szCs w:val="21"/>
        </w:rPr>
        <w:t>10.7.1</w:t>
      </w:r>
      <w:r w:rsidRPr="00690ED2">
        <w:rPr>
          <w:rFonts w:hint="eastAsia"/>
          <w:b/>
          <w:kern w:val="0"/>
          <w:szCs w:val="21"/>
        </w:rPr>
        <w:t>基金租用证券公司交易单元进行股票投资及佣金支付情况</w:t>
      </w:r>
      <w:bookmarkEnd w:id="146"/>
    </w:p>
    <w:p w:rsidR="002A54E8" w:rsidRPr="00C56F63" w:rsidRDefault="002A54E8" w:rsidP="002A54E8">
      <w:pPr>
        <w:pStyle w:val="a0"/>
        <w:spacing w:line="360" w:lineRule="auto"/>
        <w:ind w:firstLineChars="2600" w:firstLine="5460"/>
        <w:jc w:val="right"/>
        <w:rPr>
          <w:rFonts w:eastAsiaTheme="minorEastAsia"/>
          <w:szCs w:val="21"/>
        </w:rPr>
      </w:pPr>
      <w:r w:rsidRPr="00C56F63">
        <w:rPr>
          <w:rFonts w:eastAsiaTheme="minorEastAsia"/>
          <w:szCs w:val="21"/>
        </w:rPr>
        <w:t>金额单位：人民币元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780"/>
        <w:gridCol w:w="1800"/>
        <w:gridCol w:w="1080"/>
        <w:gridCol w:w="1620"/>
        <w:gridCol w:w="1080"/>
        <w:gridCol w:w="1080"/>
      </w:tblGrid>
      <w:tr w:rsidR="002A54E8" w:rsidRPr="00C56F63" w:rsidTr="00AC740E">
        <w:tc>
          <w:tcPr>
            <w:tcW w:w="1560" w:type="dxa"/>
            <w:vMerge w:val="restart"/>
            <w:vAlign w:val="center"/>
          </w:tcPr>
          <w:p w:rsidR="002A54E8" w:rsidRPr="00C56F63" w:rsidRDefault="002A54E8" w:rsidP="00AC740E">
            <w:pPr>
              <w:spacing w:line="276" w:lineRule="auto"/>
              <w:jc w:val="center"/>
              <w:rPr>
                <w:rFonts w:eastAsiaTheme="minorEastAsia"/>
                <w:szCs w:val="21"/>
              </w:rPr>
            </w:pPr>
            <w:bookmarkStart w:id="147" w:name="_Toc249760071"/>
            <w:r w:rsidRPr="00C56F63">
              <w:rPr>
                <w:rFonts w:eastAsiaTheme="minorEastAsia"/>
                <w:szCs w:val="21"/>
              </w:rPr>
              <w:t>券商名称</w:t>
            </w:r>
          </w:p>
        </w:tc>
        <w:tc>
          <w:tcPr>
            <w:tcW w:w="780" w:type="dxa"/>
            <w:vMerge w:val="restart"/>
            <w:vAlign w:val="center"/>
          </w:tcPr>
          <w:p w:rsidR="002A54E8" w:rsidRPr="00C56F63" w:rsidRDefault="002A54E8" w:rsidP="00AC740E">
            <w:pPr>
              <w:spacing w:line="276" w:lineRule="auto"/>
              <w:jc w:val="center"/>
              <w:rPr>
                <w:rFonts w:eastAsiaTheme="minorEastAsia"/>
                <w:szCs w:val="21"/>
              </w:rPr>
            </w:pPr>
            <w:r w:rsidRPr="00C56F63">
              <w:rPr>
                <w:rFonts w:eastAsiaTheme="minorEastAsia"/>
                <w:szCs w:val="21"/>
              </w:rPr>
              <w:t>交易单元数量</w:t>
            </w:r>
          </w:p>
        </w:tc>
        <w:tc>
          <w:tcPr>
            <w:tcW w:w="2880" w:type="dxa"/>
            <w:gridSpan w:val="2"/>
            <w:vAlign w:val="center"/>
          </w:tcPr>
          <w:p w:rsidR="002A54E8" w:rsidRPr="00C56F63" w:rsidRDefault="002A54E8" w:rsidP="00AC740E">
            <w:pPr>
              <w:spacing w:line="276" w:lineRule="auto"/>
              <w:jc w:val="center"/>
              <w:rPr>
                <w:rFonts w:eastAsiaTheme="minorEastAsia"/>
                <w:szCs w:val="21"/>
              </w:rPr>
            </w:pPr>
            <w:r w:rsidRPr="00C56F63">
              <w:rPr>
                <w:rFonts w:eastAsiaTheme="minorEastAsia"/>
                <w:szCs w:val="21"/>
              </w:rPr>
              <w:t>股票交易</w:t>
            </w:r>
          </w:p>
        </w:tc>
        <w:tc>
          <w:tcPr>
            <w:tcW w:w="2700" w:type="dxa"/>
            <w:gridSpan w:val="2"/>
            <w:vAlign w:val="center"/>
          </w:tcPr>
          <w:p w:rsidR="002A54E8" w:rsidRPr="00C56F63" w:rsidRDefault="002A54E8" w:rsidP="00AC740E">
            <w:pPr>
              <w:spacing w:line="276" w:lineRule="auto"/>
              <w:jc w:val="center"/>
              <w:rPr>
                <w:rFonts w:eastAsiaTheme="minorEastAsia"/>
                <w:szCs w:val="21"/>
              </w:rPr>
            </w:pPr>
            <w:r w:rsidRPr="00C56F63">
              <w:rPr>
                <w:rFonts w:eastAsiaTheme="minorEastAsia"/>
                <w:szCs w:val="21"/>
              </w:rPr>
              <w:t>应支付该券商的佣金</w:t>
            </w:r>
          </w:p>
        </w:tc>
        <w:tc>
          <w:tcPr>
            <w:tcW w:w="1080" w:type="dxa"/>
            <w:vMerge w:val="restart"/>
            <w:vAlign w:val="center"/>
          </w:tcPr>
          <w:p w:rsidR="002A54E8" w:rsidRPr="00C56F63" w:rsidRDefault="002A54E8" w:rsidP="00AC740E">
            <w:pPr>
              <w:spacing w:line="276" w:lineRule="auto"/>
              <w:jc w:val="center"/>
              <w:rPr>
                <w:rFonts w:eastAsiaTheme="minorEastAsia"/>
                <w:kern w:val="0"/>
                <w:szCs w:val="21"/>
              </w:rPr>
            </w:pPr>
            <w:r w:rsidRPr="00C56F63">
              <w:rPr>
                <w:rFonts w:eastAsiaTheme="minorEastAsia"/>
                <w:kern w:val="0"/>
                <w:szCs w:val="21"/>
              </w:rPr>
              <w:t>备注</w:t>
            </w:r>
          </w:p>
        </w:tc>
      </w:tr>
      <w:tr w:rsidR="002A54E8" w:rsidRPr="00C56F63" w:rsidTr="00AC740E">
        <w:tc>
          <w:tcPr>
            <w:tcW w:w="1560" w:type="dxa"/>
            <w:vMerge/>
            <w:vAlign w:val="center"/>
          </w:tcPr>
          <w:p w:rsidR="002A54E8" w:rsidRPr="00C56F63" w:rsidRDefault="002A54E8" w:rsidP="00AC740E">
            <w:pPr>
              <w:widowControl/>
              <w:spacing w:line="276" w:lineRule="auto"/>
              <w:jc w:val="left"/>
              <w:rPr>
                <w:rFonts w:eastAsiaTheme="minorEastAsia"/>
                <w:szCs w:val="21"/>
              </w:rPr>
            </w:pPr>
          </w:p>
        </w:tc>
        <w:tc>
          <w:tcPr>
            <w:tcW w:w="780" w:type="dxa"/>
            <w:vMerge/>
            <w:vAlign w:val="center"/>
          </w:tcPr>
          <w:p w:rsidR="002A54E8" w:rsidRPr="00C56F63" w:rsidRDefault="002A54E8" w:rsidP="00AC740E">
            <w:pPr>
              <w:widowControl/>
              <w:spacing w:line="276" w:lineRule="auto"/>
              <w:jc w:val="left"/>
              <w:rPr>
                <w:rFonts w:eastAsiaTheme="minorEastAsia"/>
                <w:szCs w:val="21"/>
              </w:rPr>
            </w:pPr>
          </w:p>
        </w:tc>
        <w:tc>
          <w:tcPr>
            <w:tcW w:w="1800" w:type="dxa"/>
            <w:vAlign w:val="center"/>
          </w:tcPr>
          <w:p w:rsidR="002A54E8" w:rsidRPr="00C56F63" w:rsidRDefault="002A54E8" w:rsidP="00AC740E">
            <w:pPr>
              <w:spacing w:line="276" w:lineRule="auto"/>
              <w:jc w:val="center"/>
              <w:rPr>
                <w:rFonts w:eastAsiaTheme="minorEastAsia"/>
                <w:szCs w:val="21"/>
              </w:rPr>
            </w:pPr>
            <w:r w:rsidRPr="00C56F63">
              <w:rPr>
                <w:rFonts w:eastAsiaTheme="minorEastAsia"/>
                <w:szCs w:val="21"/>
              </w:rPr>
              <w:t>成交金额</w:t>
            </w:r>
          </w:p>
        </w:tc>
        <w:tc>
          <w:tcPr>
            <w:tcW w:w="1080" w:type="dxa"/>
            <w:vAlign w:val="center"/>
          </w:tcPr>
          <w:p w:rsidR="002A54E8" w:rsidRPr="00C56F63" w:rsidRDefault="002A54E8" w:rsidP="00AC740E">
            <w:pPr>
              <w:spacing w:line="276" w:lineRule="auto"/>
              <w:jc w:val="center"/>
              <w:rPr>
                <w:rFonts w:eastAsiaTheme="minorEastAsia"/>
                <w:szCs w:val="21"/>
              </w:rPr>
            </w:pPr>
            <w:r w:rsidRPr="00C56F63">
              <w:rPr>
                <w:rFonts w:eastAsiaTheme="minorEastAsia"/>
                <w:szCs w:val="21"/>
              </w:rPr>
              <w:t>占当期股票成交总额的比例</w:t>
            </w:r>
          </w:p>
        </w:tc>
        <w:tc>
          <w:tcPr>
            <w:tcW w:w="1620" w:type="dxa"/>
            <w:vAlign w:val="center"/>
          </w:tcPr>
          <w:p w:rsidR="002A54E8" w:rsidRPr="00C56F63" w:rsidRDefault="002A54E8" w:rsidP="00AC740E">
            <w:pPr>
              <w:spacing w:line="276" w:lineRule="auto"/>
              <w:jc w:val="center"/>
              <w:rPr>
                <w:rFonts w:eastAsiaTheme="minorEastAsia"/>
                <w:kern w:val="0"/>
                <w:szCs w:val="21"/>
              </w:rPr>
            </w:pPr>
            <w:r w:rsidRPr="00C56F63">
              <w:rPr>
                <w:rFonts w:eastAsiaTheme="minorEastAsia"/>
                <w:kern w:val="0"/>
                <w:szCs w:val="21"/>
              </w:rPr>
              <w:t>佣金</w:t>
            </w:r>
          </w:p>
        </w:tc>
        <w:tc>
          <w:tcPr>
            <w:tcW w:w="1080" w:type="dxa"/>
            <w:vAlign w:val="center"/>
          </w:tcPr>
          <w:p w:rsidR="002A54E8" w:rsidRPr="00C56F63" w:rsidRDefault="002A54E8" w:rsidP="00AC740E">
            <w:pPr>
              <w:spacing w:line="276" w:lineRule="auto"/>
              <w:jc w:val="center"/>
              <w:rPr>
                <w:rFonts w:eastAsiaTheme="minorEastAsia"/>
                <w:szCs w:val="21"/>
              </w:rPr>
            </w:pPr>
            <w:r w:rsidRPr="00C56F63">
              <w:rPr>
                <w:rFonts w:eastAsiaTheme="minorEastAsia"/>
                <w:szCs w:val="21"/>
              </w:rPr>
              <w:t>占当期佣金总量的比例</w:t>
            </w:r>
          </w:p>
        </w:tc>
        <w:tc>
          <w:tcPr>
            <w:tcW w:w="1080" w:type="dxa"/>
            <w:vMerge/>
            <w:vAlign w:val="center"/>
          </w:tcPr>
          <w:p w:rsidR="002A54E8" w:rsidRPr="00C56F63" w:rsidRDefault="002A54E8" w:rsidP="00AC740E">
            <w:pPr>
              <w:widowControl/>
              <w:spacing w:line="276" w:lineRule="auto"/>
              <w:jc w:val="left"/>
              <w:rPr>
                <w:rFonts w:eastAsiaTheme="minorEastAsia"/>
                <w:kern w:val="0"/>
                <w:szCs w:val="21"/>
              </w:rPr>
            </w:pPr>
          </w:p>
        </w:tc>
      </w:tr>
      <w:tr w:rsidR="000424A3">
        <w:tc>
          <w:tcPr>
            <w:tcW w:w="1560" w:type="dxa"/>
            <w:vAlign w:val="center"/>
          </w:tcPr>
          <w:p w:rsidR="000424A3" w:rsidRDefault="00D3122A">
            <w:pPr>
              <w:jc w:val="left"/>
            </w:pPr>
            <w:r>
              <w:rPr>
                <w:rFonts w:eastAsiaTheme="minorEastAsia"/>
                <w:szCs w:val="21"/>
              </w:rPr>
              <w:t>方正证券</w:t>
            </w:r>
          </w:p>
        </w:tc>
        <w:tc>
          <w:tcPr>
            <w:tcW w:w="780" w:type="dxa"/>
            <w:vAlign w:val="center"/>
          </w:tcPr>
          <w:p w:rsidR="000424A3" w:rsidRDefault="00D3122A">
            <w:pPr>
              <w:jc w:val="right"/>
            </w:pPr>
            <w:r>
              <w:rPr>
                <w:rFonts w:eastAsiaTheme="minorEastAsia"/>
                <w:szCs w:val="21"/>
              </w:rPr>
              <w:t>1</w:t>
            </w:r>
          </w:p>
        </w:tc>
        <w:tc>
          <w:tcPr>
            <w:tcW w:w="1800" w:type="dxa"/>
            <w:vAlign w:val="center"/>
          </w:tcPr>
          <w:p w:rsidR="000424A3" w:rsidRDefault="00D3122A">
            <w:pPr>
              <w:jc w:val="right"/>
            </w:pPr>
            <w:r>
              <w:rPr>
                <w:rFonts w:eastAsiaTheme="minorEastAsia"/>
                <w:szCs w:val="21"/>
              </w:rPr>
              <w:t>-</w:t>
            </w:r>
          </w:p>
        </w:tc>
        <w:tc>
          <w:tcPr>
            <w:tcW w:w="1080" w:type="dxa"/>
            <w:vAlign w:val="center"/>
          </w:tcPr>
          <w:p w:rsidR="000424A3" w:rsidRDefault="00D3122A">
            <w:pPr>
              <w:jc w:val="right"/>
            </w:pPr>
            <w:r>
              <w:rPr>
                <w:rFonts w:eastAsiaTheme="minorEastAsia"/>
                <w:szCs w:val="21"/>
              </w:rPr>
              <w:t>-</w:t>
            </w:r>
          </w:p>
        </w:tc>
        <w:tc>
          <w:tcPr>
            <w:tcW w:w="1620" w:type="dxa"/>
            <w:vAlign w:val="center"/>
          </w:tcPr>
          <w:p w:rsidR="000424A3" w:rsidRDefault="00D3122A">
            <w:pPr>
              <w:jc w:val="right"/>
            </w:pPr>
            <w:r>
              <w:rPr>
                <w:rFonts w:eastAsiaTheme="minorEastAsia"/>
                <w:szCs w:val="21"/>
              </w:rPr>
              <w:t>-</w:t>
            </w:r>
          </w:p>
        </w:tc>
        <w:tc>
          <w:tcPr>
            <w:tcW w:w="1080" w:type="dxa"/>
            <w:vAlign w:val="center"/>
          </w:tcPr>
          <w:p w:rsidR="000424A3" w:rsidRDefault="00D3122A">
            <w:pPr>
              <w:jc w:val="right"/>
            </w:pPr>
            <w:r>
              <w:rPr>
                <w:rFonts w:eastAsiaTheme="minorEastAsia"/>
                <w:szCs w:val="21"/>
              </w:rPr>
              <w:t>-</w:t>
            </w:r>
          </w:p>
        </w:tc>
        <w:tc>
          <w:tcPr>
            <w:tcW w:w="1080" w:type="dxa"/>
            <w:vAlign w:val="center"/>
          </w:tcPr>
          <w:p w:rsidR="000424A3" w:rsidRDefault="00D3122A">
            <w:pPr>
              <w:jc w:val="left"/>
            </w:pPr>
            <w:r>
              <w:rPr>
                <w:rFonts w:eastAsiaTheme="minorEastAsia"/>
                <w:szCs w:val="21"/>
              </w:rPr>
              <w:t>-</w:t>
            </w:r>
          </w:p>
        </w:tc>
      </w:tr>
      <w:tr w:rsidR="000424A3">
        <w:tc>
          <w:tcPr>
            <w:tcW w:w="1560" w:type="dxa"/>
            <w:vAlign w:val="center"/>
          </w:tcPr>
          <w:p w:rsidR="000424A3" w:rsidRDefault="00D3122A">
            <w:pPr>
              <w:jc w:val="left"/>
            </w:pPr>
            <w:r>
              <w:rPr>
                <w:rFonts w:eastAsiaTheme="minorEastAsia"/>
                <w:szCs w:val="21"/>
              </w:rPr>
              <w:t>新时代证券</w:t>
            </w:r>
          </w:p>
        </w:tc>
        <w:tc>
          <w:tcPr>
            <w:tcW w:w="780" w:type="dxa"/>
            <w:vAlign w:val="center"/>
          </w:tcPr>
          <w:p w:rsidR="000424A3" w:rsidRDefault="00D3122A">
            <w:pPr>
              <w:jc w:val="right"/>
            </w:pPr>
            <w:r>
              <w:rPr>
                <w:rFonts w:eastAsiaTheme="minorEastAsia"/>
                <w:szCs w:val="21"/>
              </w:rPr>
              <w:t>1</w:t>
            </w:r>
          </w:p>
        </w:tc>
        <w:tc>
          <w:tcPr>
            <w:tcW w:w="1800" w:type="dxa"/>
            <w:vAlign w:val="center"/>
          </w:tcPr>
          <w:p w:rsidR="000424A3" w:rsidRDefault="00D3122A">
            <w:pPr>
              <w:jc w:val="right"/>
            </w:pPr>
            <w:r>
              <w:rPr>
                <w:rFonts w:eastAsiaTheme="minorEastAsia"/>
                <w:szCs w:val="21"/>
              </w:rPr>
              <w:t>-</w:t>
            </w:r>
          </w:p>
        </w:tc>
        <w:tc>
          <w:tcPr>
            <w:tcW w:w="1080" w:type="dxa"/>
            <w:vAlign w:val="center"/>
          </w:tcPr>
          <w:p w:rsidR="000424A3" w:rsidRDefault="00D3122A">
            <w:pPr>
              <w:jc w:val="right"/>
            </w:pPr>
            <w:r>
              <w:rPr>
                <w:rFonts w:eastAsiaTheme="minorEastAsia"/>
                <w:szCs w:val="21"/>
              </w:rPr>
              <w:t>-</w:t>
            </w:r>
          </w:p>
        </w:tc>
        <w:tc>
          <w:tcPr>
            <w:tcW w:w="1620" w:type="dxa"/>
            <w:vAlign w:val="center"/>
          </w:tcPr>
          <w:p w:rsidR="000424A3" w:rsidRDefault="00D3122A">
            <w:pPr>
              <w:jc w:val="right"/>
            </w:pPr>
            <w:r>
              <w:rPr>
                <w:rFonts w:eastAsiaTheme="minorEastAsia"/>
                <w:szCs w:val="21"/>
              </w:rPr>
              <w:t>-</w:t>
            </w:r>
          </w:p>
        </w:tc>
        <w:tc>
          <w:tcPr>
            <w:tcW w:w="1080" w:type="dxa"/>
            <w:vAlign w:val="center"/>
          </w:tcPr>
          <w:p w:rsidR="000424A3" w:rsidRDefault="00D3122A">
            <w:pPr>
              <w:jc w:val="right"/>
            </w:pPr>
            <w:r>
              <w:rPr>
                <w:rFonts w:eastAsiaTheme="minorEastAsia"/>
                <w:szCs w:val="21"/>
              </w:rPr>
              <w:t>-</w:t>
            </w:r>
          </w:p>
        </w:tc>
        <w:tc>
          <w:tcPr>
            <w:tcW w:w="1080" w:type="dxa"/>
            <w:vAlign w:val="center"/>
          </w:tcPr>
          <w:p w:rsidR="000424A3" w:rsidRDefault="00D3122A">
            <w:pPr>
              <w:jc w:val="left"/>
            </w:pPr>
            <w:r>
              <w:rPr>
                <w:rFonts w:eastAsiaTheme="minorEastAsia"/>
                <w:szCs w:val="21"/>
              </w:rPr>
              <w:t>-</w:t>
            </w:r>
          </w:p>
        </w:tc>
      </w:tr>
      <w:tr w:rsidR="000424A3">
        <w:tc>
          <w:tcPr>
            <w:tcW w:w="1560" w:type="dxa"/>
            <w:vAlign w:val="center"/>
          </w:tcPr>
          <w:p w:rsidR="000424A3" w:rsidRDefault="00D3122A">
            <w:pPr>
              <w:jc w:val="left"/>
            </w:pPr>
            <w:r>
              <w:rPr>
                <w:rFonts w:eastAsiaTheme="minorEastAsia"/>
                <w:szCs w:val="21"/>
              </w:rPr>
              <w:t>中泰证券</w:t>
            </w:r>
          </w:p>
        </w:tc>
        <w:tc>
          <w:tcPr>
            <w:tcW w:w="780" w:type="dxa"/>
            <w:vAlign w:val="center"/>
          </w:tcPr>
          <w:p w:rsidR="000424A3" w:rsidRDefault="00D3122A">
            <w:pPr>
              <w:jc w:val="right"/>
            </w:pPr>
            <w:r>
              <w:rPr>
                <w:rFonts w:eastAsiaTheme="minorEastAsia"/>
                <w:szCs w:val="21"/>
              </w:rPr>
              <w:t>1</w:t>
            </w:r>
          </w:p>
        </w:tc>
        <w:tc>
          <w:tcPr>
            <w:tcW w:w="1800" w:type="dxa"/>
            <w:vAlign w:val="center"/>
          </w:tcPr>
          <w:p w:rsidR="000424A3" w:rsidRDefault="00D3122A">
            <w:pPr>
              <w:jc w:val="right"/>
            </w:pPr>
            <w:r>
              <w:rPr>
                <w:rFonts w:eastAsiaTheme="minorEastAsia"/>
                <w:szCs w:val="21"/>
              </w:rPr>
              <w:t>-</w:t>
            </w:r>
          </w:p>
        </w:tc>
        <w:tc>
          <w:tcPr>
            <w:tcW w:w="1080" w:type="dxa"/>
            <w:vAlign w:val="center"/>
          </w:tcPr>
          <w:p w:rsidR="000424A3" w:rsidRDefault="00D3122A">
            <w:pPr>
              <w:jc w:val="right"/>
            </w:pPr>
            <w:r>
              <w:rPr>
                <w:rFonts w:eastAsiaTheme="minorEastAsia"/>
                <w:szCs w:val="21"/>
              </w:rPr>
              <w:t>-</w:t>
            </w:r>
          </w:p>
        </w:tc>
        <w:tc>
          <w:tcPr>
            <w:tcW w:w="1620" w:type="dxa"/>
            <w:vAlign w:val="center"/>
          </w:tcPr>
          <w:p w:rsidR="000424A3" w:rsidRDefault="00D3122A">
            <w:pPr>
              <w:jc w:val="right"/>
            </w:pPr>
            <w:r>
              <w:rPr>
                <w:rFonts w:eastAsiaTheme="minorEastAsia"/>
                <w:szCs w:val="21"/>
              </w:rPr>
              <w:t>-</w:t>
            </w:r>
          </w:p>
        </w:tc>
        <w:tc>
          <w:tcPr>
            <w:tcW w:w="1080" w:type="dxa"/>
            <w:vAlign w:val="center"/>
          </w:tcPr>
          <w:p w:rsidR="000424A3" w:rsidRDefault="00D3122A">
            <w:pPr>
              <w:jc w:val="right"/>
            </w:pPr>
            <w:r>
              <w:rPr>
                <w:rFonts w:eastAsiaTheme="minorEastAsia"/>
                <w:szCs w:val="21"/>
              </w:rPr>
              <w:t>-</w:t>
            </w:r>
          </w:p>
        </w:tc>
        <w:tc>
          <w:tcPr>
            <w:tcW w:w="1080" w:type="dxa"/>
            <w:vAlign w:val="center"/>
          </w:tcPr>
          <w:p w:rsidR="000424A3" w:rsidRDefault="00D3122A">
            <w:pPr>
              <w:jc w:val="left"/>
            </w:pPr>
            <w:r>
              <w:rPr>
                <w:rFonts w:eastAsiaTheme="minorEastAsia"/>
                <w:szCs w:val="21"/>
              </w:rPr>
              <w:t>-</w:t>
            </w:r>
          </w:p>
        </w:tc>
      </w:tr>
      <w:tr w:rsidR="000424A3">
        <w:tc>
          <w:tcPr>
            <w:tcW w:w="1560" w:type="dxa"/>
            <w:vAlign w:val="center"/>
          </w:tcPr>
          <w:p w:rsidR="000424A3" w:rsidRDefault="00D3122A">
            <w:pPr>
              <w:jc w:val="left"/>
            </w:pPr>
            <w:r>
              <w:rPr>
                <w:rFonts w:eastAsiaTheme="minorEastAsia"/>
                <w:szCs w:val="21"/>
              </w:rPr>
              <w:t>中信证券</w:t>
            </w:r>
          </w:p>
        </w:tc>
        <w:tc>
          <w:tcPr>
            <w:tcW w:w="780" w:type="dxa"/>
            <w:vAlign w:val="center"/>
          </w:tcPr>
          <w:p w:rsidR="000424A3" w:rsidRDefault="00D3122A">
            <w:pPr>
              <w:jc w:val="right"/>
            </w:pPr>
            <w:r>
              <w:rPr>
                <w:rFonts w:eastAsiaTheme="minorEastAsia"/>
                <w:szCs w:val="21"/>
              </w:rPr>
              <w:t>1</w:t>
            </w:r>
          </w:p>
        </w:tc>
        <w:tc>
          <w:tcPr>
            <w:tcW w:w="1800" w:type="dxa"/>
            <w:vAlign w:val="center"/>
          </w:tcPr>
          <w:p w:rsidR="000424A3" w:rsidRDefault="00D3122A">
            <w:pPr>
              <w:jc w:val="right"/>
            </w:pPr>
            <w:r>
              <w:rPr>
                <w:rFonts w:eastAsiaTheme="minorEastAsia"/>
                <w:szCs w:val="21"/>
              </w:rPr>
              <w:t>843,603,360.50</w:t>
            </w:r>
          </w:p>
        </w:tc>
        <w:tc>
          <w:tcPr>
            <w:tcW w:w="1080" w:type="dxa"/>
            <w:vAlign w:val="center"/>
          </w:tcPr>
          <w:p w:rsidR="000424A3" w:rsidRDefault="00D3122A">
            <w:pPr>
              <w:jc w:val="right"/>
            </w:pPr>
            <w:r>
              <w:rPr>
                <w:rFonts w:eastAsiaTheme="minorEastAsia"/>
                <w:szCs w:val="21"/>
              </w:rPr>
              <w:t>24.36%</w:t>
            </w:r>
          </w:p>
        </w:tc>
        <w:tc>
          <w:tcPr>
            <w:tcW w:w="1620" w:type="dxa"/>
            <w:vAlign w:val="center"/>
          </w:tcPr>
          <w:p w:rsidR="000424A3" w:rsidRDefault="00D3122A">
            <w:pPr>
              <w:jc w:val="right"/>
            </w:pPr>
            <w:r>
              <w:rPr>
                <w:rFonts w:eastAsiaTheme="minorEastAsia"/>
                <w:szCs w:val="21"/>
              </w:rPr>
              <w:t>785,646.35</w:t>
            </w:r>
          </w:p>
        </w:tc>
        <w:tc>
          <w:tcPr>
            <w:tcW w:w="1080" w:type="dxa"/>
            <w:vAlign w:val="center"/>
          </w:tcPr>
          <w:p w:rsidR="000424A3" w:rsidRDefault="00D3122A">
            <w:pPr>
              <w:jc w:val="right"/>
            </w:pPr>
            <w:r>
              <w:rPr>
                <w:rFonts w:eastAsiaTheme="minorEastAsia"/>
                <w:szCs w:val="21"/>
              </w:rPr>
              <w:t>24.36%</w:t>
            </w:r>
          </w:p>
        </w:tc>
        <w:tc>
          <w:tcPr>
            <w:tcW w:w="1080" w:type="dxa"/>
            <w:vAlign w:val="center"/>
          </w:tcPr>
          <w:p w:rsidR="000424A3" w:rsidRDefault="00D3122A">
            <w:pPr>
              <w:jc w:val="left"/>
            </w:pPr>
            <w:r>
              <w:rPr>
                <w:rFonts w:eastAsiaTheme="minorEastAsia"/>
                <w:szCs w:val="21"/>
              </w:rPr>
              <w:t>-</w:t>
            </w:r>
          </w:p>
        </w:tc>
      </w:tr>
      <w:tr w:rsidR="000424A3">
        <w:tc>
          <w:tcPr>
            <w:tcW w:w="1560" w:type="dxa"/>
            <w:vAlign w:val="center"/>
          </w:tcPr>
          <w:p w:rsidR="000424A3" w:rsidRDefault="00D3122A">
            <w:pPr>
              <w:jc w:val="left"/>
            </w:pPr>
            <w:r>
              <w:rPr>
                <w:rFonts w:eastAsiaTheme="minorEastAsia"/>
                <w:szCs w:val="21"/>
              </w:rPr>
              <w:t>天风证券</w:t>
            </w:r>
          </w:p>
        </w:tc>
        <w:tc>
          <w:tcPr>
            <w:tcW w:w="780" w:type="dxa"/>
            <w:vAlign w:val="center"/>
          </w:tcPr>
          <w:p w:rsidR="000424A3" w:rsidRDefault="00D3122A">
            <w:pPr>
              <w:jc w:val="right"/>
            </w:pPr>
            <w:r>
              <w:rPr>
                <w:rFonts w:eastAsiaTheme="minorEastAsia"/>
                <w:szCs w:val="21"/>
              </w:rPr>
              <w:t>1</w:t>
            </w:r>
          </w:p>
        </w:tc>
        <w:tc>
          <w:tcPr>
            <w:tcW w:w="1800" w:type="dxa"/>
            <w:vAlign w:val="center"/>
          </w:tcPr>
          <w:p w:rsidR="000424A3" w:rsidRDefault="00D3122A">
            <w:pPr>
              <w:jc w:val="right"/>
            </w:pPr>
            <w:r>
              <w:rPr>
                <w:rFonts w:eastAsiaTheme="minorEastAsia"/>
                <w:szCs w:val="21"/>
              </w:rPr>
              <w:t>697,452,737.18</w:t>
            </w:r>
          </w:p>
        </w:tc>
        <w:tc>
          <w:tcPr>
            <w:tcW w:w="1080" w:type="dxa"/>
            <w:vAlign w:val="center"/>
          </w:tcPr>
          <w:p w:rsidR="000424A3" w:rsidRDefault="00D3122A">
            <w:pPr>
              <w:jc w:val="right"/>
            </w:pPr>
            <w:r>
              <w:rPr>
                <w:rFonts w:eastAsiaTheme="minorEastAsia"/>
                <w:szCs w:val="21"/>
              </w:rPr>
              <w:t>20.14%</w:t>
            </w:r>
          </w:p>
        </w:tc>
        <w:tc>
          <w:tcPr>
            <w:tcW w:w="1620" w:type="dxa"/>
            <w:vAlign w:val="center"/>
          </w:tcPr>
          <w:p w:rsidR="000424A3" w:rsidRDefault="00D3122A">
            <w:pPr>
              <w:jc w:val="right"/>
            </w:pPr>
            <w:r>
              <w:rPr>
                <w:rFonts w:eastAsiaTheme="minorEastAsia"/>
                <w:szCs w:val="21"/>
              </w:rPr>
              <w:t>649,533.81</w:t>
            </w:r>
          </w:p>
        </w:tc>
        <w:tc>
          <w:tcPr>
            <w:tcW w:w="1080" w:type="dxa"/>
            <w:vAlign w:val="center"/>
          </w:tcPr>
          <w:p w:rsidR="000424A3" w:rsidRDefault="00D3122A">
            <w:pPr>
              <w:jc w:val="right"/>
            </w:pPr>
            <w:r>
              <w:rPr>
                <w:rFonts w:eastAsiaTheme="minorEastAsia"/>
                <w:szCs w:val="21"/>
              </w:rPr>
              <w:t>20.14%</w:t>
            </w:r>
          </w:p>
        </w:tc>
        <w:tc>
          <w:tcPr>
            <w:tcW w:w="1080" w:type="dxa"/>
            <w:vAlign w:val="center"/>
          </w:tcPr>
          <w:p w:rsidR="000424A3" w:rsidRDefault="00D3122A">
            <w:pPr>
              <w:jc w:val="left"/>
            </w:pPr>
            <w:r>
              <w:rPr>
                <w:rFonts w:eastAsiaTheme="minorEastAsia"/>
                <w:szCs w:val="21"/>
              </w:rPr>
              <w:t>-</w:t>
            </w:r>
          </w:p>
        </w:tc>
      </w:tr>
      <w:tr w:rsidR="000424A3">
        <w:tc>
          <w:tcPr>
            <w:tcW w:w="1560" w:type="dxa"/>
            <w:vAlign w:val="center"/>
          </w:tcPr>
          <w:p w:rsidR="000424A3" w:rsidRDefault="00D3122A">
            <w:pPr>
              <w:jc w:val="left"/>
            </w:pPr>
            <w:r>
              <w:rPr>
                <w:rFonts w:eastAsiaTheme="minorEastAsia"/>
                <w:szCs w:val="21"/>
              </w:rPr>
              <w:t>浙商证券</w:t>
            </w:r>
          </w:p>
        </w:tc>
        <w:tc>
          <w:tcPr>
            <w:tcW w:w="780" w:type="dxa"/>
            <w:vAlign w:val="center"/>
          </w:tcPr>
          <w:p w:rsidR="000424A3" w:rsidRDefault="00D3122A">
            <w:pPr>
              <w:jc w:val="right"/>
            </w:pPr>
            <w:r>
              <w:rPr>
                <w:rFonts w:eastAsiaTheme="minorEastAsia"/>
                <w:szCs w:val="21"/>
              </w:rPr>
              <w:t>1</w:t>
            </w:r>
          </w:p>
        </w:tc>
        <w:tc>
          <w:tcPr>
            <w:tcW w:w="1800" w:type="dxa"/>
            <w:vAlign w:val="center"/>
          </w:tcPr>
          <w:p w:rsidR="000424A3" w:rsidRDefault="00D3122A">
            <w:pPr>
              <w:jc w:val="right"/>
            </w:pPr>
            <w:r>
              <w:rPr>
                <w:rFonts w:eastAsiaTheme="minorEastAsia"/>
                <w:szCs w:val="21"/>
              </w:rPr>
              <w:t>664,352,552.48</w:t>
            </w:r>
          </w:p>
        </w:tc>
        <w:tc>
          <w:tcPr>
            <w:tcW w:w="1080" w:type="dxa"/>
            <w:vAlign w:val="center"/>
          </w:tcPr>
          <w:p w:rsidR="000424A3" w:rsidRDefault="00D3122A">
            <w:pPr>
              <w:jc w:val="right"/>
            </w:pPr>
            <w:r>
              <w:rPr>
                <w:rFonts w:eastAsiaTheme="minorEastAsia"/>
                <w:szCs w:val="21"/>
              </w:rPr>
              <w:t>19.18%</w:t>
            </w:r>
          </w:p>
        </w:tc>
        <w:tc>
          <w:tcPr>
            <w:tcW w:w="1620" w:type="dxa"/>
            <w:vAlign w:val="center"/>
          </w:tcPr>
          <w:p w:rsidR="000424A3" w:rsidRDefault="00D3122A">
            <w:pPr>
              <w:jc w:val="right"/>
            </w:pPr>
            <w:r>
              <w:rPr>
                <w:rFonts w:eastAsiaTheme="minorEastAsia"/>
                <w:szCs w:val="21"/>
              </w:rPr>
              <w:t>618,711.02</w:t>
            </w:r>
          </w:p>
        </w:tc>
        <w:tc>
          <w:tcPr>
            <w:tcW w:w="1080" w:type="dxa"/>
            <w:vAlign w:val="center"/>
          </w:tcPr>
          <w:p w:rsidR="000424A3" w:rsidRDefault="00D3122A">
            <w:pPr>
              <w:jc w:val="right"/>
            </w:pPr>
            <w:r>
              <w:rPr>
                <w:rFonts w:eastAsiaTheme="minorEastAsia"/>
                <w:szCs w:val="21"/>
              </w:rPr>
              <w:t>19.18%</w:t>
            </w:r>
          </w:p>
        </w:tc>
        <w:tc>
          <w:tcPr>
            <w:tcW w:w="1080" w:type="dxa"/>
            <w:vAlign w:val="center"/>
          </w:tcPr>
          <w:p w:rsidR="000424A3" w:rsidRDefault="00D3122A">
            <w:pPr>
              <w:jc w:val="left"/>
            </w:pPr>
            <w:r>
              <w:rPr>
                <w:rFonts w:eastAsiaTheme="minorEastAsia"/>
                <w:szCs w:val="21"/>
              </w:rPr>
              <w:t>-</w:t>
            </w:r>
          </w:p>
        </w:tc>
      </w:tr>
      <w:tr w:rsidR="000424A3">
        <w:tc>
          <w:tcPr>
            <w:tcW w:w="1560" w:type="dxa"/>
            <w:vAlign w:val="center"/>
          </w:tcPr>
          <w:p w:rsidR="000424A3" w:rsidRDefault="00D3122A">
            <w:pPr>
              <w:jc w:val="left"/>
            </w:pPr>
            <w:r>
              <w:rPr>
                <w:rFonts w:eastAsiaTheme="minorEastAsia"/>
                <w:szCs w:val="21"/>
              </w:rPr>
              <w:t>申万宏源</w:t>
            </w:r>
          </w:p>
        </w:tc>
        <w:tc>
          <w:tcPr>
            <w:tcW w:w="780" w:type="dxa"/>
            <w:vAlign w:val="center"/>
          </w:tcPr>
          <w:p w:rsidR="000424A3" w:rsidRDefault="00D3122A">
            <w:pPr>
              <w:jc w:val="right"/>
            </w:pPr>
            <w:r>
              <w:rPr>
                <w:rFonts w:eastAsiaTheme="minorEastAsia"/>
                <w:szCs w:val="21"/>
              </w:rPr>
              <w:t>1</w:t>
            </w:r>
          </w:p>
        </w:tc>
        <w:tc>
          <w:tcPr>
            <w:tcW w:w="1800" w:type="dxa"/>
            <w:vAlign w:val="center"/>
          </w:tcPr>
          <w:p w:rsidR="000424A3" w:rsidRDefault="00D3122A">
            <w:pPr>
              <w:jc w:val="right"/>
            </w:pPr>
            <w:r>
              <w:rPr>
                <w:rFonts w:eastAsiaTheme="minorEastAsia"/>
                <w:szCs w:val="21"/>
              </w:rPr>
              <w:t>439,634,639.64</w:t>
            </w:r>
          </w:p>
        </w:tc>
        <w:tc>
          <w:tcPr>
            <w:tcW w:w="1080" w:type="dxa"/>
            <w:vAlign w:val="center"/>
          </w:tcPr>
          <w:p w:rsidR="000424A3" w:rsidRDefault="00D3122A">
            <w:pPr>
              <w:jc w:val="right"/>
            </w:pPr>
            <w:r>
              <w:rPr>
                <w:rFonts w:eastAsiaTheme="minorEastAsia"/>
                <w:szCs w:val="21"/>
              </w:rPr>
              <w:t>12.69%</w:t>
            </w:r>
          </w:p>
        </w:tc>
        <w:tc>
          <w:tcPr>
            <w:tcW w:w="1620" w:type="dxa"/>
            <w:vAlign w:val="center"/>
          </w:tcPr>
          <w:p w:rsidR="000424A3" w:rsidRDefault="00D3122A">
            <w:pPr>
              <w:jc w:val="right"/>
            </w:pPr>
            <w:r>
              <w:rPr>
                <w:rFonts w:eastAsiaTheme="minorEastAsia"/>
                <w:szCs w:val="21"/>
              </w:rPr>
              <w:t>409,431.31</w:t>
            </w:r>
          </w:p>
        </w:tc>
        <w:tc>
          <w:tcPr>
            <w:tcW w:w="1080" w:type="dxa"/>
            <w:vAlign w:val="center"/>
          </w:tcPr>
          <w:p w:rsidR="000424A3" w:rsidRDefault="00D3122A">
            <w:pPr>
              <w:jc w:val="right"/>
            </w:pPr>
            <w:r>
              <w:rPr>
                <w:rFonts w:eastAsiaTheme="minorEastAsia"/>
                <w:szCs w:val="21"/>
              </w:rPr>
              <w:t>12.69%</w:t>
            </w:r>
          </w:p>
        </w:tc>
        <w:tc>
          <w:tcPr>
            <w:tcW w:w="1080" w:type="dxa"/>
            <w:vAlign w:val="center"/>
          </w:tcPr>
          <w:p w:rsidR="000424A3" w:rsidRDefault="00D3122A">
            <w:pPr>
              <w:jc w:val="left"/>
            </w:pPr>
            <w:r>
              <w:rPr>
                <w:rFonts w:eastAsiaTheme="minorEastAsia"/>
                <w:szCs w:val="21"/>
              </w:rPr>
              <w:t>-</w:t>
            </w:r>
          </w:p>
        </w:tc>
      </w:tr>
      <w:tr w:rsidR="000424A3">
        <w:tc>
          <w:tcPr>
            <w:tcW w:w="1560" w:type="dxa"/>
            <w:vAlign w:val="center"/>
          </w:tcPr>
          <w:p w:rsidR="000424A3" w:rsidRDefault="00D3122A">
            <w:pPr>
              <w:jc w:val="left"/>
            </w:pPr>
            <w:r>
              <w:rPr>
                <w:rFonts w:eastAsiaTheme="minorEastAsia"/>
                <w:szCs w:val="21"/>
              </w:rPr>
              <w:t>东北证券</w:t>
            </w:r>
          </w:p>
        </w:tc>
        <w:tc>
          <w:tcPr>
            <w:tcW w:w="780" w:type="dxa"/>
            <w:vAlign w:val="center"/>
          </w:tcPr>
          <w:p w:rsidR="000424A3" w:rsidRDefault="00D3122A">
            <w:pPr>
              <w:jc w:val="right"/>
            </w:pPr>
            <w:r>
              <w:rPr>
                <w:rFonts w:eastAsiaTheme="minorEastAsia"/>
                <w:szCs w:val="21"/>
              </w:rPr>
              <w:t>1</w:t>
            </w:r>
          </w:p>
        </w:tc>
        <w:tc>
          <w:tcPr>
            <w:tcW w:w="1800" w:type="dxa"/>
            <w:vAlign w:val="center"/>
          </w:tcPr>
          <w:p w:rsidR="000424A3" w:rsidRDefault="00D3122A">
            <w:pPr>
              <w:jc w:val="right"/>
            </w:pPr>
            <w:r>
              <w:rPr>
                <w:rFonts w:eastAsiaTheme="minorEastAsia"/>
                <w:szCs w:val="21"/>
              </w:rPr>
              <w:t>302,874,909.45</w:t>
            </w:r>
          </w:p>
        </w:tc>
        <w:tc>
          <w:tcPr>
            <w:tcW w:w="1080" w:type="dxa"/>
            <w:vAlign w:val="center"/>
          </w:tcPr>
          <w:p w:rsidR="000424A3" w:rsidRDefault="00D3122A">
            <w:pPr>
              <w:jc w:val="right"/>
            </w:pPr>
            <w:r>
              <w:rPr>
                <w:rFonts w:eastAsiaTheme="minorEastAsia"/>
                <w:szCs w:val="21"/>
              </w:rPr>
              <w:t>8.75%</w:t>
            </w:r>
          </w:p>
        </w:tc>
        <w:tc>
          <w:tcPr>
            <w:tcW w:w="1620" w:type="dxa"/>
            <w:vAlign w:val="center"/>
          </w:tcPr>
          <w:p w:rsidR="000424A3" w:rsidRDefault="00D3122A">
            <w:pPr>
              <w:jc w:val="right"/>
            </w:pPr>
            <w:r>
              <w:rPr>
                <w:rFonts w:eastAsiaTheme="minorEastAsia"/>
                <w:szCs w:val="21"/>
              </w:rPr>
              <w:t>282,067.26</w:t>
            </w:r>
          </w:p>
        </w:tc>
        <w:tc>
          <w:tcPr>
            <w:tcW w:w="1080" w:type="dxa"/>
            <w:vAlign w:val="center"/>
          </w:tcPr>
          <w:p w:rsidR="000424A3" w:rsidRDefault="00D3122A">
            <w:pPr>
              <w:jc w:val="right"/>
            </w:pPr>
            <w:r>
              <w:rPr>
                <w:rFonts w:eastAsiaTheme="minorEastAsia"/>
                <w:szCs w:val="21"/>
              </w:rPr>
              <w:t>8.75%</w:t>
            </w:r>
          </w:p>
        </w:tc>
        <w:tc>
          <w:tcPr>
            <w:tcW w:w="1080" w:type="dxa"/>
            <w:vAlign w:val="center"/>
          </w:tcPr>
          <w:p w:rsidR="000424A3" w:rsidRDefault="00D3122A">
            <w:pPr>
              <w:jc w:val="left"/>
            </w:pPr>
            <w:r>
              <w:rPr>
                <w:rFonts w:eastAsiaTheme="minorEastAsia"/>
                <w:szCs w:val="21"/>
              </w:rPr>
              <w:t>-</w:t>
            </w:r>
          </w:p>
        </w:tc>
      </w:tr>
      <w:tr w:rsidR="000424A3">
        <w:tc>
          <w:tcPr>
            <w:tcW w:w="1560" w:type="dxa"/>
            <w:vAlign w:val="center"/>
          </w:tcPr>
          <w:p w:rsidR="000424A3" w:rsidRDefault="00D3122A">
            <w:pPr>
              <w:jc w:val="left"/>
            </w:pPr>
            <w:r>
              <w:rPr>
                <w:rFonts w:eastAsiaTheme="minorEastAsia"/>
                <w:szCs w:val="21"/>
              </w:rPr>
              <w:t>安信证券</w:t>
            </w:r>
          </w:p>
        </w:tc>
        <w:tc>
          <w:tcPr>
            <w:tcW w:w="780" w:type="dxa"/>
            <w:vAlign w:val="center"/>
          </w:tcPr>
          <w:p w:rsidR="000424A3" w:rsidRDefault="00D3122A">
            <w:pPr>
              <w:jc w:val="right"/>
            </w:pPr>
            <w:r>
              <w:rPr>
                <w:rFonts w:eastAsiaTheme="minorEastAsia"/>
                <w:szCs w:val="21"/>
              </w:rPr>
              <w:t>1</w:t>
            </w:r>
          </w:p>
        </w:tc>
        <w:tc>
          <w:tcPr>
            <w:tcW w:w="1800" w:type="dxa"/>
            <w:vAlign w:val="center"/>
          </w:tcPr>
          <w:p w:rsidR="000424A3" w:rsidRDefault="00D3122A">
            <w:pPr>
              <w:jc w:val="right"/>
            </w:pPr>
            <w:r>
              <w:rPr>
                <w:rFonts w:eastAsiaTheme="minorEastAsia"/>
                <w:szCs w:val="21"/>
              </w:rPr>
              <w:t>260,429,733.82</w:t>
            </w:r>
          </w:p>
        </w:tc>
        <w:tc>
          <w:tcPr>
            <w:tcW w:w="1080" w:type="dxa"/>
            <w:vAlign w:val="center"/>
          </w:tcPr>
          <w:p w:rsidR="000424A3" w:rsidRDefault="00D3122A">
            <w:pPr>
              <w:jc w:val="right"/>
            </w:pPr>
            <w:r>
              <w:rPr>
                <w:rFonts w:eastAsiaTheme="minorEastAsia"/>
                <w:szCs w:val="21"/>
              </w:rPr>
              <w:t>7.52%</w:t>
            </w:r>
          </w:p>
        </w:tc>
        <w:tc>
          <w:tcPr>
            <w:tcW w:w="1620" w:type="dxa"/>
            <w:vAlign w:val="center"/>
          </w:tcPr>
          <w:p w:rsidR="000424A3" w:rsidRDefault="00D3122A">
            <w:pPr>
              <w:jc w:val="right"/>
            </w:pPr>
            <w:r>
              <w:rPr>
                <w:rFonts w:eastAsiaTheme="minorEastAsia"/>
                <w:szCs w:val="21"/>
              </w:rPr>
              <w:t>242,537.52</w:t>
            </w:r>
          </w:p>
        </w:tc>
        <w:tc>
          <w:tcPr>
            <w:tcW w:w="1080" w:type="dxa"/>
            <w:vAlign w:val="center"/>
          </w:tcPr>
          <w:p w:rsidR="000424A3" w:rsidRDefault="00D3122A">
            <w:pPr>
              <w:jc w:val="right"/>
            </w:pPr>
            <w:r>
              <w:rPr>
                <w:rFonts w:eastAsiaTheme="minorEastAsia"/>
                <w:szCs w:val="21"/>
              </w:rPr>
              <w:t>7.52%</w:t>
            </w:r>
          </w:p>
        </w:tc>
        <w:tc>
          <w:tcPr>
            <w:tcW w:w="1080" w:type="dxa"/>
            <w:vAlign w:val="center"/>
          </w:tcPr>
          <w:p w:rsidR="000424A3" w:rsidRDefault="00D3122A">
            <w:pPr>
              <w:jc w:val="left"/>
            </w:pPr>
            <w:r>
              <w:rPr>
                <w:rFonts w:eastAsiaTheme="minorEastAsia"/>
                <w:szCs w:val="21"/>
              </w:rPr>
              <w:t>-</w:t>
            </w:r>
          </w:p>
        </w:tc>
      </w:tr>
      <w:tr w:rsidR="000424A3">
        <w:tc>
          <w:tcPr>
            <w:tcW w:w="1560" w:type="dxa"/>
            <w:vAlign w:val="center"/>
          </w:tcPr>
          <w:p w:rsidR="000424A3" w:rsidRDefault="00D3122A">
            <w:pPr>
              <w:jc w:val="left"/>
            </w:pPr>
            <w:r>
              <w:rPr>
                <w:rFonts w:eastAsiaTheme="minorEastAsia"/>
                <w:szCs w:val="21"/>
              </w:rPr>
              <w:t>国泰君安</w:t>
            </w:r>
          </w:p>
        </w:tc>
        <w:tc>
          <w:tcPr>
            <w:tcW w:w="780" w:type="dxa"/>
            <w:vAlign w:val="center"/>
          </w:tcPr>
          <w:p w:rsidR="000424A3" w:rsidRDefault="00D3122A">
            <w:pPr>
              <w:jc w:val="right"/>
            </w:pPr>
            <w:r>
              <w:rPr>
                <w:rFonts w:eastAsiaTheme="minorEastAsia"/>
                <w:szCs w:val="21"/>
              </w:rPr>
              <w:t>1</w:t>
            </w:r>
          </w:p>
        </w:tc>
        <w:tc>
          <w:tcPr>
            <w:tcW w:w="1800" w:type="dxa"/>
            <w:vAlign w:val="center"/>
          </w:tcPr>
          <w:p w:rsidR="000424A3" w:rsidRDefault="00D3122A">
            <w:pPr>
              <w:jc w:val="right"/>
            </w:pPr>
            <w:r>
              <w:rPr>
                <w:rFonts w:eastAsiaTheme="minorEastAsia"/>
                <w:szCs w:val="21"/>
              </w:rPr>
              <w:t>254,748,994.24</w:t>
            </w:r>
          </w:p>
        </w:tc>
        <w:tc>
          <w:tcPr>
            <w:tcW w:w="1080" w:type="dxa"/>
            <w:vAlign w:val="center"/>
          </w:tcPr>
          <w:p w:rsidR="000424A3" w:rsidRDefault="00D3122A">
            <w:pPr>
              <w:jc w:val="right"/>
            </w:pPr>
            <w:r>
              <w:rPr>
                <w:rFonts w:eastAsiaTheme="minorEastAsia"/>
                <w:szCs w:val="21"/>
              </w:rPr>
              <w:t>7.36%</w:t>
            </w:r>
          </w:p>
        </w:tc>
        <w:tc>
          <w:tcPr>
            <w:tcW w:w="1620" w:type="dxa"/>
            <w:vAlign w:val="center"/>
          </w:tcPr>
          <w:p w:rsidR="000424A3" w:rsidRDefault="00D3122A">
            <w:pPr>
              <w:jc w:val="right"/>
            </w:pPr>
            <w:r>
              <w:rPr>
                <w:rFonts w:eastAsiaTheme="minorEastAsia"/>
                <w:szCs w:val="21"/>
              </w:rPr>
              <w:t>237,249.87</w:t>
            </w:r>
          </w:p>
        </w:tc>
        <w:tc>
          <w:tcPr>
            <w:tcW w:w="1080" w:type="dxa"/>
            <w:vAlign w:val="center"/>
          </w:tcPr>
          <w:p w:rsidR="000424A3" w:rsidRDefault="00D3122A">
            <w:pPr>
              <w:jc w:val="right"/>
            </w:pPr>
            <w:r>
              <w:rPr>
                <w:rFonts w:eastAsiaTheme="minorEastAsia"/>
                <w:szCs w:val="21"/>
              </w:rPr>
              <w:t>7.36%</w:t>
            </w:r>
          </w:p>
        </w:tc>
        <w:tc>
          <w:tcPr>
            <w:tcW w:w="1080" w:type="dxa"/>
            <w:vAlign w:val="center"/>
          </w:tcPr>
          <w:p w:rsidR="000424A3" w:rsidRDefault="00D3122A">
            <w:pPr>
              <w:jc w:val="left"/>
            </w:pPr>
            <w:r>
              <w:rPr>
                <w:rFonts w:eastAsiaTheme="minorEastAsia"/>
                <w:szCs w:val="21"/>
              </w:rPr>
              <w:t>-</w:t>
            </w:r>
          </w:p>
        </w:tc>
      </w:tr>
    </w:tbl>
    <w:p w:rsidR="000424A3" w:rsidRDefault="00D3122A">
      <w:pPr>
        <w:autoSpaceDE w:val="0"/>
        <w:autoSpaceDN w:val="0"/>
        <w:adjustRightInd w:val="0"/>
        <w:spacing w:line="360" w:lineRule="auto"/>
        <w:ind w:firstLineChars="200" w:firstLine="420"/>
        <w:jc w:val="left"/>
        <w:rPr>
          <w:rFonts w:eastAsiaTheme="minorEastAsia"/>
          <w:szCs w:val="21"/>
        </w:rPr>
      </w:pPr>
      <w:r>
        <w:rPr>
          <w:rFonts w:eastAsiaTheme="minorEastAsia"/>
          <w:szCs w:val="21"/>
        </w:rPr>
        <w:t>注：</w:t>
      </w:r>
      <w:r>
        <w:rPr>
          <w:rFonts w:eastAsiaTheme="minorEastAsia"/>
          <w:szCs w:val="21"/>
        </w:rPr>
        <w:t xml:space="preserve">1. </w:t>
      </w:r>
      <w:r>
        <w:rPr>
          <w:rFonts w:eastAsiaTheme="minorEastAsia"/>
          <w:szCs w:val="21"/>
        </w:rPr>
        <w:t>上述佣金按市场佣金率计算，以扣除由中国证券登记结算有限责任公司收取的证管费、经手费和适用期间内由券商承担的证券结算风险基金后的净额列示。</w:t>
      </w:r>
    </w:p>
    <w:p w:rsidR="000424A3" w:rsidRDefault="00D3122A">
      <w:pPr>
        <w:autoSpaceDE w:val="0"/>
        <w:autoSpaceDN w:val="0"/>
        <w:adjustRightInd w:val="0"/>
        <w:spacing w:line="360" w:lineRule="auto"/>
        <w:ind w:firstLineChars="200" w:firstLine="420"/>
        <w:jc w:val="left"/>
        <w:rPr>
          <w:rFonts w:eastAsiaTheme="minorEastAsia"/>
          <w:szCs w:val="21"/>
        </w:rPr>
      </w:pPr>
      <w:r>
        <w:rPr>
          <w:rFonts w:eastAsiaTheme="minorEastAsia"/>
          <w:szCs w:val="21"/>
        </w:rPr>
        <w:t xml:space="preserve">2. </w:t>
      </w:r>
      <w:r>
        <w:rPr>
          <w:rFonts w:eastAsiaTheme="minorEastAsia"/>
          <w:szCs w:val="21"/>
        </w:rPr>
        <w:t>交易单元的选择标准：</w:t>
      </w:r>
    </w:p>
    <w:p w:rsidR="000424A3" w:rsidRDefault="00D3122A">
      <w:pPr>
        <w:autoSpaceDE w:val="0"/>
        <w:autoSpaceDN w:val="0"/>
        <w:adjustRightInd w:val="0"/>
        <w:spacing w:line="360" w:lineRule="auto"/>
        <w:ind w:firstLineChars="200" w:firstLine="420"/>
        <w:jc w:val="left"/>
        <w:rPr>
          <w:rFonts w:eastAsiaTheme="minorEastAsia"/>
          <w:szCs w:val="21"/>
        </w:rPr>
      </w:pPr>
      <w:r>
        <w:rPr>
          <w:rFonts w:eastAsiaTheme="minorEastAsia"/>
          <w:szCs w:val="21"/>
        </w:rPr>
        <w:t>1</w:t>
      </w:r>
      <w:r>
        <w:rPr>
          <w:rFonts w:eastAsiaTheme="minorEastAsia"/>
          <w:szCs w:val="21"/>
        </w:rPr>
        <w:t>）资本金雄厚</w:t>
      </w:r>
      <w:r>
        <w:rPr>
          <w:rFonts w:eastAsiaTheme="minorEastAsia"/>
          <w:szCs w:val="21"/>
        </w:rPr>
        <w:t>,</w:t>
      </w:r>
      <w:r>
        <w:rPr>
          <w:rFonts w:eastAsiaTheme="minorEastAsia"/>
          <w:szCs w:val="21"/>
        </w:rPr>
        <w:t>信誉良好。</w:t>
      </w:r>
    </w:p>
    <w:p w:rsidR="000424A3" w:rsidRDefault="00D3122A">
      <w:pPr>
        <w:autoSpaceDE w:val="0"/>
        <w:autoSpaceDN w:val="0"/>
        <w:adjustRightInd w:val="0"/>
        <w:spacing w:line="360" w:lineRule="auto"/>
        <w:ind w:firstLineChars="200" w:firstLine="420"/>
        <w:jc w:val="left"/>
        <w:rPr>
          <w:rFonts w:eastAsiaTheme="minorEastAsia"/>
          <w:szCs w:val="21"/>
        </w:rPr>
      </w:pPr>
      <w:r>
        <w:rPr>
          <w:rFonts w:eastAsiaTheme="minorEastAsia"/>
          <w:szCs w:val="21"/>
        </w:rPr>
        <w:t>2</w:t>
      </w:r>
      <w:r>
        <w:rPr>
          <w:rFonts w:eastAsiaTheme="minorEastAsia"/>
          <w:szCs w:val="21"/>
        </w:rPr>
        <w:t>）财务状况良好</w:t>
      </w:r>
      <w:r>
        <w:rPr>
          <w:rFonts w:eastAsiaTheme="minorEastAsia"/>
          <w:szCs w:val="21"/>
        </w:rPr>
        <w:t>,</w:t>
      </w:r>
      <w:r>
        <w:rPr>
          <w:rFonts w:eastAsiaTheme="minorEastAsia"/>
          <w:szCs w:val="21"/>
        </w:rPr>
        <w:t>经营行为规范。</w:t>
      </w:r>
    </w:p>
    <w:p w:rsidR="000424A3" w:rsidRDefault="00D3122A">
      <w:pPr>
        <w:autoSpaceDE w:val="0"/>
        <w:autoSpaceDN w:val="0"/>
        <w:adjustRightInd w:val="0"/>
        <w:spacing w:line="360" w:lineRule="auto"/>
        <w:ind w:firstLineChars="200" w:firstLine="420"/>
        <w:jc w:val="left"/>
        <w:rPr>
          <w:rFonts w:eastAsiaTheme="minorEastAsia"/>
          <w:szCs w:val="21"/>
        </w:rPr>
      </w:pPr>
      <w:r>
        <w:rPr>
          <w:rFonts w:eastAsiaTheme="minorEastAsia"/>
          <w:szCs w:val="21"/>
        </w:rPr>
        <w:t>3</w:t>
      </w:r>
      <w:r>
        <w:rPr>
          <w:rFonts w:eastAsiaTheme="minorEastAsia"/>
          <w:szCs w:val="21"/>
        </w:rPr>
        <w:t>）内部管理规范、严格</w:t>
      </w:r>
      <w:r>
        <w:rPr>
          <w:rFonts w:eastAsiaTheme="minorEastAsia"/>
          <w:szCs w:val="21"/>
        </w:rPr>
        <w:t>,</w:t>
      </w:r>
      <w:r>
        <w:rPr>
          <w:rFonts w:eastAsiaTheme="minorEastAsia"/>
          <w:szCs w:val="21"/>
        </w:rPr>
        <w:t>具备健全的内控制度。</w:t>
      </w:r>
    </w:p>
    <w:p w:rsidR="000424A3" w:rsidRDefault="00D3122A">
      <w:pPr>
        <w:autoSpaceDE w:val="0"/>
        <w:autoSpaceDN w:val="0"/>
        <w:adjustRightInd w:val="0"/>
        <w:spacing w:line="360" w:lineRule="auto"/>
        <w:ind w:firstLineChars="200" w:firstLine="420"/>
        <w:jc w:val="left"/>
        <w:rPr>
          <w:rFonts w:eastAsiaTheme="minorEastAsia"/>
          <w:szCs w:val="21"/>
        </w:rPr>
      </w:pPr>
      <w:r>
        <w:rPr>
          <w:rFonts w:eastAsiaTheme="minorEastAsia"/>
          <w:szCs w:val="21"/>
        </w:rPr>
        <w:t>4</w:t>
      </w:r>
      <w:r>
        <w:rPr>
          <w:rFonts w:eastAsiaTheme="minorEastAsia"/>
          <w:szCs w:val="21"/>
        </w:rPr>
        <w:t>）具备基金运作所需的高效、安全的通讯条件</w:t>
      </w:r>
      <w:r>
        <w:rPr>
          <w:rFonts w:eastAsiaTheme="minorEastAsia"/>
          <w:szCs w:val="21"/>
        </w:rPr>
        <w:t>,</w:t>
      </w:r>
      <w:r>
        <w:rPr>
          <w:rFonts w:eastAsiaTheme="minorEastAsia"/>
          <w:szCs w:val="21"/>
        </w:rPr>
        <w:t>交易设施符合代理本基金进行证券交易的需要</w:t>
      </w:r>
      <w:r>
        <w:rPr>
          <w:rFonts w:eastAsiaTheme="minorEastAsia"/>
          <w:szCs w:val="21"/>
        </w:rPr>
        <w:t>,</w:t>
      </w:r>
      <w:r>
        <w:rPr>
          <w:rFonts w:eastAsiaTheme="minorEastAsia"/>
          <w:szCs w:val="21"/>
        </w:rPr>
        <w:t>并能为本基金提供全面的信息服务。</w:t>
      </w:r>
    </w:p>
    <w:p w:rsidR="000424A3" w:rsidRDefault="00D3122A">
      <w:pPr>
        <w:autoSpaceDE w:val="0"/>
        <w:autoSpaceDN w:val="0"/>
        <w:adjustRightInd w:val="0"/>
        <w:spacing w:line="360" w:lineRule="auto"/>
        <w:ind w:firstLineChars="200" w:firstLine="420"/>
        <w:jc w:val="left"/>
        <w:rPr>
          <w:rFonts w:eastAsiaTheme="minorEastAsia"/>
          <w:szCs w:val="21"/>
        </w:rPr>
      </w:pPr>
      <w:r>
        <w:rPr>
          <w:rFonts w:eastAsiaTheme="minorEastAsia"/>
          <w:szCs w:val="21"/>
        </w:rPr>
        <w:t>5</w:t>
      </w:r>
      <w:r>
        <w:rPr>
          <w:rFonts w:eastAsiaTheme="minorEastAsia"/>
          <w:szCs w:val="21"/>
        </w:rPr>
        <w:t>）研究实力较强</w:t>
      </w:r>
      <w:r>
        <w:rPr>
          <w:rFonts w:eastAsiaTheme="minorEastAsia"/>
          <w:szCs w:val="21"/>
        </w:rPr>
        <w:t>,</w:t>
      </w:r>
      <w:r>
        <w:rPr>
          <w:rFonts w:eastAsiaTheme="minorEastAsia"/>
          <w:szCs w:val="21"/>
        </w:rPr>
        <w:t>有固定的研究机构和专门研究人员</w:t>
      </w:r>
      <w:r>
        <w:rPr>
          <w:rFonts w:eastAsiaTheme="minorEastAsia"/>
          <w:szCs w:val="21"/>
        </w:rPr>
        <w:t>,</w:t>
      </w:r>
      <w:r>
        <w:rPr>
          <w:rFonts w:eastAsiaTheme="minorEastAsia"/>
          <w:szCs w:val="21"/>
        </w:rPr>
        <w:t>能及时、定期、全面地为本基金提供宏观经济、行业情况、市场走向、个股分析的研究报告及周到的信息服务。</w:t>
      </w:r>
    </w:p>
    <w:p w:rsidR="000424A3" w:rsidRDefault="00D3122A">
      <w:pPr>
        <w:autoSpaceDE w:val="0"/>
        <w:autoSpaceDN w:val="0"/>
        <w:adjustRightInd w:val="0"/>
        <w:spacing w:line="360" w:lineRule="auto"/>
        <w:ind w:firstLineChars="200" w:firstLine="420"/>
        <w:jc w:val="left"/>
        <w:rPr>
          <w:rFonts w:eastAsiaTheme="minorEastAsia"/>
          <w:szCs w:val="21"/>
        </w:rPr>
      </w:pPr>
      <w:r>
        <w:rPr>
          <w:rFonts w:eastAsiaTheme="minorEastAsia"/>
          <w:szCs w:val="21"/>
        </w:rPr>
        <w:t xml:space="preserve">3. </w:t>
      </w:r>
      <w:r>
        <w:rPr>
          <w:rFonts w:eastAsiaTheme="minorEastAsia"/>
          <w:szCs w:val="21"/>
        </w:rPr>
        <w:t>交易单元的选择程序：</w:t>
      </w:r>
    </w:p>
    <w:p w:rsidR="000424A3" w:rsidRDefault="00D3122A">
      <w:pPr>
        <w:autoSpaceDE w:val="0"/>
        <w:autoSpaceDN w:val="0"/>
        <w:adjustRightInd w:val="0"/>
        <w:spacing w:line="360" w:lineRule="auto"/>
        <w:ind w:firstLineChars="200" w:firstLine="420"/>
        <w:jc w:val="left"/>
        <w:rPr>
          <w:rFonts w:eastAsiaTheme="minorEastAsia"/>
          <w:szCs w:val="21"/>
        </w:rPr>
      </w:pPr>
      <w:r>
        <w:rPr>
          <w:rFonts w:eastAsiaTheme="minorEastAsia"/>
          <w:szCs w:val="21"/>
        </w:rPr>
        <w:t>1</w:t>
      </w:r>
      <w:r>
        <w:rPr>
          <w:rFonts w:eastAsiaTheme="minorEastAsia"/>
          <w:szCs w:val="21"/>
        </w:rPr>
        <w:t>）本基金管理人定期召开会议，组织相关部门依据交易单元的选择标准对交易单元候选券商进行评估，确定选用交易单元的券商。</w:t>
      </w:r>
    </w:p>
    <w:p w:rsidR="000424A3" w:rsidRDefault="00D3122A">
      <w:pPr>
        <w:autoSpaceDE w:val="0"/>
        <w:autoSpaceDN w:val="0"/>
        <w:adjustRightInd w:val="0"/>
        <w:spacing w:line="360" w:lineRule="auto"/>
        <w:ind w:firstLineChars="200" w:firstLine="420"/>
        <w:jc w:val="left"/>
        <w:rPr>
          <w:rFonts w:eastAsiaTheme="minorEastAsia"/>
          <w:szCs w:val="21"/>
        </w:rPr>
      </w:pPr>
      <w:r>
        <w:rPr>
          <w:rFonts w:eastAsiaTheme="minorEastAsia"/>
          <w:szCs w:val="21"/>
        </w:rPr>
        <w:t>2</w:t>
      </w:r>
      <w:r>
        <w:rPr>
          <w:rFonts w:eastAsiaTheme="minorEastAsia"/>
          <w:szCs w:val="21"/>
        </w:rPr>
        <w:t>）本基金管理人与券商签订交易单元租用协议，并通知基金托管人。</w:t>
      </w:r>
    </w:p>
    <w:p w:rsidR="002A54E8" w:rsidRPr="00C56F63" w:rsidRDefault="002A54E8" w:rsidP="002A54E8">
      <w:pPr>
        <w:autoSpaceDE w:val="0"/>
        <w:autoSpaceDN w:val="0"/>
        <w:adjustRightInd w:val="0"/>
        <w:spacing w:line="360" w:lineRule="auto"/>
        <w:ind w:firstLineChars="200" w:firstLine="420"/>
        <w:jc w:val="left"/>
        <w:rPr>
          <w:rFonts w:eastAsiaTheme="minorEastAsia"/>
          <w:szCs w:val="21"/>
        </w:rPr>
      </w:pPr>
      <w:r w:rsidRPr="00C56F63">
        <w:rPr>
          <w:rFonts w:eastAsiaTheme="minorEastAsia"/>
          <w:szCs w:val="21"/>
        </w:rPr>
        <w:t xml:space="preserve">4. </w:t>
      </w:r>
      <w:r w:rsidRPr="00C56F63">
        <w:rPr>
          <w:rFonts w:eastAsiaTheme="minorEastAsia"/>
          <w:szCs w:val="21"/>
        </w:rPr>
        <w:t>本基金本期无新增席位、注销席位。</w:t>
      </w:r>
    </w:p>
    <w:p w:rsidR="003E40F9" w:rsidRPr="006F0915" w:rsidRDefault="003E40F9" w:rsidP="006F0915">
      <w:pPr>
        <w:tabs>
          <w:tab w:val="left" w:pos="426"/>
        </w:tabs>
        <w:spacing w:before="29" w:line="288" w:lineRule="auto"/>
        <w:jc w:val="left"/>
        <w:rPr>
          <w:b/>
          <w:kern w:val="0"/>
          <w:szCs w:val="21"/>
        </w:rPr>
      </w:pPr>
      <w:bookmarkStart w:id="148" w:name="_Toc249707408"/>
      <w:bookmarkEnd w:id="147"/>
      <w:r w:rsidRPr="006F0915">
        <w:rPr>
          <w:b/>
          <w:kern w:val="0"/>
          <w:szCs w:val="21"/>
        </w:rPr>
        <w:t xml:space="preserve">10.7.2 </w:t>
      </w:r>
      <w:r w:rsidRPr="006F0915">
        <w:rPr>
          <w:rFonts w:hint="eastAsia"/>
          <w:b/>
          <w:kern w:val="0"/>
          <w:szCs w:val="21"/>
        </w:rPr>
        <w:t>基金租用证券公司交易单元进行其他证券投资的情况</w:t>
      </w:r>
    </w:p>
    <w:p w:rsidR="002A54E8" w:rsidRPr="00C56F63" w:rsidRDefault="002A54E8" w:rsidP="002A54E8">
      <w:pPr>
        <w:spacing w:line="360" w:lineRule="auto"/>
        <w:ind w:firstLine="420"/>
        <w:jc w:val="right"/>
        <w:rPr>
          <w:rFonts w:eastAsiaTheme="minorEastAsia"/>
          <w:szCs w:val="21"/>
        </w:rPr>
      </w:pPr>
      <w:r w:rsidRPr="00C56F63">
        <w:rPr>
          <w:rFonts w:eastAsiaTheme="minorEastAsia"/>
          <w:szCs w:val="21"/>
        </w:rPr>
        <w:t>金额单位</w:t>
      </w:r>
      <w:r w:rsidRPr="00C56F63">
        <w:rPr>
          <w:rFonts w:eastAsiaTheme="minorEastAsia"/>
          <w:kern w:val="0"/>
          <w:szCs w:val="21"/>
        </w:rPr>
        <w:t>：</w:t>
      </w:r>
      <w:r w:rsidRPr="00C56F63">
        <w:rPr>
          <w:rFonts w:eastAsiaTheme="minorEastAsia"/>
          <w:kern w:val="0"/>
          <w:szCs w:val="21"/>
          <w:lang w:val="zh-CN"/>
        </w:rPr>
        <w:t>人民币元</w:t>
      </w:r>
      <w:bookmarkEnd w:id="148"/>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1320"/>
        <w:gridCol w:w="1080"/>
        <w:gridCol w:w="1143"/>
        <w:gridCol w:w="1197"/>
        <w:gridCol w:w="1497"/>
        <w:gridCol w:w="1203"/>
      </w:tblGrid>
      <w:tr w:rsidR="002A54E8" w:rsidRPr="00C56F63" w:rsidTr="00AC740E">
        <w:tc>
          <w:tcPr>
            <w:tcW w:w="1560" w:type="dxa"/>
            <w:vMerge w:val="restart"/>
            <w:vAlign w:val="center"/>
          </w:tcPr>
          <w:p w:rsidR="002A54E8" w:rsidRPr="00C56F63" w:rsidRDefault="002A54E8" w:rsidP="00AC740E">
            <w:pPr>
              <w:spacing w:line="276" w:lineRule="auto"/>
              <w:jc w:val="center"/>
              <w:rPr>
                <w:rFonts w:eastAsiaTheme="minorEastAsia"/>
                <w:kern w:val="0"/>
                <w:szCs w:val="21"/>
              </w:rPr>
            </w:pPr>
            <w:r w:rsidRPr="00C56F63">
              <w:rPr>
                <w:rFonts w:eastAsiaTheme="minorEastAsia"/>
                <w:szCs w:val="21"/>
              </w:rPr>
              <w:lastRenderedPageBreak/>
              <w:t>券商名称</w:t>
            </w:r>
          </w:p>
        </w:tc>
        <w:tc>
          <w:tcPr>
            <w:tcW w:w="2400" w:type="dxa"/>
            <w:gridSpan w:val="2"/>
            <w:vAlign w:val="center"/>
          </w:tcPr>
          <w:p w:rsidR="002A54E8" w:rsidRPr="00C56F63" w:rsidRDefault="002A54E8" w:rsidP="00AC740E">
            <w:pPr>
              <w:spacing w:line="276" w:lineRule="auto"/>
              <w:jc w:val="center"/>
              <w:rPr>
                <w:rFonts w:eastAsiaTheme="minorEastAsia"/>
                <w:szCs w:val="21"/>
              </w:rPr>
            </w:pPr>
            <w:r w:rsidRPr="00C56F63">
              <w:rPr>
                <w:rFonts w:eastAsiaTheme="minorEastAsia"/>
                <w:szCs w:val="21"/>
              </w:rPr>
              <w:t>债券交易</w:t>
            </w:r>
          </w:p>
        </w:tc>
        <w:tc>
          <w:tcPr>
            <w:tcW w:w="2340" w:type="dxa"/>
            <w:gridSpan w:val="2"/>
            <w:vAlign w:val="center"/>
          </w:tcPr>
          <w:p w:rsidR="002A54E8" w:rsidRPr="00C56F63" w:rsidRDefault="002A54E8" w:rsidP="00AC740E">
            <w:pPr>
              <w:spacing w:line="276" w:lineRule="auto"/>
              <w:jc w:val="center"/>
              <w:rPr>
                <w:rFonts w:eastAsiaTheme="minorEastAsia"/>
                <w:szCs w:val="21"/>
              </w:rPr>
            </w:pPr>
            <w:r w:rsidRPr="00C56F63">
              <w:rPr>
                <w:rFonts w:eastAsiaTheme="minorEastAsia"/>
                <w:szCs w:val="21"/>
              </w:rPr>
              <w:t>回购交易</w:t>
            </w:r>
          </w:p>
        </w:tc>
        <w:tc>
          <w:tcPr>
            <w:tcW w:w="2700" w:type="dxa"/>
            <w:gridSpan w:val="2"/>
            <w:vAlign w:val="center"/>
          </w:tcPr>
          <w:p w:rsidR="002A54E8" w:rsidRPr="00C56F63" w:rsidRDefault="002A54E8" w:rsidP="00AC740E">
            <w:pPr>
              <w:spacing w:line="276" w:lineRule="auto"/>
              <w:jc w:val="center"/>
              <w:rPr>
                <w:rFonts w:eastAsiaTheme="minorEastAsia"/>
                <w:szCs w:val="21"/>
              </w:rPr>
            </w:pPr>
            <w:r w:rsidRPr="00C56F63">
              <w:rPr>
                <w:rFonts w:eastAsiaTheme="minorEastAsia"/>
                <w:szCs w:val="21"/>
              </w:rPr>
              <w:t>权证交易</w:t>
            </w:r>
          </w:p>
        </w:tc>
      </w:tr>
      <w:tr w:rsidR="002A54E8" w:rsidRPr="00C56F63" w:rsidTr="00AC740E">
        <w:tc>
          <w:tcPr>
            <w:tcW w:w="1560" w:type="dxa"/>
            <w:vMerge/>
            <w:vAlign w:val="center"/>
          </w:tcPr>
          <w:p w:rsidR="002A54E8" w:rsidRPr="00C56F63" w:rsidRDefault="002A54E8" w:rsidP="00AC740E">
            <w:pPr>
              <w:widowControl/>
              <w:spacing w:line="276" w:lineRule="auto"/>
              <w:jc w:val="left"/>
              <w:rPr>
                <w:rFonts w:eastAsiaTheme="minorEastAsia"/>
                <w:kern w:val="0"/>
                <w:szCs w:val="21"/>
              </w:rPr>
            </w:pPr>
          </w:p>
        </w:tc>
        <w:tc>
          <w:tcPr>
            <w:tcW w:w="1320" w:type="dxa"/>
            <w:vAlign w:val="center"/>
          </w:tcPr>
          <w:p w:rsidR="002A54E8" w:rsidRPr="00C56F63" w:rsidRDefault="002A54E8" w:rsidP="00AC740E">
            <w:pPr>
              <w:spacing w:line="276" w:lineRule="auto"/>
              <w:jc w:val="center"/>
              <w:rPr>
                <w:rFonts w:eastAsiaTheme="minorEastAsia"/>
                <w:szCs w:val="21"/>
              </w:rPr>
            </w:pPr>
            <w:r w:rsidRPr="00C56F63">
              <w:rPr>
                <w:rFonts w:eastAsiaTheme="minorEastAsia"/>
                <w:szCs w:val="21"/>
              </w:rPr>
              <w:t>成交金额</w:t>
            </w:r>
          </w:p>
        </w:tc>
        <w:tc>
          <w:tcPr>
            <w:tcW w:w="1080" w:type="dxa"/>
            <w:vAlign w:val="center"/>
          </w:tcPr>
          <w:p w:rsidR="002A54E8" w:rsidRPr="00C56F63" w:rsidRDefault="002A54E8" w:rsidP="00AC740E">
            <w:pPr>
              <w:spacing w:line="276" w:lineRule="auto"/>
              <w:jc w:val="center"/>
              <w:rPr>
                <w:rFonts w:eastAsiaTheme="minorEastAsia"/>
                <w:szCs w:val="21"/>
              </w:rPr>
            </w:pPr>
            <w:r w:rsidRPr="00C56F63">
              <w:rPr>
                <w:rFonts w:eastAsiaTheme="minorEastAsia"/>
                <w:szCs w:val="21"/>
              </w:rPr>
              <w:t>占当期债券成交总额的比例</w:t>
            </w:r>
          </w:p>
        </w:tc>
        <w:tc>
          <w:tcPr>
            <w:tcW w:w="1143" w:type="dxa"/>
            <w:vAlign w:val="center"/>
          </w:tcPr>
          <w:p w:rsidR="002A54E8" w:rsidRPr="00C56F63" w:rsidRDefault="002A54E8" w:rsidP="00AC740E">
            <w:pPr>
              <w:spacing w:line="276" w:lineRule="auto"/>
              <w:jc w:val="center"/>
              <w:rPr>
                <w:rFonts w:eastAsiaTheme="minorEastAsia"/>
                <w:szCs w:val="21"/>
              </w:rPr>
            </w:pPr>
            <w:r w:rsidRPr="00C56F63">
              <w:rPr>
                <w:rFonts w:eastAsiaTheme="minorEastAsia"/>
                <w:szCs w:val="21"/>
              </w:rPr>
              <w:t>成交金额</w:t>
            </w:r>
          </w:p>
        </w:tc>
        <w:tc>
          <w:tcPr>
            <w:tcW w:w="1197" w:type="dxa"/>
            <w:vAlign w:val="center"/>
          </w:tcPr>
          <w:p w:rsidR="002A54E8" w:rsidRPr="00C56F63" w:rsidRDefault="002A54E8" w:rsidP="00AC740E">
            <w:pPr>
              <w:spacing w:line="276" w:lineRule="auto"/>
              <w:jc w:val="center"/>
              <w:rPr>
                <w:rFonts w:eastAsiaTheme="minorEastAsia"/>
                <w:szCs w:val="21"/>
              </w:rPr>
            </w:pPr>
            <w:r w:rsidRPr="00C56F63">
              <w:rPr>
                <w:rFonts w:eastAsiaTheme="minorEastAsia"/>
                <w:szCs w:val="21"/>
              </w:rPr>
              <w:t>占当期回购成交总额的比例</w:t>
            </w:r>
          </w:p>
        </w:tc>
        <w:tc>
          <w:tcPr>
            <w:tcW w:w="1497" w:type="dxa"/>
            <w:vAlign w:val="center"/>
          </w:tcPr>
          <w:p w:rsidR="002A54E8" w:rsidRPr="00C56F63" w:rsidRDefault="002A54E8" w:rsidP="00AC740E">
            <w:pPr>
              <w:spacing w:line="276" w:lineRule="auto"/>
              <w:jc w:val="center"/>
              <w:rPr>
                <w:rFonts w:eastAsiaTheme="minorEastAsia"/>
                <w:szCs w:val="21"/>
              </w:rPr>
            </w:pPr>
            <w:r w:rsidRPr="00C56F63">
              <w:rPr>
                <w:rFonts w:eastAsiaTheme="minorEastAsia"/>
                <w:szCs w:val="21"/>
              </w:rPr>
              <w:t>成交金额</w:t>
            </w:r>
          </w:p>
        </w:tc>
        <w:tc>
          <w:tcPr>
            <w:tcW w:w="1203" w:type="dxa"/>
            <w:vAlign w:val="center"/>
          </w:tcPr>
          <w:p w:rsidR="002A54E8" w:rsidRPr="00C56F63" w:rsidRDefault="002A54E8" w:rsidP="00AC740E">
            <w:pPr>
              <w:spacing w:line="276" w:lineRule="auto"/>
              <w:jc w:val="center"/>
              <w:rPr>
                <w:rFonts w:eastAsiaTheme="minorEastAsia"/>
                <w:szCs w:val="21"/>
              </w:rPr>
            </w:pPr>
            <w:r w:rsidRPr="00C56F63">
              <w:rPr>
                <w:rFonts w:eastAsiaTheme="minorEastAsia"/>
                <w:szCs w:val="21"/>
              </w:rPr>
              <w:t>占当期权证成交总额的比例</w:t>
            </w:r>
          </w:p>
        </w:tc>
      </w:tr>
      <w:tr w:rsidR="000424A3">
        <w:tc>
          <w:tcPr>
            <w:tcW w:w="1560" w:type="dxa"/>
            <w:vAlign w:val="center"/>
          </w:tcPr>
          <w:p w:rsidR="000424A3" w:rsidRDefault="00D3122A">
            <w:pPr>
              <w:jc w:val="left"/>
            </w:pPr>
            <w:r>
              <w:rPr>
                <w:rFonts w:eastAsiaTheme="minorEastAsia"/>
                <w:szCs w:val="21"/>
              </w:rPr>
              <w:t>方正证券</w:t>
            </w:r>
          </w:p>
        </w:tc>
        <w:tc>
          <w:tcPr>
            <w:tcW w:w="1320" w:type="dxa"/>
            <w:vAlign w:val="center"/>
          </w:tcPr>
          <w:p w:rsidR="000424A3" w:rsidRDefault="00D3122A">
            <w:pPr>
              <w:jc w:val="right"/>
            </w:pPr>
            <w:r>
              <w:rPr>
                <w:rFonts w:eastAsiaTheme="minorEastAsia"/>
                <w:szCs w:val="21"/>
              </w:rPr>
              <w:t>-</w:t>
            </w:r>
          </w:p>
        </w:tc>
        <w:tc>
          <w:tcPr>
            <w:tcW w:w="1080" w:type="dxa"/>
            <w:vAlign w:val="center"/>
          </w:tcPr>
          <w:p w:rsidR="000424A3" w:rsidRDefault="00D3122A">
            <w:pPr>
              <w:jc w:val="right"/>
            </w:pPr>
            <w:r>
              <w:rPr>
                <w:rFonts w:eastAsiaTheme="minorEastAsia"/>
                <w:szCs w:val="21"/>
              </w:rPr>
              <w:t>-</w:t>
            </w:r>
          </w:p>
        </w:tc>
        <w:tc>
          <w:tcPr>
            <w:tcW w:w="1143" w:type="dxa"/>
            <w:vAlign w:val="center"/>
          </w:tcPr>
          <w:p w:rsidR="000424A3" w:rsidRDefault="00D3122A">
            <w:pPr>
              <w:jc w:val="right"/>
            </w:pPr>
            <w:r>
              <w:rPr>
                <w:rFonts w:eastAsiaTheme="minorEastAsia"/>
                <w:szCs w:val="21"/>
              </w:rPr>
              <w:t>-</w:t>
            </w:r>
          </w:p>
        </w:tc>
        <w:tc>
          <w:tcPr>
            <w:tcW w:w="1197" w:type="dxa"/>
            <w:vAlign w:val="center"/>
          </w:tcPr>
          <w:p w:rsidR="000424A3" w:rsidRDefault="00D3122A">
            <w:pPr>
              <w:jc w:val="right"/>
            </w:pPr>
            <w:r>
              <w:rPr>
                <w:rFonts w:eastAsiaTheme="minorEastAsia"/>
                <w:szCs w:val="21"/>
              </w:rPr>
              <w:t>-</w:t>
            </w:r>
          </w:p>
        </w:tc>
        <w:tc>
          <w:tcPr>
            <w:tcW w:w="1497" w:type="dxa"/>
            <w:vAlign w:val="center"/>
          </w:tcPr>
          <w:p w:rsidR="000424A3" w:rsidRDefault="00D3122A">
            <w:pPr>
              <w:jc w:val="right"/>
            </w:pPr>
            <w:r>
              <w:rPr>
                <w:rFonts w:eastAsiaTheme="minorEastAsia"/>
                <w:szCs w:val="21"/>
              </w:rPr>
              <w:t>-</w:t>
            </w:r>
          </w:p>
        </w:tc>
        <w:tc>
          <w:tcPr>
            <w:tcW w:w="1203" w:type="dxa"/>
            <w:vAlign w:val="center"/>
          </w:tcPr>
          <w:p w:rsidR="000424A3" w:rsidRDefault="00D3122A">
            <w:pPr>
              <w:jc w:val="right"/>
            </w:pPr>
            <w:r>
              <w:rPr>
                <w:rFonts w:eastAsiaTheme="minorEastAsia"/>
                <w:szCs w:val="21"/>
              </w:rPr>
              <w:t>-</w:t>
            </w:r>
          </w:p>
        </w:tc>
      </w:tr>
      <w:tr w:rsidR="000424A3">
        <w:tc>
          <w:tcPr>
            <w:tcW w:w="1560" w:type="dxa"/>
            <w:vAlign w:val="center"/>
          </w:tcPr>
          <w:p w:rsidR="000424A3" w:rsidRDefault="00D3122A">
            <w:pPr>
              <w:jc w:val="left"/>
            </w:pPr>
            <w:r>
              <w:rPr>
                <w:rFonts w:eastAsiaTheme="minorEastAsia"/>
                <w:szCs w:val="21"/>
              </w:rPr>
              <w:t>新时代证券</w:t>
            </w:r>
          </w:p>
        </w:tc>
        <w:tc>
          <w:tcPr>
            <w:tcW w:w="1320" w:type="dxa"/>
            <w:vAlign w:val="center"/>
          </w:tcPr>
          <w:p w:rsidR="000424A3" w:rsidRDefault="00D3122A">
            <w:pPr>
              <w:jc w:val="right"/>
            </w:pPr>
            <w:r>
              <w:rPr>
                <w:rFonts w:eastAsiaTheme="minorEastAsia"/>
                <w:szCs w:val="21"/>
              </w:rPr>
              <w:t>-</w:t>
            </w:r>
          </w:p>
        </w:tc>
        <w:tc>
          <w:tcPr>
            <w:tcW w:w="1080" w:type="dxa"/>
            <w:vAlign w:val="center"/>
          </w:tcPr>
          <w:p w:rsidR="000424A3" w:rsidRDefault="00D3122A">
            <w:pPr>
              <w:jc w:val="right"/>
            </w:pPr>
            <w:r>
              <w:rPr>
                <w:rFonts w:eastAsiaTheme="minorEastAsia"/>
                <w:szCs w:val="21"/>
              </w:rPr>
              <w:t>-</w:t>
            </w:r>
          </w:p>
        </w:tc>
        <w:tc>
          <w:tcPr>
            <w:tcW w:w="1143" w:type="dxa"/>
            <w:vAlign w:val="center"/>
          </w:tcPr>
          <w:p w:rsidR="000424A3" w:rsidRDefault="00D3122A">
            <w:pPr>
              <w:jc w:val="right"/>
            </w:pPr>
            <w:r>
              <w:rPr>
                <w:rFonts w:eastAsiaTheme="minorEastAsia"/>
                <w:szCs w:val="21"/>
              </w:rPr>
              <w:t>-</w:t>
            </w:r>
          </w:p>
        </w:tc>
        <w:tc>
          <w:tcPr>
            <w:tcW w:w="1197" w:type="dxa"/>
            <w:vAlign w:val="center"/>
          </w:tcPr>
          <w:p w:rsidR="000424A3" w:rsidRDefault="00D3122A">
            <w:pPr>
              <w:jc w:val="right"/>
            </w:pPr>
            <w:r>
              <w:rPr>
                <w:rFonts w:eastAsiaTheme="minorEastAsia"/>
                <w:szCs w:val="21"/>
              </w:rPr>
              <w:t>-</w:t>
            </w:r>
          </w:p>
        </w:tc>
        <w:tc>
          <w:tcPr>
            <w:tcW w:w="1497" w:type="dxa"/>
            <w:vAlign w:val="center"/>
          </w:tcPr>
          <w:p w:rsidR="000424A3" w:rsidRDefault="00D3122A">
            <w:pPr>
              <w:jc w:val="right"/>
            </w:pPr>
            <w:r>
              <w:rPr>
                <w:rFonts w:eastAsiaTheme="minorEastAsia"/>
                <w:szCs w:val="21"/>
              </w:rPr>
              <w:t>-</w:t>
            </w:r>
          </w:p>
        </w:tc>
        <w:tc>
          <w:tcPr>
            <w:tcW w:w="1203" w:type="dxa"/>
            <w:vAlign w:val="center"/>
          </w:tcPr>
          <w:p w:rsidR="000424A3" w:rsidRDefault="00D3122A">
            <w:pPr>
              <w:jc w:val="right"/>
            </w:pPr>
            <w:r>
              <w:rPr>
                <w:rFonts w:eastAsiaTheme="minorEastAsia"/>
                <w:szCs w:val="21"/>
              </w:rPr>
              <w:t>-</w:t>
            </w:r>
          </w:p>
        </w:tc>
      </w:tr>
      <w:tr w:rsidR="000424A3">
        <w:tc>
          <w:tcPr>
            <w:tcW w:w="1560" w:type="dxa"/>
            <w:vAlign w:val="center"/>
          </w:tcPr>
          <w:p w:rsidR="000424A3" w:rsidRDefault="00D3122A">
            <w:pPr>
              <w:jc w:val="left"/>
            </w:pPr>
            <w:r>
              <w:rPr>
                <w:rFonts w:eastAsiaTheme="minorEastAsia"/>
                <w:szCs w:val="21"/>
              </w:rPr>
              <w:t>中泰证券</w:t>
            </w:r>
          </w:p>
        </w:tc>
        <w:tc>
          <w:tcPr>
            <w:tcW w:w="1320" w:type="dxa"/>
            <w:vAlign w:val="center"/>
          </w:tcPr>
          <w:p w:rsidR="000424A3" w:rsidRDefault="00D3122A">
            <w:pPr>
              <w:jc w:val="right"/>
            </w:pPr>
            <w:r>
              <w:rPr>
                <w:rFonts w:eastAsiaTheme="minorEastAsia"/>
                <w:szCs w:val="21"/>
              </w:rPr>
              <w:t>-</w:t>
            </w:r>
          </w:p>
        </w:tc>
        <w:tc>
          <w:tcPr>
            <w:tcW w:w="1080" w:type="dxa"/>
            <w:vAlign w:val="center"/>
          </w:tcPr>
          <w:p w:rsidR="000424A3" w:rsidRDefault="00D3122A">
            <w:pPr>
              <w:jc w:val="right"/>
            </w:pPr>
            <w:r>
              <w:rPr>
                <w:rFonts w:eastAsiaTheme="minorEastAsia"/>
                <w:szCs w:val="21"/>
              </w:rPr>
              <w:t>-</w:t>
            </w:r>
          </w:p>
        </w:tc>
        <w:tc>
          <w:tcPr>
            <w:tcW w:w="1143" w:type="dxa"/>
            <w:vAlign w:val="center"/>
          </w:tcPr>
          <w:p w:rsidR="000424A3" w:rsidRDefault="00D3122A">
            <w:pPr>
              <w:jc w:val="right"/>
            </w:pPr>
            <w:r>
              <w:rPr>
                <w:rFonts w:eastAsiaTheme="minorEastAsia"/>
                <w:szCs w:val="21"/>
              </w:rPr>
              <w:t>-</w:t>
            </w:r>
          </w:p>
        </w:tc>
        <w:tc>
          <w:tcPr>
            <w:tcW w:w="1197" w:type="dxa"/>
            <w:vAlign w:val="center"/>
          </w:tcPr>
          <w:p w:rsidR="000424A3" w:rsidRDefault="00D3122A">
            <w:pPr>
              <w:jc w:val="right"/>
            </w:pPr>
            <w:r>
              <w:rPr>
                <w:rFonts w:eastAsiaTheme="minorEastAsia"/>
                <w:szCs w:val="21"/>
              </w:rPr>
              <w:t>-</w:t>
            </w:r>
          </w:p>
        </w:tc>
        <w:tc>
          <w:tcPr>
            <w:tcW w:w="1497" w:type="dxa"/>
            <w:vAlign w:val="center"/>
          </w:tcPr>
          <w:p w:rsidR="000424A3" w:rsidRDefault="00D3122A">
            <w:pPr>
              <w:jc w:val="right"/>
            </w:pPr>
            <w:r>
              <w:rPr>
                <w:rFonts w:eastAsiaTheme="minorEastAsia"/>
                <w:szCs w:val="21"/>
              </w:rPr>
              <w:t>-</w:t>
            </w:r>
          </w:p>
        </w:tc>
        <w:tc>
          <w:tcPr>
            <w:tcW w:w="1203" w:type="dxa"/>
            <w:vAlign w:val="center"/>
          </w:tcPr>
          <w:p w:rsidR="000424A3" w:rsidRDefault="00D3122A">
            <w:pPr>
              <w:jc w:val="right"/>
            </w:pPr>
            <w:r>
              <w:rPr>
                <w:rFonts w:eastAsiaTheme="minorEastAsia"/>
                <w:szCs w:val="21"/>
              </w:rPr>
              <w:t>-</w:t>
            </w:r>
          </w:p>
        </w:tc>
      </w:tr>
      <w:tr w:rsidR="000424A3">
        <w:tc>
          <w:tcPr>
            <w:tcW w:w="1560" w:type="dxa"/>
            <w:vAlign w:val="center"/>
          </w:tcPr>
          <w:p w:rsidR="000424A3" w:rsidRDefault="00D3122A">
            <w:pPr>
              <w:jc w:val="left"/>
            </w:pPr>
            <w:r>
              <w:rPr>
                <w:rFonts w:eastAsiaTheme="minorEastAsia"/>
                <w:szCs w:val="21"/>
              </w:rPr>
              <w:t>中信证券</w:t>
            </w:r>
          </w:p>
        </w:tc>
        <w:tc>
          <w:tcPr>
            <w:tcW w:w="1320" w:type="dxa"/>
            <w:vAlign w:val="center"/>
          </w:tcPr>
          <w:p w:rsidR="000424A3" w:rsidRDefault="00D3122A">
            <w:pPr>
              <w:jc w:val="right"/>
            </w:pPr>
            <w:r>
              <w:rPr>
                <w:rFonts w:eastAsiaTheme="minorEastAsia"/>
                <w:szCs w:val="21"/>
              </w:rPr>
              <w:t>-</w:t>
            </w:r>
          </w:p>
        </w:tc>
        <w:tc>
          <w:tcPr>
            <w:tcW w:w="1080" w:type="dxa"/>
            <w:vAlign w:val="center"/>
          </w:tcPr>
          <w:p w:rsidR="000424A3" w:rsidRDefault="00D3122A">
            <w:pPr>
              <w:jc w:val="right"/>
            </w:pPr>
            <w:r>
              <w:rPr>
                <w:rFonts w:eastAsiaTheme="minorEastAsia"/>
                <w:szCs w:val="21"/>
              </w:rPr>
              <w:t>-</w:t>
            </w:r>
          </w:p>
        </w:tc>
        <w:tc>
          <w:tcPr>
            <w:tcW w:w="1143" w:type="dxa"/>
            <w:vAlign w:val="center"/>
          </w:tcPr>
          <w:p w:rsidR="000424A3" w:rsidRDefault="00D3122A">
            <w:pPr>
              <w:jc w:val="right"/>
            </w:pPr>
            <w:r>
              <w:rPr>
                <w:rFonts w:eastAsiaTheme="minorEastAsia"/>
                <w:szCs w:val="21"/>
              </w:rPr>
              <w:t>-</w:t>
            </w:r>
          </w:p>
        </w:tc>
        <w:tc>
          <w:tcPr>
            <w:tcW w:w="1197" w:type="dxa"/>
            <w:vAlign w:val="center"/>
          </w:tcPr>
          <w:p w:rsidR="000424A3" w:rsidRDefault="00D3122A">
            <w:pPr>
              <w:jc w:val="right"/>
            </w:pPr>
            <w:r>
              <w:rPr>
                <w:rFonts w:eastAsiaTheme="minorEastAsia"/>
                <w:szCs w:val="21"/>
              </w:rPr>
              <w:t>-</w:t>
            </w:r>
          </w:p>
        </w:tc>
        <w:tc>
          <w:tcPr>
            <w:tcW w:w="1497" w:type="dxa"/>
            <w:vAlign w:val="center"/>
          </w:tcPr>
          <w:p w:rsidR="000424A3" w:rsidRDefault="00D3122A">
            <w:pPr>
              <w:jc w:val="right"/>
            </w:pPr>
            <w:r>
              <w:rPr>
                <w:rFonts w:eastAsiaTheme="minorEastAsia"/>
                <w:szCs w:val="21"/>
              </w:rPr>
              <w:t>-</w:t>
            </w:r>
          </w:p>
        </w:tc>
        <w:tc>
          <w:tcPr>
            <w:tcW w:w="1203" w:type="dxa"/>
            <w:vAlign w:val="center"/>
          </w:tcPr>
          <w:p w:rsidR="000424A3" w:rsidRDefault="00D3122A">
            <w:pPr>
              <w:jc w:val="right"/>
            </w:pPr>
            <w:r>
              <w:rPr>
                <w:rFonts w:eastAsiaTheme="minorEastAsia"/>
                <w:szCs w:val="21"/>
              </w:rPr>
              <w:t>-</w:t>
            </w:r>
          </w:p>
        </w:tc>
      </w:tr>
      <w:tr w:rsidR="000424A3">
        <w:tc>
          <w:tcPr>
            <w:tcW w:w="1560" w:type="dxa"/>
            <w:vAlign w:val="center"/>
          </w:tcPr>
          <w:p w:rsidR="000424A3" w:rsidRDefault="00D3122A">
            <w:pPr>
              <w:jc w:val="left"/>
            </w:pPr>
            <w:r>
              <w:rPr>
                <w:rFonts w:eastAsiaTheme="minorEastAsia"/>
                <w:szCs w:val="21"/>
              </w:rPr>
              <w:t>天风证券</w:t>
            </w:r>
          </w:p>
        </w:tc>
        <w:tc>
          <w:tcPr>
            <w:tcW w:w="1320" w:type="dxa"/>
            <w:vAlign w:val="center"/>
          </w:tcPr>
          <w:p w:rsidR="000424A3" w:rsidRDefault="00D3122A">
            <w:pPr>
              <w:jc w:val="right"/>
            </w:pPr>
            <w:r>
              <w:rPr>
                <w:rFonts w:eastAsiaTheme="minorEastAsia"/>
                <w:szCs w:val="21"/>
              </w:rPr>
              <w:t>-</w:t>
            </w:r>
          </w:p>
        </w:tc>
        <w:tc>
          <w:tcPr>
            <w:tcW w:w="1080" w:type="dxa"/>
            <w:vAlign w:val="center"/>
          </w:tcPr>
          <w:p w:rsidR="000424A3" w:rsidRDefault="00D3122A">
            <w:pPr>
              <w:jc w:val="right"/>
            </w:pPr>
            <w:r>
              <w:rPr>
                <w:rFonts w:eastAsiaTheme="minorEastAsia"/>
                <w:szCs w:val="21"/>
              </w:rPr>
              <w:t>-</w:t>
            </w:r>
          </w:p>
        </w:tc>
        <w:tc>
          <w:tcPr>
            <w:tcW w:w="1143" w:type="dxa"/>
            <w:vAlign w:val="center"/>
          </w:tcPr>
          <w:p w:rsidR="000424A3" w:rsidRDefault="00D3122A">
            <w:pPr>
              <w:jc w:val="right"/>
            </w:pPr>
            <w:r>
              <w:rPr>
                <w:rFonts w:eastAsiaTheme="minorEastAsia"/>
                <w:szCs w:val="21"/>
              </w:rPr>
              <w:t>-</w:t>
            </w:r>
          </w:p>
        </w:tc>
        <w:tc>
          <w:tcPr>
            <w:tcW w:w="1197" w:type="dxa"/>
            <w:vAlign w:val="center"/>
          </w:tcPr>
          <w:p w:rsidR="000424A3" w:rsidRDefault="00D3122A">
            <w:pPr>
              <w:jc w:val="right"/>
            </w:pPr>
            <w:r>
              <w:rPr>
                <w:rFonts w:eastAsiaTheme="minorEastAsia"/>
                <w:szCs w:val="21"/>
              </w:rPr>
              <w:t>-</w:t>
            </w:r>
          </w:p>
        </w:tc>
        <w:tc>
          <w:tcPr>
            <w:tcW w:w="1497" w:type="dxa"/>
            <w:vAlign w:val="center"/>
          </w:tcPr>
          <w:p w:rsidR="000424A3" w:rsidRDefault="00D3122A">
            <w:pPr>
              <w:jc w:val="right"/>
            </w:pPr>
            <w:r>
              <w:rPr>
                <w:rFonts w:eastAsiaTheme="minorEastAsia"/>
                <w:szCs w:val="21"/>
              </w:rPr>
              <w:t>-</w:t>
            </w:r>
          </w:p>
        </w:tc>
        <w:tc>
          <w:tcPr>
            <w:tcW w:w="1203" w:type="dxa"/>
            <w:vAlign w:val="center"/>
          </w:tcPr>
          <w:p w:rsidR="000424A3" w:rsidRDefault="00D3122A">
            <w:pPr>
              <w:jc w:val="right"/>
            </w:pPr>
            <w:r>
              <w:rPr>
                <w:rFonts w:eastAsiaTheme="minorEastAsia"/>
                <w:szCs w:val="21"/>
              </w:rPr>
              <w:t>-</w:t>
            </w:r>
          </w:p>
        </w:tc>
      </w:tr>
      <w:tr w:rsidR="000424A3">
        <w:tc>
          <w:tcPr>
            <w:tcW w:w="1560" w:type="dxa"/>
            <w:vAlign w:val="center"/>
          </w:tcPr>
          <w:p w:rsidR="000424A3" w:rsidRDefault="00D3122A">
            <w:pPr>
              <w:jc w:val="left"/>
            </w:pPr>
            <w:r>
              <w:rPr>
                <w:rFonts w:eastAsiaTheme="minorEastAsia"/>
                <w:szCs w:val="21"/>
              </w:rPr>
              <w:t>浙商证券</w:t>
            </w:r>
          </w:p>
        </w:tc>
        <w:tc>
          <w:tcPr>
            <w:tcW w:w="1320" w:type="dxa"/>
            <w:vAlign w:val="center"/>
          </w:tcPr>
          <w:p w:rsidR="000424A3" w:rsidRDefault="00D3122A">
            <w:pPr>
              <w:jc w:val="right"/>
            </w:pPr>
            <w:r>
              <w:rPr>
                <w:rFonts w:eastAsiaTheme="minorEastAsia"/>
                <w:szCs w:val="21"/>
              </w:rPr>
              <w:t>292,542.02</w:t>
            </w:r>
          </w:p>
        </w:tc>
        <w:tc>
          <w:tcPr>
            <w:tcW w:w="1080" w:type="dxa"/>
            <w:vAlign w:val="center"/>
          </w:tcPr>
          <w:p w:rsidR="000424A3" w:rsidRDefault="00D3122A">
            <w:pPr>
              <w:jc w:val="right"/>
            </w:pPr>
            <w:r>
              <w:rPr>
                <w:rFonts w:eastAsiaTheme="minorEastAsia"/>
                <w:szCs w:val="21"/>
              </w:rPr>
              <w:t>100.00%</w:t>
            </w:r>
          </w:p>
        </w:tc>
        <w:tc>
          <w:tcPr>
            <w:tcW w:w="1143" w:type="dxa"/>
            <w:vAlign w:val="center"/>
          </w:tcPr>
          <w:p w:rsidR="000424A3" w:rsidRDefault="00D3122A">
            <w:pPr>
              <w:jc w:val="right"/>
            </w:pPr>
            <w:r>
              <w:rPr>
                <w:rFonts w:eastAsiaTheme="minorEastAsia"/>
                <w:szCs w:val="21"/>
              </w:rPr>
              <w:t>-</w:t>
            </w:r>
          </w:p>
        </w:tc>
        <w:tc>
          <w:tcPr>
            <w:tcW w:w="1197" w:type="dxa"/>
            <w:vAlign w:val="center"/>
          </w:tcPr>
          <w:p w:rsidR="000424A3" w:rsidRDefault="00D3122A">
            <w:pPr>
              <w:jc w:val="right"/>
            </w:pPr>
            <w:r>
              <w:rPr>
                <w:rFonts w:eastAsiaTheme="minorEastAsia"/>
                <w:szCs w:val="21"/>
              </w:rPr>
              <w:t>-</w:t>
            </w:r>
          </w:p>
        </w:tc>
        <w:tc>
          <w:tcPr>
            <w:tcW w:w="1497" w:type="dxa"/>
            <w:vAlign w:val="center"/>
          </w:tcPr>
          <w:p w:rsidR="000424A3" w:rsidRDefault="00D3122A">
            <w:pPr>
              <w:jc w:val="right"/>
            </w:pPr>
            <w:r>
              <w:rPr>
                <w:rFonts w:eastAsiaTheme="minorEastAsia"/>
                <w:szCs w:val="21"/>
              </w:rPr>
              <w:t>-</w:t>
            </w:r>
          </w:p>
        </w:tc>
        <w:tc>
          <w:tcPr>
            <w:tcW w:w="1203" w:type="dxa"/>
            <w:vAlign w:val="center"/>
          </w:tcPr>
          <w:p w:rsidR="000424A3" w:rsidRDefault="00D3122A">
            <w:pPr>
              <w:jc w:val="right"/>
            </w:pPr>
            <w:r>
              <w:rPr>
                <w:rFonts w:eastAsiaTheme="minorEastAsia"/>
                <w:szCs w:val="21"/>
              </w:rPr>
              <w:t>-</w:t>
            </w:r>
          </w:p>
        </w:tc>
      </w:tr>
      <w:tr w:rsidR="000424A3">
        <w:tc>
          <w:tcPr>
            <w:tcW w:w="1560" w:type="dxa"/>
            <w:vAlign w:val="center"/>
          </w:tcPr>
          <w:p w:rsidR="000424A3" w:rsidRDefault="00D3122A">
            <w:pPr>
              <w:jc w:val="left"/>
            </w:pPr>
            <w:r>
              <w:rPr>
                <w:rFonts w:eastAsiaTheme="minorEastAsia"/>
                <w:szCs w:val="21"/>
              </w:rPr>
              <w:t>申万宏源</w:t>
            </w:r>
          </w:p>
        </w:tc>
        <w:tc>
          <w:tcPr>
            <w:tcW w:w="1320" w:type="dxa"/>
            <w:vAlign w:val="center"/>
          </w:tcPr>
          <w:p w:rsidR="000424A3" w:rsidRDefault="00D3122A">
            <w:pPr>
              <w:jc w:val="right"/>
            </w:pPr>
            <w:r>
              <w:rPr>
                <w:rFonts w:eastAsiaTheme="minorEastAsia"/>
                <w:szCs w:val="21"/>
              </w:rPr>
              <w:t>-</w:t>
            </w:r>
          </w:p>
        </w:tc>
        <w:tc>
          <w:tcPr>
            <w:tcW w:w="1080" w:type="dxa"/>
            <w:vAlign w:val="center"/>
          </w:tcPr>
          <w:p w:rsidR="000424A3" w:rsidRDefault="00D3122A">
            <w:pPr>
              <w:jc w:val="right"/>
            </w:pPr>
            <w:r>
              <w:rPr>
                <w:rFonts w:eastAsiaTheme="minorEastAsia"/>
                <w:szCs w:val="21"/>
              </w:rPr>
              <w:t>-</w:t>
            </w:r>
          </w:p>
        </w:tc>
        <w:tc>
          <w:tcPr>
            <w:tcW w:w="1143" w:type="dxa"/>
            <w:vAlign w:val="center"/>
          </w:tcPr>
          <w:p w:rsidR="000424A3" w:rsidRDefault="00D3122A">
            <w:pPr>
              <w:jc w:val="right"/>
            </w:pPr>
            <w:r>
              <w:rPr>
                <w:rFonts w:eastAsiaTheme="minorEastAsia"/>
                <w:szCs w:val="21"/>
              </w:rPr>
              <w:t>-</w:t>
            </w:r>
          </w:p>
        </w:tc>
        <w:tc>
          <w:tcPr>
            <w:tcW w:w="1197" w:type="dxa"/>
            <w:vAlign w:val="center"/>
          </w:tcPr>
          <w:p w:rsidR="000424A3" w:rsidRDefault="00D3122A">
            <w:pPr>
              <w:jc w:val="right"/>
            </w:pPr>
            <w:r>
              <w:rPr>
                <w:rFonts w:eastAsiaTheme="minorEastAsia"/>
                <w:szCs w:val="21"/>
              </w:rPr>
              <w:t>-</w:t>
            </w:r>
          </w:p>
        </w:tc>
        <w:tc>
          <w:tcPr>
            <w:tcW w:w="1497" w:type="dxa"/>
            <w:vAlign w:val="center"/>
          </w:tcPr>
          <w:p w:rsidR="000424A3" w:rsidRDefault="00D3122A">
            <w:pPr>
              <w:jc w:val="right"/>
            </w:pPr>
            <w:r>
              <w:rPr>
                <w:rFonts w:eastAsiaTheme="minorEastAsia"/>
                <w:szCs w:val="21"/>
              </w:rPr>
              <w:t>-</w:t>
            </w:r>
          </w:p>
        </w:tc>
        <w:tc>
          <w:tcPr>
            <w:tcW w:w="1203" w:type="dxa"/>
            <w:vAlign w:val="center"/>
          </w:tcPr>
          <w:p w:rsidR="000424A3" w:rsidRDefault="00D3122A">
            <w:pPr>
              <w:jc w:val="right"/>
            </w:pPr>
            <w:r>
              <w:rPr>
                <w:rFonts w:eastAsiaTheme="minorEastAsia"/>
                <w:szCs w:val="21"/>
              </w:rPr>
              <w:t>-</w:t>
            </w:r>
          </w:p>
        </w:tc>
      </w:tr>
      <w:tr w:rsidR="000424A3">
        <w:tc>
          <w:tcPr>
            <w:tcW w:w="1560" w:type="dxa"/>
            <w:vAlign w:val="center"/>
          </w:tcPr>
          <w:p w:rsidR="000424A3" w:rsidRDefault="00D3122A">
            <w:pPr>
              <w:jc w:val="left"/>
            </w:pPr>
            <w:r>
              <w:rPr>
                <w:rFonts w:eastAsiaTheme="minorEastAsia"/>
                <w:szCs w:val="21"/>
              </w:rPr>
              <w:t>东北证券</w:t>
            </w:r>
          </w:p>
        </w:tc>
        <w:tc>
          <w:tcPr>
            <w:tcW w:w="1320" w:type="dxa"/>
            <w:vAlign w:val="center"/>
          </w:tcPr>
          <w:p w:rsidR="000424A3" w:rsidRDefault="00D3122A">
            <w:pPr>
              <w:jc w:val="right"/>
            </w:pPr>
            <w:r>
              <w:rPr>
                <w:rFonts w:eastAsiaTheme="minorEastAsia"/>
                <w:szCs w:val="21"/>
              </w:rPr>
              <w:t>-</w:t>
            </w:r>
          </w:p>
        </w:tc>
        <w:tc>
          <w:tcPr>
            <w:tcW w:w="1080" w:type="dxa"/>
            <w:vAlign w:val="center"/>
          </w:tcPr>
          <w:p w:rsidR="000424A3" w:rsidRDefault="00D3122A">
            <w:pPr>
              <w:jc w:val="right"/>
            </w:pPr>
            <w:r>
              <w:rPr>
                <w:rFonts w:eastAsiaTheme="minorEastAsia"/>
                <w:szCs w:val="21"/>
              </w:rPr>
              <w:t>-</w:t>
            </w:r>
          </w:p>
        </w:tc>
        <w:tc>
          <w:tcPr>
            <w:tcW w:w="1143" w:type="dxa"/>
            <w:vAlign w:val="center"/>
          </w:tcPr>
          <w:p w:rsidR="000424A3" w:rsidRDefault="00D3122A">
            <w:pPr>
              <w:jc w:val="right"/>
            </w:pPr>
            <w:r>
              <w:rPr>
                <w:rFonts w:eastAsiaTheme="minorEastAsia"/>
                <w:szCs w:val="21"/>
              </w:rPr>
              <w:t>-</w:t>
            </w:r>
          </w:p>
        </w:tc>
        <w:tc>
          <w:tcPr>
            <w:tcW w:w="1197" w:type="dxa"/>
            <w:vAlign w:val="center"/>
          </w:tcPr>
          <w:p w:rsidR="000424A3" w:rsidRDefault="00D3122A">
            <w:pPr>
              <w:jc w:val="right"/>
            </w:pPr>
            <w:r>
              <w:rPr>
                <w:rFonts w:eastAsiaTheme="minorEastAsia"/>
                <w:szCs w:val="21"/>
              </w:rPr>
              <w:t>-</w:t>
            </w:r>
          </w:p>
        </w:tc>
        <w:tc>
          <w:tcPr>
            <w:tcW w:w="1497" w:type="dxa"/>
            <w:vAlign w:val="center"/>
          </w:tcPr>
          <w:p w:rsidR="000424A3" w:rsidRDefault="00D3122A">
            <w:pPr>
              <w:jc w:val="right"/>
            </w:pPr>
            <w:r>
              <w:rPr>
                <w:rFonts w:eastAsiaTheme="minorEastAsia"/>
                <w:szCs w:val="21"/>
              </w:rPr>
              <w:t>-</w:t>
            </w:r>
          </w:p>
        </w:tc>
        <w:tc>
          <w:tcPr>
            <w:tcW w:w="1203" w:type="dxa"/>
            <w:vAlign w:val="center"/>
          </w:tcPr>
          <w:p w:rsidR="000424A3" w:rsidRDefault="00D3122A">
            <w:pPr>
              <w:jc w:val="right"/>
            </w:pPr>
            <w:r>
              <w:rPr>
                <w:rFonts w:eastAsiaTheme="minorEastAsia"/>
                <w:szCs w:val="21"/>
              </w:rPr>
              <w:t>-</w:t>
            </w:r>
          </w:p>
        </w:tc>
      </w:tr>
      <w:tr w:rsidR="000424A3">
        <w:tc>
          <w:tcPr>
            <w:tcW w:w="1560" w:type="dxa"/>
            <w:vAlign w:val="center"/>
          </w:tcPr>
          <w:p w:rsidR="000424A3" w:rsidRDefault="00D3122A">
            <w:pPr>
              <w:jc w:val="left"/>
            </w:pPr>
            <w:r>
              <w:rPr>
                <w:rFonts w:eastAsiaTheme="minorEastAsia"/>
                <w:szCs w:val="21"/>
              </w:rPr>
              <w:t>安信证券</w:t>
            </w:r>
          </w:p>
        </w:tc>
        <w:tc>
          <w:tcPr>
            <w:tcW w:w="1320" w:type="dxa"/>
            <w:vAlign w:val="center"/>
          </w:tcPr>
          <w:p w:rsidR="000424A3" w:rsidRDefault="00D3122A">
            <w:pPr>
              <w:jc w:val="right"/>
            </w:pPr>
            <w:r>
              <w:rPr>
                <w:rFonts w:eastAsiaTheme="minorEastAsia"/>
                <w:szCs w:val="21"/>
              </w:rPr>
              <w:t>-</w:t>
            </w:r>
          </w:p>
        </w:tc>
        <w:tc>
          <w:tcPr>
            <w:tcW w:w="1080" w:type="dxa"/>
            <w:vAlign w:val="center"/>
          </w:tcPr>
          <w:p w:rsidR="000424A3" w:rsidRDefault="00D3122A">
            <w:pPr>
              <w:jc w:val="right"/>
            </w:pPr>
            <w:r>
              <w:rPr>
                <w:rFonts w:eastAsiaTheme="minorEastAsia"/>
                <w:szCs w:val="21"/>
              </w:rPr>
              <w:t>-</w:t>
            </w:r>
          </w:p>
        </w:tc>
        <w:tc>
          <w:tcPr>
            <w:tcW w:w="1143" w:type="dxa"/>
            <w:vAlign w:val="center"/>
          </w:tcPr>
          <w:p w:rsidR="000424A3" w:rsidRDefault="00D3122A">
            <w:pPr>
              <w:jc w:val="right"/>
            </w:pPr>
            <w:r>
              <w:rPr>
                <w:rFonts w:eastAsiaTheme="minorEastAsia"/>
                <w:szCs w:val="21"/>
              </w:rPr>
              <w:t>-</w:t>
            </w:r>
          </w:p>
        </w:tc>
        <w:tc>
          <w:tcPr>
            <w:tcW w:w="1197" w:type="dxa"/>
            <w:vAlign w:val="center"/>
          </w:tcPr>
          <w:p w:rsidR="000424A3" w:rsidRDefault="00D3122A">
            <w:pPr>
              <w:jc w:val="right"/>
            </w:pPr>
            <w:r>
              <w:rPr>
                <w:rFonts w:eastAsiaTheme="minorEastAsia"/>
                <w:szCs w:val="21"/>
              </w:rPr>
              <w:t>-</w:t>
            </w:r>
          </w:p>
        </w:tc>
        <w:tc>
          <w:tcPr>
            <w:tcW w:w="1497" w:type="dxa"/>
            <w:vAlign w:val="center"/>
          </w:tcPr>
          <w:p w:rsidR="000424A3" w:rsidRDefault="00D3122A">
            <w:pPr>
              <w:jc w:val="right"/>
            </w:pPr>
            <w:r>
              <w:rPr>
                <w:rFonts w:eastAsiaTheme="minorEastAsia"/>
                <w:szCs w:val="21"/>
              </w:rPr>
              <w:t>-</w:t>
            </w:r>
          </w:p>
        </w:tc>
        <w:tc>
          <w:tcPr>
            <w:tcW w:w="1203" w:type="dxa"/>
            <w:vAlign w:val="center"/>
          </w:tcPr>
          <w:p w:rsidR="000424A3" w:rsidRDefault="00D3122A">
            <w:pPr>
              <w:jc w:val="right"/>
            </w:pPr>
            <w:r>
              <w:rPr>
                <w:rFonts w:eastAsiaTheme="minorEastAsia"/>
                <w:szCs w:val="21"/>
              </w:rPr>
              <w:t>-</w:t>
            </w:r>
          </w:p>
        </w:tc>
      </w:tr>
      <w:tr w:rsidR="000424A3">
        <w:tc>
          <w:tcPr>
            <w:tcW w:w="1560" w:type="dxa"/>
            <w:vAlign w:val="center"/>
          </w:tcPr>
          <w:p w:rsidR="000424A3" w:rsidRDefault="00D3122A">
            <w:pPr>
              <w:jc w:val="left"/>
            </w:pPr>
            <w:r>
              <w:rPr>
                <w:rFonts w:eastAsiaTheme="minorEastAsia"/>
                <w:szCs w:val="21"/>
              </w:rPr>
              <w:t>国泰君安</w:t>
            </w:r>
          </w:p>
        </w:tc>
        <w:tc>
          <w:tcPr>
            <w:tcW w:w="1320" w:type="dxa"/>
            <w:vAlign w:val="center"/>
          </w:tcPr>
          <w:p w:rsidR="000424A3" w:rsidRDefault="00D3122A">
            <w:pPr>
              <w:jc w:val="right"/>
            </w:pPr>
            <w:r>
              <w:rPr>
                <w:rFonts w:eastAsiaTheme="minorEastAsia"/>
                <w:szCs w:val="21"/>
              </w:rPr>
              <w:t>-</w:t>
            </w:r>
          </w:p>
        </w:tc>
        <w:tc>
          <w:tcPr>
            <w:tcW w:w="1080" w:type="dxa"/>
            <w:vAlign w:val="center"/>
          </w:tcPr>
          <w:p w:rsidR="000424A3" w:rsidRDefault="00D3122A">
            <w:pPr>
              <w:jc w:val="right"/>
            </w:pPr>
            <w:r>
              <w:rPr>
                <w:rFonts w:eastAsiaTheme="minorEastAsia"/>
                <w:szCs w:val="21"/>
              </w:rPr>
              <w:t>-</w:t>
            </w:r>
          </w:p>
        </w:tc>
        <w:tc>
          <w:tcPr>
            <w:tcW w:w="1143" w:type="dxa"/>
            <w:vAlign w:val="center"/>
          </w:tcPr>
          <w:p w:rsidR="000424A3" w:rsidRDefault="00D3122A">
            <w:pPr>
              <w:jc w:val="right"/>
            </w:pPr>
            <w:r>
              <w:rPr>
                <w:rFonts w:eastAsiaTheme="minorEastAsia"/>
                <w:szCs w:val="21"/>
              </w:rPr>
              <w:t>-</w:t>
            </w:r>
          </w:p>
        </w:tc>
        <w:tc>
          <w:tcPr>
            <w:tcW w:w="1197" w:type="dxa"/>
            <w:vAlign w:val="center"/>
          </w:tcPr>
          <w:p w:rsidR="000424A3" w:rsidRDefault="00D3122A">
            <w:pPr>
              <w:jc w:val="right"/>
            </w:pPr>
            <w:r>
              <w:rPr>
                <w:rFonts w:eastAsiaTheme="minorEastAsia"/>
                <w:szCs w:val="21"/>
              </w:rPr>
              <w:t>-</w:t>
            </w:r>
          </w:p>
        </w:tc>
        <w:tc>
          <w:tcPr>
            <w:tcW w:w="1497" w:type="dxa"/>
            <w:vAlign w:val="center"/>
          </w:tcPr>
          <w:p w:rsidR="000424A3" w:rsidRDefault="00D3122A">
            <w:pPr>
              <w:jc w:val="right"/>
            </w:pPr>
            <w:r>
              <w:rPr>
                <w:rFonts w:eastAsiaTheme="minorEastAsia"/>
                <w:szCs w:val="21"/>
              </w:rPr>
              <w:t>-</w:t>
            </w:r>
          </w:p>
        </w:tc>
        <w:tc>
          <w:tcPr>
            <w:tcW w:w="1203" w:type="dxa"/>
            <w:vAlign w:val="center"/>
          </w:tcPr>
          <w:p w:rsidR="000424A3" w:rsidRDefault="00D3122A">
            <w:pPr>
              <w:jc w:val="right"/>
            </w:pPr>
            <w:r>
              <w:rPr>
                <w:rFonts w:eastAsiaTheme="minorEastAsia"/>
                <w:szCs w:val="21"/>
              </w:rPr>
              <w:t>-</w:t>
            </w:r>
          </w:p>
        </w:tc>
      </w:tr>
    </w:tbl>
    <w:p w:rsidR="002A54E8" w:rsidRPr="00C56F63" w:rsidRDefault="002A54E8" w:rsidP="002A54E8">
      <w:pPr>
        <w:autoSpaceDE w:val="0"/>
        <w:autoSpaceDN w:val="0"/>
        <w:adjustRightInd w:val="0"/>
        <w:spacing w:line="360" w:lineRule="auto"/>
        <w:jc w:val="left"/>
        <w:rPr>
          <w:rFonts w:eastAsiaTheme="minorEastAsia"/>
          <w:szCs w:val="21"/>
        </w:rPr>
      </w:pPr>
    </w:p>
    <w:p w:rsidR="006B65E1" w:rsidRPr="00C56F63" w:rsidRDefault="00945F2E" w:rsidP="00572E9A">
      <w:pPr>
        <w:pStyle w:val="2"/>
        <w:spacing w:beforeLines="100" w:before="312" w:after="0"/>
        <w:rPr>
          <w:rFonts w:ascii="Times New Roman" w:eastAsiaTheme="minorEastAsia" w:hAnsi="Times New Roman"/>
          <w:kern w:val="0"/>
          <w:sz w:val="21"/>
          <w:szCs w:val="21"/>
        </w:rPr>
      </w:pPr>
      <w:bookmarkStart w:id="149" w:name="_Toc80121055"/>
      <w:r w:rsidRPr="00C56F63">
        <w:rPr>
          <w:rFonts w:ascii="Times New Roman" w:eastAsiaTheme="minorEastAsia" w:hAnsi="Times New Roman"/>
          <w:sz w:val="21"/>
          <w:szCs w:val="21"/>
        </w:rPr>
        <w:t xml:space="preserve">10.8 </w:t>
      </w:r>
      <w:r w:rsidRPr="00C56F63">
        <w:rPr>
          <w:rFonts w:ascii="Times New Roman" w:eastAsiaTheme="minorEastAsia" w:hAnsi="Times New Roman"/>
          <w:kern w:val="0"/>
          <w:sz w:val="21"/>
          <w:szCs w:val="21"/>
        </w:rPr>
        <w:t>其他重大事件</w:t>
      </w:r>
      <w:bookmarkEnd w:id="125"/>
      <w:bookmarkEnd w:id="149"/>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0"/>
        <w:gridCol w:w="4320"/>
        <w:gridCol w:w="2520"/>
        <w:gridCol w:w="1440"/>
      </w:tblGrid>
      <w:tr w:rsidR="006B65E1" w:rsidRPr="00C56F63">
        <w:tc>
          <w:tcPr>
            <w:tcW w:w="720" w:type="dxa"/>
            <w:vAlign w:val="center"/>
          </w:tcPr>
          <w:p w:rsidR="006B65E1" w:rsidRPr="00C56F63" w:rsidRDefault="00945F2E">
            <w:pPr>
              <w:spacing w:line="360" w:lineRule="auto"/>
              <w:jc w:val="center"/>
              <w:rPr>
                <w:rFonts w:eastAsiaTheme="minorEastAsia"/>
                <w:color w:val="000000"/>
                <w:szCs w:val="21"/>
              </w:rPr>
            </w:pPr>
            <w:r w:rsidRPr="00C56F63">
              <w:rPr>
                <w:rFonts w:eastAsiaTheme="minorEastAsia"/>
                <w:color w:val="000000"/>
                <w:szCs w:val="21"/>
              </w:rPr>
              <w:t>序号</w:t>
            </w:r>
          </w:p>
        </w:tc>
        <w:tc>
          <w:tcPr>
            <w:tcW w:w="4320" w:type="dxa"/>
            <w:vAlign w:val="center"/>
          </w:tcPr>
          <w:p w:rsidR="006B65E1" w:rsidRPr="00C56F63" w:rsidRDefault="00945F2E">
            <w:pPr>
              <w:spacing w:line="360" w:lineRule="auto"/>
              <w:jc w:val="center"/>
              <w:rPr>
                <w:rFonts w:eastAsiaTheme="minorEastAsia"/>
                <w:color w:val="000000"/>
                <w:szCs w:val="21"/>
              </w:rPr>
            </w:pPr>
            <w:r w:rsidRPr="00C56F63">
              <w:rPr>
                <w:rFonts w:eastAsiaTheme="minorEastAsia"/>
                <w:color w:val="000000"/>
                <w:szCs w:val="21"/>
              </w:rPr>
              <w:t>公告事项</w:t>
            </w:r>
          </w:p>
        </w:tc>
        <w:tc>
          <w:tcPr>
            <w:tcW w:w="2520" w:type="dxa"/>
            <w:vAlign w:val="center"/>
          </w:tcPr>
          <w:p w:rsidR="006B65E1" w:rsidRPr="00C56F63" w:rsidRDefault="00945F2E">
            <w:pPr>
              <w:spacing w:line="360" w:lineRule="auto"/>
              <w:jc w:val="center"/>
              <w:rPr>
                <w:rFonts w:eastAsiaTheme="minorEastAsia"/>
                <w:color w:val="000000"/>
                <w:szCs w:val="21"/>
              </w:rPr>
            </w:pPr>
            <w:r w:rsidRPr="00C56F63">
              <w:rPr>
                <w:rFonts w:eastAsiaTheme="minorEastAsia"/>
                <w:color w:val="000000"/>
                <w:szCs w:val="21"/>
              </w:rPr>
              <w:t>法定披露方式</w:t>
            </w:r>
          </w:p>
        </w:tc>
        <w:tc>
          <w:tcPr>
            <w:tcW w:w="1440" w:type="dxa"/>
            <w:vAlign w:val="center"/>
          </w:tcPr>
          <w:p w:rsidR="006B65E1" w:rsidRPr="00C56F63" w:rsidRDefault="00945F2E">
            <w:pPr>
              <w:spacing w:line="360" w:lineRule="auto"/>
              <w:jc w:val="center"/>
              <w:rPr>
                <w:rFonts w:eastAsiaTheme="minorEastAsia"/>
                <w:color w:val="000000"/>
                <w:szCs w:val="21"/>
              </w:rPr>
            </w:pPr>
            <w:r w:rsidRPr="00C56F63">
              <w:rPr>
                <w:rFonts w:eastAsiaTheme="minorEastAsia"/>
                <w:color w:val="000000"/>
                <w:szCs w:val="21"/>
              </w:rPr>
              <w:t>法定披露日期</w:t>
            </w:r>
          </w:p>
        </w:tc>
      </w:tr>
      <w:tr w:rsidR="000424A3">
        <w:tc>
          <w:tcPr>
            <w:tcW w:w="720" w:type="dxa"/>
            <w:vAlign w:val="center"/>
          </w:tcPr>
          <w:p w:rsidR="000424A3" w:rsidRDefault="00D3122A">
            <w:pPr>
              <w:jc w:val="center"/>
            </w:pPr>
            <w:r>
              <w:rPr>
                <w:rFonts w:eastAsiaTheme="minorEastAsia"/>
                <w:color w:val="000000"/>
                <w:szCs w:val="21"/>
              </w:rPr>
              <w:t>1</w:t>
            </w:r>
          </w:p>
        </w:tc>
        <w:tc>
          <w:tcPr>
            <w:tcW w:w="4320" w:type="dxa"/>
            <w:vAlign w:val="center"/>
          </w:tcPr>
          <w:p w:rsidR="000424A3" w:rsidRDefault="00D3122A">
            <w:r>
              <w:rPr>
                <w:rFonts w:eastAsiaTheme="minorEastAsia"/>
                <w:color w:val="000000"/>
                <w:szCs w:val="21"/>
              </w:rPr>
              <w:t>上投摩根基金管理有限公司关于修改公司旗下部分基金基金合同及托管协议的公告</w:t>
            </w:r>
          </w:p>
        </w:tc>
        <w:tc>
          <w:tcPr>
            <w:tcW w:w="2520" w:type="dxa"/>
            <w:vAlign w:val="center"/>
          </w:tcPr>
          <w:p w:rsidR="000424A3" w:rsidRDefault="00D3122A">
            <w:r>
              <w:rPr>
                <w:rFonts w:eastAsiaTheme="minorEastAsia"/>
                <w:color w:val="000000"/>
                <w:szCs w:val="21"/>
              </w:rPr>
              <w:t>基金管理人公司网站及本基金选定的信息披露报纸</w:t>
            </w:r>
          </w:p>
        </w:tc>
        <w:tc>
          <w:tcPr>
            <w:tcW w:w="1440" w:type="dxa"/>
            <w:vAlign w:val="center"/>
          </w:tcPr>
          <w:p w:rsidR="000424A3" w:rsidRDefault="00D3122A">
            <w:pPr>
              <w:jc w:val="center"/>
            </w:pPr>
            <w:r>
              <w:rPr>
                <w:rFonts w:eastAsiaTheme="minorEastAsia"/>
                <w:color w:val="000000"/>
                <w:szCs w:val="21"/>
              </w:rPr>
              <w:t>2021-02-26</w:t>
            </w:r>
          </w:p>
        </w:tc>
      </w:tr>
      <w:tr w:rsidR="000424A3">
        <w:tc>
          <w:tcPr>
            <w:tcW w:w="720" w:type="dxa"/>
            <w:vAlign w:val="center"/>
          </w:tcPr>
          <w:p w:rsidR="000424A3" w:rsidRDefault="00D3122A">
            <w:pPr>
              <w:jc w:val="center"/>
            </w:pPr>
            <w:r>
              <w:rPr>
                <w:rFonts w:eastAsiaTheme="minorEastAsia"/>
                <w:color w:val="000000"/>
                <w:szCs w:val="21"/>
              </w:rPr>
              <w:t>2</w:t>
            </w:r>
          </w:p>
        </w:tc>
        <w:tc>
          <w:tcPr>
            <w:tcW w:w="4320" w:type="dxa"/>
            <w:vAlign w:val="center"/>
          </w:tcPr>
          <w:p w:rsidR="000424A3" w:rsidRDefault="00D3122A">
            <w:r>
              <w:rPr>
                <w:rFonts w:eastAsiaTheme="minorEastAsia"/>
                <w:color w:val="000000"/>
                <w:szCs w:val="21"/>
              </w:rPr>
              <w:t>关于降低上投摩根旗下部分基金单笔最低交易限额的公告</w:t>
            </w:r>
          </w:p>
        </w:tc>
        <w:tc>
          <w:tcPr>
            <w:tcW w:w="2520" w:type="dxa"/>
            <w:vAlign w:val="center"/>
          </w:tcPr>
          <w:p w:rsidR="000424A3" w:rsidRDefault="00D3122A">
            <w:r>
              <w:rPr>
                <w:rFonts w:eastAsiaTheme="minorEastAsia"/>
                <w:color w:val="000000"/>
                <w:szCs w:val="21"/>
              </w:rPr>
              <w:t>同上</w:t>
            </w:r>
          </w:p>
        </w:tc>
        <w:tc>
          <w:tcPr>
            <w:tcW w:w="1440" w:type="dxa"/>
            <w:vAlign w:val="center"/>
          </w:tcPr>
          <w:p w:rsidR="000424A3" w:rsidRDefault="00D3122A">
            <w:pPr>
              <w:jc w:val="center"/>
            </w:pPr>
            <w:r>
              <w:rPr>
                <w:rFonts w:eastAsiaTheme="minorEastAsia"/>
                <w:color w:val="000000"/>
                <w:szCs w:val="21"/>
              </w:rPr>
              <w:t>2021-03-10</w:t>
            </w:r>
          </w:p>
        </w:tc>
      </w:tr>
    </w:tbl>
    <w:p w:rsidR="006B65E1" w:rsidRPr="00C56F63" w:rsidRDefault="00945F2E" w:rsidP="00572E9A">
      <w:pPr>
        <w:pStyle w:val="1"/>
        <w:keepNext/>
        <w:keepLines/>
        <w:widowControl w:val="0"/>
        <w:spacing w:beforeLines="100" w:before="312" w:afterLines="100" w:after="312" w:line="360" w:lineRule="auto"/>
        <w:jc w:val="center"/>
        <w:rPr>
          <w:rFonts w:eastAsiaTheme="minorEastAsia"/>
          <w:b/>
          <w:bCs/>
          <w:sz w:val="21"/>
          <w:szCs w:val="21"/>
          <w:lang w:val="en-US"/>
        </w:rPr>
      </w:pPr>
      <w:bookmarkStart w:id="150" w:name="_Toc80121056"/>
      <w:r w:rsidRPr="00C56F63">
        <w:rPr>
          <w:rFonts w:eastAsiaTheme="minorEastAsia"/>
          <w:b/>
          <w:bCs/>
          <w:sz w:val="21"/>
          <w:szCs w:val="21"/>
          <w:lang w:val="en-US"/>
        </w:rPr>
        <w:t>11</w:t>
      </w:r>
      <w:r w:rsidR="00B817F5">
        <w:rPr>
          <w:rFonts w:eastAsiaTheme="minorEastAsia"/>
          <w:b/>
          <w:bCs/>
          <w:sz w:val="21"/>
          <w:szCs w:val="21"/>
          <w:lang w:val="en-US"/>
        </w:rPr>
        <w:t xml:space="preserve"> </w:t>
      </w:r>
      <w:r w:rsidRPr="00C56F63">
        <w:rPr>
          <w:rFonts w:eastAsiaTheme="minorEastAsia"/>
          <w:b/>
          <w:bCs/>
          <w:sz w:val="21"/>
          <w:szCs w:val="21"/>
          <w:lang w:val="en-US"/>
        </w:rPr>
        <w:t xml:space="preserve"> </w:t>
      </w:r>
      <w:r w:rsidRPr="00C56F63">
        <w:rPr>
          <w:rFonts w:eastAsiaTheme="minorEastAsia"/>
          <w:b/>
          <w:bCs/>
          <w:sz w:val="21"/>
          <w:szCs w:val="21"/>
          <w:lang w:val="en-US"/>
        </w:rPr>
        <w:t>影响投资者决策的其他重要信息</w:t>
      </w:r>
      <w:bookmarkEnd w:id="150"/>
    </w:p>
    <w:p w:rsidR="006B65E1" w:rsidRPr="00C56F63" w:rsidRDefault="00945F2E">
      <w:pPr>
        <w:autoSpaceDE w:val="0"/>
        <w:autoSpaceDN w:val="0"/>
        <w:adjustRightInd w:val="0"/>
        <w:spacing w:line="360" w:lineRule="auto"/>
        <w:jc w:val="left"/>
        <w:rPr>
          <w:rFonts w:ascii="宋体" w:hAnsi="宋体"/>
          <w:b/>
          <w:bCs/>
          <w:color w:val="000000"/>
          <w:kern w:val="0"/>
          <w:szCs w:val="21"/>
        </w:rPr>
      </w:pPr>
      <w:r w:rsidRPr="00C56F63">
        <w:rPr>
          <w:rFonts w:ascii="宋体" w:hAnsi="宋体" w:hint="eastAsia"/>
          <w:b/>
          <w:bCs/>
          <w:color w:val="000000"/>
          <w:kern w:val="0"/>
          <w:szCs w:val="21"/>
        </w:rPr>
        <w:t>11.1 影响投资者决策的其他重要信息</w:t>
      </w:r>
    </w:p>
    <w:p w:rsidR="006B65E1" w:rsidRPr="00C56F63" w:rsidRDefault="00945F2E">
      <w:pPr>
        <w:spacing w:line="360" w:lineRule="auto"/>
        <w:ind w:firstLineChars="200" w:firstLine="420"/>
        <w:rPr>
          <w:rFonts w:ascii="宋体" w:hAnsi="宋体"/>
          <w:color w:val="000000"/>
          <w:szCs w:val="21"/>
        </w:rPr>
      </w:pPr>
      <w:r w:rsidRPr="00C56F63">
        <w:rPr>
          <w:rFonts w:ascii="宋体" w:hAnsi="宋体"/>
          <w:color w:val="000000"/>
          <w:szCs w:val="21"/>
        </w:rPr>
        <w:t>无。</w:t>
      </w:r>
    </w:p>
    <w:p w:rsidR="006B65E1" w:rsidRPr="00C56F63" w:rsidRDefault="00945F2E" w:rsidP="00572E9A">
      <w:pPr>
        <w:pStyle w:val="1"/>
        <w:keepNext/>
        <w:keepLines/>
        <w:widowControl w:val="0"/>
        <w:spacing w:beforeLines="100" w:before="312" w:afterLines="100" w:after="312" w:line="360" w:lineRule="auto"/>
        <w:jc w:val="center"/>
        <w:rPr>
          <w:rFonts w:eastAsiaTheme="minorEastAsia"/>
          <w:b/>
          <w:bCs/>
          <w:sz w:val="21"/>
          <w:szCs w:val="21"/>
          <w:lang w:val="en-US"/>
        </w:rPr>
      </w:pPr>
      <w:bookmarkStart w:id="151" w:name="_Toc80121057"/>
      <w:r w:rsidRPr="00C56F63">
        <w:rPr>
          <w:rFonts w:eastAsiaTheme="minorEastAsia"/>
          <w:b/>
          <w:bCs/>
          <w:sz w:val="21"/>
          <w:szCs w:val="21"/>
          <w:lang w:val="en-US"/>
        </w:rPr>
        <w:t xml:space="preserve">12  </w:t>
      </w:r>
      <w:r w:rsidRPr="00C56F63">
        <w:rPr>
          <w:rFonts w:eastAsiaTheme="minorEastAsia"/>
          <w:b/>
          <w:bCs/>
          <w:sz w:val="21"/>
          <w:szCs w:val="21"/>
          <w:lang w:val="en-US"/>
        </w:rPr>
        <w:t>备查文件目录</w:t>
      </w:r>
      <w:bookmarkEnd w:id="151"/>
    </w:p>
    <w:p w:rsidR="006B65E1" w:rsidRPr="00C56F63" w:rsidRDefault="00945F2E">
      <w:pPr>
        <w:pStyle w:val="2"/>
        <w:spacing w:before="0" w:after="0"/>
        <w:rPr>
          <w:rFonts w:ascii="Times New Roman" w:eastAsiaTheme="minorEastAsia" w:hAnsi="Times New Roman"/>
          <w:kern w:val="0"/>
          <w:sz w:val="21"/>
          <w:szCs w:val="21"/>
        </w:rPr>
      </w:pPr>
      <w:bookmarkStart w:id="152" w:name="_Toc390421286"/>
      <w:bookmarkStart w:id="153" w:name="_Toc80121058"/>
      <w:r w:rsidRPr="00C56F63">
        <w:rPr>
          <w:rFonts w:ascii="Times New Roman" w:eastAsiaTheme="minorEastAsia" w:hAnsi="Times New Roman"/>
          <w:kern w:val="0"/>
          <w:sz w:val="21"/>
          <w:szCs w:val="21"/>
        </w:rPr>
        <w:t xml:space="preserve">12.1 </w:t>
      </w:r>
      <w:r w:rsidRPr="00C56F63">
        <w:rPr>
          <w:rFonts w:ascii="Times New Roman" w:eastAsiaTheme="minorEastAsia" w:hAnsi="Times New Roman"/>
          <w:kern w:val="0"/>
          <w:sz w:val="21"/>
          <w:szCs w:val="21"/>
        </w:rPr>
        <w:t>备查文件目录</w:t>
      </w:r>
      <w:bookmarkEnd w:id="152"/>
      <w:bookmarkEnd w:id="153"/>
    </w:p>
    <w:p w:rsidR="000424A3" w:rsidRDefault="00D3122A">
      <w:pPr>
        <w:spacing w:line="360" w:lineRule="auto"/>
        <w:ind w:firstLineChars="200" w:firstLine="420"/>
        <w:rPr>
          <w:rFonts w:eastAsiaTheme="minorEastAsia"/>
          <w:color w:val="000000"/>
          <w:szCs w:val="21"/>
        </w:rPr>
      </w:pPr>
      <w:r>
        <w:rPr>
          <w:rFonts w:eastAsiaTheme="minorEastAsia"/>
          <w:color w:val="000000"/>
          <w:szCs w:val="21"/>
        </w:rPr>
        <w:t>1</w:t>
      </w:r>
      <w:r>
        <w:rPr>
          <w:rFonts w:eastAsiaTheme="minorEastAsia"/>
          <w:color w:val="000000"/>
          <w:szCs w:val="21"/>
        </w:rPr>
        <w:t>、中国证监会批准上投摩根整合驱动灵活配置混合型证券投资基金设立的文件；</w:t>
      </w:r>
    </w:p>
    <w:p w:rsidR="000424A3" w:rsidRDefault="00D3122A">
      <w:pPr>
        <w:spacing w:line="360" w:lineRule="auto"/>
        <w:ind w:firstLineChars="200" w:firstLine="420"/>
        <w:rPr>
          <w:rFonts w:eastAsiaTheme="minorEastAsia"/>
          <w:color w:val="000000"/>
          <w:szCs w:val="21"/>
        </w:rPr>
      </w:pPr>
      <w:r>
        <w:rPr>
          <w:rFonts w:eastAsiaTheme="minorEastAsia"/>
          <w:color w:val="000000"/>
          <w:szCs w:val="21"/>
        </w:rPr>
        <w:t>2</w:t>
      </w:r>
      <w:r>
        <w:rPr>
          <w:rFonts w:eastAsiaTheme="minorEastAsia"/>
          <w:color w:val="000000"/>
          <w:szCs w:val="21"/>
        </w:rPr>
        <w:t>、《上投摩根整合驱动灵活配置混合型证券投资基金基金合同》；</w:t>
      </w:r>
    </w:p>
    <w:p w:rsidR="000424A3" w:rsidRDefault="00D3122A">
      <w:pPr>
        <w:spacing w:line="360" w:lineRule="auto"/>
        <w:ind w:firstLineChars="200" w:firstLine="420"/>
        <w:rPr>
          <w:rFonts w:eastAsiaTheme="minorEastAsia"/>
          <w:color w:val="000000"/>
          <w:szCs w:val="21"/>
        </w:rPr>
      </w:pPr>
      <w:r>
        <w:rPr>
          <w:rFonts w:eastAsiaTheme="minorEastAsia"/>
          <w:color w:val="000000"/>
          <w:szCs w:val="21"/>
        </w:rPr>
        <w:t>3</w:t>
      </w:r>
      <w:r>
        <w:rPr>
          <w:rFonts w:eastAsiaTheme="minorEastAsia"/>
          <w:color w:val="000000"/>
          <w:szCs w:val="21"/>
        </w:rPr>
        <w:t>、《上投摩根整合驱动灵活配置混合型证券投资基金基金托管协议》；</w:t>
      </w:r>
    </w:p>
    <w:p w:rsidR="000424A3" w:rsidRDefault="00D3122A">
      <w:pPr>
        <w:spacing w:line="360" w:lineRule="auto"/>
        <w:ind w:firstLineChars="200" w:firstLine="420"/>
        <w:rPr>
          <w:rFonts w:eastAsiaTheme="minorEastAsia"/>
          <w:color w:val="000000"/>
          <w:szCs w:val="21"/>
        </w:rPr>
      </w:pPr>
      <w:r>
        <w:rPr>
          <w:rFonts w:eastAsiaTheme="minorEastAsia"/>
          <w:color w:val="000000"/>
          <w:szCs w:val="21"/>
        </w:rPr>
        <w:t>4</w:t>
      </w:r>
      <w:r>
        <w:rPr>
          <w:rFonts w:eastAsiaTheme="minorEastAsia"/>
          <w:color w:val="000000"/>
          <w:szCs w:val="21"/>
        </w:rPr>
        <w:t>、《上投摩根基金管理有限公司开放式基金业务规则》；</w:t>
      </w:r>
    </w:p>
    <w:p w:rsidR="000424A3" w:rsidRDefault="00D3122A">
      <w:pPr>
        <w:spacing w:line="360" w:lineRule="auto"/>
        <w:ind w:firstLineChars="200" w:firstLine="420"/>
        <w:rPr>
          <w:rFonts w:eastAsiaTheme="minorEastAsia"/>
          <w:color w:val="000000"/>
          <w:szCs w:val="21"/>
        </w:rPr>
      </w:pPr>
      <w:r>
        <w:rPr>
          <w:rFonts w:eastAsiaTheme="minorEastAsia"/>
          <w:color w:val="000000"/>
          <w:szCs w:val="21"/>
        </w:rPr>
        <w:lastRenderedPageBreak/>
        <w:t>5</w:t>
      </w:r>
      <w:r>
        <w:rPr>
          <w:rFonts w:eastAsiaTheme="minorEastAsia"/>
          <w:color w:val="000000"/>
          <w:szCs w:val="21"/>
        </w:rPr>
        <w:t>、基金管理人业务资格批件、营业执照；</w:t>
      </w:r>
    </w:p>
    <w:p w:rsidR="006B65E1" w:rsidRPr="00C56F63" w:rsidRDefault="00945F2E">
      <w:pPr>
        <w:spacing w:line="360" w:lineRule="auto"/>
        <w:ind w:firstLineChars="200" w:firstLine="420"/>
        <w:rPr>
          <w:rFonts w:eastAsiaTheme="minorEastAsia"/>
          <w:color w:val="000000"/>
          <w:szCs w:val="21"/>
        </w:rPr>
      </w:pPr>
      <w:r w:rsidRPr="00C56F63">
        <w:rPr>
          <w:rFonts w:eastAsiaTheme="minorEastAsia"/>
          <w:color w:val="000000"/>
          <w:szCs w:val="21"/>
        </w:rPr>
        <w:t>6</w:t>
      </w:r>
      <w:r w:rsidRPr="00C56F63">
        <w:rPr>
          <w:rFonts w:eastAsiaTheme="minorEastAsia"/>
          <w:color w:val="000000"/>
          <w:szCs w:val="21"/>
        </w:rPr>
        <w:t>、基金托管人业务资格批件和营业执照。</w:t>
      </w:r>
    </w:p>
    <w:p w:rsidR="006B65E1" w:rsidRPr="00C56F63" w:rsidRDefault="00945F2E" w:rsidP="00572E9A">
      <w:pPr>
        <w:pStyle w:val="2"/>
        <w:spacing w:beforeLines="100" w:before="312" w:after="0"/>
        <w:rPr>
          <w:rFonts w:ascii="Times New Roman" w:eastAsiaTheme="minorEastAsia" w:hAnsi="Times New Roman"/>
          <w:color w:val="000000"/>
          <w:sz w:val="21"/>
          <w:szCs w:val="21"/>
        </w:rPr>
      </w:pPr>
      <w:bookmarkStart w:id="154" w:name="_Toc390421287"/>
      <w:bookmarkStart w:id="155" w:name="_Toc80121059"/>
      <w:r w:rsidRPr="00C56F63">
        <w:rPr>
          <w:rFonts w:ascii="Times New Roman" w:eastAsiaTheme="minorEastAsia" w:hAnsi="Times New Roman"/>
          <w:kern w:val="0"/>
          <w:sz w:val="21"/>
          <w:szCs w:val="21"/>
        </w:rPr>
        <w:t>12</w:t>
      </w:r>
      <w:r w:rsidRPr="00C56F63">
        <w:rPr>
          <w:rFonts w:ascii="Times New Roman" w:eastAsiaTheme="minorEastAsia" w:hAnsi="Times New Roman"/>
          <w:color w:val="000000"/>
          <w:sz w:val="21"/>
          <w:szCs w:val="21"/>
        </w:rPr>
        <w:t xml:space="preserve">.2 </w:t>
      </w:r>
      <w:r w:rsidRPr="00C56F63">
        <w:rPr>
          <w:rFonts w:ascii="Times New Roman" w:eastAsiaTheme="minorEastAsia" w:hAnsi="Times New Roman"/>
          <w:color w:val="000000"/>
          <w:sz w:val="21"/>
          <w:szCs w:val="21"/>
        </w:rPr>
        <w:t>存放地点</w:t>
      </w:r>
      <w:bookmarkEnd w:id="154"/>
      <w:bookmarkEnd w:id="155"/>
    </w:p>
    <w:p w:rsidR="006B65E1" w:rsidRPr="00C56F63" w:rsidRDefault="00945F2E">
      <w:pPr>
        <w:spacing w:line="360" w:lineRule="auto"/>
        <w:ind w:firstLineChars="200" w:firstLine="420"/>
        <w:rPr>
          <w:rFonts w:eastAsiaTheme="minorEastAsia"/>
          <w:color w:val="000000"/>
          <w:szCs w:val="21"/>
        </w:rPr>
      </w:pPr>
      <w:r w:rsidRPr="00C56F63">
        <w:rPr>
          <w:rFonts w:eastAsiaTheme="minorEastAsia"/>
          <w:color w:val="000000"/>
          <w:szCs w:val="21"/>
        </w:rPr>
        <w:t>基金管理人或基金托管人住所。</w:t>
      </w:r>
    </w:p>
    <w:p w:rsidR="006B65E1" w:rsidRPr="00C56F63" w:rsidRDefault="00945F2E" w:rsidP="00572E9A">
      <w:pPr>
        <w:pStyle w:val="2"/>
        <w:spacing w:beforeLines="100" w:before="312" w:after="0"/>
        <w:rPr>
          <w:rFonts w:ascii="Times New Roman" w:eastAsiaTheme="minorEastAsia" w:hAnsi="Times New Roman"/>
          <w:color w:val="000000"/>
          <w:sz w:val="21"/>
          <w:szCs w:val="21"/>
        </w:rPr>
      </w:pPr>
      <w:bookmarkStart w:id="156" w:name="_Toc390421288"/>
      <w:bookmarkStart w:id="157" w:name="_Toc80121060"/>
      <w:r w:rsidRPr="00C56F63">
        <w:rPr>
          <w:rFonts w:ascii="Times New Roman" w:eastAsiaTheme="minorEastAsia" w:hAnsi="Times New Roman"/>
          <w:kern w:val="0"/>
          <w:sz w:val="21"/>
          <w:szCs w:val="21"/>
        </w:rPr>
        <w:t>12</w:t>
      </w:r>
      <w:r w:rsidRPr="00C56F63">
        <w:rPr>
          <w:rFonts w:ascii="Times New Roman" w:eastAsiaTheme="minorEastAsia" w:hAnsi="Times New Roman"/>
          <w:color w:val="000000"/>
          <w:sz w:val="21"/>
          <w:szCs w:val="21"/>
        </w:rPr>
        <w:t xml:space="preserve">.3 </w:t>
      </w:r>
      <w:r w:rsidRPr="00C56F63">
        <w:rPr>
          <w:rFonts w:ascii="Times New Roman" w:eastAsiaTheme="minorEastAsia" w:hAnsi="Times New Roman"/>
          <w:color w:val="000000"/>
          <w:sz w:val="21"/>
          <w:szCs w:val="21"/>
        </w:rPr>
        <w:t>查阅方式</w:t>
      </w:r>
      <w:bookmarkEnd w:id="156"/>
      <w:bookmarkEnd w:id="157"/>
    </w:p>
    <w:p w:rsidR="000424A3" w:rsidRDefault="00D3122A">
      <w:pPr>
        <w:spacing w:line="360" w:lineRule="auto"/>
        <w:ind w:firstLineChars="200" w:firstLine="420"/>
        <w:rPr>
          <w:rFonts w:eastAsiaTheme="minorEastAsia"/>
          <w:color w:val="000000"/>
          <w:szCs w:val="21"/>
        </w:rPr>
      </w:pPr>
      <w:r>
        <w:rPr>
          <w:rFonts w:eastAsiaTheme="minorEastAsia"/>
          <w:color w:val="000000"/>
          <w:szCs w:val="21"/>
        </w:rPr>
        <w:t>投资者可在营业时间免费查阅，也可按工本费购买复印件。</w:t>
      </w:r>
    </w:p>
    <w:p w:rsidR="006B65E1" w:rsidRPr="00C56F63" w:rsidRDefault="00945F2E">
      <w:pPr>
        <w:spacing w:line="360" w:lineRule="auto"/>
        <w:ind w:firstLineChars="200" w:firstLine="420"/>
        <w:rPr>
          <w:rFonts w:eastAsiaTheme="minorEastAsia"/>
          <w:color w:val="000000"/>
          <w:szCs w:val="21"/>
        </w:rPr>
      </w:pPr>
      <w:r w:rsidRPr="00C56F63">
        <w:rPr>
          <w:rFonts w:eastAsiaTheme="minorEastAsia"/>
          <w:color w:val="000000"/>
          <w:szCs w:val="21"/>
        </w:rPr>
        <w:t>网址：</w:t>
      </w:r>
      <w:r w:rsidRPr="00C56F63">
        <w:rPr>
          <w:rFonts w:eastAsiaTheme="minorEastAsia"/>
          <w:color w:val="000000"/>
          <w:szCs w:val="21"/>
        </w:rPr>
        <w:t>www.cifm.com</w:t>
      </w:r>
    </w:p>
    <w:p w:rsidR="006B65E1" w:rsidRPr="00C56F63" w:rsidRDefault="006B65E1">
      <w:pPr>
        <w:ind w:firstLineChars="150" w:firstLine="315"/>
        <w:rPr>
          <w:rFonts w:eastAsiaTheme="minorEastAsia"/>
          <w:bCs/>
          <w:color w:val="000000"/>
          <w:szCs w:val="21"/>
        </w:rPr>
      </w:pPr>
    </w:p>
    <w:p w:rsidR="006B65E1" w:rsidRPr="00C56F63" w:rsidRDefault="006B65E1">
      <w:pPr>
        <w:ind w:firstLineChars="150" w:firstLine="315"/>
        <w:rPr>
          <w:rFonts w:eastAsiaTheme="minorEastAsia"/>
          <w:bCs/>
          <w:color w:val="000000"/>
          <w:szCs w:val="21"/>
        </w:rPr>
      </w:pPr>
    </w:p>
    <w:p w:rsidR="006B65E1" w:rsidRPr="00C56F63" w:rsidRDefault="006B65E1">
      <w:pPr>
        <w:ind w:firstLineChars="150" w:firstLine="315"/>
        <w:rPr>
          <w:rFonts w:eastAsiaTheme="minorEastAsia"/>
          <w:bCs/>
          <w:color w:val="000000"/>
          <w:szCs w:val="21"/>
        </w:rPr>
      </w:pPr>
    </w:p>
    <w:p w:rsidR="006B65E1" w:rsidRPr="00C56F63" w:rsidRDefault="006B65E1">
      <w:pPr>
        <w:ind w:firstLineChars="150" w:firstLine="315"/>
        <w:rPr>
          <w:rFonts w:eastAsiaTheme="minorEastAsia"/>
          <w:bCs/>
          <w:color w:val="000000"/>
          <w:szCs w:val="21"/>
        </w:rPr>
      </w:pPr>
    </w:p>
    <w:p w:rsidR="006B65E1" w:rsidRPr="00C56F63" w:rsidRDefault="006B65E1">
      <w:pPr>
        <w:ind w:firstLineChars="150" w:firstLine="315"/>
        <w:rPr>
          <w:rFonts w:eastAsiaTheme="minorEastAsia"/>
          <w:bCs/>
          <w:color w:val="000000"/>
          <w:szCs w:val="21"/>
        </w:rPr>
      </w:pPr>
    </w:p>
    <w:p w:rsidR="006B65E1" w:rsidRPr="00C56F63" w:rsidRDefault="006B65E1">
      <w:pPr>
        <w:ind w:firstLineChars="150" w:firstLine="315"/>
        <w:rPr>
          <w:rFonts w:eastAsiaTheme="minorEastAsia"/>
          <w:bCs/>
          <w:color w:val="000000"/>
          <w:szCs w:val="21"/>
        </w:rPr>
      </w:pPr>
    </w:p>
    <w:p w:rsidR="006B65E1" w:rsidRPr="00C56F63" w:rsidRDefault="006B65E1">
      <w:pPr>
        <w:ind w:firstLineChars="150" w:firstLine="315"/>
        <w:rPr>
          <w:rFonts w:eastAsiaTheme="minorEastAsia"/>
          <w:bCs/>
          <w:color w:val="000000"/>
          <w:szCs w:val="21"/>
        </w:rPr>
      </w:pPr>
    </w:p>
    <w:p w:rsidR="006B65E1" w:rsidRPr="00C56F63" w:rsidRDefault="00945F2E">
      <w:pPr>
        <w:spacing w:line="360" w:lineRule="auto"/>
        <w:ind w:left="840"/>
        <w:jc w:val="right"/>
        <w:rPr>
          <w:rFonts w:eastAsiaTheme="minorEastAsia"/>
          <w:b/>
          <w:bCs/>
          <w:szCs w:val="21"/>
        </w:rPr>
      </w:pPr>
      <w:r w:rsidRPr="00C56F63">
        <w:rPr>
          <w:rFonts w:eastAsiaTheme="minorEastAsia"/>
          <w:b/>
          <w:bCs/>
          <w:szCs w:val="21"/>
        </w:rPr>
        <w:t>上投摩根基金管理有限公司</w:t>
      </w:r>
    </w:p>
    <w:p w:rsidR="006B65E1" w:rsidRDefault="00945F2E">
      <w:pPr>
        <w:spacing w:line="360" w:lineRule="auto"/>
        <w:ind w:left="840"/>
        <w:jc w:val="right"/>
        <w:rPr>
          <w:rFonts w:eastAsiaTheme="minorEastAsia"/>
          <w:b/>
          <w:bCs/>
          <w:szCs w:val="21"/>
        </w:rPr>
      </w:pPr>
      <w:r w:rsidRPr="00C56F63">
        <w:rPr>
          <w:rFonts w:eastAsiaTheme="minorEastAsia"/>
          <w:b/>
          <w:bCs/>
          <w:szCs w:val="21"/>
        </w:rPr>
        <w:t>二〇二一年八月三十一日</w:t>
      </w:r>
    </w:p>
    <w:sectPr w:rsidR="006B65E1" w:rsidSect="006B65E1">
      <w:footerReference w:type="even" r:id="rId10"/>
      <w:footerReference w:type="default" r:id="rId11"/>
      <w:pgSz w:w="11906" w:h="16838"/>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6719" w:rsidRDefault="00C96719" w:rsidP="006B65E1">
      <w:r>
        <w:separator/>
      </w:r>
    </w:p>
  </w:endnote>
  <w:endnote w:type="continuationSeparator" w:id="0">
    <w:p w:rsidR="00C96719" w:rsidRDefault="00C96719" w:rsidP="006B65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65E1" w:rsidRDefault="00BF413F">
    <w:pPr>
      <w:pStyle w:val="af4"/>
      <w:framePr w:wrap="around" w:vAnchor="text" w:hAnchor="margin" w:xAlign="right" w:y="1"/>
      <w:rPr>
        <w:rStyle w:val="afd"/>
      </w:rPr>
    </w:pPr>
    <w:r>
      <w:rPr>
        <w:rStyle w:val="afd"/>
      </w:rPr>
      <w:fldChar w:fldCharType="begin"/>
    </w:r>
    <w:r w:rsidR="00945F2E">
      <w:rPr>
        <w:rStyle w:val="afd"/>
      </w:rPr>
      <w:instrText xml:space="preserve">PAGE  </w:instrText>
    </w:r>
    <w:r>
      <w:rPr>
        <w:rStyle w:val="afd"/>
      </w:rPr>
      <w:fldChar w:fldCharType="end"/>
    </w:r>
  </w:p>
  <w:p w:rsidR="006B65E1" w:rsidRDefault="006B65E1">
    <w:pPr>
      <w:pStyle w:val="af4"/>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65E1" w:rsidRDefault="00945F2E">
    <w:pPr>
      <w:pStyle w:val="af4"/>
      <w:ind w:right="360"/>
      <w:jc w:val="center"/>
    </w:pPr>
    <w:r>
      <w:rPr>
        <w:rFonts w:hint="eastAsia"/>
        <w:kern w:val="0"/>
        <w:szCs w:val="21"/>
      </w:rPr>
      <w:t>第</w:t>
    </w:r>
    <w:r w:rsidR="00BF413F">
      <w:rPr>
        <w:kern w:val="0"/>
        <w:szCs w:val="21"/>
      </w:rPr>
      <w:fldChar w:fldCharType="begin"/>
    </w:r>
    <w:r>
      <w:rPr>
        <w:kern w:val="0"/>
        <w:szCs w:val="21"/>
      </w:rPr>
      <w:instrText xml:space="preserve"> PAGE </w:instrText>
    </w:r>
    <w:r w:rsidR="00BF413F">
      <w:rPr>
        <w:kern w:val="0"/>
        <w:szCs w:val="21"/>
      </w:rPr>
      <w:fldChar w:fldCharType="separate"/>
    </w:r>
    <w:r w:rsidR="00EA39DA">
      <w:rPr>
        <w:noProof/>
        <w:kern w:val="0"/>
        <w:szCs w:val="21"/>
      </w:rPr>
      <w:t>2</w:t>
    </w:r>
    <w:r w:rsidR="00BF413F">
      <w:rPr>
        <w:kern w:val="0"/>
        <w:szCs w:val="21"/>
      </w:rPr>
      <w:fldChar w:fldCharType="end"/>
    </w:r>
    <w:r>
      <w:rPr>
        <w:rFonts w:hint="eastAsia"/>
        <w:kern w:val="0"/>
        <w:szCs w:val="21"/>
      </w:rPr>
      <w:t>页共</w:t>
    </w:r>
    <w:r w:rsidR="00BF413F">
      <w:rPr>
        <w:kern w:val="0"/>
        <w:szCs w:val="21"/>
      </w:rPr>
      <w:fldChar w:fldCharType="begin"/>
    </w:r>
    <w:r>
      <w:rPr>
        <w:kern w:val="0"/>
        <w:szCs w:val="21"/>
      </w:rPr>
      <w:instrText xml:space="preserve"> NUMPAGES </w:instrText>
    </w:r>
    <w:r w:rsidR="00BF413F">
      <w:rPr>
        <w:kern w:val="0"/>
        <w:szCs w:val="21"/>
      </w:rPr>
      <w:fldChar w:fldCharType="separate"/>
    </w:r>
    <w:r w:rsidR="00EA39DA">
      <w:rPr>
        <w:noProof/>
        <w:kern w:val="0"/>
        <w:szCs w:val="21"/>
      </w:rPr>
      <w:t>49</w:t>
    </w:r>
    <w:r w:rsidR="00BF413F">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6719" w:rsidRDefault="00C96719" w:rsidP="006B65E1">
      <w:r>
        <w:separator/>
      </w:r>
    </w:p>
  </w:footnote>
  <w:footnote w:type="continuationSeparator" w:id="0">
    <w:p w:rsidR="00C96719" w:rsidRDefault="00C96719" w:rsidP="006B65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65E1" w:rsidRDefault="00945F2E">
    <w:pPr>
      <w:pStyle w:val="af6"/>
      <w:pBdr>
        <w:bottom w:val="single" w:sz="6" w:space="0" w:color="auto"/>
      </w:pBdr>
      <w:jc w:val="right"/>
    </w:pPr>
    <w:r>
      <w:t>上投摩根整合驱动灵活配置混合型证券投资基金</w:t>
    </w:r>
    <w:r>
      <w:t>2021</w:t>
    </w:r>
    <w:r>
      <w:t>年中期报告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PostScriptOverText/>
  <w:bordersDoNotSurroundHeader/>
  <w:bordersDoNotSurroundFooter/>
  <w:hideSpellingErrors/>
  <w:trackRevision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63E"/>
    <w:rsid w:val="00000EBD"/>
    <w:rsid w:val="000019B6"/>
    <w:rsid w:val="00001B39"/>
    <w:rsid w:val="00002644"/>
    <w:rsid w:val="00003577"/>
    <w:rsid w:val="0000403B"/>
    <w:rsid w:val="00004337"/>
    <w:rsid w:val="00005172"/>
    <w:rsid w:val="0000551D"/>
    <w:rsid w:val="00005911"/>
    <w:rsid w:val="00005F65"/>
    <w:rsid w:val="00007140"/>
    <w:rsid w:val="000102A7"/>
    <w:rsid w:val="00010918"/>
    <w:rsid w:val="00010A83"/>
    <w:rsid w:val="00010A8E"/>
    <w:rsid w:val="00010AC3"/>
    <w:rsid w:val="00010C1F"/>
    <w:rsid w:val="00010F11"/>
    <w:rsid w:val="00010FD1"/>
    <w:rsid w:val="00011081"/>
    <w:rsid w:val="00011EB5"/>
    <w:rsid w:val="0001280C"/>
    <w:rsid w:val="00012FD0"/>
    <w:rsid w:val="00013AF0"/>
    <w:rsid w:val="00013CAE"/>
    <w:rsid w:val="000162AF"/>
    <w:rsid w:val="000174BF"/>
    <w:rsid w:val="00017581"/>
    <w:rsid w:val="0001767C"/>
    <w:rsid w:val="00020583"/>
    <w:rsid w:val="0002154E"/>
    <w:rsid w:val="00021813"/>
    <w:rsid w:val="000218DC"/>
    <w:rsid w:val="00021DD4"/>
    <w:rsid w:val="000221FE"/>
    <w:rsid w:val="00022379"/>
    <w:rsid w:val="00023A5F"/>
    <w:rsid w:val="00023BE7"/>
    <w:rsid w:val="0002438A"/>
    <w:rsid w:val="0002453B"/>
    <w:rsid w:val="000247D7"/>
    <w:rsid w:val="00024C15"/>
    <w:rsid w:val="00024C62"/>
    <w:rsid w:val="00024CA0"/>
    <w:rsid w:val="0002695C"/>
    <w:rsid w:val="000274FE"/>
    <w:rsid w:val="000276C9"/>
    <w:rsid w:val="0003228A"/>
    <w:rsid w:val="000322D5"/>
    <w:rsid w:val="0003271C"/>
    <w:rsid w:val="00032ADD"/>
    <w:rsid w:val="00032FE1"/>
    <w:rsid w:val="00033104"/>
    <w:rsid w:val="000331EA"/>
    <w:rsid w:val="000333A5"/>
    <w:rsid w:val="000335CE"/>
    <w:rsid w:val="00033C63"/>
    <w:rsid w:val="00033E3C"/>
    <w:rsid w:val="00033EC1"/>
    <w:rsid w:val="00034BA5"/>
    <w:rsid w:val="000358FE"/>
    <w:rsid w:val="00035B5A"/>
    <w:rsid w:val="00036C1D"/>
    <w:rsid w:val="00037267"/>
    <w:rsid w:val="000378BC"/>
    <w:rsid w:val="00037CF2"/>
    <w:rsid w:val="00037FCF"/>
    <w:rsid w:val="000415E6"/>
    <w:rsid w:val="00041BC8"/>
    <w:rsid w:val="00041F20"/>
    <w:rsid w:val="000421B8"/>
    <w:rsid w:val="000424A3"/>
    <w:rsid w:val="00042656"/>
    <w:rsid w:val="000429DF"/>
    <w:rsid w:val="00042A9C"/>
    <w:rsid w:val="00042AAD"/>
    <w:rsid w:val="000430CA"/>
    <w:rsid w:val="0004381B"/>
    <w:rsid w:val="00043ABF"/>
    <w:rsid w:val="00044158"/>
    <w:rsid w:val="000442C5"/>
    <w:rsid w:val="000445E4"/>
    <w:rsid w:val="00045ED7"/>
    <w:rsid w:val="000471B4"/>
    <w:rsid w:val="00050260"/>
    <w:rsid w:val="00050DE0"/>
    <w:rsid w:val="000510AB"/>
    <w:rsid w:val="000514E0"/>
    <w:rsid w:val="00053091"/>
    <w:rsid w:val="0005346A"/>
    <w:rsid w:val="000534CD"/>
    <w:rsid w:val="00053E3C"/>
    <w:rsid w:val="00053EED"/>
    <w:rsid w:val="0005448A"/>
    <w:rsid w:val="0005594A"/>
    <w:rsid w:val="00055AF1"/>
    <w:rsid w:val="000573B5"/>
    <w:rsid w:val="00057452"/>
    <w:rsid w:val="00060597"/>
    <w:rsid w:val="00060A2C"/>
    <w:rsid w:val="00060CB4"/>
    <w:rsid w:val="00061167"/>
    <w:rsid w:val="00062997"/>
    <w:rsid w:val="00062AC1"/>
    <w:rsid w:val="0006341D"/>
    <w:rsid w:val="00063554"/>
    <w:rsid w:val="000635D9"/>
    <w:rsid w:val="00063D34"/>
    <w:rsid w:val="0006475F"/>
    <w:rsid w:val="00064AE3"/>
    <w:rsid w:val="00064FC8"/>
    <w:rsid w:val="00065BE3"/>
    <w:rsid w:val="00066524"/>
    <w:rsid w:val="000671A3"/>
    <w:rsid w:val="00067CB4"/>
    <w:rsid w:val="00070CD1"/>
    <w:rsid w:val="00071022"/>
    <w:rsid w:val="0007171B"/>
    <w:rsid w:val="000717A1"/>
    <w:rsid w:val="00071E9D"/>
    <w:rsid w:val="000726DE"/>
    <w:rsid w:val="00072DE0"/>
    <w:rsid w:val="000732DB"/>
    <w:rsid w:val="00073DB1"/>
    <w:rsid w:val="00073F87"/>
    <w:rsid w:val="00076397"/>
    <w:rsid w:val="000764CB"/>
    <w:rsid w:val="000767C5"/>
    <w:rsid w:val="00076CC5"/>
    <w:rsid w:val="000772D3"/>
    <w:rsid w:val="000801D6"/>
    <w:rsid w:val="000801F4"/>
    <w:rsid w:val="00080423"/>
    <w:rsid w:val="0008141B"/>
    <w:rsid w:val="00081A3D"/>
    <w:rsid w:val="00081D05"/>
    <w:rsid w:val="0008226A"/>
    <w:rsid w:val="00083BAF"/>
    <w:rsid w:val="00084ADE"/>
    <w:rsid w:val="0008506D"/>
    <w:rsid w:val="00085F3E"/>
    <w:rsid w:val="000861D6"/>
    <w:rsid w:val="0008624A"/>
    <w:rsid w:val="000863CA"/>
    <w:rsid w:val="00086622"/>
    <w:rsid w:val="00086699"/>
    <w:rsid w:val="000866EC"/>
    <w:rsid w:val="00087011"/>
    <w:rsid w:val="000874BC"/>
    <w:rsid w:val="000874F0"/>
    <w:rsid w:val="00087CF7"/>
    <w:rsid w:val="00087D8D"/>
    <w:rsid w:val="0009000C"/>
    <w:rsid w:val="000908ED"/>
    <w:rsid w:val="0009091B"/>
    <w:rsid w:val="00090DB2"/>
    <w:rsid w:val="00090F84"/>
    <w:rsid w:val="000917D5"/>
    <w:rsid w:val="000919B7"/>
    <w:rsid w:val="00092705"/>
    <w:rsid w:val="00094876"/>
    <w:rsid w:val="000951F7"/>
    <w:rsid w:val="000957D9"/>
    <w:rsid w:val="00095912"/>
    <w:rsid w:val="00095CE0"/>
    <w:rsid w:val="00096933"/>
    <w:rsid w:val="00096995"/>
    <w:rsid w:val="00096B18"/>
    <w:rsid w:val="00097230"/>
    <w:rsid w:val="00097ED0"/>
    <w:rsid w:val="000A101C"/>
    <w:rsid w:val="000A13A2"/>
    <w:rsid w:val="000A1413"/>
    <w:rsid w:val="000A1448"/>
    <w:rsid w:val="000A14B6"/>
    <w:rsid w:val="000A1BD6"/>
    <w:rsid w:val="000A1BFB"/>
    <w:rsid w:val="000A1D5F"/>
    <w:rsid w:val="000A2F63"/>
    <w:rsid w:val="000A3022"/>
    <w:rsid w:val="000A38DE"/>
    <w:rsid w:val="000A457E"/>
    <w:rsid w:val="000A4672"/>
    <w:rsid w:val="000A4FEF"/>
    <w:rsid w:val="000A53FD"/>
    <w:rsid w:val="000A549A"/>
    <w:rsid w:val="000A578A"/>
    <w:rsid w:val="000A6ECE"/>
    <w:rsid w:val="000A7242"/>
    <w:rsid w:val="000A72F2"/>
    <w:rsid w:val="000A7C00"/>
    <w:rsid w:val="000B0C56"/>
    <w:rsid w:val="000B0E46"/>
    <w:rsid w:val="000B113D"/>
    <w:rsid w:val="000B2B57"/>
    <w:rsid w:val="000B2C8D"/>
    <w:rsid w:val="000B36CC"/>
    <w:rsid w:val="000B3E43"/>
    <w:rsid w:val="000B417C"/>
    <w:rsid w:val="000B4365"/>
    <w:rsid w:val="000B4F79"/>
    <w:rsid w:val="000B5CC0"/>
    <w:rsid w:val="000C01F9"/>
    <w:rsid w:val="000C05AB"/>
    <w:rsid w:val="000C0871"/>
    <w:rsid w:val="000C0CA5"/>
    <w:rsid w:val="000C0F55"/>
    <w:rsid w:val="000C127D"/>
    <w:rsid w:val="000C15BE"/>
    <w:rsid w:val="000C15CA"/>
    <w:rsid w:val="000C1723"/>
    <w:rsid w:val="000C1B20"/>
    <w:rsid w:val="000C224F"/>
    <w:rsid w:val="000C30D6"/>
    <w:rsid w:val="000C3FD9"/>
    <w:rsid w:val="000C4107"/>
    <w:rsid w:val="000C45E7"/>
    <w:rsid w:val="000C45F5"/>
    <w:rsid w:val="000C5E98"/>
    <w:rsid w:val="000C608E"/>
    <w:rsid w:val="000C640F"/>
    <w:rsid w:val="000C698D"/>
    <w:rsid w:val="000C705C"/>
    <w:rsid w:val="000C7AE4"/>
    <w:rsid w:val="000D01F4"/>
    <w:rsid w:val="000D0B89"/>
    <w:rsid w:val="000D1519"/>
    <w:rsid w:val="000D3145"/>
    <w:rsid w:val="000D36D1"/>
    <w:rsid w:val="000D39C6"/>
    <w:rsid w:val="000D4AAD"/>
    <w:rsid w:val="000D4D24"/>
    <w:rsid w:val="000D52DC"/>
    <w:rsid w:val="000D55E8"/>
    <w:rsid w:val="000D6025"/>
    <w:rsid w:val="000D6054"/>
    <w:rsid w:val="000D619B"/>
    <w:rsid w:val="000D788B"/>
    <w:rsid w:val="000D7BDE"/>
    <w:rsid w:val="000E1288"/>
    <w:rsid w:val="000E2603"/>
    <w:rsid w:val="000E2950"/>
    <w:rsid w:val="000E34ED"/>
    <w:rsid w:val="000E4456"/>
    <w:rsid w:val="000E600C"/>
    <w:rsid w:val="000E6184"/>
    <w:rsid w:val="000E6717"/>
    <w:rsid w:val="000E67FE"/>
    <w:rsid w:val="000F0C0A"/>
    <w:rsid w:val="000F175F"/>
    <w:rsid w:val="000F17D1"/>
    <w:rsid w:val="000F21C4"/>
    <w:rsid w:val="000F254E"/>
    <w:rsid w:val="000F2C75"/>
    <w:rsid w:val="000F32E3"/>
    <w:rsid w:val="000F3506"/>
    <w:rsid w:val="000F593E"/>
    <w:rsid w:val="000F60F3"/>
    <w:rsid w:val="000F60FF"/>
    <w:rsid w:val="000F635F"/>
    <w:rsid w:val="000F6C61"/>
    <w:rsid w:val="000F715D"/>
    <w:rsid w:val="00100C12"/>
    <w:rsid w:val="001013A8"/>
    <w:rsid w:val="00102CC8"/>
    <w:rsid w:val="00102F3B"/>
    <w:rsid w:val="00103084"/>
    <w:rsid w:val="001030B5"/>
    <w:rsid w:val="0010352B"/>
    <w:rsid w:val="001049B6"/>
    <w:rsid w:val="00104DE3"/>
    <w:rsid w:val="001051C6"/>
    <w:rsid w:val="001052BF"/>
    <w:rsid w:val="0010577B"/>
    <w:rsid w:val="00105C9C"/>
    <w:rsid w:val="00106605"/>
    <w:rsid w:val="00106893"/>
    <w:rsid w:val="001069ED"/>
    <w:rsid w:val="00106C1F"/>
    <w:rsid w:val="001101D9"/>
    <w:rsid w:val="001116BA"/>
    <w:rsid w:val="0011177A"/>
    <w:rsid w:val="0011179E"/>
    <w:rsid w:val="00111C71"/>
    <w:rsid w:val="00112544"/>
    <w:rsid w:val="001141C0"/>
    <w:rsid w:val="00114B74"/>
    <w:rsid w:val="00115975"/>
    <w:rsid w:val="00115DF5"/>
    <w:rsid w:val="0011640E"/>
    <w:rsid w:val="00116E31"/>
    <w:rsid w:val="00120825"/>
    <w:rsid w:val="00120B49"/>
    <w:rsid w:val="00120EED"/>
    <w:rsid w:val="001212B4"/>
    <w:rsid w:val="001220E0"/>
    <w:rsid w:val="0012304E"/>
    <w:rsid w:val="001239C8"/>
    <w:rsid w:val="00123A56"/>
    <w:rsid w:val="00124393"/>
    <w:rsid w:val="001248BE"/>
    <w:rsid w:val="001248EF"/>
    <w:rsid w:val="001257C7"/>
    <w:rsid w:val="00126502"/>
    <w:rsid w:val="00126AF2"/>
    <w:rsid w:val="00126DDF"/>
    <w:rsid w:val="001270BF"/>
    <w:rsid w:val="00127BAC"/>
    <w:rsid w:val="00127FF5"/>
    <w:rsid w:val="00131EC2"/>
    <w:rsid w:val="00132E82"/>
    <w:rsid w:val="0013374F"/>
    <w:rsid w:val="00133C97"/>
    <w:rsid w:val="00135467"/>
    <w:rsid w:val="001364D3"/>
    <w:rsid w:val="001366C4"/>
    <w:rsid w:val="0013686A"/>
    <w:rsid w:val="0013718B"/>
    <w:rsid w:val="00137A25"/>
    <w:rsid w:val="00137BB5"/>
    <w:rsid w:val="00137BB9"/>
    <w:rsid w:val="00137D50"/>
    <w:rsid w:val="00140038"/>
    <w:rsid w:val="00142280"/>
    <w:rsid w:val="0014241E"/>
    <w:rsid w:val="001424C6"/>
    <w:rsid w:val="00142A56"/>
    <w:rsid w:val="001432A7"/>
    <w:rsid w:val="00143BE5"/>
    <w:rsid w:val="0014483C"/>
    <w:rsid w:val="00144AAD"/>
    <w:rsid w:val="00144DF5"/>
    <w:rsid w:val="001455C7"/>
    <w:rsid w:val="00145A97"/>
    <w:rsid w:val="00146485"/>
    <w:rsid w:val="00146A28"/>
    <w:rsid w:val="00147492"/>
    <w:rsid w:val="00147D41"/>
    <w:rsid w:val="0015080E"/>
    <w:rsid w:val="00150AD6"/>
    <w:rsid w:val="0015140B"/>
    <w:rsid w:val="0015173F"/>
    <w:rsid w:val="00151B23"/>
    <w:rsid w:val="00152B88"/>
    <w:rsid w:val="001535AE"/>
    <w:rsid w:val="00153B40"/>
    <w:rsid w:val="00153BCF"/>
    <w:rsid w:val="001548F9"/>
    <w:rsid w:val="00154ADA"/>
    <w:rsid w:val="00154B08"/>
    <w:rsid w:val="0015531A"/>
    <w:rsid w:val="00157418"/>
    <w:rsid w:val="00157B5A"/>
    <w:rsid w:val="0016050B"/>
    <w:rsid w:val="00160B85"/>
    <w:rsid w:val="0016380C"/>
    <w:rsid w:val="00163816"/>
    <w:rsid w:val="00163B27"/>
    <w:rsid w:val="0016425E"/>
    <w:rsid w:val="00164BF7"/>
    <w:rsid w:val="00164DAE"/>
    <w:rsid w:val="00165317"/>
    <w:rsid w:val="001657AB"/>
    <w:rsid w:val="001674E1"/>
    <w:rsid w:val="001674E8"/>
    <w:rsid w:val="0017073D"/>
    <w:rsid w:val="00170D38"/>
    <w:rsid w:val="00170F55"/>
    <w:rsid w:val="00171484"/>
    <w:rsid w:val="00171BAD"/>
    <w:rsid w:val="00171F2C"/>
    <w:rsid w:val="001728F8"/>
    <w:rsid w:val="00173AF1"/>
    <w:rsid w:val="001744B4"/>
    <w:rsid w:val="001745C9"/>
    <w:rsid w:val="001748D0"/>
    <w:rsid w:val="001751EF"/>
    <w:rsid w:val="001756A1"/>
    <w:rsid w:val="001761EE"/>
    <w:rsid w:val="00176EAA"/>
    <w:rsid w:val="00177030"/>
    <w:rsid w:val="0017725A"/>
    <w:rsid w:val="00177C4B"/>
    <w:rsid w:val="00177F6A"/>
    <w:rsid w:val="00181293"/>
    <w:rsid w:val="00181B83"/>
    <w:rsid w:val="00181E6C"/>
    <w:rsid w:val="00182A38"/>
    <w:rsid w:val="0018325A"/>
    <w:rsid w:val="00183D7A"/>
    <w:rsid w:val="001848D4"/>
    <w:rsid w:val="00184CAE"/>
    <w:rsid w:val="00186199"/>
    <w:rsid w:val="00186797"/>
    <w:rsid w:val="00186BD7"/>
    <w:rsid w:val="00186F7A"/>
    <w:rsid w:val="00190788"/>
    <w:rsid w:val="00190AE2"/>
    <w:rsid w:val="00190E27"/>
    <w:rsid w:val="001917E0"/>
    <w:rsid w:val="001928F7"/>
    <w:rsid w:val="00193182"/>
    <w:rsid w:val="00193575"/>
    <w:rsid w:val="0019389D"/>
    <w:rsid w:val="00193B62"/>
    <w:rsid w:val="00194537"/>
    <w:rsid w:val="00194D6E"/>
    <w:rsid w:val="0019563C"/>
    <w:rsid w:val="001956CA"/>
    <w:rsid w:val="00195B79"/>
    <w:rsid w:val="001A088E"/>
    <w:rsid w:val="001A0F4A"/>
    <w:rsid w:val="001A1B13"/>
    <w:rsid w:val="001A1D38"/>
    <w:rsid w:val="001A21A9"/>
    <w:rsid w:val="001A2A97"/>
    <w:rsid w:val="001A364F"/>
    <w:rsid w:val="001A39B7"/>
    <w:rsid w:val="001A42FA"/>
    <w:rsid w:val="001A472D"/>
    <w:rsid w:val="001A4AEC"/>
    <w:rsid w:val="001A4BE3"/>
    <w:rsid w:val="001A59D8"/>
    <w:rsid w:val="001A5FA6"/>
    <w:rsid w:val="001A668F"/>
    <w:rsid w:val="001A71CC"/>
    <w:rsid w:val="001A7F30"/>
    <w:rsid w:val="001B195A"/>
    <w:rsid w:val="001B2F0C"/>
    <w:rsid w:val="001B30CA"/>
    <w:rsid w:val="001B3513"/>
    <w:rsid w:val="001B353A"/>
    <w:rsid w:val="001B36E6"/>
    <w:rsid w:val="001B3D3E"/>
    <w:rsid w:val="001B50CD"/>
    <w:rsid w:val="001B52FE"/>
    <w:rsid w:val="001B5CB8"/>
    <w:rsid w:val="001B69DE"/>
    <w:rsid w:val="001B6B5E"/>
    <w:rsid w:val="001B7890"/>
    <w:rsid w:val="001B7ACC"/>
    <w:rsid w:val="001B7EE2"/>
    <w:rsid w:val="001C005A"/>
    <w:rsid w:val="001C00A0"/>
    <w:rsid w:val="001C00CF"/>
    <w:rsid w:val="001C0806"/>
    <w:rsid w:val="001C14ED"/>
    <w:rsid w:val="001C1ACF"/>
    <w:rsid w:val="001C2F9C"/>
    <w:rsid w:val="001C3399"/>
    <w:rsid w:val="001C37F6"/>
    <w:rsid w:val="001C4D9F"/>
    <w:rsid w:val="001C5289"/>
    <w:rsid w:val="001C6288"/>
    <w:rsid w:val="001C67A1"/>
    <w:rsid w:val="001C7325"/>
    <w:rsid w:val="001C780D"/>
    <w:rsid w:val="001C79B8"/>
    <w:rsid w:val="001C7C6D"/>
    <w:rsid w:val="001C7E53"/>
    <w:rsid w:val="001C7F70"/>
    <w:rsid w:val="001D0538"/>
    <w:rsid w:val="001D0634"/>
    <w:rsid w:val="001D0864"/>
    <w:rsid w:val="001D0F6A"/>
    <w:rsid w:val="001D21BC"/>
    <w:rsid w:val="001D295A"/>
    <w:rsid w:val="001D2E47"/>
    <w:rsid w:val="001D2FA5"/>
    <w:rsid w:val="001D3263"/>
    <w:rsid w:val="001D35E0"/>
    <w:rsid w:val="001D468E"/>
    <w:rsid w:val="001D4B03"/>
    <w:rsid w:val="001D5045"/>
    <w:rsid w:val="001D5494"/>
    <w:rsid w:val="001D5A44"/>
    <w:rsid w:val="001D6213"/>
    <w:rsid w:val="001D724B"/>
    <w:rsid w:val="001D7517"/>
    <w:rsid w:val="001D797D"/>
    <w:rsid w:val="001D79C3"/>
    <w:rsid w:val="001E03BE"/>
    <w:rsid w:val="001E0AAA"/>
    <w:rsid w:val="001E0BE3"/>
    <w:rsid w:val="001E0F28"/>
    <w:rsid w:val="001E11D3"/>
    <w:rsid w:val="001E15F1"/>
    <w:rsid w:val="001E1C4F"/>
    <w:rsid w:val="001E287E"/>
    <w:rsid w:val="001E2A6A"/>
    <w:rsid w:val="001E3536"/>
    <w:rsid w:val="001E3DC2"/>
    <w:rsid w:val="001E56FF"/>
    <w:rsid w:val="001E5C53"/>
    <w:rsid w:val="001E5C6B"/>
    <w:rsid w:val="001E6EBF"/>
    <w:rsid w:val="001E7505"/>
    <w:rsid w:val="001E7C94"/>
    <w:rsid w:val="001F0307"/>
    <w:rsid w:val="001F03E1"/>
    <w:rsid w:val="001F09FB"/>
    <w:rsid w:val="001F221F"/>
    <w:rsid w:val="001F3CC6"/>
    <w:rsid w:val="001F3F50"/>
    <w:rsid w:val="001F4530"/>
    <w:rsid w:val="001F45B6"/>
    <w:rsid w:val="001F47C0"/>
    <w:rsid w:val="001F5CE2"/>
    <w:rsid w:val="001F5DBA"/>
    <w:rsid w:val="001F5DE3"/>
    <w:rsid w:val="001F5F74"/>
    <w:rsid w:val="002010DE"/>
    <w:rsid w:val="00201962"/>
    <w:rsid w:val="00201B58"/>
    <w:rsid w:val="00202968"/>
    <w:rsid w:val="00202C32"/>
    <w:rsid w:val="0020324B"/>
    <w:rsid w:val="00203973"/>
    <w:rsid w:val="00203AEF"/>
    <w:rsid w:val="002045E7"/>
    <w:rsid w:val="00207A46"/>
    <w:rsid w:val="002101B3"/>
    <w:rsid w:val="00211A26"/>
    <w:rsid w:val="00212249"/>
    <w:rsid w:val="002125F7"/>
    <w:rsid w:val="00212B84"/>
    <w:rsid w:val="0021397C"/>
    <w:rsid w:val="00214418"/>
    <w:rsid w:val="00214463"/>
    <w:rsid w:val="00214756"/>
    <w:rsid w:val="00214DBA"/>
    <w:rsid w:val="00215CF2"/>
    <w:rsid w:val="00215D9F"/>
    <w:rsid w:val="00215F37"/>
    <w:rsid w:val="00216310"/>
    <w:rsid w:val="00216BCE"/>
    <w:rsid w:val="00217867"/>
    <w:rsid w:val="00217AE3"/>
    <w:rsid w:val="00217C6C"/>
    <w:rsid w:val="00220416"/>
    <w:rsid w:val="00220542"/>
    <w:rsid w:val="00220D7F"/>
    <w:rsid w:val="002210EB"/>
    <w:rsid w:val="00221174"/>
    <w:rsid w:val="00221394"/>
    <w:rsid w:val="00222BF4"/>
    <w:rsid w:val="00222DE3"/>
    <w:rsid w:val="002233F0"/>
    <w:rsid w:val="002243A3"/>
    <w:rsid w:val="0022498A"/>
    <w:rsid w:val="00224A15"/>
    <w:rsid w:val="00225756"/>
    <w:rsid w:val="00225ADC"/>
    <w:rsid w:val="00225CEB"/>
    <w:rsid w:val="0022692D"/>
    <w:rsid w:val="002272F9"/>
    <w:rsid w:val="002279AA"/>
    <w:rsid w:val="00231610"/>
    <w:rsid w:val="002318F3"/>
    <w:rsid w:val="00231E15"/>
    <w:rsid w:val="0023323F"/>
    <w:rsid w:val="00234202"/>
    <w:rsid w:val="0023460A"/>
    <w:rsid w:val="002359EB"/>
    <w:rsid w:val="00235BC2"/>
    <w:rsid w:val="002363AB"/>
    <w:rsid w:val="00236933"/>
    <w:rsid w:val="0023727B"/>
    <w:rsid w:val="00237579"/>
    <w:rsid w:val="00237675"/>
    <w:rsid w:val="00237C6D"/>
    <w:rsid w:val="0024096B"/>
    <w:rsid w:val="002410C4"/>
    <w:rsid w:val="00241582"/>
    <w:rsid w:val="00241B45"/>
    <w:rsid w:val="00241C3B"/>
    <w:rsid w:val="00241F7A"/>
    <w:rsid w:val="002420CE"/>
    <w:rsid w:val="002424D7"/>
    <w:rsid w:val="0024260D"/>
    <w:rsid w:val="00242657"/>
    <w:rsid w:val="002428F6"/>
    <w:rsid w:val="00242FA2"/>
    <w:rsid w:val="00245012"/>
    <w:rsid w:val="0024504E"/>
    <w:rsid w:val="00245236"/>
    <w:rsid w:val="00245761"/>
    <w:rsid w:val="00245DB0"/>
    <w:rsid w:val="0024651F"/>
    <w:rsid w:val="00247729"/>
    <w:rsid w:val="00250F70"/>
    <w:rsid w:val="0025158D"/>
    <w:rsid w:val="00251C7E"/>
    <w:rsid w:val="00252697"/>
    <w:rsid w:val="0025281A"/>
    <w:rsid w:val="00253D3C"/>
    <w:rsid w:val="002544D7"/>
    <w:rsid w:val="002551CB"/>
    <w:rsid w:val="00255292"/>
    <w:rsid w:val="002565CE"/>
    <w:rsid w:val="00257359"/>
    <w:rsid w:val="00257578"/>
    <w:rsid w:val="00257B95"/>
    <w:rsid w:val="00260200"/>
    <w:rsid w:val="00260B06"/>
    <w:rsid w:val="002615F9"/>
    <w:rsid w:val="00261D93"/>
    <w:rsid w:val="00262029"/>
    <w:rsid w:val="00263BBD"/>
    <w:rsid w:val="00263C1B"/>
    <w:rsid w:val="002648D8"/>
    <w:rsid w:val="00265AFB"/>
    <w:rsid w:val="00265D58"/>
    <w:rsid w:val="00267EE3"/>
    <w:rsid w:val="00267F59"/>
    <w:rsid w:val="002700E9"/>
    <w:rsid w:val="00270CE9"/>
    <w:rsid w:val="002716EE"/>
    <w:rsid w:val="0027235A"/>
    <w:rsid w:val="00273EB3"/>
    <w:rsid w:val="00273F86"/>
    <w:rsid w:val="00274009"/>
    <w:rsid w:val="002741BE"/>
    <w:rsid w:val="00274323"/>
    <w:rsid w:val="002752EA"/>
    <w:rsid w:val="00275EAD"/>
    <w:rsid w:val="00276A37"/>
    <w:rsid w:val="00276B03"/>
    <w:rsid w:val="002773FB"/>
    <w:rsid w:val="002774F0"/>
    <w:rsid w:val="00277722"/>
    <w:rsid w:val="00277FEB"/>
    <w:rsid w:val="002803A7"/>
    <w:rsid w:val="002813C5"/>
    <w:rsid w:val="00281A9C"/>
    <w:rsid w:val="00282C23"/>
    <w:rsid w:val="0028315D"/>
    <w:rsid w:val="00283885"/>
    <w:rsid w:val="002839A4"/>
    <w:rsid w:val="002841A9"/>
    <w:rsid w:val="0028459B"/>
    <w:rsid w:val="00284C5F"/>
    <w:rsid w:val="0028507E"/>
    <w:rsid w:val="00285F4D"/>
    <w:rsid w:val="002860BA"/>
    <w:rsid w:val="00286183"/>
    <w:rsid w:val="002873F0"/>
    <w:rsid w:val="00287762"/>
    <w:rsid w:val="00290793"/>
    <w:rsid w:val="00291194"/>
    <w:rsid w:val="002916E3"/>
    <w:rsid w:val="00291936"/>
    <w:rsid w:val="00291A70"/>
    <w:rsid w:val="00291D6F"/>
    <w:rsid w:val="00291F6F"/>
    <w:rsid w:val="0029379A"/>
    <w:rsid w:val="00293C97"/>
    <w:rsid w:val="002942CB"/>
    <w:rsid w:val="00294D8F"/>
    <w:rsid w:val="00294E90"/>
    <w:rsid w:val="002952A5"/>
    <w:rsid w:val="00295593"/>
    <w:rsid w:val="00295D5A"/>
    <w:rsid w:val="00295E0F"/>
    <w:rsid w:val="002964F9"/>
    <w:rsid w:val="0029690F"/>
    <w:rsid w:val="002969CC"/>
    <w:rsid w:val="00297BC2"/>
    <w:rsid w:val="00297D85"/>
    <w:rsid w:val="002A07F4"/>
    <w:rsid w:val="002A090A"/>
    <w:rsid w:val="002A0B47"/>
    <w:rsid w:val="002A1381"/>
    <w:rsid w:val="002A1F14"/>
    <w:rsid w:val="002A205C"/>
    <w:rsid w:val="002A2678"/>
    <w:rsid w:val="002A279E"/>
    <w:rsid w:val="002A2E01"/>
    <w:rsid w:val="002A32E5"/>
    <w:rsid w:val="002A398F"/>
    <w:rsid w:val="002A3DFD"/>
    <w:rsid w:val="002A3F46"/>
    <w:rsid w:val="002A46A7"/>
    <w:rsid w:val="002A54E8"/>
    <w:rsid w:val="002A5C6B"/>
    <w:rsid w:val="002A5D31"/>
    <w:rsid w:val="002A630A"/>
    <w:rsid w:val="002A714F"/>
    <w:rsid w:val="002A75D7"/>
    <w:rsid w:val="002A7879"/>
    <w:rsid w:val="002A7B1F"/>
    <w:rsid w:val="002B09C0"/>
    <w:rsid w:val="002B1851"/>
    <w:rsid w:val="002B27FF"/>
    <w:rsid w:val="002B2F4E"/>
    <w:rsid w:val="002B42B4"/>
    <w:rsid w:val="002B51CC"/>
    <w:rsid w:val="002B5C8E"/>
    <w:rsid w:val="002B6793"/>
    <w:rsid w:val="002B68A5"/>
    <w:rsid w:val="002B780B"/>
    <w:rsid w:val="002C108A"/>
    <w:rsid w:val="002C1260"/>
    <w:rsid w:val="002C1704"/>
    <w:rsid w:val="002C1726"/>
    <w:rsid w:val="002C1B31"/>
    <w:rsid w:val="002C1B94"/>
    <w:rsid w:val="002C1EEF"/>
    <w:rsid w:val="002C21A6"/>
    <w:rsid w:val="002C26D5"/>
    <w:rsid w:val="002C5777"/>
    <w:rsid w:val="002C5889"/>
    <w:rsid w:val="002C61DE"/>
    <w:rsid w:val="002C65FA"/>
    <w:rsid w:val="002C661D"/>
    <w:rsid w:val="002C77CC"/>
    <w:rsid w:val="002C7C89"/>
    <w:rsid w:val="002D0054"/>
    <w:rsid w:val="002D1A0F"/>
    <w:rsid w:val="002D1AAD"/>
    <w:rsid w:val="002D1B46"/>
    <w:rsid w:val="002D20E4"/>
    <w:rsid w:val="002D22BF"/>
    <w:rsid w:val="002D237C"/>
    <w:rsid w:val="002D32E3"/>
    <w:rsid w:val="002D33F1"/>
    <w:rsid w:val="002D353D"/>
    <w:rsid w:val="002D3CBD"/>
    <w:rsid w:val="002D43C7"/>
    <w:rsid w:val="002D52AD"/>
    <w:rsid w:val="002D58D8"/>
    <w:rsid w:val="002D5EB1"/>
    <w:rsid w:val="002E0394"/>
    <w:rsid w:val="002E0644"/>
    <w:rsid w:val="002E0FEB"/>
    <w:rsid w:val="002E171B"/>
    <w:rsid w:val="002E2E3E"/>
    <w:rsid w:val="002E319D"/>
    <w:rsid w:val="002E3B41"/>
    <w:rsid w:val="002E4AD5"/>
    <w:rsid w:val="002E4C2D"/>
    <w:rsid w:val="002E51EA"/>
    <w:rsid w:val="002E5E56"/>
    <w:rsid w:val="002F0381"/>
    <w:rsid w:val="002F083F"/>
    <w:rsid w:val="002F0F79"/>
    <w:rsid w:val="002F1C9E"/>
    <w:rsid w:val="002F1EB2"/>
    <w:rsid w:val="002F25C3"/>
    <w:rsid w:val="002F280E"/>
    <w:rsid w:val="002F2CBB"/>
    <w:rsid w:val="002F3025"/>
    <w:rsid w:val="002F3470"/>
    <w:rsid w:val="002F3709"/>
    <w:rsid w:val="002F3A6C"/>
    <w:rsid w:val="002F4296"/>
    <w:rsid w:val="002F5777"/>
    <w:rsid w:val="002F60EA"/>
    <w:rsid w:val="002F680E"/>
    <w:rsid w:val="002F6DBB"/>
    <w:rsid w:val="00300120"/>
    <w:rsid w:val="00300128"/>
    <w:rsid w:val="00300951"/>
    <w:rsid w:val="00300B4E"/>
    <w:rsid w:val="00300E8A"/>
    <w:rsid w:val="003011BD"/>
    <w:rsid w:val="003023C9"/>
    <w:rsid w:val="00302CA8"/>
    <w:rsid w:val="00302DE9"/>
    <w:rsid w:val="0030400F"/>
    <w:rsid w:val="00304860"/>
    <w:rsid w:val="00304E23"/>
    <w:rsid w:val="00305084"/>
    <w:rsid w:val="0030522C"/>
    <w:rsid w:val="00306408"/>
    <w:rsid w:val="00307249"/>
    <w:rsid w:val="00307919"/>
    <w:rsid w:val="00310B80"/>
    <w:rsid w:val="00312C47"/>
    <w:rsid w:val="00312DAE"/>
    <w:rsid w:val="003132DB"/>
    <w:rsid w:val="00313336"/>
    <w:rsid w:val="003137CA"/>
    <w:rsid w:val="00313918"/>
    <w:rsid w:val="003153CB"/>
    <w:rsid w:val="00315865"/>
    <w:rsid w:val="00315DDC"/>
    <w:rsid w:val="003166DE"/>
    <w:rsid w:val="003171A3"/>
    <w:rsid w:val="00317226"/>
    <w:rsid w:val="003201F9"/>
    <w:rsid w:val="003204E9"/>
    <w:rsid w:val="0032050A"/>
    <w:rsid w:val="00320AF3"/>
    <w:rsid w:val="00320B7B"/>
    <w:rsid w:val="0032160D"/>
    <w:rsid w:val="00321618"/>
    <w:rsid w:val="00321E8C"/>
    <w:rsid w:val="00321FDA"/>
    <w:rsid w:val="00322318"/>
    <w:rsid w:val="00322A86"/>
    <w:rsid w:val="00323041"/>
    <w:rsid w:val="003232DE"/>
    <w:rsid w:val="00323AE8"/>
    <w:rsid w:val="00323B32"/>
    <w:rsid w:val="00324548"/>
    <w:rsid w:val="00324FB6"/>
    <w:rsid w:val="003250C6"/>
    <w:rsid w:val="003251F4"/>
    <w:rsid w:val="00325408"/>
    <w:rsid w:val="00325EF2"/>
    <w:rsid w:val="00326927"/>
    <w:rsid w:val="003303E3"/>
    <w:rsid w:val="00330651"/>
    <w:rsid w:val="00331A88"/>
    <w:rsid w:val="003329EA"/>
    <w:rsid w:val="00332C6E"/>
    <w:rsid w:val="00332D73"/>
    <w:rsid w:val="003336FF"/>
    <w:rsid w:val="003338BE"/>
    <w:rsid w:val="00334300"/>
    <w:rsid w:val="00335607"/>
    <w:rsid w:val="00336AA2"/>
    <w:rsid w:val="00337B1B"/>
    <w:rsid w:val="00337F17"/>
    <w:rsid w:val="003405DA"/>
    <w:rsid w:val="003407A5"/>
    <w:rsid w:val="0034096C"/>
    <w:rsid w:val="003410A1"/>
    <w:rsid w:val="00341188"/>
    <w:rsid w:val="0034147B"/>
    <w:rsid w:val="003422A5"/>
    <w:rsid w:val="003424CB"/>
    <w:rsid w:val="0034349C"/>
    <w:rsid w:val="003439DB"/>
    <w:rsid w:val="003440A3"/>
    <w:rsid w:val="00344FBE"/>
    <w:rsid w:val="00345432"/>
    <w:rsid w:val="00346047"/>
    <w:rsid w:val="00346759"/>
    <w:rsid w:val="00350238"/>
    <w:rsid w:val="0035109C"/>
    <w:rsid w:val="00351752"/>
    <w:rsid w:val="00351F0A"/>
    <w:rsid w:val="00352648"/>
    <w:rsid w:val="00353958"/>
    <w:rsid w:val="00353AC6"/>
    <w:rsid w:val="003542B7"/>
    <w:rsid w:val="0035432B"/>
    <w:rsid w:val="00354765"/>
    <w:rsid w:val="00354E10"/>
    <w:rsid w:val="0035756E"/>
    <w:rsid w:val="00357B15"/>
    <w:rsid w:val="00357BB3"/>
    <w:rsid w:val="003602EA"/>
    <w:rsid w:val="003609DD"/>
    <w:rsid w:val="00360F81"/>
    <w:rsid w:val="00361E7E"/>
    <w:rsid w:val="00363597"/>
    <w:rsid w:val="00363D25"/>
    <w:rsid w:val="003648F2"/>
    <w:rsid w:val="00364FA1"/>
    <w:rsid w:val="00366B02"/>
    <w:rsid w:val="003671F5"/>
    <w:rsid w:val="00370AA4"/>
    <w:rsid w:val="00370F8F"/>
    <w:rsid w:val="003711F2"/>
    <w:rsid w:val="003717FC"/>
    <w:rsid w:val="00371F48"/>
    <w:rsid w:val="00371FF4"/>
    <w:rsid w:val="003723C0"/>
    <w:rsid w:val="003723C2"/>
    <w:rsid w:val="0037275D"/>
    <w:rsid w:val="00372797"/>
    <w:rsid w:val="003731CA"/>
    <w:rsid w:val="00373FD0"/>
    <w:rsid w:val="0037470E"/>
    <w:rsid w:val="00375510"/>
    <w:rsid w:val="00375CC4"/>
    <w:rsid w:val="00376103"/>
    <w:rsid w:val="003767B3"/>
    <w:rsid w:val="00376A73"/>
    <w:rsid w:val="00376B49"/>
    <w:rsid w:val="00376FC5"/>
    <w:rsid w:val="00377520"/>
    <w:rsid w:val="00380033"/>
    <w:rsid w:val="00380D36"/>
    <w:rsid w:val="00380F49"/>
    <w:rsid w:val="003822D3"/>
    <w:rsid w:val="0038480C"/>
    <w:rsid w:val="00384DC9"/>
    <w:rsid w:val="0038566E"/>
    <w:rsid w:val="00385C66"/>
    <w:rsid w:val="00386630"/>
    <w:rsid w:val="0038687F"/>
    <w:rsid w:val="00386A6C"/>
    <w:rsid w:val="003874B6"/>
    <w:rsid w:val="00387876"/>
    <w:rsid w:val="00387D43"/>
    <w:rsid w:val="00390379"/>
    <w:rsid w:val="00390741"/>
    <w:rsid w:val="003909FB"/>
    <w:rsid w:val="00390B25"/>
    <w:rsid w:val="00390DD9"/>
    <w:rsid w:val="00392958"/>
    <w:rsid w:val="00392AE5"/>
    <w:rsid w:val="00395CAA"/>
    <w:rsid w:val="00396588"/>
    <w:rsid w:val="00396863"/>
    <w:rsid w:val="00396C75"/>
    <w:rsid w:val="003970B5"/>
    <w:rsid w:val="00397156"/>
    <w:rsid w:val="00397960"/>
    <w:rsid w:val="003A0663"/>
    <w:rsid w:val="003A0691"/>
    <w:rsid w:val="003A1FE0"/>
    <w:rsid w:val="003A3BC4"/>
    <w:rsid w:val="003A458A"/>
    <w:rsid w:val="003A46C9"/>
    <w:rsid w:val="003A4B6E"/>
    <w:rsid w:val="003A4FE2"/>
    <w:rsid w:val="003A5119"/>
    <w:rsid w:val="003A551D"/>
    <w:rsid w:val="003A5755"/>
    <w:rsid w:val="003A7E6F"/>
    <w:rsid w:val="003B05F2"/>
    <w:rsid w:val="003B2F13"/>
    <w:rsid w:val="003B3353"/>
    <w:rsid w:val="003B405E"/>
    <w:rsid w:val="003B4712"/>
    <w:rsid w:val="003B47EB"/>
    <w:rsid w:val="003B48BA"/>
    <w:rsid w:val="003B57D3"/>
    <w:rsid w:val="003B59CA"/>
    <w:rsid w:val="003B6067"/>
    <w:rsid w:val="003B6C59"/>
    <w:rsid w:val="003B6D06"/>
    <w:rsid w:val="003C0892"/>
    <w:rsid w:val="003C08E3"/>
    <w:rsid w:val="003C09B5"/>
    <w:rsid w:val="003C0ECA"/>
    <w:rsid w:val="003C0F62"/>
    <w:rsid w:val="003C1176"/>
    <w:rsid w:val="003C1272"/>
    <w:rsid w:val="003C1D63"/>
    <w:rsid w:val="003C1D9A"/>
    <w:rsid w:val="003C1F58"/>
    <w:rsid w:val="003C2723"/>
    <w:rsid w:val="003C48B1"/>
    <w:rsid w:val="003C57A7"/>
    <w:rsid w:val="003C5C2B"/>
    <w:rsid w:val="003C6457"/>
    <w:rsid w:val="003C6943"/>
    <w:rsid w:val="003C6BD2"/>
    <w:rsid w:val="003C7294"/>
    <w:rsid w:val="003C792F"/>
    <w:rsid w:val="003C7ABD"/>
    <w:rsid w:val="003C7C3D"/>
    <w:rsid w:val="003D08F8"/>
    <w:rsid w:val="003D124B"/>
    <w:rsid w:val="003D18F3"/>
    <w:rsid w:val="003D1C06"/>
    <w:rsid w:val="003D251D"/>
    <w:rsid w:val="003D2CC1"/>
    <w:rsid w:val="003D4210"/>
    <w:rsid w:val="003D4FFC"/>
    <w:rsid w:val="003D51ED"/>
    <w:rsid w:val="003D569B"/>
    <w:rsid w:val="003D78B5"/>
    <w:rsid w:val="003E03F6"/>
    <w:rsid w:val="003E099F"/>
    <w:rsid w:val="003E19FF"/>
    <w:rsid w:val="003E1C8E"/>
    <w:rsid w:val="003E244F"/>
    <w:rsid w:val="003E372A"/>
    <w:rsid w:val="003E37AE"/>
    <w:rsid w:val="003E3AB5"/>
    <w:rsid w:val="003E40F9"/>
    <w:rsid w:val="003E501C"/>
    <w:rsid w:val="003E5165"/>
    <w:rsid w:val="003E572C"/>
    <w:rsid w:val="003E62A6"/>
    <w:rsid w:val="003E695F"/>
    <w:rsid w:val="003E6BDE"/>
    <w:rsid w:val="003E6C9B"/>
    <w:rsid w:val="003E6D39"/>
    <w:rsid w:val="003E709C"/>
    <w:rsid w:val="003E712E"/>
    <w:rsid w:val="003E726D"/>
    <w:rsid w:val="003E798B"/>
    <w:rsid w:val="003E7A5A"/>
    <w:rsid w:val="003E7B89"/>
    <w:rsid w:val="003E7E15"/>
    <w:rsid w:val="003F0B30"/>
    <w:rsid w:val="003F0FA3"/>
    <w:rsid w:val="003F276B"/>
    <w:rsid w:val="003F4241"/>
    <w:rsid w:val="003F4B8A"/>
    <w:rsid w:val="003F4C20"/>
    <w:rsid w:val="003F62BB"/>
    <w:rsid w:val="003F6FEC"/>
    <w:rsid w:val="003F7C45"/>
    <w:rsid w:val="00400241"/>
    <w:rsid w:val="0040132C"/>
    <w:rsid w:val="00401EFD"/>
    <w:rsid w:val="0040231A"/>
    <w:rsid w:val="00402489"/>
    <w:rsid w:val="004049BD"/>
    <w:rsid w:val="00404EB5"/>
    <w:rsid w:val="00405085"/>
    <w:rsid w:val="00405D28"/>
    <w:rsid w:val="004066FC"/>
    <w:rsid w:val="00407481"/>
    <w:rsid w:val="00407C10"/>
    <w:rsid w:val="00407E90"/>
    <w:rsid w:val="004113B4"/>
    <w:rsid w:val="00411F11"/>
    <w:rsid w:val="00412FE6"/>
    <w:rsid w:val="00413323"/>
    <w:rsid w:val="00414503"/>
    <w:rsid w:val="00414827"/>
    <w:rsid w:val="004153B3"/>
    <w:rsid w:val="00415772"/>
    <w:rsid w:val="004163FD"/>
    <w:rsid w:val="0041683D"/>
    <w:rsid w:val="00416C10"/>
    <w:rsid w:val="00417660"/>
    <w:rsid w:val="00417976"/>
    <w:rsid w:val="00417A0E"/>
    <w:rsid w:val="0042053A"/>
    <w:rsid w:val="00420972"/>
    <w:rsid w:val="00420E2E"/>
    <w:rsid w:val="004213D6"/>
    <w:rsid w:val="0042198A"/>
    <w:rsid w:val="00421C75"/>
    <w:rsid w:val="00422440"/>
    <w:rsid w:val="00422916"/>
    <w:rsid w:val="0042388D"/>
    <w:rsid w:val="00423BA3"/>
    <w:rsid w:val="00424213"/>
    <w:rsid w:val="00424EF3"/>
    <w:rsid w:val="004267DB"/>
    <w:rsid w:val="004268BB"/>
    <w:rsid w:val="00426A4B"/>
    <w:rsid w:val="00430724"/>
    <w:rsid w:val="00431047"/>
    <w:rsid w:val="00431B86"/>
    <w:rsid w:val="00432B7F"/>
    <w:rsid w:val="00433CC0"/>
    <w:rsid w:val="00433EED"/>
    <w:rsid w:val="0043533B"/>
    <w:rsid w:val="00436B2E"/>
    <w:rsid w:val="00437C96"/>
    <w:rsid w:val="004408EC"/>
    <w:rsid w:val="004416A4"/>
    <w:rsid w:val="00441E6A"/>
    <w:rsid w:val="00441FD7"/>
    <w:rsid w:val="00442AEE"/>
    <w:rsid w:val="00443C8F"/>
    <w:rsid w:val="00444C60"/>
    <w:rsid w:val="00444E35"/>
    <w:rsid w:val="0044502D"/>
    <w:rsid w:val="00445783"/>
    <w:rsid w:val="00445F6B"/>
    <w:rsid w:val="00446684"/>
    <w:rsid w:val="00447C0A"/>
    <w:rsid w:val="00447CEF"/>
    <w:rsid w:val="00447E28"/>
    <w:rsid w:val="00450BA9"/>
    <w:rsid w:val="00452481"/>
    <w:rsid w:val="004528FA"/>
    <w:rsid w:val="00453ACA"/>
    <w:rsid w:val="00453DC8"/>
    <w:rsid w:val="00455165"/>
    <w:rsid w:val="00457804"/>
    <w:rsid w:val="00460416"/>
    <w:rsid w:val="00460AEF"/>
    <w:rsid w:val="00460C52"/>
    <w:rsid w:val="0046135C"/>
    <w:rsid w:val="00461969"/>
    <w:rsid w:val="00462279"/>
    <w:rsid w:val="004646BF"/>
    <w:rsid w:val="00464744"/>
    <w:rsid w:val="00465CC2"/>
    <w:rsid w:val="00465DFB"/>
    <w:rsid w:val="004665E3"/>
    <w:rsid w:val="00466F64"/>
    <w:rsid w:val="0046760F"/>
    <w:rsid w:val="0047237D"/>
    <w:rsid w:val="00472561"/>
    <w:rsid w:val="004731F1"/>
    <w:rsid w:val="00473EB5"/>
    <w:rsid w:val="0047456B"/>
    <w:rsid w:val="00475251"/>
    <w:rsid w:val="004755BD"/>
    <w:rsid w:val="00477400"/>
    <w:rsid w:val="00480BC8"/>
    <w:rsid w:val="00481265"/>
    <w:rsid w:val="004814BF"/>
    <w:rsid w:val="00482649"/>
    <w:rsid w:val="00482BDC"/>
    <w:rsid w:val="00483630"/>
    <w:rsid w:val="004836EA"/>
    <w:rsid w:val="00483F72"/>
    <w:rsid w:val="00485215"/>
    <w:rsid w:val="00485340"/>
    <w:rsid w:val="0048587E"/>
    <w:rsid w:val="0048712F"/>
    <w:rsid w:val="00487C2B"/>
    <w:rsid w:val="004900FF"/>
    <w:rsid w:val="004903AA"/>
    <w:rsid w:val="00490403"/>
    <w:rsid w:val="0049125B"/>
    <w:rsid w:val="00491C58"/>
    <w:rsid w:val="00491FAB"/>
    <w:rsid w:val="00492081"/>
    <w:rsid w:val="0049227D"/>
    <w:rsid w:val="0049297D"/>
    <w:rsid w:val="004929F2"/>
    <w:rsid w:val="00492C1E"/>
    <w:rsid w:val="00492F5E"/>
    <w:rsid w:val="00495A03"/>
    <w:rsid w:val="00495E28"/>
    <w:rsid w:val="00497079"/>
    <w:rsid w:val="00497450"/>
    <w:rsid w:val="004976A0"/>
    <w:rsid w:val="00497F30"/>
    <w:rsid w:val="00497F49"/>
    <w:rsid w:val="004A1BBA"/>
    <w:rsid w:val="004A23C2"/>
    <w:rsid w:val="004A3336"/>
    <w:rsid w:val="004A3479"/>
    <w:rsid w:val="004A35E4"/>
    <w:rsid w:val="004A3E3C"/>
    <w:rsid w:val="004A4069"/>
    <w:rsid w:val="004A428D"/>
    <w:rsid w:val="004A484E"/>
    <w:rsid w:val="004A6513"/>
    <w:rsid w:val="004A6D96"/>
    <w:rsid w:val="004B0E6D"/>
    <w:rsid w:val="004B16E8"/>
    <w:rsid w:val="004B2CA5"/>
    <w:rsid w:val="004B3A70"/>
    <w:rsid w:val="004B412E"/>
    <w:rsid w:val="004B5B92"/>
    <w:rsid w:val="004B6250"/>
    <w:rsid w:val="004B66F3"/>
    <w:rsid w:val="004B733D"/>
    <w:rsid w:val="004B76B1"/>
    <w:rsid w:val="004B7800"/>
    <w:rsid w:val="004C0057"/>
    <w:rsid w:val="004C0541"/>
    <w:rsid w:val="004C0661"/>
    <w:rsid w:val="004C0BBF"/>
    <w:rsid w:val="004C1748"/>
    <w:rsid w:val="004C1D08"/>
    <w:rsid w:val="004C1D55"/>
    <w:rsid w:val="004C2836"/>
    <w:rsid w:val="004C2C46"/>
    <w:rsid w:val="004C405B"/>
    <w:rsid w:val="004C4550"/>
    <w:rsid w:val="004C460B"/>
    <w:rsid w:val="004C462E"/>
    <w:rsid w:val="004C54CA"/>
    <w:rsid w:val="004C7235"/>
    <w:rsid w:val="004C7955"/>
    <w:rsid w:val="004D0213"/>
    <w:rsid w:val="004D047F"/>
    <w:rsid w:val="004D0A6A"/>
    <w:rsid w:val="004D0D2C"/>
    <w:rsid w:val="004D0D3C"/>
    <w:rsid w:val="004D1529"/>
    <w:rsid w:val="004D29F1"/>
    <w:rsid w:val="004D29F3"/>
    <w:rsid w:val="004D3D96"/>
    <w:rsid w:val="004D40BB"/>
    <w:rsid w:val="004D4EEF"/>
    <w:rsid w:val="004D5316"/>
    <w:rsid w:val="004D575C"/>
    <w:rsid w:val="004D5DB9"/>
    <w:rsid w:val="004D5F4D"/>
    <w:rsid w:val="004D62FA"/>
    <w:rsid w:val="004D64E6"/>
    <w:rsid w:val="004D650F"/>
    <w:rsid w:val="004D7269"/>
    <w:rsid w:val="004D74EE"/>
    <w:rsid w:val="004D7F01"/>
    <w:rsid w:val="004E08FC"/>
    <w:rsid w:val="004E0B6E"/>
    <w:rsid w:val="004E1AE3"/>
    <w:rsid w:val="004E2133"/>
    <w:rsid w:val="004E2BD2"/>
    <w:rsid w:val="004E395B"/>
    <w:rsid w:val="004E5575"/>
    <w:rsid w:val="004E5EDB"/>
    <w:rsid w:val="004E5F51"/>
    <w:rsid w:val="004E60FB"/>
    <w:rsid w:val="004E73A5"/>
    <w:rsid w:val="004E758A"/>
    <w:rsid w:val="004F1C42"/>
    <w:rsid w:val="004F23CE"/>
    <w:rsid w:val="004F2456"/>
    <w:rsid w:val="004F2C5A"/>
    <w:rsid w:val="004F2C82"/>
    <w:rsid w:val="004F31EA"/>
    <w:rsid w:val="004F4601"/>
    <w:rsid w:val="004F4BB3"/>
    <w:rsid w:val="004F7572"/>
    <w:rsid w:val="004F779C"/>
    <w:rsid w:val="004F7846"/>
    <w:rsid w:val="005000A6"/>
    <w:rsid w:val="005000D4"/>
    <w:rsid w:val="005004EE"/>
    <w:rsid w:val="005007AB"/>
    <w:rsid w:val="00500B1E"/>
    <w:rsid w:val="00500B24"/>
    <w:rsid w:val="00500C17"/>
    <w:rsid w:val="00500E2F"/>
    <w:rsid w:val="00502416"/>
    <w:rsid w:val="005027F4"/>
    <w:rsid w:val="005036C2"/>
    <w:rsid w:val="0050492E"/>
    <w:rsid w:val="005051C9"/>
    <w:rsid w:val="00505CB1"/>
    <w:rsid w:val="00505D68"/>
    <w:rsid w:val="00506389"/>
    <w:rsid w:val="00507000"/>
    <w:rsid w:val="00507FC5"/>
    <w:rsid w:val="00510A69"/>
    <w:rsid w:val="00510CAF"/>
    <w:rsid w:val="0051114C"/>
    <w:rsid w:val="00511597"/>
    <w:rsid w:val="00511915"/>
    <w:rsid w:val="00511E38"/>
    <w:rsid w:val="005128C5"/>
    <w:rsid w:val="00512905"/>
    <w:rsid w:val="00512D8B"/>
    <w:rsid w:val="00512E1B"/>
    <w:rsid w:val="00512E85"/>
    <w:rsid w:val="0051346B"/>
    <w:rsid w:val="005136C7"/>
    <w:rsid w:val="00514377"/>
    <w:rsid w:val="0051478B"/>
    <w:rsid w:val="00514A6B"/>
    <w:rsid w:val="00514C1C"/>
    <w:rsid w:val="005151E7"/>
    <w:rsid w:val="0051524F"/>
    <w:rsid w:val="0051566A"/>
    <w:rsid w:val="00515D7B"/>
    <w:rsid w:val="00515DD8"/>
    <w:rsid w:val="005166E9"/>
    <w:rsid w:val="00517917"/>
    <w:rsid w:val="0052009E"/>
    <w:rsid w:val="005200F7"/>
    <w:rsid w:val="00520AB5"/>
    <w:rsid w:val="00521596"/>
    <w:rsid w:val="00522066"/>
    <w:rsid w:val="005222FA"/>
    <w:rsid w:val="005247E6"/>
    <w:rsid w:val="00524A64"/>
    <w:rsid w:val="00524FF2"/>
    <w:rsid w:val="00525740"/>
    <w:rsid w:val="00525E59"/>
    <w:rsid w:val="005278EE"/>
    <w:rsid w:val="005308C9"/>
    <w:rsid w:val="00530A21"/>
    <w:rsid w:val="005310DD"/>
    <w:rsid w:val="00531851"/>
    <w:rsid w:val="005318CC"/>
    <w:rsid w:val="0053199E"/>
    <w:rsid w:val="00531D65"/>
    <w:rsid w:val="005334E4"/>
    <w:rsid w:val="00534844"/>
    <w:rsid w:val="005349B1"/>
    <w:rsid w:val="00535AA4"/>
    <w:rsid w:val="00535DA3"/>
    <w:rsid w:val="005364A6"/>
    <w:rsid w:val="005364AE"/>
    <w:rsid w:val="0053652C"/>
    <w:rsid w:val="0053659B"/>
    <w:rsid w:val="0053676E"/>
    <w:rsid w:val="005368A0"/>
    <w:rsid w:val="005374BC"/>
    <w:rsid w:val="00540421"/>
    <w:rsid w:val="00540E2A"/>
    <w:rsid w:val="005411D0"/>
    <w:rsid w:val="005427DC"/>
    <w:rsid w:val="00543188"/>
    <w:rsid w:val="005432F0"/>
    <w:rsid w:val="00543367"/>
    <w:rsid w:val="0054384E"/>
    <w:rsid w:val="00543A27"/>
    <w:rsid w:val="00543BC6"/>
    <w:rsid w:val="00543BFA"/>
    <w:rsid w:val="00544BBB"/>
    <w:rsid w:val="00544CCD"/>
    <w:rsid w:val="00545824"/>
    <w:rsid w:val="0054655E"/>
    <w:rsid w:val="00546601"/>
    <w:rsid w:val="00547D9C"/>
    <w:rsid w:val="00547DA1"/>
    <w:rsid w:val="00550116"/>
    <w:rsid w:val="005501BC"/>
    <w:rsid w:val="005505CC"/>
    <w:rsid w:val="0055068D"/>
    <w:rsid w:val="00550715"/>
    <w:rsid w:val="00551BAB"/>
    <w:rsid w:val="00551C53"/>
    <w:rsid w:val="00551F4A"/>
    <w:rsid w:val="00551F9A"/>
    <w:rsid w:val="0055221B"/>
    <w:rsid w:val="005526DC"/>
    <w:rsid w:val="005535B7"/>
    <w:rsid w:val="00553702"/>
    <w:rsid w:val="00553E37"/>
    <w:rsid w:val="00554133"/>
    <w:rsid w:val="005548C7"/>
    <w:rsid w:val="00554B1A"/>
    <w:rsid w:val="00554CAC"/>
    <w:rsid w:val="00554D3A"/>
    <w:rsid w:val="0055513C"/>
    <w:rsid w:val="00555AF5"/>
    <w:rsid w:val="00556164"/>
    <w:rsid w:val="0055637C"/>
    <w:rsid w:val="00556B00"/>
    <w:rsid w:val="0055753F"/>
    <w:rsid w:val="00557618"/>
    <w:rsid w:val="00557782"/>
    <w:rsid w:val="005577D2"/>
    <w:rsid w:val="00560C94"/>
    <w:rsid w:val="00560E13"/>
    <w:rsid w:val="00560FD5"/>
    <w:rsid w:val="00561C0A"/>
    <w:rsid w:val="00562765"/>
    <w:rsid w:val="0056283B"/>
    <w:rsid w:val="0056291C"/>
    <w:rsid w:val="00563CA0"/>
    <w:rsid w:val="00563E82"/>
    <w:rsid w:val="005646BB"/>
    <w:rsid w:val="005647F9"/>
    <w:rsid w:val="00564B19"/>
    <w:rsid w:val="00564C4B"/>
    <w:rsid w:val="00565A63"/>
    <w:rsid w:val="00566588"/>
    <w:rsid w:val="0056662E"/>
    <w:rsid w:val="00566A26"/>
    <w:rsid w:val="00566F6B"/>
    <w:rsid w:val="00567012"/>
    <w:rsid w:val="00567A86"/>
    <w:rsid w:val="00567EA5"/>
    <w:rsid w:val="00567F47"/>
    <w:rsid w:val="00570050"/>
    <w:rsid w:val="00570514"/>
    <w:rsid w:val="00571A41"/>
    <w:rsid w:val="005721D0"/>
    <w:rsid w:val="0057275D"/>
    <w:rsid w:val="00572919"/>
    <w:rsid w:val="00572E9A"/>
    <w:rsid w:val="005734AB"/>
    <w:rsid w:val="00574103"/>
    <w:rsid w:val="00574335"/>
    <w:rsid w:val="00575AB2"/>
    <w:rsid w:val="00575B68"/>
    <w:rsid w:val="00575DA6"/>
    <w:rsid w:val="00576C4E"/>
    <w:rsid w:val="0057737F"/>
    <w:rsid w:val="0057744D"/>
    <w:rsid w:val="005800A9"/>
    <w:rsid w:val="00580488"/>
    <w:rsid w:val="0058074D"/>
    <w:rsid w:val="00580C9A"/>
    <w:rsid w:val="00580FD1"/>
    <w:rsid w:val="00582FAD"/>
    <w:rsid w:val="00583489"/>
    <w:rsid w:val="0058391F"/>
    <w:rsid w:val="00583A80"/>
    <w:rsid w:val="00584188"/>
    <w:rsid w:val="00584E33"/>
    <w:rsid w:val="0058596A"/>
    <w:rsid w:val="00585AD4"/>
    <w:rsid w:val="00586819"/>
    <w:rsid w:val="00586E9A"/>
    <w:rsid w:val="00587419"/>
    <w:rsid w:val="00587871"/>
    <w:rsid w:val="00587958"/>
    <w:rsid w:val="00590FE4"/>
    <w:rsid w:val="0059116E"/>
    <w:rsid w:val="00591D9C"/>
    <w:rsid w:val="0059282D"/>
    <w:rsid w:val="005932C1"/>
    <w:rsid w:val="00593440"/>
    <w:rsid w:val="005936BF"/>
    <w:rsid w:val="00593DE5"/>
    <w:rsid w:val="00593EE1"/>
    <w:rsid w:val="00594834"/>
    <w:rsid w:val="00594B24"/>
    <w:rsid w:val="00594E3C"/>
    <w:rsid w:val="0059592B"/>
    <w:rsid w:val="00596617"/>
    <w:rsid w:val="00596CC4"/>
    <w:rsid w:val="00597057"/>
    <w:rsid w:val="005973A6"/>
    <w:rsid w:val="00597657"/>
    <w:rsid w:val="00597AAB"/>
    <w:rsid w:val="00597D8B"/>
    <w:rsid w:val="005A0742"/>
    <w:rsid w:val="005A09F2"/>
    <w:rsid w:val="005A1C30"/>
    <w:rsid w:val="005A31C9"/>
    <w:rsid w:val="005A3295"/>
    <w:rsid w:val="005A46FF"/>
    <w:rsid w:val="005A48ED"/>
    <w:rsid w:val="005A4AFF"/>
    <w:rsid w:val="005A4E6A"/>
    <w:rsid w:val="005A52BE"/>
    <w:rsid w:val="005A539E"/>
    <w:rsid w:val="005A65F0"/>
    <w:rsid w:val="005A76DC"/>
    <w:rsid w:val="005A7758"/>
    <w:rsid w:val="005B011E"/>
    <w:rsid w:val="005B028B"/>
    <w:rsid w:val="005B12E3"/>
    <w:rsid w:val="005B211A"/>
    <w:rsid w:val="005B2B01"/>
    <w:rsid w:val="005B2E84"/>
    <w:rsid w:val="005B352F"/>
    <w:rsid w:val="005B3E66"/>
    <w:rsid w:val="005B3FE8"/>
    <w:rsid w:val="005B4215"/>
    <w:rsid w:val="005B436C"/>
    <w:rsid w:val="005B4B72"/>
    <w:rsid w:val="005B4F97"/>
    <w:rsid w:val="005B52A4"/>
    <w:rsid w:val="005B5CA4"/>
    <w:rsid w:val="005B6E01"/>
    <w:rsid w:val="005B7476"/>
    <w:rsid w:val="005B7688"/>
    <w:rsid w:val="005B7849"/>
    <w:rsid w:val="005B7B0E"/>
    <w:rsid w:val="005C0DFA"/>
    <w:rsid w:val="005C0FF0"/>
    <w:rsid w:val="005C219B"/>
    <w:rsid w:val="005C3117"/>
    <w:rsid w:val="005C402E"/>
    <w:rsid w:val="005C480F"/>
    <w:rsid w:val="005C492F"/>
    <w:rsid w:val="005C4B4C"/>
    <w:rsid w:val="005C4B62"/>
    <w:rsid w:val="005C513B"/>
    <w:rsid w:val="005C5409"/>
    <w:rsid w:val="005C55EF"/>
    <w:rsid w:val="005C608C"/>
    <w:rsid w:val="005C628C"/>
    <w:rsid w:val="005C6765"/>
    <w:rsid w:val="005C69AC"/>
    <w:rsid w:val="005C722E"/>
    <w:rsid w:val="005C72F6"/>
    <w:rsid w:val="005C7576"/>
    <w:rsid w:val="005C7759"/>
    <w:rsid w:val="005D01A4"/>
    <w:rsid w:val="005D1584"/>
    <w:rsid w:val="005D15AE"/>
    <w:rsid w:val="005D1A7B"/>
    <w:rsid w:val="005D1EDD"/>
    <w:rsid w:val="005D2F95"/>
    <w:rsid w:val="005D3EA3"/>
    <w:rsid w:val="005D456F"/>
    <w:rsid w:val="005D45B3"/>
    <w:rsid w:val="005D4AB3"/>
    <w:rsid w:val="005D4CEB"/>
    <w:rsid w:val="005D5344"/>
    <w:rsid w:val="005D5DA8"/>
    <w:rsid w:val="005D61EB"/>
    <w:rsid w:val="005D6733"/>
    <w:rsid w:val="005E0AE0"/>
    <w:rsid w:val="005E40C4"/>
    <w:rsid w:val="005E5501"/>
    <w:rsid w:val="005E6F8F"/>
    <w:rsid w:val="005F04E6"/>
    <w:rsid w:val="005F17EC"/>
    <w:rsid w:val="005F1C2F"/>
    <w:rsid w:val="005F39D5"/>
    <w:rsid w:val="005F3AB5"/>
    <w:rsid w:val="005F3E05"/>
    <w:rsid w:val="005F3F98"/>
    <w:rsid w:val="005F43B9"/>
    <w:rsid w:val="005F55D6"/>
    <w:rsid w:val="005F5BC3"/>
    <w:rsid w:val="005F5CA9"/>
    <w:rsid w:val="005F68CB"/>
    <w:rsid w:val="005F6BDE"/>
    <w:rsid w:val="00600242"/>
    <w:rsid w:val="006033E3"/>
    <w:rsid w:val="00605FC7"/>
    <w:rsid w:val="00606218"/>
    <w:rsid w:val="006064C5"/>
    <w:rsid w:val="00606CA3"/>
    <w:rsid w:val="00606E91"/>
    <w:rsid w:val="00607018"/>
    <w:rsid w:val="006077ED"/>
    <w:rsid w:val="00607F03"/>
    <w:rsid w:val="00610954"/>
    <w:rsid w:val="00610CBE"/>
    <w:rsid w:val="00610E1F"/>
    <w:rsid w:val="0061219E"/>
    <w:rsid w:val="0061321C"/>
    <w:rsid w:val="00613C5A"/>
    <w:rsid w:val="00614CA1"/>
    <w:rsid w:val="00614DF9"/>
    <w:rsid w:val="00615C2C"/>
    <w:rsid w:val="006168A6"/>
    <w:rsid w:val="00617F98"/>
    <w:rsid w:val="0062038A"/>
    <w:rsid w:val="006203A8"/>
    <w:rsid w:val="00620DA2"/>
    <w:rsid w:val="00620E59"/>
    <w:rsid w:val="00621132"/>
    <w:rsid w:val="00622656"/>
    <w:rsid w:val="0062386E"/>
    <w:rsid w:val="00623A2D"/>
    <w:rsid w:val="00623D9A"/>
    <w:rsid w:val="00623F01"/>
    <w:rsid w:val="006242FB"/>
    <w:rsid w:val="00624551"/>
    <w:rsid w:val="00624738"/>
    <w:rsid w:val="00625A2B"/>
    <w:rsid w:val="006260B3"/>
    <w:rsid w:val="00626E2D"/>
    <w:rsid w:val="006272DE"/>
    <w:rsid w:val="00627D94"/>
    <w:rsid w:val="00627E87"/>
    <w:rsid w:val="006304D3"/>
    <w:rsid w:val="00630AB9"/>
    <w:rsid w:val="00630B42"/>
    <w:rsid w:val="00630C01"/>
    <w:rsid w:val="00630C3A"/>
    <w:rsid w:val="0063104D"/>
    <w:rsid w:val="006310FC"/>
    <w:rsid w:val="00631688"/>
    <w:rsid w:val="00631905"/>
    <w:rsid w:val="006320D8"/>
    <w:rsid w:val="00632540"/>
    <w:rsid w:val="00632E88"/>
    <w:rsid w:val="006342BB"/>
    <w:rsid w:val="0063454C"/>
    <w:rsid w:val="00634DBB"/>
    <w:rsid w:val="00635255"/>
    <w:rsid w:val="00635A2E"/>
    <w:rsid w:val="00637C26"/>
    <w:rsid w:val="00640732"/>
    <w:rsid w:val="00642072"/>
    <w:rsid w:val="006431D0"/>
    <w:rsid w:val="006440ED"/>
    <w:rsid w:val="0064467C"/>
    <w:rsid w:val="00644AB5"/>
    <w:rsid w:val="00645213"/>
    <w:rsid w:val="00645293"/>
    <w:rsid w:val="006468CB"/>
    <w:rsid w:val="00646EE6"/>
    <w:rsid w:val="006475F3"/>
    <w:rsid w:val="006513EB"/>
    <w:rsid w:val="00651B78"/>
    <w:rsid w:val="00651C5A"/>
    <w:rsid w:val="00652263"/>
    <w:rsid w:val="0065238F"/>
    <w:rsid w:val="0065278C"/>
    <w:rsid w:val="00652881"/>
    <w:rsid w:val="00652985"/>
    <w:rsid w:val="006533AE"/>
    <w:rsid w:val="006551AE"/>
    <w:rsid w:val="006576AB"/>
    <w:rsid w:val="006579AE"/>
    <w:rsid w:val="00660F1E"/>
    <w:rsid w:val="00661974"/>
    <w:rsid w:val="006623E2"/>
    <w:rsid w:val="006624E3"/>
    <w:rsid w:val="006640F9"/>
    <w:rsid w:val="00664282"/>
    <w:rsid w:val="00664551"/>
    <w:rsid w:val="00664596"/>
    <w:rsid w:val="00664685"/>
    <w:rsid w:val="00664B95"/>
    <w:rsid w:val="00665D5F"/>
    <w:rsid w:val="006676A0"/>
    <w:rsid w:val="006704F3"/>
    <w:rsid w:val="00670857"/>
    <w:rsid w:val="00671124"/>
    <w:rsid w:val="006727B0"/>
    <w:rsid w:val="00672FE0"/>
    <w:rsid w:val="0067307E"/>
    <w:rsid w:val="006739C0"/>
    <w:rsid w:val="00673F6D"/>
    <w:rsid w:val="00674850"/>
    <w:rsid w:val="00675116"/>
    <w:rsid w:val="00675D03"/>
    <w:rsid w:val="00676016"/>
    <w:rsid w:val="00676876"/>
    <w:rsid w:val="00676EA7"/>
    <w:rsid w:val="00680969"/>
    <w:rsid w:val="006824D6"/>
    <w:rsid w:val="00682C86"/>
    <w:rsid w:val="00683F61"/>
    <w:rsid w:val="00686A36"/>
    <w:rsid w:val="006877BA"/>
    <w:rsid w:val="00687AD5"/>
    <w:rsid w:val="00690DCB"/>
    <w:rsid w:val="0069211A"/>
    <w:rsid w:val="00692B81"/>
    <w:rsid w:val="00692C4F"/>
    <w:rsid w:val="00693FF7"/>
    <w:rsid w:val="006942C3"/>
    <w:rsid w:val="006949D2"/>
    <w:rsid w:val="00694C5F"/>
    <w:rsid w:val="00695251"/>
    <w:rsid w:val="006953EF"/>
    <w:rsid w:val="00695689"/>
    <w:rsid w:val="00695ADE"/>
    <w:rsid w:val="00695C0D"/>
    <w:rsid w:val="00695CAE"/>
    <w:rsid w:val="00695F70"/>
    <w:rsid w:val="00696009"/>
    <w:rsid w:val="00696356"/>
    <w:rsid w:val="00696507"/>
    <w:rsid w:val="006968EA"/>
    <w:rsid w:val="006A015D"/>
    <w:rsid w:val="006A02EC"/>
    <w:rsid w:val="006A0D9D"/>
    <w:rsid w:val="006A261F"/>
    <w:rsid w:val="006A2B6C"/>
    <w:rsid w:val="006A2EA3"/>
    <w:rsid w:val="006A3CC1"/>
    <w:rsid w:val="006A3E73"/>
    <w:rsid w:val="006A4899"/>
    <w:rsid w:val="006A5E32"/>
    <w:rsid w:val="006A60C8"/>
    <w:rsid w:val="006A62E1"/>
    <w:rsid w:val="006A6566"/>
    <w:rsid w:val="006A72C6"/>
    <w:rsid w:val="006A7310"/>
    <w:rsid w:val="006A7E10"/>
    <w:rsid w:val="006B02DA"/>
    <w:rsid w:val="006B08FB"/>
    <w:rsid w:val="006B0D81"/>
    <w:rsid w:val="006B164A"/>
    <w:rsid w:val="006B194C"/>
    <w:rsid w:val="006B2065"/>
    <w:rsid w:val="006B22BD"/>
    <w:rsid w:val="006B275B"/>
    <w:rsid w:val="006B30BF"/>
    <w:rsid w:val="006B38C6"/>
    <w:rsid w:val="006B3940"/>
    <w:rsid w:val="006B45A6"/>
    <w:rsid w:val="006B4A69"/>
    <w:rsid w:val="006B62F0"/>
    <w:rsid w:val="006B65E1"/>
    <w:rsid w:val="006B6C6B"/>
    <w:rsid w:val="006B78E4"/>
    <w:rsid w:val="006B7FBB"/>
    <w:rsid w:val="006C09B6"/>
    <w:rsid w:val="006C168D"/>
    <w:rsid w:val="006C2BF5"/>
    <w:rsid w:val="006C4A40"/>
    <w:rsid w:val="006C4E56"/>
    <w:rsid w:val="006C5740"/>
    <w:rsid w:val="006C61CD"/>
    <w:rsid w:val="006C6423"/>
    <w:rsid w:val="006C642C"/>
    <w:rsid w:val="006C6545"/>
    <w:rsid w:val="006C6FC6"/>
    <w:rsid w:val="006C7BB9"/>
    <w:rsid w:val="006C7D50"/>
    <w:rsid w:val="006D11EA"/>
    <w:rsid w:val="006D141C"/>
    <w:rsid w:val="006D2425"/>
    <w:rsid w:val="006D2CF3"/>
    <w:rsid w:val="006D2D08"/>
    <w:rsid w:val="006D2F35"/>
    <w:rsid w:val="006D3228"/>
    <w:rsid w:val="006D349E"/>
    <w:rsid w:val="006D34C2"/>
    <w:rsid w:val="006D41EF"/>
    <w:rsid w:val="006D4A94"/>
    <w:rsid w:val="006D53AA"/>
    <w:rsid w:val="006D6166"/>
    <w:rsid w:val="006D672F"/>
    <w:rsid w:val="006D6993"/>
    <w:rsid w:val="006D7403"/>
    <w:rsid w:val="006E0D09"/>
    <w:rsid w:val="006E1DF2"/>
    <w:rsid w:val="006E241F"/>
    <w:rsid w:val="006E24EE"/>
    <w:rsid w:val="006E25BD"/>
    <w:rsid w:val="006E3379"/>
    <w:rsid w:val="006E34B7"/>
    <w:rsid w:val="006E36B8"/>
    <w:rsid w:val="006E3874"/>
    <w:rsid w:val="006E5585"/>
    <w:rsid w:val="006E5E32"/>
    <w:rsid w:val="006E633A"/>
    <w:rsid w:val="006E6A14"/>
    <w:rsid w:val="006E6B16"/>
    <w:rsid w:val="006E6DE8"/>
    <w:rsid w:val="006E780C"/>
    <w:rsid w:val="006E7EC0"/>
    <w:rsid w:val="006F0096"/>
    <w:rsid w:val="006F054E"/>
    <w:rsid w:val="006F0915"/>
    <w:rsid w:val="006F0BA7"/>
    <w:rsid w:val="006F0F01"/>
    <w:rsid w:val="006F1745"/>
    <w:rsid w:val="006F174D"/>
    <w:rsid w:val="006F1F41"/>
    <w:rsid w:val="006F27E1"/>
    <w:rsid w:val="006F32EF"/>
    <w:rsid w:val="006F3615"/>
    <w:rsid w:val="006F3C54"/>
    <w:rsid w:val="006F41B7"/>
    <w:rsid w:val="006F4CD8"/>
    <w:rsid w:val="006F5125"/>
    <w:rsid w:val="006F51C6"/>
    <w:rsid w:val="006F53D9"/>
    <w:rsid w:val="006F5812"/>
    <w:rsid w:val="006F5CC1"/>
    <w:rsid w:val="006F609A"/>
    <w:rsid w:val="006F680E"/>
    <w:rsid w:val="006F685F"/>
    <w:rsid w:val="007004DC"/>
    <w:rsid w:val="00701093"/>
    <w:rsid w:val="007015F1"/>
    <w:rsid w:val="0070173B"/>
    <w:rsid w:val="007022C4"/>
    <w:rsid w:val="007026E9"/>
    <w:rsid w:val="00703C8B"/>
    <w:rsid w:val="00703E8A"/>
    <w:rsid w:val="00704672"/>
    <w:rsid w:val="00704A3A"/>
    <w:rsid w:val="00704F60"/>
    <w:rsid w:val="00705794"/>
    <w:rsid w:val="00705EC3"/>
    <w:rsid w:val="00706EA3"/>
    <w:rsid w:val="007078BE"/>
    <w:rsid w:val="007103A5"/>
    <w:rsid w:val="00710644"/>
    <w:rsid w:val="00710BF6"/>
    <w:rsid w:val="00711522"/>
    <w:rsid w:val="007118A6"/>
    <w:rsid w:val="007124FE"/>
    <w:rsid w:val="00712533"/>
    <w:rsid w:val="00713186"/>
    <w:rsid w:val="00713757"/>
    <w:rsid w:val="00713758"/>
    <w:rsid w:val="007137D8"/>
    <w:rsid w:val="00713871"/>
    <w:rsid w:val="00714064"/>
    <w:rsid w:val="0071409E"/>
    <w:rsid w:val="0071596F"/>
    <w:rsid w:val="00717772"/>
    <w:rsid w:val="007200E5"/>
    <w:rsid w:val="00720371"/>
    <w:rsid w:val="00720426"/>
    <w:rsid w:val="007205A9"/>
    <w:rsid w:val="00720C17"/>
    <w:rsid w:val="00721AF1"/>
    <w:rsid w:val="0072248D"/>
    <w:rsid w:val="0072280F"/>
    <w:rsid w:val="00722B5E"/>
    <w:rsid w:val="007235F5"/>
    <w:rsid w:val="00723B2C"/>
    <w:rsid w:val="00723CBA"/>
    <w:rsid w:val="007253CC"/>
    <w:rsid w:val="00726F5A"/>
    <w:rsid w:val="0072708F"/>
    <w:rsid w:val="00730E81"/>
    <w:rsid w:val="00731000"/>
    <w:rsid w:val="00731204"/>
    <w:rsid w:val="007319BC"/>
    <w:rsid w:val="0073222B"/>
    <w:rsid w:val="00732582"/>
    <w:rsid w:val="00732719"/>
    <w:rsid w:val="00732D1D"/>
    <w:rsid w:val="007332C4"/>
    <w:rsid w:val="00733480"/>
    <w:rsid w:val="00734321"/>
    <w:rsid w:val="00734381"/>
    <w:rsid w:val="00736034"/>
    <w:rsid w:val="0073681C"/>
    <w:rsid w:val="00736A13"/>
    <w:rsid w:val="00737151"/>
    <w:rsid w:val="0073725B"/>
    <w:rsid w:val="0074033C"/>
    <w:rsid w:val="0074050E"/>
    <w:rsid w:val="00740615"/>
    <w:rsid w:val="00740B66"/>
    <w:rsid w:val="0074159F"/>
    <w:rsid w:val="00741AF8"/>
    <w:rsid w:val="00741EBE"/>
    <w:rsid w:val="00742181"/>
    <w:rsid w:val="0074238D"/>
    <w:rsid w:val="007424EC"/>
    <w:rsid w:val="00742EDA"/>
    <w:rsid w:val="007440FA"/>
    <w:rsid w:val="00744201"/>
    <w:rsid w:val="00744B78"/>
    <w:rsid w:val="00745FCE"/>
    <w:rsid w:val="00746130"/>
    <w:rsid w:val="007462A0"/>
    <w:rsid w:val="00746A40"/>
    <w:rsid w:val="00746E6A"/>
    <w:rsid w:val="007471E6"/>
    <w:rsid w:val="00747598"/>
    <w:rsid w:val="00750358"/>
    <w:rsid w:val="007520A3"/>
    <w:rsid w:val="007526F5"/>
    <w:rsid w:val="00752ACD"/>
    <w:rsid w:val="00753B6E"/>
    <w:rsid w:val="00754717"/>
    <w:rsid w:val="00754836"/>
    <w:rsid w:val="00754FB9"/>
    <w:rsid w:val="007553A9"/>
    <w:rsid w:val="00755BA2"/>
    <w:rsid w:val="00755CDF"/>
    <w:rsid w:val="0075605D"/>
    <w:rsid w:val="0075623D"/>
    <w:rsid w:val="00757042"/>
    <w:rsid w:val="007578C3"/>
    <w:rsid w:val="00757A4C"/>
    <w:rsid w:val="00757D1A"/>
    <w:rsid w:val="00760895"/>
    <w:rsid w:val="00762ABF"/>
    <w:rsid w:val="007632A5"/>
    <w:rsid w:val="00764A94"/>
    <w:rsid w:val="00764B26"/>
    <w:rsid w:val="00764EA6"/>
    <w:rsid w:val="0076503D"/>
    <w:rsid w:val="007651A9"/>
    <w:rsid w:val="007651E5"/>
    <w:rsid w:val="0076524F"/>
    <w:rsid w:val="00765584"/>
    <w:rsid w:val="007665B2"/>
    <w:rsid w:val="007670DC"/>
    <w:rsid w:val="0076715F"/>
    <w:rsid w:val="00767356"/>
    <w:rsid w:val="00770DC0"/>
    <w:rsid w:val="00770F2A"/>
    <w:rsid w:val="0077111A"/>
    <w:rsid w:val="007715BA"/>
    <w:rsid w:val="007717EF"/>
    <w:rsid w:val="0077213A"/>
    <w:rsid w:val="00772272"/>
    <w:rsid w:val="00773122"/>
    <w:rsid w:val="0077369F"/>
    <w:rsid w:val="0077463A"/>
    <w:rsid w:val="00774AB3"/>
    <w:rsid w:val="00774D0F"/>
    <w:rsid w:val="00774D7B"/>
    <w:rsid w:val="007756ED"/>
    <w:rsid w:val="0077589D"/>
    <w:rsid w:val="0077617F"/>
    <w:rsid w:val="00776A3D"/>
    <w:rsid w:val="0077707A"/>
    <w:rsid w:val="007776BF"/>
    <w:rsid w:val="00777AF7"/>
    <w:rsid w:val="00777C63"/>
    <w:rsid w:val="007819A1"/>
    <w:rsid w:val="00783BA5"/>
    <w:rsid w:val="00784F9E"/>
    <w:rsid w:val="0078533C"/>
    <w:rsid w:val="007856FD"/>
    <w:rsid w:val="007857FB"/>
    <w:rsid w:val="00786D99"/>
    <w:rsid w:val="007870FC"/>
    <w:rsid w:val="00787CD0"/>
    <w:rsid w:val="007905A2"/>
    <w:rsid w:val="00791053"/>
    <w:rsid w:val="00791261"/>
    <w:rsid w:val="007918FE"/>
    <w:rsid w:val="00791A3A"/>
    <w:rsid w:val="0079262D"/>
    <w:rsid w:val="00792A53"/>
    <w:rsid w:val="00794196"/>
    <w:rsid w:val="00794C47"/>
    <w:rsid w:val="00794F57"/>
    <w:rsid w:val="00794FFF"/>
    <w:rsid w:val="00795570"/>
    <w:rsid w:val="007956BC"/>
    <w:rsid w:val="00796D4D"/>
    <w:rsid w:val="007971B8"/>
    <w:rsid w:val="007972F9"/>
    <w:rsid w:val="00797637"/>
    <w:rsid w:val="007A0018"/>
    <w:rsid w:val="007A0ADE"/>
    <w:rsid w:val="007A1084"/>
    <w:rsid w:val="007A1B35"/>
    <w:rsid w:val="007A24B5"/>
    <w:rsid w:val="007A2EA6"/>
    <w:rsid w:val="007A3680"/>
    <w:rsid w:val="007A3BCD"/>
    <w:rsid w:val="007A4354"/>
    <w:rsid w:val="007A4C1C"/>
    <w:rsid w:val="007A5214"/>
    <w:rsid w:val="007A57C6"/>
    <w:rsid w:val="007A59B8"/>
    <w:rsid w:val="007A6291"/>
    <w:rsid w:val="007A65AF"/>
    <w:rsid w:val="007A68D8"/>
    <w:rsid w:val="007A709D"/>
    <w:rsid w:val="007A7682"/>
    <w:rsid w:val="007A7F42"/>
    <w:rsid w:val="007B0258"/>
    <w:rsid w:val="007B1496"/>
    <w:rsid w:val="007B2862"/>
    <w:rsid w:val="007B2FD8"/>
    <w:rsid w:val="007B3968"/>
    <w:rsid w:val="007B45AF"/>
    <w:rsid w:val="007B4DD0"/>
    <w:rsid w:val="007B5657"/>
    <w:rsid w:val="007B611E"/>
    <w:rsid w:val="007B662A"/>
    <w:rsid w:val="007B71DC"/>
    <w:rsid w:val="007B7743"/>
    <w:rsid w:val="007C04F4"/>
    <w:rsid w:val="007C2139"/>
    <w:rsid w:val="007C27DE"/>
    <w:rsid w:val="007C299E"/>
    <w:rsid w:val="007C31D0"/>
    <w:rsid w:val="007C525F"/>
    <w:rsid w:val="007C5321"/>
    <w:rsid w:val="007C5881"/>
    <w:rsid w:val="007C5E8A"/>
    <w:rsid w:val="007C5F4B"/>
    <w:rsid w:val="007C6AAB"/>
    <w:rsid w:val="007C7394"/>
    <w:rsid w:val="007C7B84"/>
    <w:rsid w:val="007D02E5"/>
    <w:rsid w:val="007D0C4D"/>
    <w:rsid w:val="007D1FE9"/>
    <w:rsid w:val="007D26C5"/>
    <w:rsid w:val="007D27DB"/>
    <w:rsid w:val="007D28C9"/>
    <w:rsid w:val="007D2EEC"/>
    <w:rsid w:val="007D326B"/>
    <w:rsid w:val="007D33E1"/>
    <w:rsid w:val="007D37CD"/>
    <w:rsid w:val="007D38F0"/>
    <w:rsid w:val="007D3CC8"/>
    <w:rsid w:val="007D430A"/>
    <w:rsid w:val="007D47FB"/>
    <w:rsid w:val="007D4DD3"/>
    <w:rsid w:val="007D5331"/>
    <w:rsid w:val="007D56DB"/>
    <w:rsid w:val="007D576A"/>
    <w:rsid w:val="007D619E"/>
    <w:rsid w:val="007D62F9"/>
    <w:rsid w:val="007D63A4"/>
    <w:rsid w:val="007D6542"/>
    <w:rsid w:val="007D6852"/>
    <w:rsid w:val="007E10B2"/>
    <w:rsid w:val="007E1AA2"/>
    <w:rsid w:val="007E1F2C"/>
    <w:rsid w:val="007E223B"/>
    <w:rsid w:val="007E279D"/>
    <w:rsid w:val="007E2D69"/>
    <w:rsid w:val="007E31DC"/>
    <w:rsid w:val="007E3B9A"/>
    <w:rsid w:val="007E3EEF"/>
    <w:rsid w:val="007E46E8"/>
    <w:rsid w:val="007E470F"/>
    <w:rsid w:val="007E4C1F"/>
    <w:rsid w:val="007E57C9"/>
    <w:rsid w:val="007E5A6D"/>
    <w:rsid w:val="007F01DE"/>
    <w:rsid w:val="007F02E5"/>
    <w:rsid w:val="007F0759"/>
    <w:rsid w:val="007F0BCC"/>
    <w:rsid w:val="007F156E"/>
    <w:rsid w:val="007F1CF3"/>
    <w:rsid w:val="007F23D2"/>
    <w:rsid w:val="007F25C0"/>
    <w:rsid w:val="007F30BB"/>
    <w:rsid w:val="007F397B"/>
    <w:rsid w:val="007F5F52"/>
    <w:rsid w:val="007F672A"/>
    <w:rsid w:val="007F6A1D"/>
    <w:rsid w:val="007F77C6"/>
    <w:rsid w:val="007F79D4"/>
    <w:rsid w:val="008003A1"/>
    <w:rsid w:val="008006B7"/>
    <w:rsid w:val="00800FDB"/>
    <w:rsid w:val="00801BE2"/>
    <w:rsid w:val="00802081"/>
    <w:rsid w:val="008020F6"/>
    <w:rsid w:val="0080298E"/>
    <w:rsid w:val="00803059"/>
    <w:rsid w:val="0080335D"/>
    <w:rsid w:val="00803833"/>
    <w:rsid w:val="00804316"/>
    <w:rsid w:val="008044F8"/>
    <w:rsid w:val="0080549A"/>
    <w:rsid w:val="0080580E"/>
    <w:rsid w:val="00805983"/>
    <w:rsid w:val="00805C54"/>
    <w:rsid w:val="00806461"/>
    <w:rsid w:val="008064C1"/>
    <w:rsid w:val="0080650E"/>
    <w:rsid w:val="00806E43"/>
    <w:rsid w:val="008077DA"/>
    <w:rsid w:val="00807EC8"/>
    <w:rsid w:val="0081096D"/>
    <w:rsid w:val="00810EAD"/>
    <w:rsid w:val="00811833"/>
    <w:rsid w:val="0081234B"/>
    <w:rsid w:val="00813F84"/>
    <w:rsid w:val="00814BDE"/>
    <w:rsid w:val="00814CE7"/>
    <w:rsid w:val="00814DBC"/>
    <w:rsid w:val="00815A5C"/>
    <w:rsid w:val="008174D4"/>
    <w:rsid w:val="0082002E"/>
    <w:rsid w:val="0082083C"/>
    <w:rsid w:val="00820C54"/>
    <w:rsid w:val="00820F37"/>
    <w:rsid w:val="00820FE6"/>
    <w:rsid w:val="00821A66"/>
    <w:rsid w:val="00822476"/>
    <w:rsid w:val="00822882"/>
    <w:rsid w:val="00822A1E"/>
    <w:rsid w:val="008238C7"/>
    <w:rsid w:val="00825268"/>
    <w:rsid w:val="0082571C"/>
    <w:rsid w:val="00825B94"/>
    <w:rsid w:val="00825BB4"/>
    <w:rsid w:val="00825F68"/>
    <w:rsid w:val="008273D2"/>
    <w:rsid w:val="00830E92"/>
    <w:rsid w:val="00831BC6"/>
    <w:rsid w:val="008320ED"/>
    <w:rsid w:val="00832A0F"/>
    <w:rsid w:val="00833EF3"/>
    <w:rsid w:val="00835179"/>
    <w:rsid w:val="008353D5"/>
    <w:rsid w:val="00835408"/>
    <w:rsid w:val="008358A2"/>
    <w:rsid w:val="008359DA"/>
    <w:rsid w:val="008367AF"/>
    <w:rsid w:val="00837CEF"/>
    <w:rsid w:val="00837E2F"/>
    <w:rsid w:val="00840035"/>
    <w:rsid w:val="00840C45"/>
    <w:rsid w:val="008413C5"/>
    <w:rsid w:val="00842661"/>
    <w:rsid w:val="008428A9"/>
    <w:rsid w:val="00844112"/>
    <w:rsid w:val="00845401"/>
    <w:rsid w:val="008456C9"/>
    <w:rsid w:val="0084611D"/>
    <w:rsid w:val="00846177"/>
    <w:rsid w:val="0084654D"/>
    <w:rsid w:val="00846C9F"/>
    <w:rsid w:val="00847BD6"/>
    <w:rsid w:val="00850137"/>
    <w:rsid w:val="0085081E"/>
    <w:rsid w:val="00850C62"/>
    <w:rsid w:val="00850FCB"/>
    <w:rsid w:val="00852B48"/>
    <w:rsid w:val="00853974"/>
    <w:rsid w:val="008539F6"/>
    <w:rsid w:val="00853FD8"/>
    <w:rsid w:val="0085474D"/>
    <w:rsid w:val="0085481F"/>
    <w:rsid w:val="00856481"/>
    <w:rsid w:val="008567A2"/>
    <w:rsid w:val="00856E6C"/>
    <w:rsid w:val="00857DE1"/>
    <w:rsid w:val="00860211"/>
    <w:rsid w:val="00860793"/>
    <w:rsid w:val="00861747"/>
    <w:rsid w:val="00863011"/>
    <w:rsid w:val="00863C5B"/>
    <w:rsid w:val="00863D2E"/>
    <w:rsid w:val="0086468B"/>
    <w:rsid w:val="00864E32"/>
    <w:rsid w:val="00865075"/>
    <w:rsid w:val="0086615F"/>
    <w:rsid w:val="0086748F"/>
    <w:rsid w:val="00867FD8"/>
    <w:rsid w:val="0087274F"/>
    <w:rsid w:val="00872757"/>
    <w:rsid w:val="00872CE4"/>
    <w:rsid w:val="00873AA4"/>
    <w:rsid w:val="00873CA8"/>
    <w:rsid w:val="00873F5D"/>
    <w:rsid w:val="00875256"/>
    <w:rsid w:val="0087570C"/>
    <w:rsid w:val="00875C4E"/>
    <w:rsid w:val="008773BA"/>
    <w:rsid w:val="00877B62"/>
    <w:rsid w:val="00877EBE"/>
    <w:rsid w:val="00881015"/>
    <w:rsid w:val="008810B0"/>
    <w:rsid w:val="00881665"/>
    <w:rsid w:val="008819B6"/>
    <w:rsid w:val="00881AAC"/>
    <w:rsid w:val="00881CFB"/>
    <w:rsid w:val="00882A97"/>
    <w:rsid w:val="008836B7"/>
    <w:rsid w:val="00883F7C"/>
    <w:rsid w:val="008841D3"/>
    <w:rsid w:val="00884987"/>
    <w:rsid w:val="008849B3"/>
    <w:rsid w:val="008849EF"/>
    <w:rsid w:val="00884BE0"/>
    <w:rsid w:val="00887BF9"/>
    <w:rsid w:val="00887DE6"/>
    <w:rsid w:val="0089214A"/>
    <w:rsid w:val="00892226"/>
    <w:rsid w:val="008922FA"/>
    <w:rsid w:val="00892D3E"/>
    <w:rsid w:val="008936DC"/>
    <w:rsid w:val="00893E53"/>
    <w:rsid w:val="00894457"/>
    <w:rsid w:val="008945EB"/>
    <w:rsid w:val="00894A59"/>
    <w:rsid w:val="00894AC1"/>
    <w:rsid w:val="00894C2A"/>
    <w:rsid w:val="00895389"/>
    <w:rsid w:val="0089690B"/>
    <w:rsid w:val="00896A5F"/>
    <w:rsid w:val="008971E9"/>
    <w:rsid w:val="0089728F"/>
    <w:rsid w:val="008976C0"/>
    <w:rsid w:val="00897708"/>
    <w:rsid w:val="00897D88"/>
    <w:rsid w:val="008A17AF"/>
    <w:rsid w:val="008A1B95"/>
    <w:rsid w:val="008A1ED9"/>
    <w:rsid w:val="008A2C65"/>
    <w:rsid w:val="008A2F16"/>
    <w:rsid w:val="008A36AE"/>
    <w:rsid w:val="008A48C3"/>
    <w:rsid w:val="008A4E18"/>
    <w:rsid w:val="008A520C"/>
    <w:rsid w:val="008A5493"/>
    <w:rsid w:val="008A596C"/>
    <w:rsid w:val="008A64C4"/>
    <w:rsid w:val="008A6BF7"/>
    <w:rsid w:val="008A6CC1"/>
    <w:rsid w:val="008A72FB"/>
    <w:rsid w:val="008A7E8F"/>
    <w:rsid w:val="008A7F03"/>
    <w:rsid w:val="008B1823"/>
    <w:rsid w:val="008B1B4E"/>
    <w:rsid w:val="008B1F99"/>
    <w:rsid w:val="008B24DC"/>
    <w:rsid w:val="008B2BDF"/>
    <w:rsid w:val="008B391A"/>
    <w:rsid w:val="008B4198"/>
    <w:rsid w:val="008B586A"/>
    <w:rsid w:val="008B5D1C"/>
    <w:rsid w:val="008B6651"/>
    <w:rsid w:val="008B6B0E"/>
    <w:rsid w:val="008B6E16"/>
    <w:rsid w:val="008B7110"/>
    <w:rsid w:val="008B7A20"/>
    <w:rsid w:val="008C03BE"/>
    <w:rsid w:val="008C0B87"/>
    <w:rsid w:val="008C0DF9"/>
    <w:rsid w:val="008C2029"/>
    <w:rsid w:val="008C267C"/>
    <w:rsid w:val="008C2E44"/>
    <w:rsid w:val="008C2F4F"/>
    <w:rsid w:val="008C327A"/>
    <w:rsid w:val="008C3427"/>
    <w:rsid w:val="008C3BC2"/>
    <w:rsid w:val="008C4F76"/>
    <w:rsid w:val="008C55AD"/>
    <w:rsid w:val="008C61D6"/>
    <w:rsid w:val="008C649D"/>
    <w:rsid w:val="008C64F1"/>
    <w:rsid w:val="008C7286"/>
    <w:rsid w:val="008C7C1A"/>
    <w:rsid w:val="008D0B2A"/>
    <w:rsid w:val="008D0DC1"/>
    <w:rsid w:val="008D1434"/>
    <w:rsid w:val="008D1564"/>
    <w:rsid w:val="008D1BB0"/>
    <w:rsid w:val="008D20FF"/>
    <w:rsid w:val="008D2B4B"/>
    <w:rsid w:val="008D2B9A"/>
    <w:rsid w:val="008D3A3D"/>
    <w:rsid w:val="008D3DE6"/>
    <w:rsid w:val="008D4223"/>
    <w:rsid w:val="008D44CC"/>
    <w:rsid w:val="008D46E3"/>
    <w:rsid w:val="008D4CED"/>
    <w:rsid w:val="008D4EEA"/>
    <w:rsid w:val="008D50F9"/>
    <w:rsid w:val="008D5442"/>
    <w:rsid w:val="008D5CAF"/>
    <w:rsid w:val="008D5F8E"/>
    <w:rsid w:val="008D64F1"/>
    <w:rsid w:val="008D6709"/>
    <w:rsid w:val="008E06B7"/>
    <w:rsid w:val="008E083A"/>
    <w:rsid w:val="008E12AD"/>
    <w:rsid w:val="008E2152"/>
    <w:rsid w:val="008E22FF"/>
    <w:rsid w:val="008E2450"/>
    <w:rsid w:val="008E3B7B"/>
    <w:rsid w:val="008E3F27"/>
    <w:rsid w:val="008E40E4"/>
    <w:rsid w:val="008E47EF"/>
    <w:rsid w:val="008E4E6E"/>
    <w:rsid w:val="008E5DB7"/>
    <w:rsid w:val="008E61EB"/>
    <w:rsid w:val="008E6F65"/>
    <w:rsid w:val="008E7896"/>
    <w:rsid w:val="008E79C7"/>
    <w:rsid w:val="008E7B6F"/>
    <w:rsid w:val="008E7C9D"/>
    <w:rsid w:val="008E7D8A"/>
    <w:rsid w:val="008F064D"/>
    <w:rsid w:val="008F14C7"/>
    <w:rsid w:val="008F1E9E"/>
    <w:rsid w:val="008F2165"/>
    <w:rsid w:val="008F2477"/>
    <w:rsid w:val="008F379D"/>
    <w:rsid w:val="008F3879"/>
    <w:rsid w:val="008F3D69"/>
    <w:rsid w:val="008F5442"/>
    <w:rsid w:val="008F653E"/>
    <w:rsid w:val="008F7769"/>
    <w:rsid w:val="009004FE"/>
    <w:rsid w:val="009010F0"/>
    <w:rsid w:val="00901162"/>
    <w:rsid w:val="00901B53"/>
    <w:rsid w:val="0090223A"/>
    <w:rsid w:val="009028E2"/>
    <w:rsid w:val="0090367C"/>
    <w:rsid w:val="009039FE"/>
    <w:rsid w:val="00903E9A"/>
    <w:rsid w:val="00904403"/>
    <w:rsid w:val="009048A5"/>
    <w:rsid w:val="00905404"/>
    <w:rsid w:val="00905551"/>
    <w:rsid w:val="00905ED0"/>
    <w:rsid w:val="00906478"/>
    <w:rsid w:val="00906753"/>
    <w:rsid w:val="00906B28"/>
    <w:rsid w:val="00907264"/>
    <w:rsid w:val="00907378"/>
    <w:rsid w:val="0090765F"/>
    <w:rsid w:val="00911305"/>
    <w:rsid w:val="00912590"/>
    <w:rsid w:val="00913200"/>
    <w:rsid w:val="00914EAB"/>
    <w:rsid w:val="009152D8"/>
    <w:rsid w:val="00915A1D"/>
    <w:rsid w:val="00916E9C"/>
    <w:rsid w:val="009171EF"/>
    <w:rsid w:val="00922567"/>
    <w:rsid w:val="009228DB"/>
    <w:rsid w:val="00922D49"/>
    <w:rsid w:val="009236B9"/>
    <w:rsid w:val="009244B4"/>
    <w:rsid w:val="00925E37"/>
    <w:rsid w:val="00925EDD"/>
    <w:rsid w:val="00925F20"/>
    <w:rsid w:val="00927899"/>
    <w:rsid w:val="0092796D"/>
    <w:rsid w:val="00927D0E"/>
    <w:rsid w:val="00930705"/>
    <w:rsid w:val="00930873"/>
    <w:rsid w:val="009309DA"/>
    <w:rsid w:val="00931040"/>
    <w:rsid w:val="00931663"/>
    <w:rsid w:val="00931D22"/>
    <w:rsid w:val="00932CC7"/>
    <w:rsid w:val="00933CC8"/>
    <w:rsid w:val="009343E4"/>
    <w:rsid w:val="00934C92"/>
    <w:rsid w:val="00935306"/>
    <w:rsid w:val="00936688"/>
    <w:rsid w:val="00937212"/>
    <w:rsid w:val="00937683"/>
    <w:rsid w:val="00937AC9"/>
    <w:rsid w:val="00937CFA"/>
    <w:rsid w:val="00940291"/>
    <w:rsid w:val="009406B3"/>
    <w:rsid w:val="0094127A"/>
    <w:rsid w:val="00941EEA"/>
    <w:rsid w:val="00942286"/>
    <w:rsid w:val="009428AD"/>
    <w:rsid w:val="00943748"/>
    <w:rsid w:val="00943CEE"/>
    <w:rsid w:val="00943DAB"/>
    <w:rsid w:val="009444F4"/>
    <w:rsid w:val="00944674"/>
    <w:rsid w:val="00945CC4"/>
    <w:rsid w:val="00945CF5"/>
    <w:rsid w:val="00945F2E"/>
    <w:rsid w:val="0094691C"/>
    <w:rsid w:val="00947C95"/>
    <w:rsid w:val="00947EED"/>
    <w:rsid w:val="009500A1"/>
    <w:rsid w:val="0095037E"/>
    <w:rsid w:val="009506D9"/>
    <w:rsid w:val="00951D97"/>
    <w:rsid w:val="00952230"/>
    <w:rsid w:val="00952266"/>
    <w:rsid w:val="00952AAD"/>
    <w:rsid w:val="00952D6E"/>
    <w:rsid w:val="00953B2B"/>
    <w:rsid w:val="00954567"/>
    <w:rsid w:val="009547B3"/>
    <w:rsid w:val="00954A89"/>
    <w:rsid w:val="00954F96"/>
    <w:rsid w:val="00955FCB"/>
    <w:rsid w:val="00956671"/>
    <w:rsid w:val="00957466"/>
    <w:rsid w:val="009576F7"/>
    <w:rsid w:val="00957A36"/>
    <w:rsid w:val="009602EE"/>
    <w:rsid w:val="00960722"/>
    <w:rsid w:val="00960B82"/>
    <w:rsid w:val="00961272"/>
    <w:rsid w:val="00961356"/>
    <w:rsid w:val="00962401"/>
    <w:rsid w:val="00962510"/>
    <w:rsid w:val="0096260B"/>
    <w:rsid w:val="009626D4"/>
    <w:rsid w:val="0096275C"/>
    <w:rsid w:val="009627FF"/>
    <w:rsid w:val="00962A27"/>
    <w:rsid w:val="00962B9D"/>
    <w:rsid w:val="00962EDC"/>
    <w:rsid w:val="009640E8"/>
    <w:rsid w:val="00964E3D"/>
    <w:rsid w:val="009664D5"/>
    <w:rsid w:val="00966AE1"/>
    <w:rsid w:val="009670C1"/>
    <w:rsid w:val="00967657"/>
    <w:rsid w:val="00970C69"/>
    <w:rsid w:val="00971C98"/>
    <w:rsid w:val="00971F1C"/>
    <w:rsid w:val="0097211D"/>
    <w:rsid w:val="009724F9"/>
    <w:rsid w:val="0097263C"/>
    <w:rsid w:val="00972DF9"/>
    <w:rsid w:val="00972E10"/>
    <w:rsid w:val="00972E7B"/>
    <w:rsid w:val="00972ECE"/>
    <w:rsid w:val="009738AD"/>
    <w:rsid w:val="00973C23"/>
    <w:rsid w:val="00973F7B"/>
    <w:rsid w:val="00974694"/>
    <w:rsid w:val="009746CA"/>
    <w:rsid w:val="00974B8D"/>
    <w:rsid w:val="00974E7C"/>
    <w:rsid w:val="00975268"/>
    <w:rsid w:val="009760A7"/>
    <w:rsid w:val="00977134"/>
    <w:rsid w:val="00977198"/>
    <w:rsid w:val="00977499"/>
    <w:rsid w:val="00980013"/>
    <w:rsid w:val="0098058F"/>
    <w:rsid w:val="00980E65"/>
    <w:rsid w:val="00980F11"/>
    <w:rsid w:val="0098122D"/>
    <w:rsid w:val="00981927"/>
    <w:rsid w:val="00981963"/>
    <w:rsid w:val="009831B9"/>
    <w:rsid w:val="00983C82"/>
    <w:rsid w:val="009844D6"/>
    <w:rsid w:val="00984520"/>
    <w:rsid w:val="0098472A"/>
    <w:rsid w:val="0098545C"/>
    <w:rsid w:val="009862F1"/>
    <w:rsid w:val="009871EA"/>
    <w:rsid w:val="00987BBE"/>
    <w:rsid w:val="00987FA6"/>
    <w:rsid w:val="0099056D"/>
    <w:rsid w:val="00990573"/>
    <w:rsid w:val="009910DC"/>
    <w:rsid w:val="00991675"/>
    <w:rsid w:val="00992BA2"/>
    <w:rsid w:val="00992F83"/>
    <w:rsid w:val="0099344F"/>
    <w:rsid w:val="009936D2"/>
    <w:rsid w:val="00993A3C"/>
    <w:rsid w:val="0099508A"/>
    <w:rsid w:val="00996E26"/>
    <w:rsid w:val="00997072"/>
    <w:rsid w:val="009974EB"/>
    <w:rsid w:val="00997A12"/>
    <w:rsid w:val="009A1126"/>
    <w:rsid w:val="009A1B37"/>
    <w:rsid w:val="009A36B8"/>
    <w:rsid w:val="009A5564"/>
    <w:rsid w:val="009A6063"/>
    <w:rsid w:val="009A7469"/>
    <w:rsid w:val="009A794D"/>
    <w:rsid w:val="009A7D60"/>
    <w:rsid w:val="009B056F"/>
    <w:rsid w:val="009B07EE"/>
    <w:rsid w:val="009B1584"/>
    <w:rsid w:val="009B1B32"/>
    <w:rsid w:val="009B21CA"/>
    <w:rsid w:val="009B2648"/>
    <w:rsid w:val="009B2C51"/>
    <w:rsid w:val="009B424E"/>
    <w:rsid w:val="009B4317"/>
    <w:rsid w:val="009B4EBB"/>
    <w:rsid w:val="009B529C"/>
    <w:rsid w:val="009B56FC"/>
    <w:rsid w:val="009B5ADC"/>
    <w:rsid w:val="009B65A2"/>
    <w:rsid w:val="009B7332"/>
    <w:rsid w:val="009B7420"/>
    <w:rsid w:val="009B7B46"/>
    <w:rsid w:val="009C0294"/>
    <w:rsid w:val="009C03E5"/>
    <w:rsid w:val="009C08B6"/>
    <w:rsid w:val="009C0920"/>
    <w:rsid w:val="009C0F6F"/>
    <w:rsid w:val="009C12C3"/>
    <w:rsid w:val="009C1535"/>
    <w:rsid w:val="009C196C"/>
    <w:rsid w:val="009C1B5C"/>
    <w:rsid w:val="009C36E6"/>
    <w:rsid w:val="009C3730"/>
    <w:rsid w:val="009C37BD"/>
    <w:rsid w:val="009C3888"/>
    <w:rsid w:val="009C3AAC"/>
    <w:rsid w:val="009C4D19"/>
    <w:rsid w:val="009C5F6C"/>
    <w:rsid w:val="009C5FDB"/>
    <w:rsid w:val="009C693E"/>
    <w:rsid w:val="009C6B0A"/>
    <w:rsid w:val="009C6B2C"/>
    <w:rsid w:val="009C6DEC"/>
    <w:rsid w:val="009C6ED6"/>
    <w:rsid w:val="009C70CB"/>
    <w:rsid w:val="009C7623"/>
    <w:rsid w:val="009D038C"/>
    <w:rsid w:val="009D14EB"/>
    <w:rsid w:val="009D189C"/>
    <w:rsid w:val="009D1B18"/>
    <w:rsid w:val="009D1E70"/>
    <w:rsid w:val="009D1EA4"/>
    <w:rsid w:val="009D27AA"/>
    <w:rsid w:val="009D2BFD"/>
    <w:rsid w:val="009D2FF8"/>
    <w:rsid w:val="009D3F20"/>
    <w:rsid w:val="009D428F"/>
    <w:rsid w:val="009D4991"/>
    <w:rsid w:val="009D597B"/>
    <w:rsid w:val="009D5BB5"/>
    <w:rsid w:val="009D696D"/>
    <w:rsid w:val="009D6993"/>
    <w:rsid w:val="009D6ED2"/>
    <w:rsid w:val="009E08B3"/>
    <w:rsid w:val="009E0BCD"/>
    <w:rsid w:val="009E0F1A"/>
    <w:rsid w:val="009E140D"/>
    <w:rsid w:val="009E2013"/>
    <w:rsid w:val="009E266D"/>
    <w:rsid w:val="009E2C83"/>
    <w:rsid w:val="009E43DD"/>
    <w:rsid w:val="009E4465"/>
    <w:rsid w:val="009E5318"/>
    <w:rsid w:val="009E5513"/>
    <w:rsid w:val="009E6401"/>
    <w:rsid w:val="009E6C54"/>
    <w:rsid w:val="009F04C8"/>
    <w:rsid w:val="009F0812"/>
    <w:rsid w:val="009F0E02"/>
    <w:rsid w:val="009F248B"/>
    <w:rsid w:val="009F2A25"/>
    <w:rsid w:val="009F3686"/>
    <w:rsid w:val="009F3A1A"/>
    <w:rsid w:val="009F4C7D"/>
    <w:rsid w:val="009F5235"/>
    <w:rsid w:val="009F531A"/>
    <w:rsid w:val="009F5495"/>
    <w:rsid w:val="009F5B55"/>
    <w:rsid w:val="009F6344"/>
    <w:rsid w:val="009F6550"/>
    <w:rsid w:val="009F6A12"/>
    <w:rsid w:val="009F6B65"/>
    <w:rsid w:val="009F786E"/>
    <w:rsid w:val="00A00902"/>
    <w:rsid w:val="00A0098B"/>
    <w:rsid w:val="00A019EA"/>
    <w:rsid w:val="00A02929"/>
    <w:rsid w:val="00A0294E"/>
    <w:rsid w:val="00A039FF"/>
    <w:rsid w:val="00A04524"/>
    <w:rsid w:val="00A04A97"/>
    <w:rsid w:val="00A04BA6"/>
    <w:rsid w:val="00A057A2"/>
    <w:rsid w:val="00A05ACE"/>
    <w:rsid w:val="00A062B7"/>
    <w:rsid w:val="00A0740C"/>
    <w:rsid w:val="00A108C2"/>
    <w:rsid w:val="00A114B9"/>
    <w:rsid w:val="00A128AF"/>
    <w:rsid w:val="00A1308A"/>
    <w:rsid w:val="00A131DE"/>
    <w:rsid w:val="00A13A65"/>
    <w:rsid w:val="00A13A6D"/>
    <w:rsid w:val="00A14589"/>
    <w:rsid w:val="00A14AE3"/>
    <w:rsid w:val="00A16675"/>
    <w:rsid w:val="00A212B9"/>
    <w:rsid w:val="00A21955"/>
    <w:rsid w:val="00A22CD6"/>
    <w:rsid w:val="00A234EC"/>
    <w:rsid w:val="00A23A26"/>
    <w:rsid w:val="00A24128"/>
    <w:rsid w:val="00A2417A"/>
    <w:rsid w:val="00A242EE"/>
    <w:rsid w:val="00A25158"/>
    <w:rsid w:val="00A25642"/>
    <w:rsid w:val="00A260D5"/>
    <w:rsid w:val="00A26668"/>
    <w:rsid w:val="00A2681F"/>
    <w:rsid w:val="00A26AAC"/>
    <w:rsid w:val="00A277D8"/>
    <w:rsid w:val="00A27804"/>
    <w:rsid w:val="00A27CC3"/>
    <w:rsid w:val="00A3276D"/>
    <w:rsid w:val="00A334D1"/>
    <w:rsid w:val="00A34257"/>
    <w:rsid w:val="00A3432D"/>
    <w:rsid w:val="00A3655D"/>
    <w:rsid w:val="00A36822"/>
    <w:rsid w:val="00A36AB5"/>
    <w:rsid w:val="00A374FD"/>
    <w:rsid w:val="00A3754B"/>
    <w:rsid w:val="00A402DD"/>
    <w:rsid w:val="00A403D2"/>
    <w:rsid w:val="00A4069E"/>
    <w:rsid w:val="00A40735"/>
    <w:rsid w:val="00A40BBF"/>
    <w:rsid w:val="00A411D1"/>
    <w:rsid w:val="00A43357"/>
    <w:rsid w:val="00A43389"/>
    <w:rsid w:val="00A434A7"/>
    <w:rsid w:val="00A438A6"/>
    <w:rsid w:val="00A43E71"/>
    <w:rsid w:val="00A4526F"/>
    <w:rsid w:val="00A45753"/>
    <w:rsid w:val="00A457B8"/>
    <w:rsid w:val="00A45DF7"/>
    <w:rsid w:val="00A47B15"/>
    <w:rsid w:val="00A5094A"/>
    <w:rsid w:val="00A51360"/>
    <w:rsid w:val="00A51708"/>
    <w:rsid w:val="00A52F84"/>
    <w:rsid w:val="00A533CC"/>
    <w:rsid w:val="00A54284"/>
    <w:rsid w:val="00A5465A"/>
    <w:rsid w:val="00A54870"/>
    <w:rsid w:val="00A54FB5"/>
    <w:rsid w:val="00A5500A"/>
    <w:rsid w:val="00A56B05"/>
    <w:rsid w:val="00A56C06"/>
    <w:rsid w:val="00A56CD0"/>
    <w:rsid w:val="00A56E50"/>
    <w:rsid w:val="00A57096"/>
    <w:rsid w:val="00A5726C"/>
    <w:rsid w:val="00A57678"/>
    <w:rsid w:val="00A57972"/>
    <w:rsid w:val="00A579F5"/>
    <w:rsid w:val="00A57F83"/>
    <w:rsid w:val="00A60640"/>
    <w:rsid w:val="00A606B4"/>
    <w:rsid w:val="00A6087A"/>
    <w:rsid w:val="00A60E2F"/>
    <w:rsid w:val="00A626F9"/>
    <w:rsid w:val="00A627AD"/>
    <w:rsid w:val="00A62FCD"/>
    <w:rsid w:val="00A63246"/>
    <w:rsid w:val="00A63284"/>
    <w:rsid w:val="00A63458"/>
    <w:rsid w:val="00A6372D"/>
    <w:rsid w:val="00A63A13"/>
    <w:rsid w:val="00A64CB8"/>
    <w:rsid w:val="00A65E2A"/>
    <w:rsid w:val="00A66065"/>
    <w:rsid w:val="00A67018"/>
    <w:rsid w:val="00A671D2"/>
    <w:rsid w:val="00A67289"/>
    <w:rsid w:val="00A672F3"/>
    <w:rsid w:val="00A673DC"/>
    <w:rsid w:val="00A67CDE"/>
    <w:rsid w:val="00A7076E"/>
    <w:rsid w:val="00A709BE"/>
    <w:rsid w:val="00A70D85"/>
    <w:rsid w:val="00A7162E"/>
    <w:rsid w:val="00A72D71"/>
    <w:rsid w:val="00A73112"/>
    <w:rsid w:val="00A73617"/>
    <w:rsid w:val="00A7394A"/>
    <w:rsid w:val="00A747D2"/>
    <w:rsid w:val="00A748F3"/>
    <w:rsid w:val="00A74985"/>
    <w:rsid w:val="00A75123"/>
    <w:rsid w:val="00A75705"/>
    <w:rsid w:val="00A75F35"/>
    <w:rsid w:val="00A765A9"/>
    <w:rsid w:val="00A77B43"/>
    <w:rsid w:val="00A77C69"/>
    <w:rsid w:val="00A802E0"/>
    <w:rsid w:val="00A812B1"/>
    <w:rsid w:val="00A82C61"/>
    <w:rsid w:val="00A8301B"/>
    <w:rsid w:val="00A83049"/>
    <w:rsid w:val="00A8368D"/>
    <w:rsid w:val="00A836D4"/>
    <w:rsid w:val="00A83945"/>
    <w:rsid w:val="00A83953"/>
    <w:rsid w:val="00A839D8"/>
    <w:rsid w:val="00A83CD7"/>
    <w:rsid w:val="00A8400B"/>
    <w:rsid w:val="00A8408E"/>
    <w:rsid w:val="00A8416A"/>
    <w:rsid w:val="00A846DA"/>
    <w:rsid w:val="00A853D8"/>
    <w:rsid w:val="00A8661E"/>
    <w:rsid w:val="00A8695A"/>
    <w:rsid w:val="00A86ACF"/>
    <w:rsid w:val="00A86F09"/>
    <w:rsid w:val="00A8708E"/>
    <w:rsid w:val="00A903B6"/>
    <w:rsid w:val="00A906AA"/>
    <w:rsid w:val="00A90F4F"/>
    <w:rsid w:val="00A92579"/>
    <w:rsid w:val="00A929DC"/>
    <w:rsid w:val="00A931BC"/>
    <w:rsid w:val="00A936F9"/>
    <w:rsid w:val="00A93D04"/>
    <w:rsid w:val="00A9431A"/>
    <w:rsid w:val="00A947AA"/>
    <w:rsid w:val="00A94888"/>
    <w:rsid w:val="00A96570"/>
    <w:rsid w:val="00A9681C"/>
    <w:rsid w:val="00A96867"/>
    <w:rsid w:val="00A96A94"/>
    <w:rsid w:val="00A96B3D"/>
    <w:rsid w:val="00AA0C2D"/>
    <w:rsid w:val="00AA1976"/>
    <w:rsid w:val="00AA1B53"/>
    <w:rsid w:val="00AA1DEA"/>
    <w:rsid w:val="00AA256D"/>
    <w:rsid w:val="00AA2CF7"/>
    <w:rsid w:val="00AA311D"/>
    <w:rsid w:val="00AA3556"/>
    <w:rsid w:val="00AA35FD"/>
    <w:rsid w:val="00AA3DB7"/>
    <w:rsid w:val="00AA41D3"/>
    <w:rsid w:val="00AB0039"/>
    <w:rsid w:val="00AB0D96"/>
    <w:rsid w:val="00AB15A3"/>
    <w:rsid w:val="00AB177A"/>
    <w:rsid w:val="00AB1BA3"/>
    <w:rsid w:val="00AB216D"/>
    <w:rsid w:val="00AB242C"/>
    <w:rsid w:val="00AB3012"/>
    <w:rsid w:val="00AB321C"/>
    <w:rsid w:val="00AB3D03"/>
    <w:rsid w:val="00AB473F"/>
    <w:rsid w:val="00AB4999"/>
    <w:rsid w:val="00AB4A9C"/>
    <w:rsid w:val="00AB4C91"/>
    <w:rsid w:val="00AB4E3B"/>
    <w:rsid w:val="00AB5381"/>
    <w:rsid w:val="00AB688F"/>
    <w:rsid w:val="00AB75EA"/>
    <w:rsid w:val="00AB7654"/>
    <w:rsid w:val="00AB7AA2"/>
    <w:rsid w:val="00AC0116"/>
    <w:rsid w:val="00AC0265"/>
    <w:rsid w:val="00AC0A22"/>
    <w:rsid w:val="00AC0A3B"/>
    <w:rsid w:val="00AC12EE"/>
    <w:rsid w:val="00AC1515"/>
    <w:rsid w:val="00AC1941"/>
    <w:rsid w:val="00AC2234"/>
    <w:rsid w:val="00AC35CA"/>
    <w:rsid w:val="00AC3CDA"/>
    <w:rsid w:val="00AC3FF3"/>
    <w:rsid w:val="00AC42A4"/>
    <w:rsid w:val="00AC4BC1"/>
    <w:rsid w:val="00AC54B2"/>
    <w:rsid w:val="00AC5715"/>
    <w:rsid w:val="00AC5DF0"/>
    <w:rsid w:val="00AC6D32"/>
    <w:rsid w:val="00AC7E06"/>
    <w:rsid w:val="00AD04BD"/>
    <w:rsid w:val="00AD0765"/>
    <w:rsid w:val="00AD0F00"/>
    <w:rsid w:val="00AD1469"/>
    <w:rsid w:val="00AD55A8"/>
    <w:rsid w:val="00AD5CA4"/>
    <w:rsid w:val="00AD690B"/>
    <w:rsid w:val="00AD6A91"/>
    <w:rsid w:val="00AD7214"/>
    <w:rsid w:val="00AD7567"/>
    <w:rsid w:val="00AE04DB"/>
    <w:rsid w:val="00AE0652"/>
    <w:rsid w:val="00AE1066"/>
    <w:rsid w:val="00AE13C9"/>
    <w:rsid w:val="00AE14DD"/>
    <w:rsid w:val="00AE2FA5"/>
    <w:rsid w:val="00AE3A4F"/>
    <w:rsid w:val="00AE4518"/>
    <w:rsid w:val="00AE5D7F"/>
    <w:rsid w:val="00AE68E5"/>
    <w:rsid w:val="00AE79F0"/>
    <w:rsid w:val="00AE7E1A"/>
    <w:rsid w:val="00AF07B0"/>
    <w:rsid w:val="00AF0BD9"/>
    <w:rsid w:val="00AF109C"/>
    <w:rsid w:val="00AF1752"/>
    <w:rsid w:val="00AF2989"/>
    <w:rsid w:val="00AF42FC"/>
    <w:rsid w:val="00AF4AC5"/>
    <w:rsid w:val="00AF4C2C"/>
    <w:rsid w:val="00AF57AB"/>
    <w:rsid w:val="00AF597D"/>
    <w:rsid w:val="00AF62A9"/>
    <w:rsid w:val="00AF6EC1"/>
    <w:rsid w:val="00AF711F"/>
    <w:rsid w:val="00AF784D"/>
    <w:rsid w:val="00AF7CE9"/>
    <w:rsid w:val="00B0022D"/>
    <w:rsid w:val="00B00331"/>
    <w:rsid w:val="00B01447"/>
    <w:rsid w:val="00B014A1"/>
    <w:rsid w:val="00B01A80"/>
    <w:rsid w:val="00B01E53"/>
    <w:rsid w:val="00B036E2"/>
    <w:rsid w:val="00B03C6C"/>
    <w:rsid w:val="00B046AF"/>
    <w:rsid w:val="00B06036"/>
    <w:rsid w:val="00B06D6A"/>
    <w:rsid w:val="00B06DD6"/>
    <w:rsid w:val="00B070DC"/>
    <w:rsid w:val="00B07C27"/>
    <w:rsid w:val="00B07FB2"/>
    <w:rsid w:val="00B10017"/>
    <w:rsid w:val="00B1004A"/>
    <w:rsid w:val="00B101CE"/>
    <w:rsid w:val="00B10DE1"/>
    <w:rsid w:val="00B10FF8"/>
    <w:rsid w:val="00B11AA6"/>
    <w:rsid w:val="00B11E02"/>
    <w:rsid w:val="00B12F0D"/>
    <w:rsid w:val="00B13A85"/>
    <w:rsid w:val="00B13BC7"/>
    <w:rsid w:val="00B13CD4"/>
    <w:rsid w:val="00B13EA9"/>
    <w:rsid w:val="00B153D8"/>
    <w:rsid w:val="00B154DE"/>
    <w:rsid w:val="00B15814"/>
    <w:rsid w:val="00B17B14"/>
    <w:rsid w:val="00B203C4"/>
    <w:rsid w:val="00B20863"/>
    <w:rsid w:val="00B20BEC"/>
    <w:rsid w:val="00B20CDD"/>
    <w:rsid w:val="00B22683"/>
    <w:rsid w:val="00B22BC9"/>
    <w:rsid w:val="00B22E81"/>
    <w:rsid w:val="00B232FE"/>
    <w:rsid w:val="00B23996"/>
    <w:rsid w:val="00B23A8A"/>
    <w:rsid w:val="00B23CB2"/>
    <w:rsid w:val="00B240CC"/>
    <w:rsid w:val="00B24E14"/>
    <w:rsid w:val="00B2561A"/>
    <w:rsid w:val="00B256C1"/>
    <w:rsid w:val="00B25A64"/>
    <w:rsid w:val="00B25B94"/>
    <w:rsid w:val="00B25BA5"/>
    <w:rsid w:val="00B25CEE"/>
    <w:rsid w:val="00B25E24"/>
    <w:rsid w:val="00B25EED"/>
    <w:rsid w:val="00B271F2"/>
    <w:rsid w:val="00B30B6A"/>
    <w:rsid w:val="00B30F20"/>
    <w:rsid w:val="00B31884"/>
    <w:rsid w:val="00B31D19"/>
    <w:rsid w:val="00B32AB3"/>
    <w:rsid w:val="00B32DAE"/>
    <w:rsid w:val="00B33825"/>
    <w:rsid w:val="00B33AA5"/>
    <w:rsid w:val="00B33E8F"/>
    <w:rsid w:val="00B34BB2"/>
    <w:rsid w:val="00B34E7C"/>
    <w:rsid w:val="00B35AF6"/>
    <w:rsid w:val="00B36228"/>
    <w:rsid w:val="00B366A3"/>
    <w:rsid w:val="00B368EA"/>
    <w:rsid w:val="00B37EEF"/>
    <w:rsid w:val="00B40A66"/>
    <w:rsid w:val="00B418AD"/>
    <w:rsid w:val="00B42F1A"/>
    <w:rsid w:val="00B43790"/>
    <w:rsid w:val="00B443D9"/>
    <w:rsid w:val="00B44531"/>
    <w:rsid w:val="00B45AE3"/>
    <w:rsid w:val="00B46521"/>
    <w:rsid w:val="00B46587"/>
    <w:rsid w:val="00B466F3"/>
    <w:rsid w:val="00B47AD2"/>
    <w:rsid w:val="00B47CF7"/>
    <w:rsid w:val="00B47EAF"/>
    <w:rsid w:val="00B50686"/>
    <w:rsid w:val="00B50C50"/>
    <w:rsid w:val="00B513C0"/>
    <w:rsid w:val="00B51539"/>
    <w:rsid w:val="00B523CE"/>
    <w:rsid w:val="00B53708"/>
    <w:rsid w:val="00B53DCB"/>
    <w:rsid w:val="00B5428F"/>
    <w:rsid w:val="00B54370"/>
    <w:rsid w:val="00B54DEA"/>
    <w:rsid w:val="00B55185"/>
    <w:rsid w:val="00B55C03"/>
    <w:rsid w:val="00B55E22"/>
    <w:rsid w:val="00B55F0B"/>
    <w:rsid w:val="00B56418"/>
    <w:rsid w:val="00B56A70"/>
    <w:rsid w:val="00B60638"/>
    <w:rsid w:val="00B606F8"/>
    <w:rsid w:val="00B613B5"/>
    <w:rsid w:val="00B615D2"/>
    <w:rsid w:val="00B61923"/>
    <w:rsid w:val="00B61DB9"/>
    <w:rsid w:val="00B621D6"/>
    <w:rsid w:val="00B63AF2"/>
    <w:rsid w:val="00B65747"/>
    <w:rsid w:val="00B65D6F"/>
    <w:rsid w:val="00B65FAD"/>
    <w:rsid w:val="00B66174"/>
    <w:rsid w:val="00B67683"/>
    <w:rsid w:val="00B679FE"/>
    <w:rsid w:val="00B67B37"/>
    <w:rsid w:val="00B67C23"/>
    <w:rsid w:val="00B67F95"/>
    <w:rsid w:val="00B7079B"/>
    <w:rsid w:val="00B70DC7"/>
    <w:rsid w:val="00B71346"/>
    <w:rsid w:val="00B721A4"/>
    <w:rsid w:val="00B72B5B"/>
    <w:rsid w:val="00B72EFF"/>
    <w:rsid w:val="00B750C2"/>
    <w:rsid w:val="00B756CB"/>
    <w:rsid w:val="00B75735"/>
    <w:rsid w:val="00B765F7"/>
    <w:rsid w:val="00B77142"/>
    <w:rsid w:val="00B8051E"/>
    <w:rsid w:val="00B80879"/>
    <w:rsid w:val="00B80A2C"/>
    <w:rsid w:val="00B80D3B"/>
    <w:rsid w:val="00B8111F"/>
    <w:rsid w:val="00B8135C"/>
    <w:rsid w:val="00B814BB"/>
    <w:rsid w:val="00B81730"/>
    <w:rsid w:val="00B817F5"/>
    <w:rsid w:val="00B81F60"/>
    <w:rsid w:val="00B82123"/>
    <w:rsid w:val="00B823D4"/>
    <w:rsid w:val="00B8314A"/>
    <w:rsid w:val="00B837F0"/>
    <w:rsid w:val="00B841AC"/>
    <w:rsid w:val="00B85873"/>
    <w:rsid w:val="00B85E95"/>
    <w:rsid w:val="00B865B0"/>
    <w:rsid w:val="00B865DC"/>
    <w:rsid w:val="00B870E8"/>
    <w:rsid w:val="00B875E3"/>
    <w:rsid w:val="00B87C29"/>
    <w:rsid w:val="00B90780"/>
    <w:rsid w:val="00B90968"/>
    <w:rsid w:val="00B9108F"/>
    <w:rsid w:val="00B91BC2"/>
    <w:rsid w:val="00B9240D"/>
    <w:rsid w:val="00B932B3"/>
    <w:rsid w:val="00B936DB"/>
    <w:rsid w:val="00B93B89"/>
    <w:rsid w:val="00B945E3"/>
    <w:rsid w:val="00B94960"/>
    <w:rsid w:val="00B960A7"/>
    <w:rsid w:val="00B96F6E"/>
    <w:rsid w:val="00BA0242"/>
    <w:rsid w:val="00BA22A8"/>
    <w:rsid w:val="00BA309F"/>
    <w:rsid w:val="00BA32A0"/>
    <w:rsid w:val="00BA3A3C"/>
    <w:rsid w:val="00BA3ADE"/>
    <w:rsid w:val="00BA3E48"/>
    <w:rsid w:val="00BA4905"/>
    <w:rsid w:val="00BA4BD3"/>
    <w:rsid w:val="00BA5D82"/>
    <w:rsid w:val="00BA6E49"/>
    <w:rsid w:val="00BA7DA9"/>
    <w:rsid w:val="00BB0187"/>
    <w:rsid w:val="00BB0E56"/>
    <w:rsid w:val="00BB1A8D"/>
    <w:rsid w:val="00BB1EB3"/>
    <w:rsid w:val="00BB236B"/>
    <w:rsid w:val="00BB2678"/>
    <w:rsid w:val="00BB3077"/>
    <w:rsid w:val="00BB313F"/>
    <w:rsid w:val="00BB33A8"/>
    <w:rsid w:val="00BB3927"/>
    <w:rsid w:val="00BB3D8C"/>
    <w:rsid w:val="00BB48CF"/>
    <w:rsid w:val="00BB4B39"/>
    <w:rsid w:val="00BB53AF"/>
    <w:rsid w:val="00BB5437"/>
    <w:rsid w:val="00BB5825"/>
    <w:rsid w:val="00BB5C26"/>
    <w:rsid w:val="00BB67C7"/>
    <w:rsid w:val="00BB6A40"/>
    <w:rsid w:val="00BB7D4B"/>
    <w:rsid w:val="00BC013A"/>
    <w:rsid w:val="00BC03D1"/>
    <w:rsid w:val="00BC162A"/>
    <w:rsid w:val="00BC173A"/>
    <w:rsid w:val="00BC2343"/>
    <w:rsid w:val="00BC2AEE"/>
    <w:rsid w:val="00BC3FDD"/>
    <w:rsid w:val="00BC50A1"/>
    <w:rsid w:val="00BC5824"/>
    <w:rsid w:val="00BC60BE"/>
    <w:rsid w:val="00BC702F"/>
    <w:rsid w:val="00BC7719"/>
    <w:rsid w:val="00BD0032"/>
    <w:rsid w:val="00BD0ECF"/>
    <w:rsid w:val="00BD30C8"/>
    <w:rsid w:val="00BD30E0"/>
    <w:rsid w:val="00BD3790"/>
    <w:rsid w:val="00BD38F4"/>
    <w:rsid w:val="00BD3EB4"/>
    <w:rsid w:val="00BD4C5B"/>
    <w:rsid w:val="00BD5359"/>
    <w:rsid w:val="00BD5C65"/>
    <w:rsid w:val="00BD7BCC"/>
    <w:rsid w:val="00BD7DCB"/>
    <w:rsid w:val="00BE0717"/>
    <w:rsid w:val="00BE10D8"/>
    <w:rsid w:val="00BE16E9"/>
    <w:rsid w:val="00BE2730"/>
    <w:rsid w:val="00BE2A17"/>
    <w:rsid w:val="00BE31BE"/>
    <w:rsid w:val="00BE34BC"/>
    <w:rsid w:val="00BE3A1D"/>
    <w:rsid w:val="00BE3B92"/>
    <w:rsid w:val="00BE487E"/>
    <w:rsid w:val="00BE6018"/>
    <w:rsid w:val="00BE7086"/>
    <w:rsid w:val="00BE7278"/>
    <w:rsid w:val="00BE7BDF"/>
    <w:rsid w:val="00BF0219"/>
    <w:rsid w:val="00BF1F57"/>
    <w:rsid w:val="00BF20FD"/>
    <w:rsid w:val="00BF2239"/>
    <w:rsid w:val="00BF22C6"/>
    <w:rsid w:val="00BF336C"/>
    <w:rsid w:val="00BF34C2"/>
    <w:rsid w:val="00BF3804"/>
    <w:rsid w:val="00BF3B4E"/>
    <w:rsid w:val="00BF4086"/>
    <w:rsid w:val="00BF413F"/>
    <w:rsid w:val="00BF426C"/>
    <w:rsid w:val="00BF4594"/>
    <w:rsid w:val="00BF58D0"/>
    <w:rsid w:val="00BF6027"/>
    <w:rsid w:val="00BF6702"/>
    <w:rsid w:val="00BF6A3F"/>
    <w:rsid w:val="00BF6B4C"/>
    <w:rsid w:val="00BF7952"/>
    <w:rsid w:val="00BF7D6A"/>
    <w:rsid w:val="00BF7E89"/>
    <w:rsid w:val="00C0021D"/>
    <w:rsid w:val="00C00300"/>
    <w:rsid w:val="00C00A6C"/>
    <w:rsid w:val="00C00B8B"/>
    <w:rsid w:val="00C00EA7"/>
    <w:rsid w:val="00C013E1"/>
    <w:rsid w:val="00C013E9"/>
    <w:rsid w:val="00C01514"/>
    <w:rsid w:val="00C01611"/>
    <w:rsid w:val="00C026A6"/>
    <w:rsid w:val="00C02A8F"/>
    <w:rsid w:val="00C02BDB"/>
    <w:rsid w:val="00C02D59"/>
    <w:rsid w:val="00C02FE3"/>
    <w:rsid w:val="00C030B6"/>
    <w:rsid w:val="00C03284"/>
    <w:rsid w:val="00C03B3A"/>
    <w:rsid w:val="00C03CD4"/>
    <w:rsid w:val="00C04694"/>
    <w:rsid w:val="00C050C4"/>
    <w:rsid w:val="00C050D7"/>
    <w:rsid w:val="00C05B5F"/>
    <w:rsid w:val="00C05C05"/>
    <w:rsid w:val="00C10086"/>
    <w:rsid w:val="00C104CC"/>
    <w:rsid w:val="00C10B12"/>
    <w:rsid w:val="00C11521"/>
    <w:rsid w:val="00C13C2A"/>
    <w:rsid w:val="00C13DED"/>
    <w:rsid w:val="00C142AD"/>
    <w:rsid w:val="00C142C1"/>
    <w:rsid w:val="00C14A30"/>
    <w:rsid w:val="00C152FE"/>
    <w:rsid w:val="00C15D1B"/>
    <w:rsid w:val="00C16739"/>
    <w:rsid w:val="00C168DD"/>
    <w:rsid w:val="00C170D6"/>
    <w:rsid w:val="00C176CC"/>
    <w:rsid w:val="00C1773D"/>
    <w:rsid w:val="00C21031"/>
    <w:rsid w:val="00C221B9"/>
    <w:rsid w:val="00C225EA"/>
    <w:rsid w:val="00C22CCE"/>
    <w:rsid w:val="00C232BC"/>
    <w:rsid w:val="00C239D3"/>
    <w:rsid w:val="00C23BA2"/>
    <w:rsid w:val="00C23F9B"/>
    <w:rsid w:val="00C241B5"/>
    <w:rsid w:val="00C2485F"/>
    <w:rsid w:val="00C248B1"/>
    <w:rsid w:val="00C24B63"/>
    <w:rsid w:val="00C262A0"/>
    <w:rsid w:val="00C26A4E"/>
    <w:rsid w:val="00C27E6E"/>
    <w:rsid w:val="00C27ED7"/>
    <w:rsid w:val="00C3041A"/>
    <w:rsid w:val="00C31195"/>
    <w:rsid w:val="00C3129F"/>
    <w:rsid w:val="00C31774"/>
    <w:rsid w:val="00C3180E"/>
    <w:rsid w:val="00C32AF2"/>
    <w:rsid w:val="00C33051"/>
    <w:rsid w:val="00C33204"/>
    <w:rsid w:val="00C338EB"/>
    <w:rsid w:val="00C33E26"/>
    <w:rsid w:val="00C34389"/>
    <w:rsid w:val="00C3465D"/>
    <w:rsid w:val="00C347D5"/>
    <w:rsid w:val="00C3588C"/>
    <w:rsid w:val="00C379E9"/>
    <w:rsid w:val="00C37BDB"/>
    <w:rsid w:val="00C403CD"/>
    <w:rsid w:val="00C40F92"/>
    <w:rsid w:val="00C42041"/>
    <w:rsid w:val="00C43934"/>
    <w:rsid w:val="00C439FB"/>
    <w:rsid w:val="00C43AA8"/>
    <w:rsid w:val="00C43F23"/>
    <w:rsid w:val="00C441A4"/>
    <w:rsid w:val="00C463C9"/>
    <w:rsid w:val="00C47648"/>
    <w:rsid w:val="00C47852"/>
    <w:rsid w:val="00C50011"/>
    <w:rsid w:val="00C50F61"/>
    <w:rsid w:val="00C5243F"/>
    <w:rsid w:val="00C5254B"/>
    <w:rsid w:val="00C53429"/>
    <w:rsid w:val="00C55D39"/>
    <w:rsid w:val="00C55FBF"/>
    <w:rsid w:val="00C56F63"/>
    <w:rsid w:val="00C57E68"/>
    <w:rsid w:val="00C57F58"/>
    <w:rsid w:val="00C601C9"/>
    <w:rsid w:val="00C623C6"/>
    <w:rsid w:val="00C630F4"/>
    <w:rsid w:val="00C631D3"/>
    <w:rsid w:val="00C63F7D"/>
    <w:rsid w:val="00C645E6"/>
    <w:rsid w:val="00C64813"/>
    <w:rsid w:val="00C64BB0"/>
    <w:rsid w:val="00C64D82"/>
    <w:rsid w:val="00C64FBC"/>
    <w:rsid w:val="00C65A83"/>
    <w:rsid w:val="00C66A00"/>
    <w:rsid w:val="00C66CBE"/>
    <w:rsid w:val="00C67118"/>
    <w:rsid w:val="00C67276"/>
    <w:rsid w:val="00C67DDD"/>
    <w:rsid w:val="00C70139"/>
    <w:rsid w:val="00C712F7"/>
    <w:rsid w:val="00C7191D"/>
    <w:rsid w:val="00C72C6F"/>
    <w:rsid w:val="00C74453"/>
    <w:rsid w:val="00C745DA"/>
    <w:rsid w:val="00C7473A"/>
    <w:rsid w:val="00C74A25"/>
    <w:rsid w:val="00C75AB0"/>
    <w:rsid w:val="00C76166"/>
    <w:rsid w:val="00C76405"/>
    <w:rsid w:val="00C76AC7"/>
    <w:rsid w:val="00C76B7B"/>
    <w:rsid w:val="00C76BBD"/>
    <w:rsid w:val="00C76DE2"/>
    <w:rsid w:val="00C772BA"/>
    <w:rsid w:val="00C802D1"/>
    <w:rsid w:val="00C8036C"/>
    <w:rsid w:val="00C80CD8"/>
    <w:rsid w:val="00C80F23"/>
    <w:rsid w:val="00C81151"/>
    <w:rsid w:val="00C82CC6"/>
    <w:rsid w:val="00C839AB"/>
    <w:rsid w:val="00C839CB"/>
    <w:rsid w:val="00C84593"/>
    <w:rsid w:val="00C850A3"/>
    <w:rsid w:val="00C858E0"/>
    <w:rsid w:val="00C85C32"/>
    <w:rsid w:val="00C85F45"/>
    <w:rsid w:val="00C86293"/>
    <w:rsid w:val="00C86C8C"/>
    <w:rsid w:val="00C87568"/>
    <w:rsid w:val="00C87FD0"/>
    <w:rsid w:val="00C90DB6"/>
    <w:rsid w:val="00C9106A"/>
    <w:rsid w:val="00C92603"/>
    <w:rsid w:val="00C92652"/>
    <w:rsid w:val="00C93055"/>
    <w:rsid w:val="00C9394F"/>
    <w:rsid w:val="00C93B1A"/>
    <w:rsid w:val="00C9444E"/>
    <w:rsid w:val="00C9534E"/>
    <w:rsid w:val="00C96719"/>
    <w:rsid w:val="00C96F5F"/>
    <w:rsid w:val="00C97055"/>
    <w:rsid w:val="00C977C6"/>
    <w:rsid w:val="00CA02E8"/>
    <w:rsid w:val="00CA194C"/>
    <w:rsid w:val="00CA1DDD"/>
    <w:rsid w:val="00CA2B4F"/>
    <w:rsid w:val="00CA30C3"/>
    <w:rsid w:val="00CA5927"/>
    <w:rsid w:val="00CA635E"/>
    <w:rsid w:val="00CA6BB0"/>
    <w:rsid w:val="00CA70CE"/>
    <w:rsid w:val="00CA79EC"/>
    <w:rsid w:val="00CB002C"/>
    <w:rsid w:val="00CB1C35"/>
    <w:rsid w:val="00CB1E4B"/>
    <w:rsid w:val="00CB259F"/>
    <w:rsid w:val="00CB39C2"/>
    <w:rsid w:val="00CB3E85"/>
    <w:rsid w:val="00CB4C8C"/>
    <w:rsid w:val="00CB4E90"/>
    <w:rsid w:val="00CB5850"/>
    <w:rsid w:val="00CB5C99"/>
    <w:rsid w:val="00CB633B"/>
    <w:rsid w:val="00CB6782"/>
    <w:rsid w:val="00CB6CFD"/>
    <w:rsid w:val="00CB6E3E"/>
    <w:rsid w:val="00CB7057"/>
    <w:rsid w:val="00CC080A"/>
    <w:rsid w:val="00CC0D0F"/>
    <w:rsid w:val="00CC1275"/>
    <w:rsid w:val="00CC12EE"/>
    <w:rsid w:val="00CC1BF8"/>
    <w:rsid w:val="00CC265A"/>
    <w:rsid w:val="00CC4B98"/>
    <w:rsid w:val="00CC5767"/>
    <w:rsid w:val="00CC5D2F"/>
    <w:rsid w:val="00CC68CC"/>
    <w:rsid w:val="00CC69B9"/>
    <w:rsid w:val="00CC6DD4"/>
    <w:rsid w:val="00CC701E"/>
    <w:rsid w:val="00CC7735"/>
    <w:rsid w:val="00CD0310"/>
    <w:rsid w:val="00CD0831"/>
    <w:rsid w:val="00CD131C"/>
    <w:rsid w:val="00CD2E48"/>
    <w:rsid w:val="00CD4826"/>
    <w:rsid w:val="00CD4E19"/>
    <w:rsid w:val="00CD603B"/>
    <w:rsid w:val="00CD6219"/>
    <w:rsid w:val="00CD700F"/>
    <w:rsid w:val="00CD7319"/>
    <w:rsid w:val="00CE148E"/>
    <w:rsid w:val="00CE208D"/>
    <w:rsid w:val="00CE2453"/>
    <w:rsid w:val="00CE3047"/>
    <w:rsid w:val="00CE356D"/>
    <w:rsid w:val="00CE3FA4"/>
    <w:rsid w:val="00CE44F8"/>
    <w:rsid w:val="00CE4A90"/>
    <w:rsid w:val="00CE5277"/>
    <w:rsid w:val="00CE5B4D"/>
    <w:rsid w:val="00CE6358"/>
    <w:rsid w:val="00CE6686"/>
    <w:rsid w:val="00CE6E97"/>
    <w:rsid w:val="00CE7868"/>
    <w:rsid w:val="00CE796C"/>
    <w:rsid w:val="00CF0584"/>
    <w:rsid w:val="00CF1B70"/>
    <w:rsid w:val="00CF1DD1"/>
    <w:rsid w:val="00CF2094"/>
    <w:rsid w:val="00CF2161"/>
    <w:rsid w:val="00CF2307"/>
    <w:rsid w:val="00CF239B"/>
    <w:rsid w:val="00CF26AE"/>
    <w:rsid w:val="00CF2D54"/>
    <w:rsid w:val="00CF311F"/>
    <w:rsid w:val="00CF5047"/>
    <w:rsid w:val="00CF5575"/>
    <w:rsid w:val="00D01344"/>
    <w:rsid w:val="00D015DA"/>
    <w:rsid w:val="00D01B90"/>
    <w:rsid w:val="00D024CD"/>
    <w:rsid w:val="00D034DA"/>
    <w:rsid w:val="00D03538"/>
    <w:rsid w:val="00D0421D"/>
    <w:rsid w:val="00D046FD"/>
    <w:rsid w:val="00D047F7"/>
    <w:rsid w:val="00D049B8"/>
    <w:rsid w:val="00D04C8A"/>
    <w:rsid w:val="00D04D63"/>
    <w:rsid w:val="00D0516C"/>
    <w:rsid w:val="00D05B56"/>
    <w:rsid w:val="00D05BEA"/>
    <w:rsid w:val="00D05C2F"/>
    <w:rsid w:val="00D05EE7"/>
    <w:rsid w:val="00D068D0"/>
    <w:rsid w:val="00D06FE0"/>
    <w:rsid w:val="00D07307"/>
    <w:rsid w:val="00D076A9"/>
    <w:rsid w:val="00D07754"/>
    <w:rsid w:val="00D078D1"/>
    <w:rsid w:val="00D105ED"/>
    <w:rsid w:val="00D11A5A"/>
    <w:rsid w:val="00D1293B"/>
    <w:rsid w:val="00D129A8"/>
    <w:rsid w:val="00D12FB9"/>
    <w:rsid w:val="00D135F2"/>
    <w:rsid w:val="00D13B97"/>
    <w:rsid w:val="00D13D00"/>
    <w:rsid w:val="00D141F2"/>
    <w:rsid w:val="00D147C0"/>
    <w:rsid w:val="00D15696"/>
    <w:rsid w:val="00D15C51"/>
    <w:rsid w:val="00D163E6"/>
    <w:rsid w:val="00D16C68"/>
    <w:rsid w:val="00D16F37"/>
    <w:rsid w:val="00D200BD"/>
    <w:rsid w:val="00D201AA"/>
    <w:rsid w:val="00D204A7"/>
    <w:rsid w:val="00D20AA5"/>
    <w:rsid w:val="00D220C2"/>
    <w:rsid w:val="00D22399"/>
    <w:rsid w:val="00D23062"/>
    <w:rsid w:val="00D2361B"/>
    <w:rsid w:val="00D24C0C"/>
    <w:rsid w:val="00D2662C"/>
    <w:rsid w:val="00D26CB1"/>
    <w:rsid w:val="00D272EB"/>
    <w:rsid w:val="00D27FA3"/>
    <w:rsid w:val="00D31101"/>
    <w:rsid w:val="00D3122A"/>
    <w:rsid w:val="00D3176C"/>
    <w:rsid w:val="00D31A2F"/>
    <w:rsid w:val="00D31B3F"/>
    <w:rsid w:val="00D33751"/>
    <w:rsid w:val="00D33BAF"/>
    <w:rsid w:val="00D347D8"/>
    <w:rsid w:val="00D35D4A"/>
    <w:rsid w:val="00D36124"/>
    <w:rsid w:val="00D36F6E"/>
    <w:rsid w:val="00D372B0"/>
    <w:rsid w:val="00D37343"/>
    <w:rsid w:val="00D4205E"/>
    <w:rsid w:val="00D42BE5"/>
    <w:rsid w:val="00D42F05"/>
    <w:rsid w:val="00D43056"/>
    <w:rsid w:val="00D44D36"/>
    <w:rsid w:val="00D453F2"/>
    <w:rsid w:val="00D465B2"/>
    <w:rsid w:val="00D46A68"/>
    <w:rsid w:val="00D47399"/>
    <w:rsid w:val="00D47BB2"/>
    <w:rsid w:val="00D47D04"/>
    <w:rsid w:val="00D5056A"/>
    <w:rsid w:val="00D510A0"/>
    <w:rsid w:val="00D519DD"/>
    <w:rsid w:val="00D527EE"/>
    <w:rsid w:val="00D529C4"/>
    <w:rsid w:val="00D53929"/>
    <w:rsid w:val="00D539D0"/>
    <w:rsid w:val="00D540DC"/>
    <w:rsid w:val="00D55616"/>
    <w:rsid w:val="00D5574C"/>
    <w:rsid w:val="00D55DAC"/>
    <w:rsid w:val="00D607FD"/>
    <w:rsid w:val="00D60867"/>
    <w:rsid w:val="00D60BCD"/>
    <w:rsid w:val="00D6153F"/>
    <w:rsid w:val="00D61982"/>
    <w:rsid w:val="00D61EA9"/>
    <w:rsid w:val="00D61EFF"/>
    <w:rsid w:val="00D61FCC"/>
    <w:rsid w:val="00D622DD"/>
    <w:rsid w:val="00D62655"/>
    <w:rsid w:val="00D6267A"/>
    <w:rsid w:val="00D62998"/>
    <w:rsid w:val="00D63DBA"/>
    <w:rsid w:val="00D647DE"/>
    <w:rsid w:val="00D6501F"/>
    <w:rsid w:val="00D65347"/>
    <w:rsid w:val="00D67D12"/>
    <w:rsid w:val="00D705FF"/>
    <w:rsid w:val="00D706A8"/>
    <w:rsid w:val="00D70B0C"/>
    <w:rsid w:val="00D7145C"/>
    <w:rsid w:val="00D73B64"/>
    <w:rsid w:val="00D744BC"/>
    <w:rsid w:val="00D74830"/>
    <w:rsid w:val="00D7585A"/>
    <w:rsid w:val="00D7773F"/>
    <w:rsid w:val="00D77C53"/>
    <w:rsid w:val="00D77E96"/>
    <w:rsid w:val="00D80618"/>
    <w:rsid w:val="00D807DF"/>
    <w:rsid w:val="00D81C3F"/>
    <w:rsid w:val="00D82066"/>
    <w:rsid w:val="00D82339"/>
    <w:rsid w:val="00D82494"/>
    <w:rsid w:val="00D82FF2"/>
    <w:rsid w:val="00D82FF6"/>
    <w:rsid w:val="00D83774"/>
    <w:rsid w:val="00D84A4B"/>
    <w:rsid w:val="00D85D45"/>
    <w:rsid w:val="00D878A9"/>
    <w:rsid w:val="00D900EC"/>
    <w:rsid w:val="00D90A81"/>
    <w:rsid w:val="00D90B7D"/>
    <w:rsid w:val="00D90DCE"/>
    <w:rsid w:val="00D912A2"/>
    <w:rsid w:val="00D92168"/>
    <w:rsid w:val="00D9231C"/>
    <w:rsid w:val="00D92A5E"/>
    <w:rsid w:val="00D935BD"/>
    <w:rsid w:val="00D940B5"/>
    <w:rsid w:val="00D94744"/>
    <w:rsid w:val="00D9582D"/>
    <w:rsid w:val="00D95CB0"/>
    <w:rsid w:val="00D9654F"/>
    <w:rsid w:val="00D966FE"/>
    <w:rsid w:val="00D977C0"/>
    <w:rsid w:val="00D97A4E"/>
    <w:rsid w:val="00D97E14"/>
    <w:rsid w:val="00DA00A3"/>
    <w:rsid w:val="00DA04C1"/>
    <w:rsid w:val="00DA13F3"/>
    <w:rsid w:val="00DA1908"/>
    <w:rsid w:val="00DA21CF"/>
    <w:rsid w:val="00DA23EB"/>
    <w:rsid w:val="00DA25ED"/>
    <w:rsid w:val="00DA2DE3"/>
    <w:rsid w:val="00DA3633"/>
    <w:rsid w:val="00DA400B"/>
    <w:rsid w:val="00DA6443"/>
    <w:rsid w:val="00DA6B5E"/>
    <w:rsid w:val="00DA6DBA"/>
    <w:rsid w:val="00DA7146"/>
    <w:rsid w:val="00DA716A"/>
    <w:rsid w:val="00DA7A9C"/>
    <w:rsid w:val="00DA7B82"/>
    <w:rsid w:val="00DB19C1"/>
    <w:rsid w:val="00DB1F4F"/>
    <w:rsid w:val="00DB2CD0"/>
    <w:rsid w:val="00DB37EE"/>
    <w:rsid w:val="00DB401F"/>
    <w:rsid w:val="00DB4450"/>
    <w:rsid w:val="00DB4EE7"/>
    <w:rsid w:val="00DB521D"/>
    <w:rsid w:val="00DB5971"/>
    <w:rsid w:val="00DB5D51"/>
    <w:rsid w:val="00DB5F3B"/>
    <w:rsid w:val="00DB5F53"/>
    <w:rsid w:val="00DB683F"/>
    <w:rsid w:val="00DB6D5E"/>
    <w:rsid w:val="00DB6D7B"/>
    <w:rsid w:val="00DB7B69"/>
    <w:rsid w:val="00DC015C"/>
    <w:rsid w:val="00DC0A2F"/>
    <w:rsid w:val="00DC0DBE"/>
    <w:rsid w:val="00DC234A"/>
    <w:rsid w:val="00DC41E4"/>
    <w:rsid w:val="00DC48B2"/>
    <w:rsid w:val="00DC496E"/>
    <w:rsid w:val="00DC5110"/>
    <w:rsid w:val="00DC5116"/>
    <w:rsid w:val="00DC686C"/>
    <w:rsid w:val="00DC7C77"/>
    <w:rsid w:val="00DC7FD5"/>
    <w:rsid w:val="00DD02FF"/>
    <w:rsid w:val="00DD0414"/>
    <w:rsid w:val="00DD0CAB"/>
    <w:rsid w:val="00DD24F9"/>
    <w:rsid w:val="00DD26EC"/>
    <w:rsid w:val="00DD2845"/>
    <w:rsid w:val="00DD2DFB"/>
    <w:rsid w:val="00DD3604"/>
    <w:rsid w:val="00DD37A4"/>
    <w:rsid w:val="00DD3F4D"/>
    <w:rsid w:val="00DD471A"/>
    <w:rsid w:val="00DD6F2E"/>
    <w:rsid w:val="00DD72E1"/>
    <w:rsid w:val="00DD7EA2"/>
    <w:rsid w:val="00DE00F2"/>
    <w:rsid w:val="00DE117F"/>
    <w:rsid w:val="00DE2813"/>
    <w:rsid w:val="00DE2D17"/>
    <w:rsid w:val="00DE353C"/>
    <w:rsid w:val="00DE401C"/>
    <w:rsid w:val="00DE6E2F"/>
    <w:rsid w:val="00DE6F47"/>
    <w:rsid w:val="00DE7D13"/>
    <w:rsid w:val="00DF1EAE"/>
    <w:rsid w:val="00DF2BD1"/>
    <w:rsid w:val="00DF3816"/>
    <w:rsid w:val="00DF3818"/>
    <w:rsid w:val="00DF3F94"/>
    <w:rsid w:val="00DF4369"/>
    <w:rsid w:val="00DF51B9"/>
    <w:rsid w:val="00DF5970"/>
    <w:rsid w:val="00DF5B14"/>
    <w:rsid w:val="00DF5B3E"/>
    <w:rsid w:val="00DF5C7F"/>
    <w:rsid w:val="00DF60F6"/>
    <w:rsid w:val="00DF63FA"/>
    <w:rsid w:val="00DF66E2"/>
    <w:rsid w:val="00DF73ED"/>
    <w:rsid w:val="00E001FD"/>
    <w:rsid w:val="00E00A1C"/>
    <w:rsid w:val="00E00D60"/>
    <w:rsid w:val="00E0103A"/>
    <w:rsid w:val="00E012CC"/>
    <w:rsid w:val="00E0147A"/>
    <w:rsid w:val="00E0220A"/>
    <w:rsid w:val="00E0220E"/>
    <w:rsid w:val="00E02961"/>
    <w:rsid w:val="00E02A1E"/>
    <w:rsid w:val="00E02B71"/>
    <w:rsid w:val="00E02DEB"/>
    <w:rsid w:val="00E03999"/>
    <w:rsid w:val="00E0399E"/>
    <w:rsid w:val="00E042A1"/>
    <w:rsid w:val="00E05CF4"/>
    <w:rsid w:val="00E05E82"/>
    <w:rsid w:val="00E061B6"/>
    <w:rsid w:val="00E0689E"/>
    <w:rsid w:val="00E07425"/>
    <w:rsid w:val="00E07C27"/>
    <w:rsid w:val="00E1043E"/>
    <w:rsid w:val="00E104FA"/>
    <w:rsid w:val="00E1082A"/>
    <w:rsid w:val="00E10956"/>
    <w:rsid w:val="00E110B5"/>
    <w:rsid w:val="00E11166"/>
    <w:rsid w:val="00E12010"/>
    <w:rsid w:val="00E12818"/>
    <w:rsid w:val="00E12AE2"/>
    <w:rsid w:val="00E12D39"/>
    <w:rsid w:val="00E13182"/>
    <w:rsid w:val="00E143BA"/>
    <w:rsid w:val="00E14523"/>
    <w:rsid w:val="00E14972"/>
    <w:rsid w:val="00E14CB9"/>
    <w:rsid w:val="00E14D80"/>
    <w:rsid w:val="00E151F2"/>
    <w:rsid w:val="00E15383"/>
    <w:rsid w:val="00E15C82"/>
    <w:rsid w:val="00E1738C"/>
    <w:rsid w:val="00E201C0"/>
    <w:rsid w:val="00E214F0"/>
    <w:rsid w:val="00E21ABD"/>
    <w:rsid w:val="00E22775"/>
    <w:rsid w:val="00E227A3"/>
    <w:rsid w:val="00E22D28"/>
    <w:rsid w:val="00E22F81"/>
    <w:rsid w:val="00E22F87"/>
    <w:rsid w:val="00E230E3"/>
    <w:rsid w:val="00E23C97"/>
    <w:rsid w:val="00E24321"/>
    <w:rsid w:val="00E24727"/>
    <w:rsid w:val="00E265A7"/>
    <w:rsid w:val="00E26705"/>
    <w:rsid w:val="00E27B80"/>
    <w:rsid w:val="00E27E98"/>
    <w:rsid w:val="00E30EDF"/>
    <w:rsid w:val="00E31B43"/>
    <w:rsid w:val="00E31FBA"/>
    <w:rsid w:val="00E33513"/>
    <w:rsid w:val="00E33A4F"/>
    <w:rsid w:val="00E33F3E"/>
    <w:rsid w:val="00E341E5"/>
    <w:rsid w:val="00E34315"/>
    <w:rsid w:val="00E35FBC"/>
    <w:rsid w:val="00E36AAE"/>
    <w:rsid w:val="00E36AF1"/>
    <w:rsid w:val="00E37198"/>
    <w:rsid w:val="00E3774C"/>
    <w:rsid w:val="00E41313"/>
    <w:rsid w:val="00E41773"/>
    <w:rsid w:val="00E41ACD"/>
    <w:rsid w:val="00E42FE6"/>
    <w:rsid w:val="00E43888"/>
    <w:rsid w:val="00E447EA"/>
    <w:rsid w:val="00E44E78"/>
    <w:rsid w:val="00E46038"/>
    <w:rsid w:val="00E460B6"/>
    <w:rsid w:val="00E460B9"/>
    <w:rsid w:val="00E46BD2"/>
    <w:rsid w:val="00E473D4"/>
    <w:rsid w:val="00E474CF"/>
    <w:rsid w:val="00E47503"/>
    <w:rsid w:val="00E513F6"/>
    <w:rsid w:val="00E51EC6"/>
    <w:rsid w:val="00E51F51"/>
    <w:rsid w:val="00E52302"/>
    <w:rsid w:val="00E52755"/>
    <w:rsid w:val="00E52F3B"/>
    <w:rsid w:val="00E52F80"/>
    <w:rsid w:val="00E53D94"/>
    <w:rsid w:val="00E53DEA"/>
    <w:rsid w:val="00E5424B"/>
    <w:rsid w:val="00E544BA"/>
    <w:rsid w:val="00E5588C"/>
    <w:rsid w:val="00E55B64"/>
    <w:rsid w:val="00E616DB"/>
    <w:rsid w:val="00E62442"/>
    <w:rsid w:val="00E627A4"/>
    <w:rsid w:val="00E62CAE"/>
    <w:rsid w:val="00E630ED"/>
    <w:rsid w:val="00E6437C"/>
    <w:rsid w:val="00E64C68"/>
    <w:rsid w:val="00E65237"/>
    <w:rsid w:val="00E66F26"/>
    <w:rsid w:val="00E67862"/>
    <w:rsid w:val="00E70357"/>
    <w:rsid w:val="00E70ACF"/>
    <w:rsid w:val="00E70D46"/>
    <w:rsid w:val="00E712A9"/>
    <w:rsid w:val="00E713BC"/>
    <w:rsid w:val="00E72444"/>
    <w:rsid w:val="00E7410F"/>
    <w:rsid w:val="00E741EF"/>
    <w:rsid w:val="00E74EC5"/>
    <w:rsid w:val="00E757F5"/>
    <w:rsid w:val="00E76B86"/>
    <w:rsid w:val="00E809F3"/>
    <w:rsid w:val="00E80C21"/>
    <w:rsid w:val="00E820BD"/>
    <w:rsid w:val="00E8227B"/>
    <w:rsid w:val="00E8342F"/>
    <w:rsid w:val="00E84210"/>
    <w:rsid w:val="00E844CD"/>
    <w:rsid w:val="00E847A7"/>
    <w:rsid w:val="00E84FE5"/>
    <w:rsid w:val="00E853F9"/>
    <w:rsid w:val="00E863D1"/>
    <w:rsid w:val="00E863F8"/>
    <w:rsid w:val="00E86682"/>
    <w:rsid w:val="00E8670D"/>
    <w:rsid w:val="00E86E79"/>
    <w:rsid w:val="00E906B4"/>
    <w:rsid w:val="00E9095B"/>
    <w:rsid w:val="00E9145E"/>
    <w:rsid w:val="00E9150E"/>
    <w:rsid w:val="00E91A04"/>
    <w:rsid w:val="00E91B24"/>
    <w:rsid w:val="00E926B8"/>
    <w:rsid w:val="00E927BF"/>
    <w:rsid w:val="00E9294C"/>
    <w:rsid w:val="00E936DA"/>
    <w:rsid w:val="00E93721"/>
    <w:rsid w:val="00E93723"/>
    <w:rsid w:val="00E9399B"/>
    <w:rsid w:val="00E939A7"/>
    <w:rsid w:val="00E94008"/>
    <w:rsid w:val="00E94762"/>
    <w:rsid w:val="00E956BA"/>
    <w:rsid w:val="00E96B52"/>
    <w:rsid w:val="00EA0018"/>
    <w:rsid w:val="00EA08BE"/>
    <w:rsid w:val="00EA0A85"/>
    <w:rsid w:val="00EA14B0"/>
    <w:rsid w:val="00EA2244"/>
    <w:rsid w:val="00EA36DB"/>
    <w:rsid w:val="00EA385B"/>
    <w:rsid w:val="00EA39DA"/>
    <w:rsid w:val="00EA4DDC"/>
    <w:rsid w:val="00EA641E"/>
    <w:rsid w:val="00EA6FA7"/>
    <w:rsid w:val="00EA6FFC"/>
    <w:rsid w:val="00EB003F"/>
    <w:rsid w:val="00EB067F"/>
    <w:rsid w:val="00EB1348"/>
    <w:rsid w:val="00EB17BE"/>
    <w:rsid w:val="00EB1A1B"/>
    <w:rsid w:val="00EB1F02"/>
    <w:rsid w:val="00EB2522"/>
    <w:rsid w:val="00EB2B9C"/>
    <w:rsid w:val="00EB2E64"/>
    <w:rsid w:val="00EB2F1A"/>
    <w:rsid w:val="00EB3290"/>
    <w:rsid w:val="00EB3F86"/>
    <w:rsid w:val="00EB5BC5"/>
    <w:rsid w:val="00EB6212"/>
    <w:rsid w:val="00EB66E3"/>
    <w:rsid w:val="00EB6BB5"/>
    <w:rsid w:val="00EB6E30"/>
    <w:rsid w:val="00EB7618"/>
    <w:rsid w:val="00EB7B51"/>
    <w:rsid w:val="00EB7F93"/>
    <w:rsid w:val="00EC086C"/>
    <w:rsid w:val="00EC1720"/>
    <w:rsid w:val="00EC1ACC"/>
    <w:rsid w:val="00EC2C61"/>
    <w:rsid w:val="00EC2DB7"/>
    <w:rsid w:val="00EC337D"/>
    <w:rsid w:val="00EC42D0"/>
    <w:rsid w:val="00EC5395"/>
    <w:rsid w:val="00EC638F"/>
    <w:rsid w:val="00EC73F1"/>
    <w:rsid w:val="00EC7927"/>
    <w:rsid w:val="00ED00D6"/>
    <w:rsid w:val="00ED047A"/>
    <w:rsid w:val="00ED095E"/>
    <w:rsid w:val="00ED1A0B"/>
    <w:rsid w:val="00ED27DD"/>
    <w:rsid w:val="00ED34A3"/>
    <w:rsid w:val="00ED5038"/>
    <w:rsid w:val="00ED5162"/>
    <w:rsid w:val="00ED5669"/>
    <w:rsid w:val="00ED592C"/>
    <w:rsid w:val="00ED697C"/>
    <w:rsid w:val="00EE06CA"/>
    <w:rsid w:val="00EE2819"/>
    <w:rsid w:val="00EE2AE3"/>
    <w:rsid w:val="00EE3C1C"/>
    <w:rsid w:val="00EE43AD"/>
    <w:rsid w:val="00EE4420"/>
    <w:rsid w:val="00EE4874"/>
    <w:rsid w:val="00EE48D6"/>
    <w:rsid w:val="00EE4A6E"/>
    <w:rsid w:val="00EE4BAB"/>
    <w:rsid w:val="00EE4BEC"/>
    <w:rsid w:val="00EE6A6B"/>
    <w:rsid w:val="00EE6B23"/>
    <w:rsid w:val="00EE7922"/>
    <w:rsid w:val="00EE79A6"/>
    <w:rsid w:val="00EF11DF"/>
    <w:rsid w:val="00EF130D"/>
    <w:rsid w:val="00EF1DD8"/>
    <w:rsid w:val="00EF2081"/>
    <w:rsid w:val="00EF30E0"/>
    <w:rsid w:val="00EF3A6C"/>
    <w:rsid w:val="00EF3D05"/>
    <w:rsid w:val="00EF42CF"/>
    <w:rsid w:val="00EF520B"/>
    <w:rsid w:val="00EF5403"/>
    <w:rsid w:val="00EF567D"/>
    <w:rsid w:val="00EF5F11"/>
    <w:rsid w:val="00EF6111"/>
    <w:rsid w:val="00F00397"/>
    <w:rsid w:val="00F005A0"/>
    <w:rsid w:val="00F01835"/>
    <w:rsid w:val="00F01938"/>
    <w:rsid w:val="00F01DE9"/>
    <w:rsid w:val="00F0229D"/>
    <w:rsid w:val="00F02B1B"/>
    <w:rsid w:val="00F032BB"/>
    <w:rsid w:val="00F032C8"/>
    <w:rsid w:val="00F03567"/>
    <w:rsid w:val="00F03DD3"/>
    <w:rsid w:val="00F044C6"/>
    <w:rsid w:val="00F04BBE"/>
    <w:rsid w:val="00F05471"/>
    <w:rsid w:val="00F05D56"/>
    <w:rsid w:val="00F06616"/>
    <w:rsid w:val="00F07485"/>
    <w:rsid w:val="00F10BC6"/>
    <w:rsid w:val="00F11352"/>
    <w:rsid w:val="00F11AD0"/>
    <w:rsid w:val="00F12313"/>
    <w:rsid w:val="00F12D22"/>
    <w:rsid w:val="00F13D34"/>
    <w:rsid w:val="00F14602"/>
    <w:rsid w:val="00F1498D"/>
    <w:rsid w:val="00F14DDF"/>
    <w:rsid w:val="00F152AD"/>
    <w:rsid w:val="00F155E6"/>
    <w:rsid w:val="00F15BA3"/>
    <w:rsid w:val="00F15BB3"/>
    <w:rsid w:val="00F15C53"/>
    <w:rsid w:val="00F165B7"/>
    <w:rsid w:val="00F17A8E"/>
    <w:rsid w:val="00F205D9"/>
    <w:rsid w:val="00F208CA"/>
    <w:rsid w:val="00F20C9C"/>
    <w:rsid w:val="00F21548"/>
    <w:rsid w:val="00F21785"/>
    <w:rsid w:val="00F21827"/>
    <w:rsid w:val="00F21A00"/>
    <w:rsid w:val="00F2285F"/>
    <w:rsid w:val="00F23155"/>
    <w:rsid w:val="00F23D25"/>
    <w:rsid w:val="00F23EE4"/>
    <w:rsid w:val="00F24236"/>
    <w:rsid w:val="00F24E0E"/>
    <w:rsid w:val="00F25707"/>
    <w:rsid w:val="00F26693"/>
    <w:rsid w:val="00F26A13"/>
    <w:rsid w:val="00F27D3B"/>
    <w:rsid w:val="00F30AEF"/>
    <w:rsid w:val="00F31261"/>
    <w:rsid w:val="00F31BB3"/>
    <w:rsid w:val="00F31BCF"/>
    <w:rsid w:val="00F31BDA"/>
    <w:rsid w:val="00F31C67"/>
    <w:rsid w:val="00F323C3"/>
    <w:rsid w:val="00F32A15"/>
    <w:rsid w:val="00F32EE6"/>
    <w:rsid w:val="00F32EF1"/>
    <w:rsid w:val="00F32F3C"/>
    <w:rsid w:val="00F337B6"/>
    <w:rsid w:val="00F339EC"/>
    <w:rsid w:val="00F33F3B"/>
    <w:rsid w:val="00F3443B"/>
    <w:rsid w:val="00F34FDD"/>
    <w:rsid w:val="00F35279"/>
    <w:rsid w:val="00F359F7"/>
    <w:rsid w:val="00F35C47"/>
    <w:rsid w:val="00F35F1A"/>
    <w:rsid w:val="00F36130"/>
    <w:rsid w:val="00F3639B"/>
    <w:rsid w:val="00F3644F"/>
    <w:rsid w:val="00F36B71"/>
    <w:rsid w:val="00F373AE"/>
    <w:rsid w:val="00F4032F"/>
    <w:rsid w:val="00F40360"/>
    <w:rsid w:val="00F40444"/>
    <w:rsid w:val="00F407EE"/>
    <w:rsid w:val="00F40CE6"/>
    <w:rsid w:val="00F415B2"/>
    <w:rsid w:val="00F41B59"/>
    <w:rsid w:val="00F42099"/>
    <w:rsid w:val="00F423BD"/>
    <w:rsid w:val="00F431C5"/>
    <w:rsid w:val="00F432FF"/>
    <w:rsid w:val="00F44E30"/>
    <w:rsid w:val="00F456D2"/>
    <w:rsid w:val="00F45B08"/>
    <w:rsid w:val="00F45FB4"/>
    <w:rsid w:val="00F46431"/>
    <w:rsid w:val="00F469AD"/>
    <w:rsid w:val="00F46B0E"/>
    <w:rsid w:val="00F4715C"/>
    <w:rsid w:val="00F47C9F"/>
    <w:rsid w:val="00F47EF4"/>
    <w:rsid w:val="00F50286"/>
    <w:rsid w:val="00F50CE8"/>
    <w:rsid w:val="00F51361"/>
    <w:rsid w:val="00F52330"/>
    <w:rsid w:val="00F54533"/>
    <w:rsid w:val="00F54603"/>
    <w:rsid w:val="00F54772"/>
    <w:rsid w:val="00F54869"/>
    <w:rsid w:val="00F556B2"/>
    <w:rsid w:val="00F565E8"/>
    <w:rsid w:val="00F56CB4"/>
    <w:rsid w:val="00F5754B"/>
    <w:rsid w:val="00F576DE"/>
    <w:rsid w:val="00F57747"/>
    <w:rsid w:val="00F5786F"/>
    <w:rsid w:val="00F578BC"/>
    <w:rsid w:val="00F625D2"/>
    <w:rsid w:val="00F633F1"/>
    <w:rsid w:val="00F6371C"/>
    <w:rsid w:val="00F63BF7"/>
    <w:rsid w:val="00F6453E"/>
    <w:rsid w:val="00F65215"/>
    <w:rsid w:val="00F65617"/>
    <w:rsid w:val="00F65A88"/>
    <w:rsid w:val="00F66494"/>
    <w:rsid w:val="00F66E32"/>
    <w:rsid w:val="00F710BE"/>
    <w:rsid w:val="00F71D7B"/>
    <w:rsid w:val="00F72016"/>
    <w:rsid w:val="00F72DAD"/>
    <w:rsid w:val="00F730DD"/>
    <w:rsid w:val="00F736D2"/>
    <w:rsid w:val="00F73D0C"/>
    <w:rsid w:val="00F740AA"/>
    <w:rsid w:val="00F7564C"/>
    <w:rsid w:val="00F75D71"/>
    <w:rsid w:val="00F76220"/>
    <w:rsid w:val="00F769BE"/>
    <w:rsid w:val="00F7735C"/>
    <w:rsid w:val="00F777A3"/>
    <w:rsid w:val="00F77BD5"/>
    <w:rsid w:val="00F810B5"/>
    <w:rsid w:val="00F81B4B"/>
    <w:rsid w:val="00F81BBF"/>
    <w:rsid w:val="00F8240A"/>
    <w:rsid w:val="00F82E6B"/>
    <w:rsid w:val="00F83662"/>
    <w:rsid w:val="00F838C0"/>
    <w:rsid w:val="00F85F83"/>
    <w:rsid w:val="00F86ADD"/>
    <w:rsid w:val="00F8784C"/>
    <w:rsid w:val="00F90263"/>
    <w:rsid w:val="00F9031D"/>
    <w:rsid w:val="00F90BEA"/>
    <w:rsid w:val="00F912FD"/>
    <w:rsid w:val="00F91D43"/>
    <w:rsid w:val="00F9367F"/>
    <w:rsid w:val="00F95411"/>
    <w:rsid w:val="00F95BF3"/>
    <w:rsid w:val="00F96339"/>
    <w:rsid w:val="00F96E02"/>
    <w:rsid w:val="00F97859"/>
    <w:rsid w:val="00F978D8"/>
    <w:rsid w:val="00F97973"/>
    <w:rsid w:val="00F97B71"/>
    <w:rsid w:val="00FA06A3"/>
    <w:rsid w:val="00FA0F75"/>
    <w:rsid w:val="00FA1DB3"/>
    <w:rsid w:val="00FA2CFC"/>
    <w:rsid w:val="00FA2DDA"/>
    <w:rsid w:val="00FA34CA"/>
    <w:rsid w:val="00FA36D0"/>
    <w:rsid w:val="00FA38CA"/>
    <w:rsid w:val="00FA3E3E"/>
    <w:rsid w:val="00FA4A55"/>
    <w:rsid w:val="00FA4D4F"/>
    <w:rsid w:val="00FA5369"/>
    <w:rsid w:val="00FA54E8"/>
    <w:rsid w:val="00FA5FE8"/>
    <w:rsid w:val="00FA668B"/>
    <w:rsid w:val="00FA67CF"/>
    <w:rsid w:val="00FA6EB5"/>
    <w:rsid w:val="00FB2D17"/>
    <w:rsid w:val="00FB2F69"/>
    <w:rsid w:val="00FB368B"/>
    <w:rsid w:val="00FB3A3A"/>
    <w:rsid w:val="00FB4217"/>
    <w:rsid w:val="00FB427F"/>
    <w:rsid w:val="00FB4379"/>
    <w:rsid w:val="00FB45FF"/>
    <w:rsid w:val="00FB4B02"/>
    <w:rsid w:val="00FB5D97"/>
    <w:rsid w:val="00FB61EA"/>
    <w:rsid w:val="00FB6C7A"/>
    <w:rsid w:val="00FB732E"/>
    <w:rsid w:val="00FB79F7"/>
    <w:rsid w:val="00FC055F"/>
    <w:rsid w:val="00FC09E7"/>
    <w:rsid w:val="00FC16FC"/>
    <w:rsid w:val="00FC1CA5"/>
    <w:rsid w:val="00FC1D8E"/>
    <w:rsid w:val="00FC2733"/>
    <w:rsid w:val="00FC2979"/>
    <w:rsid w:val="00FC35C3"/>
    <w:rsid w:val="00FC6990"/>
    <w:rsid w:val="00FC6D6C"/>
    <w:rsid w:val="00FD1C3C"/>
    <w:rsid w:val="00FD24F6"/>
    <w:rsid w:val="00FD2B27"/>
    <w:rsid w:val="00FD2DB1"/>
    <w:rsid w:val="00FD38A8"/>
    <w:rsid w:val="00FD4AAC"/>
    <w:rsid w:val="00FD61E4"/>
    <w:rsid w:val="00FD6954"/>
    <w:rsid w:val="00FD6AC8"/>
    <w:rsid w:val="00FD7B1C"/>
    <w:rsid w:val="00FD7C04"/>
    <w:rsid w:val="00FE0A6C"/>
    <w:rsid w:val="00FE0A8E"/>
    <w:rsid w:val="00FE1727"/>
    <w:rsid w:val="00FE1741"/>
    <w:rsid w:val="00FE3442"/>
    <w:rsid w:val="00FE3638"/>
    <w:rsid w:val="00FE3A67"/>
    <w:rsid w:val="00FE3D69"/>
    <w:rsid w:val="00FE3EA1"/>
    <w:rsid w:val="00FE4474"/>
    <w:rsid w:val="00FE4818"/>
    <w:rsid w:val="00FE4CA4"/>
    <w:rsid w:val="00FE5AE4"/>
    <w:rsid w:val="00FE5D80"/>
    <w:rsid w:val="00FE637F"/>
    <w:rsid w:val="00FE64EE"/>
    <w:rsid w:val="00FE73F7"/>
    <w:rsid w:val="00FE745E"/>
    <w:rsid w:val="00FE7865"/>
    <w:rsid w:val="00FF0B05"/>
    <w:rsid w:val="00FF0BB0"/>
    <w:rsid w:val="00FF0EF3"/>
    <w:rsid w:val="00FF1342"/>
    <w:rsid w:val="00FF1513"/>
    <w:rsid w:val="00FF1577"/>
    <w:rsid w:val="00FF2145"/>
    <w:rsid w:val="00FF3334"/>
    <w:rsid w:val="00FF3C60"/>
    <w:rsid w:val="00FF59BE"/>
    <w:rsid w:val="00FF5E47"/>
    <w:rsid w:val="00FF6ADB"/>
    <w:rsid w:val="00FF6C36"/>
    <w:rsid w:val="00FF7372"/>
    <w:rsid w:val="00FF7DCA"/>
    <w:rsid w:val="488307D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5:docId w15:val="{9686597B-9E26-4259-ABC9-278F5A5DA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uiPriority="0" w:qFormat="1"/>
    <w:lsdException w:name="heading 3"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qFormat="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qFormat="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locked="1" w:uiPriority="22" w:qFormat="1"/>
    <w:lsdException w:name="Emphasis" w:locked="1" w:uiPriority="0"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65E1"/>
    <w:pPr>
      <w:widowControl w:val="0"/>
      <w:jc w:val="both"/>
    </w:pPr>
    <w:rPr>
      <w:kern w:val="2"/>
      <w:sz w:val="21"/>
      <w:szCs w:val="24"/>
    </w:rPr>
  </w:style>
  <w:style w:type="paragraph" w:styleId="1">
    <w:name w:val="heading 1"/>
    <w:basedOn w:val="a"/>
    <w:next w:val="a"/>
    <w:link w:val="10"/>
    <w:uiPriority w:val="99"/>
    <w:qFormat/>
    <w:rsid w:val="006B65E1"/>
    <w:pPr>
      <w:widowControl/>
      <w:jc w:val="left"/>
      <w:outlineLvl w:val="0"/>
    </w:pPr>
    <w:rPr>
      <w:kern w:val="0"/>
      <w:sz w:val="24"/>
      <w:szCs w:val="20"/>
      <w:lang w:val="en-GB"/>
    </w:rPr>
  </w:style>
  <w:style w:type="paragraph" w:styleId="2">
    <w:name w:val="heading 2"/>
    <w:basedOn w:val="a"/>
    <w:next w:val="a0"/>
    <w:link w:val="20"/>
    <w:qFormat/>
    <w:rsid w:val="006B65E1"/>
    <w:pPr>
      <w:keepNext/>
      <w:keepLines/>
      <w:spacing w:before="260" w:after="260" w:line="360" w:lineRule="auto"/>
      <w:outlineLvl w:val="1"/>
    </w:pPr>
    <w:rPr>
      <w:rFonts w:ascii="Arial" w:hAnsi="Arial"/>
      <w:b/>
      <w:bCs/>
      <w:sz w:val="24"/>
      <w:szCs w:val="28"/>
    </w:rPr>
  </w:style>
  <w:style w:type="paragraph" w:styleId="3">
    <w:name w:val="heading 3"/>
    <w:basedOn w:val="a"/>
    <w:next w:val="a"/>
    <w:link w:val="30"/>
    <w:uiPriority w:val="99"/>
    <w:qFormat/>
    <w:rsid w:val="006B65E1"/>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qFormat/>
    <w:rsid w:val="006B65E1"/>
    <w:pPr>
      <w:ind w:firstLineChars="200" w:firstLine="420"/>
    </w:pPr>
  </w:style>
  <w:style w:type="paragraph" w:styleId="a4">
    <w:name w:val="annotation subject"/>
    <w:basedOn w:val="a5"/>
    <w:next w:val="a5"/>
    <w:link w:val="a6"/>
    <w:uiPriority w:val="99"/>
    <w:semiHidden/>
    <w:qFormat/>
    <w:rsid w:val="006B65E1"/>
    <w:rPr>
      <w:b/>
      <w:bCs/>
    </w:rPr>
  </w:style>
  <w:style w:type="paragraph" w:styleId="a5">
    <w:name w:val="annotation text"/>
    <w:basedOn w:val="a"/>
    <w:link w:val="a7"/>
    <w:uiPriority w:val="99"/>
    <w:semiHidden/>
    <w:qFormat/>
    <w:rsid w:val="006B65E1"/>
    <w:pPr>
      <w:jc w:val="left"/>
    </w:pPr>
  </w:style>
  <w:style w:type="paragraph" w:styleId="a8">
    <w:name w:val="Document Map"/>
    <w:basedOn w:val="a"/>
    <w:link w:val="a9"/>
    <w:uiPriority w:val="99"/>
    <w:semiHidden/>
    <w:qFormat/>
    <w:rsid w:val="006B65E1"/>
    <w:pPr>
      <w:shd w:val="clear" w:color="auto" w:fill="000080"/>
    </w:pPr>
  </w:style>
  <w:style w:type="paragraph" w:styleId="aa">
    <w:name w:val="Body Text"/>
    <w:basedOn w:val="a"/>
    <w:link w:val="ab"/>
    <w:uiPriority w:val="99"/>
    <w:qFormat/>
    <w:rsid w:val="006B65E1"/>
    <w:pPr>
      <w:spacing w:after="120"/>
    </w:pPr>
  </w:style>
  <w:style w:type="paragraph" w:styleId="ac">
    <w:name w:val="Body Text Indent"/>
    <w:basedOn w:val="a"/>
    <w:link w:val="ad"/>
    <w:uiPriority w:val="99"/>
    <w:rsid w:val="006B65E1"/>
    <w:pPr>
      <w:widowControl/>
      <w:spacing w:before="100" w:beforeAutospacing="1" w:after="100" w:afterAutospacing="1"/>
      <w:jc w:val="left"/>
    </w:pPr>
    <w:rPr>
      <w:rFonts w:ascii="Arial Unicode MS" w:hAnsi="Arial Unicode MS" w:cs="Arial Unicode MS"/>
      <w:kern w:val="0"/>
      <w:sz w:val="24"/>
    </w:rPr>
  </w:style>
  <w:style w:type="paragraph" w:styleId="31">
    <w:name w:val="toc 3"/>
    <w:basedOn w:val="a"/>
    <w:next w:val="a"/>
    <w:uiPriority w:val="39"/>
    <w:qFormat/>
    <w:rsid w:val="006B65E1"/>
    <w:pPr>
      <w:ind w:leftChars="400" w:left="840"/>
    </w:pPr>
  </w:style>
  <w:style w:type="paragraph" w:styleId="ae">
    <w:name w:val="Plain Text"/>
    <w:basedOn w:val="a"/>
    <w:link w:val="af"/>
    <w:uiPriority w:val="99"/>
    <w:qFormat/>
    <w:rsid w:val="006B65E1"/>
    <w:rPr>
      <w:rFonts w:ascii="宋体" w:hAnsi="Courier New"/>
      <w:szCs w:val="21"/>
    </w:rPr>
  </w:style>
  <w:style w:type="paragraph" w:styleId="af0">
    <w:name w:val="Date"/>
    <w:basedOn w:val="a"/>
    <w:next w:val="a"/>
    <w:link w:val="af1"/>
    <w:uiPriority w:val="99"/>
    <w:qFormat/>
    <w:rsid w:val="006B65E1"/>
    <w:rPr>
      <w:sz w:val="24"/>
      <w:szCs w:val="20"/>
    </w:rPr>
  </w:style>
  <w:style w:type="paragraph" w:styleId="21">
    <w:name w:val="Body Text Indent 2"/>
    <w:basedOn w:val="a"/>
    <w:link w:val="22"/>
    <w:qFormat/>
    <w:rsid w:val="006B65E1"/>
    <w:pPr>
      <w:spacing w:line="560" w:lineRule="exact"/>
      <w:ind w:firstLineChars="200" w:firstLine="480"/>
    </w:pPr>
    <w:rPr>
      <w:rFonts w:ascii="宋体" w:hAnsi="宋体"/>
      <w:color w:val="FF0000"/>
      <w:sz w:val="24"/>
    </w:rPr>
  </w:style>
  <w:style w:type="paragraph" w:styleId="af2">
    <w:name w:val="Balloon Text"/>
    <w:basedOn w:val="a"/>
    <w:link w:val="af3"/>
    <w:uiPriority w:val="99"/>
    <w:semiHidden/>
    <w:qFormat/>
    <w:rsid w:val="006B65E1"/>
    <w:rPr>
      <w:sz w:val="18"/>
      <w:szCs w:val="18"/>
    </w:rPr>
  </w:style>
  <w:style w:type="paragraph" w:styleId="af4">
    <w:name w:val="footer"/>
    <w:basedOn w:val="a"/>
    <w:link w:val="af5"/>
    <w:uiPriority w:val="99"/>
    <w:qFormat/>
    <w:rsid w:val="006B65E1"/>
    <w:pPr>
      <w:tabs>
        <w:tab w:val="center" w:pos="4153"/>
        <w:tab w:val="right" w:pos="8306"/>
      </w:tabs>
      <w:snapToGrid w:val="0"/>
      <w:jc w:val="left"/>
    </w:pPr>
    <w:rPr>
      <w:sz w:val="18"/>
      <w:szCs w:val="18"/>
    </w:rPr>
  </w:style>
  <w:style w:type="paragraph" w:styleId="af6">
    <w:name w:val="header"/>
    <w:basedOn w:val="a"/>
    <w:link w:val="af7"/>
    <w:uiPriority w:val="99"/>
    <w:qFormat/>
    <w:rsid w:val="006B65E1"/>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6B65E1"/>
    <w:pPr>
      <w:tabs>
        <w:tab w:val="right" w:leader="dot" w:pos="9072"/>
      </w:tabs>
    </w:pPr>
  </w:style>
  <w:style w:type="paragraph" w:styleId="af8">
    <w:name w:val="List"/>
    <w:basedOn w:val="aa"/>
    <w:uiPriority w:val="99"/>
    <w:qFormat/>
    <w:rsid w:val="006B65E1"/>
    <w:pPr>
      <w:spacing w:after="220" w:line="220" w:lineRule="atLeast"/>
      <w:ind w:left="1440" w:hanging="360"/>
    </w:pPr>
    <w:rPr>
      <w:szCs w:val="20"/>
    </w:rPr>
  </w:style>
  <w:style w:type="paragraph" w:styleId="af9">
    <w:name w:val="footnote text"/>
    <w:basedOn w:val="a"/>
    <w:link w:val="afa"/>
    <w:uiPriority w:val="99"/>
    <w:qFormat/>
    <w:rsid w:val="006B65E1"/>
    <w:pPr>
      <w:snapToGrid w:val="0"/>
      <w:jc w:val="left"/>
    </w:pPr>
    <w:rPr>
      <w:sz w:val="18"/>
      <w:szCs w:val="18"/>
    </w:rPr>
  </w:style>
  <w:style w:type="paragraph" w:styleId="32">
    <w:name w:val="Body Text Indent 3"/>
    <w:basedOn w:val="a"/>
    <w:link w:val="33"/>
    <w:uiPriority w:val="99"/>
    <w:rsid w:val="006B65E1"/>
    <w:pPr>
      <w:spacing w:line="560" w:lineRule="exact"/>
      <w:ind w:firstLineChars="200" w:firstLine="420"/>
    </w:pPr>
    <w:rPr>
      <w:rFonts w:ascii="Arial" w:hAnsi="Arial" w:cs="Arial"/>
      <w:color w:val="FF0000"/>
    </w:rPr>
  </w:style>
  <w:style w:type="paragraph" w:styleId="23">
    <w:name w:val="toc 2"/>
    <w:basedOn w:val="a"/>
    <w:next w:val="a"/>
    <w:uiPriority w:val="39"/>
    <w:qFormat/>
    <w:rsid w:val="006B65E1"/>
    <w:pPr>
      <w:tabs>
        <w:tab w:val="left" w:pos="735"/>
        <w:tab w:val="right" w:leader="dot" w:pos="9072"/>
      </w:tabs>
      <w:ind w:leftChars="200" w:left="420"/>
    </w:pPr>
    <w:rPr>
      <w:kern w:val="0"/>
      <w:szCs w:val="21"/>
    </w:rPr>
  </w:style>
  <w:style w:type="paragraph" w:styleId="afb">
    <w:name w:val="Normal (Web)"/>
    <w:basedOn w:val="a"/>
    <w:uiPriority w:val="99"/>
    <w:qFormat/>
    <w:rsid w:val="006B65E1"/>
    <w:pPr>
      <w:widowControl/>
      <w:spacing w:before="100" w:beforeAutospacing="1" w:after="100" w:afterAutospacing="1"/>
      <w:jc w:val="left"/>
    </w:pPr>
    <w:rPr>
      <w:rFonts w:ascii="宋体" w:hAnsi="宋体"/>
      <w:kern w:val="0"/>
      <w:sz w:val="24"/>
    </w:rPr>
  </w:style>
  <w:style w:type="paragraph" w:styleId="12">
    <w:name w:val="index 1"/>
    <w:basedOn w:val="a"/>
    <w:next w:val="a"/>
    <w:uiPriority w:val="99"/>
    <w:semiHidden/>
    <w:qFormat/>
    <w:rsid w:val="006B65E1"/>
    <w:pPr>
      <w:jc w:val="right"/>
    </w:pPr>
    <w:rPr>
      <w:color w:val="008000"/>
    </w:rPr>
  </w:style>
  <w:style w:type="character" w:styleId="afc">
    <w:name w:val="Strong"/>
    <w:basedOn w:val="a1"/>
    <w:uiPriority w:val="22"/>
    <w:qFormat/>
    <w:locked/>
    <w:rsid w:val="006B65E1"/>
    <w:rPr>
      <w:b/>
      <w:bCs/>
    </w:rPr>
  </w:style>
  <w:style w:type="character" w:styleId="afd">
    <w:name w:val="page number"/>
    <w:uiPriority w:val="99"/>
    <w:qFormat/>
    <w:rsid w:val="006B65E1"/>
    <w:rPr>
      <w:rFonts w:cs="Times New Roman"/>
    </w:rPr>
  </w:style>
  <w:style w:type="character" w:styleId="afe">
    <w:name w:val="FollowedHyperlink"/>
    <w:uiPriority w:val="99"/>
    <w:qFormat/>
    <w:rsid w:val="006B65E1"/>
    <w:rPr>
      <w:rFonts w:cs="Times New Roman"/>
      <w:color w:val="800080"/>
      <w:u w:val="single"/>
    </w:rPr>
  </w:style>
  <w:style w:type="character" w:styleId="aff">
    <w:name w:val="Hyperlink"/>
    <w:uiPriority w:val="99"/>
    <w:qFormat/>
    <w:rsid w:val="006B65E1"/>
    <w:rPr>
      <w:rFonts w:cs="Times New Roman"/>
      <w:color w:val="0000FF"/>
      <w:u w:val="single"/>
    </w:rPr>
  </w:style>
  <w:style w:type="character" w:styleId="aff0">
    <w:name w:val="annotation reference"/>
    <w:uiPriority w:val="99"/>
    <w:semiHidden/>
    <w:qFormat/>
    <w:rsid w:val="006B65E1"/>
    <w:rPr>
      <w:rFonts w:cs="Times New Roman"/>
      <w:sz w:val="21"/>
    </w:rPr>
  </w:style>
  <w:style w:type="character" w:styleId="aff1">
    <w:name w:val="footnote reference"/>
    <w:uiPriority w:val="99"/>
    <w:qFormat/>
    <w:rsid w:val="006B65E1"/>
    <w:rPr>
      <w:rFonts w:cs="Times New Roman"/>
      <w:vertAlign w:val="superscript"/>
    </w:rPr>
  </w:style>
  <w:style w:type="table" w:styleId="aff2">
    <w:name w:val="Table Grid"/>
    <w:basedOn w:val="a2"/>
    <w:qFormat/>
    <w:rsid w:val="006B65E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标题 1 字符"/>
    <w:link w:val="1"/>
    <w:uiPriority w:val="99"/>
    <w:qFormat/>
    <w:locked/>
    <w:rsid w:val="006B65E1"/>
    <w:rPr>
      <w:rFonts w:cs="Times New Roman"/>
      <w:sz w:val="24"/>
      <w:lang w:val="en-GB"/>
    </w:rPr>
  </w:style>
  <w:style w:type="character" w:customStyle="1" w:styleId="20">
    <w:name w:val="标题 2 字符"/>
    <w:link w:val="2"/>
    <w:qFormat/>
    <w:locked/>
    <w:rsid w:val="006B65E1"/>
    <w:rPr>
      <w:rFonts w:ascii="Arial" w:hAnsi="Arial" w:cs="Times New Roman"/>
      <w:b/>
      <w:kern w:val="2"/>
      <w:sz w:val="28"/>
    </w:rPr>
  </w:style>
  <w:style w:type="character" w:customStyle="1" w:styleId="30">
    <w:name w:val="标题 3 字符"/>
    <w:link w:val="3"/>
    <w:uiPriority w:val="99"/>
    <w:locked/>
    <w:rsid w:val="006B65E1"/>
    <w:rPr>
      <w:rFonts w:cs="Times New Roman"/>
      <w:b/>
      <w:bCs/>
      <w:kern w:val="2"/>
      <w:sz w:val="32"/>
      <w:szCs w:val="32"/>
    </w:rPr>
  </w:style>
  <w:style w:type="character" w:customStyle="1" w:styleId="ad">
    <w:name w:val="正文文本缩进 字符"/>
    <w:link w:val="ac"/>
    <w:uiPriority w:val="99"/>
    <w:qFormat/>
    <w:locked/>
    <w:rsid w:val="006B65E1"/>
    <w:rPr>
      <w:rFonts w:ascii="Arial Unicode MS" w:hAnsi="Arial Unicode MS" w:cs="Arial Unicode MS"/>
      <w:sz w:val="24"/>
      <w:szCs w:val="24"/>
    </w:rPr>
  </w:style>
  <w:style w:type="character" w:customStyle="1" w:styleId="af">
    <w:name w:val="纯文本 字符"/>
    <w:link w:val="ae"/>
    <w:uiPriority w:val="99"/>
    <w:qFormat/>
    <w:locked/>
    <w:rsid w:val="006B65E1"/>
    <w:rPr>
      <w:rFonts w:ascii="宋体" w:hAnsi="Courier New" w:cs="Times New Roman"/>
      <w:kern w:val="2"/>
      <w:sz w:val="21"/>
    </w:rPr>
  </w:style>
  <w:style w:type="character" w:customStyle="1" w:styleId="22">
    <w:name w:val="正文文本缩进 2 字符"/>
    <w:link w:val="21"/>
    <w:qFormat/>
    <w:locked/>
    <w:rsid w:val="006B65E1"/>
    <w:rPr>
      <w:rFonts w:ascii="宋体" w:eastAsia="宋体" w:cs="Times New Roman"/>
      <w:color w:val="FF0000"/>
      <w:kern w:val="2"/>
      <w:sz w:val="24"/>
      <w:szCs w:val="24"/>
    </w:rPr>
  </w:style>
  <w:style w:type="character" w:customStyle="1" w:styleId="af5">
    <w:name w:val="页脚 字符"/>
    <w:link w:val="af4"/>
    <w:uiPriority w:val="99"/>
    <w:qFormat/>
    <w:locked/>
    <w:rsid w:val="006B65E1"/>
    <w:rPr>
      <w:rFonts w:cs="Times New Roman"/>
      <w:kern w:val="2"/>
      <w:sz w:val="18"/>
      <w:szCs w:val="18"/>
    </w:rPr>
  </w:style>
  <w:style w:type="character" w:customStyle="1" w:styleId="33">
    <w:name w:val="正文文本缩进 3 字符"/>
    <w:link w:val="32"/>
    <w:uiPriority w:val="99"/>
    <w:qFormat/>
    <w:locked/>
    <w:rsid w:val="006B65E1"/>
    <w:rPr>
      <w:rFonts w:ascii="Arial" w:hAnsi="Arial" w:cs="Arial"/>
      <w:color w:val="FF0000"/>
      <w:kern w:val="2"/>
      <w:sz w:val="24"/>
      <w:szCs w:val="24"/>
    </w:rPr>
  </w:style>
  <w:style w:type="character" w:customStyle="1" w:styleId="af7">
    <w:name w:val="页眉 字符"/>
    <w:link w:val="af6"/>
    <w:uiPriority w:val="99"/>
    <w:qFormat/>
    <w:locked/>
    <w:rsid w:val="006B65E1"/>
    <w:rPr>
      <w:rFonts w:cs="Times New Roman"/>
      <w:kern w:val="2"/>
      <w:sz w:val="18"/>
      <w:szCs w:val="18"/>
    </w:rPr>
  </w:style>
  <w:style w:type="character" w:customStyle="1" w:styleId="ab">
    <w:name w:val="正文文本 字符"/>
    <w:link w:val="aa"/>
    <w:uiPriority w:val="99"/>
    <w:locked/>
    <w:rsid w:val="006B65E1"/>
    <w:rPr>
      <w:rFonts w:cs="Times New Roman"/>
      <w:kern w:val="2"/>
      <w:sz w:val="24"/>
      <w:szCs w:val="24"/>
    </w:rPr>
  </w:style>
  <w:style w:type="character" w:customStyle="1" w:styleId="af1">
    <w:name w:val="日期 字符"/>
    <w:link w:val="af0"/>
    <w:uiPriority w:val="99"/>
    <w:qFormat/>
    <w:locked/>
    <w:rsid w:val="006B65E1"/>
    <w:rPr>
      <w:rFonts w:cs="Times New Roman"/>
      <w:kern w:val="2"/>
      <w:sz w:val="24"/>
    </w:rPr>
  </w:style>
  <w:style w:type="character" w:customStyle="1" w:styleId="c1">
    <w:name w:val="c1"/>
    <w:uiPriority w:val="99"/>
    <w:qFormat/>
    <w:rsid w:val="006B65E1"/>
    <w:rPr>
      <w:color w:val="000000"/>
      <w:spacing w:val="300"/>
      <w:sz w:val="18"/>
    </w:rPr>
  </w:style>
  <w:style w:type="paragraph" w:customStyle="1" w:styleId="font5">
    <w:name w:val="font5"/>
    <w:basedOn w:val="a"/>
    <w:uiPriority w:val="99"/>
    <w:qFormat/>
    <w:rsid w:val="006B65E1"/>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qFormat/>
    <w:rsid w:val="006B65E1"/>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6B65E1"/>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qFormat/>
    <w:rsid w:val="006B65E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qFormat/>
    <w:rsid w:val="006B65E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qFormat/>
    <w:rsid w:val="006B65E1"/>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qFormat/>
    <w:rsid w:val="006B65E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qFormat/>
    <w:rsid w:val="006B65E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qFormat/>
    <w:rsid w:val="006B65E1"/>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6B65E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qFormat/>
    <w:rsid w:val="006B65E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qFormat/>
    <w:rsid w:val="006B65E1"/>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qFormat/>
    <w:rsid w:val="006B65E1"/>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qFormat/>
    <w:rsid w:val="006B65E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qFormat/>
    <w:rsid w:val="006B65E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qFormat/>
    <w:rsid w:val="006B65E1"/>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character" w:customStyle="1" w:styleId="af3">
    <w:name w:val="批注框文本 字符"/>
    <w:link w:val="af2"/>
    <w:uiPriority w:val="99"/>
    <w:semiHidden/>
    <w:qFormat/>
    <w:locked/>
    <w:rsid w:val="006B65E1"/>
    <w:rPr>
      <w:rFonts w:cs="Times New Roman"/>
      <w:kern w:val="2"/>
      <w:sz w:val="18"/>
      <w:szCs w:val="18"/>
    </w:rPr>
  </w:style>
  <w:style w:type="character" w:customStyle="1" w:styleId="a7">
    <w:name w:val="批注文字 字符"/>
    <w:link w:val="a5"/>
    <w:uiPriority w:val="99"/>
    <w:semiHidden/>
    <w:qFormat/>
    <w:locked/>
    <w:rsid w:val="006B65E1"/>
    <w:rPr>
      <w:rFonts w:cs="Times New Roman"/>
      <w:kern w:val="2"/>
      <w:sz w:val="24"/>
      <w:szCs w:val="24"/>
    </w:rPr>
  </w:style>
  <w:style w:type="character" w:customStyle="1" w:styleId="a6">
    <w:name w:val="批注主题 字符"/>
    <w:link w:val="a4"/>
    <w:uiPriority w:val="99"/>
    <w:semiHidden/>
    <w:qFormat/>
    <w:locked/>
    <w:rsid w:val="006B65E1"/>
    <w:rPr>
      <w:rFonts w:cs="Times New Roman"/>
      <w:b/>
      <w:bCs/>
      <w:kern w:val="2"/>
      <w:sz w:val="24"/>
      <w:szCs w:val="24"/>
    </w:rPr>
  </w:style>
  <w:style w:type="paragraph" w:customStyle="1" w:styleId="Char">
    <w:name w:val="Char"/>
    <w:basedOn w:val="a"/>
    <w:uiPriority w:val="99"/>
    <w:qFormat/>
    <w:rsid w:val="006B65E1"/>
  </w:style>
  <w:style w:type="character" w:customStyle="1" w:styleId="a9">
    <w:name w:val="文档结构图 字符"/>
    <w:link w:val="a8"/>
    <w:uiPriority w:val="99"/>
    <w:semiHidden/>
    <w:qFormat/>
    <w:locked/>
    <w:rsid w:val="006B65E1"/>
    <w:rPr>
      <w:rFonts w:cs="Times New Roman"/>
      <w:kern w:val="2"/>
      <w:sz w:val="24"/>
      <w:szCs w:val="24"/>
      <w:shd w:val="clear" w:color="auto" w:fill="000080"/>
    </w:rPr>
  </w:style>
  <w:style w:type="paragraph" w:customStyle="1" w:styleId="aff3">
    <w:name w:val="正文 + (符号) 宋体"/>
    <w:basedOn w:val="a"/>
    <w:uiPriority w:val="99"/>
    <w:qFormat/>
    <w:rsid w:val="006B65E1"/>
    <w:pPr>
      <w:autoSpaceDE w:val="0"/>
      <w:autoSpaceDN w:val="0"/>
      <w:adjustRightInd w:val="0"/>
      <w:ind w:rightChars="671" w:right="1409" w:firstLineChars="512" w:firstLine="1229"/>
      <w:jc w:val="distribute"/>
    </w:pPr>
    <w:rPr>
      <w:sz w:val="24"/>
    </w:rPr>
  </w:style>
  <w:style w:type="character" w:customStyle="1" w:styleId="afa">
    <w:name w:val="脚注文本 字符"/>
    <w:link w:val="af9"/>
    <w:uiPriority w:val="99"/>
    <w:qFormat/>
    <w:locked/>
    <w:rsid w:val="006B65E1"/>
    <w:rPr>
      <w:rFonts w:cs="Times New Roman"/>
      <w:kern w:val="2"/>
      <w:sz w:val="18"/>
      <w:szCs w:val="18"/>
    </w:rPr>
  </w:style>
  <w:style w:type="paragraph" w:customStyle="1" w:styleId="Char1">
    <w:name w:val="Char1"/>
    <w:basedOn w:val="a"/>
    <w:uiPriority w:val="99"/>
    <w:qFormat/>
    <w:rsid w:val="006B65E1"/>
  </w:style>
  <w:style w:type="paragraph" w:customStyle="1" w:styleId="CharCharCharCharCharChar1CharCharChar">
    <w:name w:val="Char Char Char Char Char Char1 Char Char Char"/>
    <w:basedOn w:val="a"/>
    <w:uiPriority w:val="99"/>
    <w:qFormat/>
    <w:rsid w:val="006B65E1"/>
    <w:pPr>
      <w:autoSpaceDE w:val="0"/>
      <w:autoSpaceDN w:val="0"/>
      <w:adjustRightInd w:val="0"/>
      <w:jc w:val="left"/>
      <w:textAlignment w:val="baseline"/>
    </w:pPr>
    <w:rPr>
      <w:rFonts w:ascii="宋体"/>
      <w:kern w:val="0"/>
      <w:sz w:val="34"/>
      <w:szCs w:val="20"/>
    </w:rPr>
  </w:style>
  <w:style w:type="paragraph" w:customStyle="1" w:styleId="CharCharCharChar">
    <w:name w:val="Char Char Char Char"/>
    <w:basedOn w:val="a"/>
    <w:uiPriority w:val="99"/>
    <w:qFormat/>
    <w:rsid w:val="006B65E1"/>
    <w:pPr>
      <w:tabs>
        <w:tab w:val="left" w:pos="840"/>
      </w:tabs>
      <w:adjustRightInd w:val="0"/>
      <w:spacing w:line="360" w:lineRule="atLeast"/>
      <w:ind w:left="840" w:hanging="360"/>
      <w:textAlignment w:val="baseline"/>
    </w:pPr>
    <w:rPr>
      <w:sz w:val="24"/>
    </w:rPr>
  </w:style>
  <w:style w:type="paragraph" w:customStyle="1" w:styleId="CharCharCharCharCharChar1CharCharChar1">
    <w:name w:val="Char Char Char Char Char Char1 Char Char Char1"/>
    <w:basedOn w:val="a"/>
    <w:uiPriority w:val="99"/>
    <w:qFormat/>
    <w:rsid w:val="006B65E1"/>
    <w:pPr>
      <w:autoSpaceDE w:val="0"/>
      <w:autoSpaceDN w:val="0"/>
      <w:adjustRightInd w:val="0"/>
      <w:jc w:val="left"/>
      <w:textAlignment w:val="baseline"/>
    </w:pPr>
    <w:rPr>
      <w:rFonts w:ascii="宋体"/>
      <w:kern w:val="0"/>
      <w:sz w:val="34"/>
      <w:szCs w:val="20"/>
    </w:rPr>
  </w:style>
  <w:style w:type="paragraph" w:customStyle="1" w:styleId="Default">
    <w:name w:val="Default"/>
    <w:uiPriority w:val="99"/>
    <w:qFormat/>
    <w:rsid w:val="006B65E1"/>
    <w:pPr>
      <w:widowControl w:val="0"/>
      <w:autoSpaceDE w:val="0"/>
      <w:autoSpaceDN w:val="0"/>
      <w:adjustRightInd w:val="0"/>
    </w:pPr>
    <w:rPr>
      <w:rFonts w:ascii="仿宋" w:hAnsi="仿宋" w:cs="仿宋"/>
      <w:color w:val="000000"/>
      <w:sz w:val="24"/>
      <w:szCs w:val="24"/>
    </w:rPr>
  </w:style>
  <w:style w:type="paragraph" w:customStyle="1" w:styleId="13">
    <w:name w:val="列出段落1"/>
    <w:basedOn w:val="a"/>
    <w:uiPriority w:val="34"/>
    <w:qFormat/>
    <w:rsid w:val="006B65E1"/>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8F0CFB8-E72F-4A33-B587-3F0C8A28B9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49</Pages>
  <Words>6730</Words>
  <Characters>38361</Characters>
  <Application>Microsoft Office Word</Application>
  <DocSecurity>0</DocSecurity>
  <Lines>319</Lines>
  <Paragraphs>90</Paragraphs>
  <ScaleCrop>false</ScaleCrop>
  <Company/>
  <LinksUpToDate>false</LinksUpToDate>
  <CharactersWithSpaces>45001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Wang,Xiaodi</cp:lastModifiedBy>
  <cp:revision>4</cp:revision>
  <cp:lastPrinted>2007-07-19T00:46:00Z</cp:lastPrinted>
  <dcterms:created xsi:type="dcterms:W3CDTF">2021-08-17T11:29:00Z</dcterms:created>
  <dcterms:modified xsi:type="dcterms:W3CDTF">2021-08-30T06:15:00Z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