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D60270" w14:textId="77777777" w:rsidR="00122F3D" w:rsidRDefault="00122F3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A2856C2" w14:textId="77777777" w:rsidR="00122F3D" w:rsidRDefault="00122F3D">
      <w:pPr>
        <w:spacing w:line="360" w:lineRule="auto"/>
        <w:rPr>
          <w:rFonts w:ascii="宋体" w:hAnsi="宋体" w:hint="eastAsia"/>
          <w:sz w:val="48"/>
        </w:rPr>
      </w:pPr>
      <w:r>
        <w:rPr>
          <w:rFonts w:ascii="宋体" w:hAnsi="宋体" w:hint="eastAsia"/>
          <w:sz w:val="48"/>
        </w:rPr>
        <w:t xml:space="preserve">　 </w:t>
      </w:r>
    </w:p>
    <w:p w14:paraId="689522AC" w14:textId="77777777" w:rsidR="00122F3D" w:rsidRDefault="00122F3D">
      <w:pPr>
        <w:spacing w:line="360" w:lineRule="auto"/>
        <w:jc w:val="center"/>
      </w:pPr>
      <w:r>
        <w:rPr>
          <w:rFonts w:ascii="宋体" w:hAnsi="宋体" w:hint="eastAsia"/>
          <w:b/>
          <w:bCs/>
          <w:color w:val="000000" w:themeColor="text1"/>
          <w:sz w:val="48"/>
          <w:szCs w:val="30"/>
        </w:rPr>
        <w:t>摩根卓越制造股票型证券投资基金</w:t>
      </w:r>
      <w:r>
        <w:rPr>
          <w:rFonts w:ascii="宋体" w:hAnsi="宋体" w:hint="eastAsia"/>
          <w:b/>
          <w:bCs/>
          <w:color w:val="000000" w:themeColor="text1"/>
          <w:sz w:val="48"/>
          <w:szCs w:val="30"/>
        </w:rPr>
        <w:br/>
        <w:t>2025年第2季度报告</w:t>
      </w:r>
    </w:p>
    <w:p w14:paraId="3C60044A"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4A9162A0" w14:textId="77777777" w:rsidR="00122F3D" w:rsidRDefault="00122F3D">
      <w:pPr>
        <w:spacing w:line="360" w:lineRule="auto"/>
        <w:jc w:val="center"/>
      </w:pPr>
      <w:r>
        <w:rPr>
          <w:rFonts w:ascii="宋体" w:hAnsi="宋体" w:hint="eastAsia"/>
          <w:b/>
          <w:bCs/>
          <w:sz w:val="28"/>
          <w:szCs w:val="30"/>
        </w:rPr>
        <w:t>2025年6月30日</w:t>
      </w:r>
    </w:p>
    <w:p w14:paraId="46816280"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6CACA230"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35D6F589"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12966A67" w14:textId="77777777" w:rsidR="00122F3D" w:rsidRDefault="00122F3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7CBEE5"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5FB429FC"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1DBB9DBD"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419F126F"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0E92FDB3"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381B798B"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1112A835" w14:textId="77777777" w:rsidR="00122F3D" w:rsidRDefault="00122F3D">
      <w:pPr>
        <w:spacing w:line="360" w:lineRule="auto"/>
        <w:jc w:val="center"/>
        <w:rPr>
          <w:rFonts w:ascii="宋体" w:hAnsi="宋体" w:hint="eastAsia"/>
          <w:sz w:val="28"/>
          <w:szCs w:val="30"/>
        </w:rPr>
      </w:pPr>
      <w:r>
        <w:rPr>
          <w:rFonts w:ascii="宋体" w:hAnsi="宋体" w:hint="eastAsia"/>
          <w:sz w:val="28"/>
          <w:szCs w:val="30"/>
        </w:rPr>
        <w:t xml:space="preserve">　 </w:t>
      </w:r>
    </w:p>
    <w:p w14:paraId="13CBC383" w14:textId="77777777" w:rsidR="00122F3D" w:rsidRDefault="00122F3D">
      <w:pPr>
        <w:spacing w:line="360" w:lineRule="auto"/>
        <w:ind w:firstLineChars="800" w:firstLine="2249"/>
        <w:jc w:val="left"/>
      </w:pPr>
      <w:r>
        <w:rPr>
          <w:rFonts w:ascii="宋体" w:hAnsi="宋体" w:hint="eastAsia"/>
          <w:b/>
          <w:bCs/>
          <w:sz w:val="28"/>
          <w:szCs w:val="30"/>
        </w:rPr>
        <w:t>基金管理人：摩根基金管理（中国）有限公司</w:t>
      </w:r>
    </w:p>
    <w:p w14:paraId="0B182C4B" w14:textId="77777777" w:rsidR="00122F3D" w:rsidRDefault="00122F3D">
      <w:pPr>
        <w:spacing w:line="360" w:lineRule="auto"/>
        <w:ind w:firstLineChars="800" w:firstLine="2249"/>
        <w:jc w:val="left"/>
      </w:pPr>
      <w:r>
        <w:rPr>
          <w:rFonts w:ascii="宋体" w:hAnsi="宋体" w:hint="eastAsia"/>
          <w:b/>
          <w:bCs/>
          <w:sz w:val="28"/>
          <w:szCs w:val="30"/>
        </w:rPr>
        <w:t>基金托管人：中国建设银行股份有限公司</w:t>
      </w:r>
    </w:p>
    <w:p w14:paraId="3967F976" w14:textId="77777777" w:rsidR="00122F3D" w:rsidRDefault="00122F3D">
      <w:pPr>
        <w:spacing w:line="360" w:lineRule="auto"/>
        <w:ind w:firstLineChars="800" w:firstLine="2249"/>
        <w:jc w:val="left"/>
      </w:pPr>
      <w:r>
        <w:rPr>
          <w:rFonts w:ascii="宋体" w:hAnsi="宋体" w:hint="eastAsia"/>
          <w:b/>
          <w:bCs/>
          <w:sz w:val="28"/>
          <w:szCs w:val="30"/>
        </w:rPr>
        <w:t>报告送出日期：2025年7月21日</w:t>
      </w:r>
    </w:p>
    <w:p w14:paraId="64D9F0E4" w14:textId="77777777" w:rsidR="00122F3D" w:rsidRDefault="00122F3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7FB508B" w14:textId="77777777" w:rsidR="00122F3D" w:rsidRDefault="00122F3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1F4DA5B0" w14:textId="77777777" w:rsidR="00122F3D" w:rsidRDefault="00122F3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2793A" w14:paraId="5B341092" w14:textId="77777777">
        <w:trPr>
          <w:divId w:val="132805423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0DA0577" w14:textId="77777777" w:rsidR="00122F3D" w:rsidRDefault="00122F3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10665E" w14:textId="77777777" w:rsidR="00122F3D" w:rsidRDefault="00122F3D">
            <w:pPr>
              <w:jc w:val="left"/>
            </w:pPr>
            <w:r>
              <w:rPr>
                <w:rFonts w:ascii="宋体" w:hAnsi="宋体" w:hint="eastAsia"/>
                <w:szCs w:val="24"/>
                <w:lang w:eastAsia="zh-Hans"/>
              </w:rPr>
              <w:t>摩根卓越制造股票</w:t>
            </w:r>
            <w:r>
              <w:rPr>
                <w:rFonts w:ascii="宋体" w:hAnsi="宋体" w:hint="eastAsia"/>
                <w:lang w:eastAsia="zh-Hans"/>
              </w:rPr>
              <w:t xml:space="preserve"> </w:t>
            </w:r>
          </w:p>
        </w:tc>
      </w:tr>
      <w:tr w:rsidR="00C2793A" w14:paraId="0A28D541"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6C8FF8" w14:textId="77777777" w:rsidR="00122F3D" w:rsidRDefault="00122F3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DC229E" w14:textId="77777777" w:rsidR="00122F3D" w:rsidRDefault="00122F3D">
            <w:pPr>
              <w:jc w:val="left"/>
            </w:pPr>
            <w:r>
              <w:rPr>
                <w:rFonts w:ascii="宋体" w:hAnsi="宋体" w:hint="eastAsia"/>
                <w:lang w:eastAsia="zh-Hans"/>
              </w:rPr>
              <w:t>001126</w:t>
            </w:r>
          </w:p>
        </w:tc>
      </w:tr>
      <w:tr w:rsidR="00C2793A" w14:paraId="6A862959"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89C786" w14:textId="77777777" w:rsidR="00122F3D" w:rsidRDefault="00122F3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B84043" w14:textId="77777777" w:rsidR="00122F3D" w:rsidRDefault="00122F3D">
            <w:pPr>
              <w:jc w:val="left"/>
            </w:pPr>
            <w:r>
              <w:rPr>
                <w:rFonts w:ascii="宋体" w:hAnsi="宋体" w:hint="eastAsia"/>
                <w:lang w:eastAsia="zh-Hans"/>
              </w:rPr>
              <w:t>契约型开放式</w:t>
            </w:r>
          </w:p>
        </w:tc>
      </w:tr>
      <w:tr w:rsidR="00C2793A" w14:paraId="148B7E7E"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ED2176" w14:textId="77777777" w:rsidR="00122F3D" w:rsidRDefault="00122F3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297573" w14:textId="77777777" w:rsidR="00122F3D" w:rsidRDefault="00122F3D">
            <w:pPr>
              <w:jc w:val="left"/>
            </w:pPr>
            <w:r>
              <w:rPr>
                <w:rFonts w:ascii="宋体" w:hAnsi="宋体" w:hint="eastAsia"/>
                <w:lang w:eastAsia="zh-Hans"/>
              </w:rPr>
              <w:t>2015年4月14日</w:t>
            </w:r>
          </w:p>
        </w:tc>
      </w:tr>
      <w:tr w:rsidR="00C2793A" w14:paraId="30CFBB66"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8066B7" w14:textId="77777777" w:rsidR="00122F3D" w:rsidRDefault="00122F3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F14423" w14:textId="77777777" w:rsidR="00122F3D" w:rsidRDefault="00122F3D">
            <w:pPr>
              <w:jc w:val="left"/>
            </w:pPr>
            <w:r>
              <w:rPr>
                <w:rFonts w:ascii="宋体" w:hAnsi="宋体" w:hint="eastAsia"/>
                <w:lang w:eastAsia="zh-Hans"/>
              </w:rPr>
              <w:t>640,617,696.56</w:t>
            </w:r>
            <w:r>
              <w:rPr>
                <w:rFonts w:hint="eastAsia"/>
              </w:rPr>
              <w:t>份</w:t>
            </w:r>
            <w:r>
              <w:rPr>
                <w:rFonts w:ascii="宋体" w:hAnsi="宋体" w:hint="eastAsia"/>
                <w:lang w:eastAsia="zh-Hans"/>
              </w:rPr>
              <w:t xml:space="preserve"> </w:t>
            </w:r>
          </w:p>
        </w:tc>
      </w:tr>
      <w:tr w:rsidR="00C2793A" w14:paraId="6FD16BF0"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54F2E0" w14:textId="77777777" w:rsidR="00122F3D" w:rsidRDefault="00122F3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F64567" w14:textId="77777777" w:rsidR="00122F3D" w:rsidRDefault="00122F3D">
            <w:pPr>
              <w:jc w:val="left"/>
            </w:pPr>
            <w:r>
              <w:rPr>
                <w:rFonts w:ascii="宋体" w:hAnsi="宋体" w:hint="eastAsia"/>
                <w:lang w:eastAsia="zh-Hans"/>
              </w:rPr>
              <w:t>通过系统和深入的基本面研究，重点投资于制造业中具有竞争力的优质上市公司，在严格控制风险的前提下，力争实现基金资产长期稳定增值。</w:t>
            </w:r>
          </w:p>
        </w:tc>
      </w:tr>
      <w:tr w:rsidR="00C2793A" w14:paraId="1A8D3E7C"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26C920" w14:textId="77777777" w:rsidR="00122F3D" w:rsidRDefault="00122F3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FEC30A" w14:textId="77777777" w:rsidR="00122F3D" w:rsidRDefault="00122F3D">
            <w:pPr>
              <w:jc w:val="left"/>
            </w:pPr>
            <w:r>
              <w:rPr>
                <w:rFonts w:ascii="宋体" w:hAnsi="宋体" w:hint="eastAsia"/>
                <w:lang w:eastAsia="zh-Hans"/>
              </w:rPr>
              <w:t>本基金将通过系统和深入的基本面研究，重点投资于制造业中具有竞争力的优质上市公司，在严格控制风险的前提下，力争实现基金资产长期稳定增值。本基金将不低于80%的非现金基金资产投资于国家卓越制造相关行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具体投资策略包括：资产配置策略、股票投资策略、行业配置策略、固定收益类投资策略、可转换债券投资策略、中小企业私募债券投资策略、股指期货投资策略、资产支持证券投资策略、权证投资策略、存托</w:t>
            </w:r>
            <w:r>
              <w:rPr>
                <w:rFonts w:ascii="宋体" w:hAnsi="宋体" w:hint="eastAsia"/>
                <w:lang w:eastAsia="zh-Hans"/>
              </w:rPr>
              <w:lastRenderedPageBreak/>
              <w:t>凭证投资策略。</w:t>
            </w:r>
          </w:p>
        </w:tc>
      </w:tr>
      <w:tr w:rsidR="00C2793A" w14:paraId="0DD41FAA"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2EB98" w14:textId="77777777" w:rsidR="00122F3D" w:rsidRDefault="00122F3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350A2D" w14:textId="77777777" w:rsidR="00122F3D" w:rsidRDefault="00122F3D">
            <w:pPr>
              <w:jc w:val="left"/>
            </w:pPr>
            <w:r>
              <w:rPr>
                <w:rFonts w:ascii="宋体" w:hAnsi="宋体" w:hint="eastAsia"/>
                <w:lang w:eastAsia="zh-Hans"/>
              </w:rPr>
              <w:t>申万制造业指数收益率×85%+上证国债指数收益率×15%</w:t>
            </w:r>
          </w:p>
        </w:tc>
      </w:tr>
      <w:tr w:rsidR="00C2793A" w14:paraId="10F825FB"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CF82E5" w14:textId="77777777" w:rsidR="00122F3D" w:rsidRDefault="00122F3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DD4DA2" w14:textId="77777777" w:rsidR="00122F3D" w:rsidRDefault="00122F3D">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2793A" w14:paraId="14DE6550"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D5D7C4" w14:textId="77777777" w:rsidR="00122F3D" w:rsidRDefault="00122F3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C33BEB" w14:textId="77777777" w:rsidR="00122F3D" w:rsidRDefault="00122F3D">
            <w:pPr>
              <w:jc w:val="left"/>
            </w:pPr>
            <w:r>
              <w:rPr>
                <w:rFonts w:ascii="宋体" w:hAnsi="宋体" w:hint="eastAsia"/>
                <w:lang w:eastAsia="zh-Hans"/>
              </w:rPr>
              <w:t>摩根基金管理（中国）有限公司</w:t>
            </w:r>
          </w:p>
        </w:tc>
      </w:tr>
      <w:tr w:rsidR="00C2793A" w14:paraId="272D73DD" w14:textId="77777777">
        <w:trPr>
          <w:divId w:val="13280542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E177B8" w14:textId="77777777" w:rsidR="00122F3D" w:rsidRDefault="00122F3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BA9687" w14:textId="77777777" w:rsidR="00122F3D" w:rsidRDefault="00122F3D">
            <w:pPr>
              <w:jc w:val="left"/>
            </w:pPr>
            <w:r>
              <w:rPr>
                <w:rFonts w:ascii="宋体" w:hAnsi="宋体" w:hint="eastAsia"/>
                <w:lang w:eastAsia="zh-Hans"/>
              </w:rPr>
              <w:t>中国建设银行股份有限公司</w:t>
            </w:r>
          </w:p>
        </w:tc>
      </w:tr>
      <w:tr w:rsidR="00C2793A" w14:paraId="37C5DC71" w14:textId="77777777">
        <w:trPr>
          <w:divId w:val="13280542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C2AF51" w14:textId="77777777" w:rsidR="00122F3D" w:rsidRDefault="00122F3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C7B95" w14:textId="77777777" w:rsidR="00122F3D" w:rsidRDefault="00122F3D">
            <w:pPr>
              <w:jc w:val="center"/>
            </w:pPr>
            <w:r>
              <w:rPr>
                <w:rFonts w:ascii="宋体" w:hAnsi="宋体" w:hint="eastAsia"/>
                <w:lang w:eastAsia="zh-Hans"/>
              </w:rPr>
              <w:t>摩根卓越制造股票A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DF613" w14:textId="77777777" w:rsidR="00122F3D" w:rsidRDefault="00122F3D">
            <w:pPr>
              <w:jc w:val="center"/>
            </w:pPr>
            <w:r>
              <w:rPr>
                <w:rFonts w:ascii="宋体" w:hAnsi="宋体" w:hint="eastAsia"/>
                <w:lang w:eastAsia="zh-Hans"/>
              </w:rPr>
              <w:t>摩根卓越制造股票C</w:t>
            </w:r>
            <w:r>
              <w:rPr>
                <w:rFonts w:ascii="宋体" w:hAnsi="宋体" w:hint="eastAsia"/>
                <w:kern w:val="0"/>
                <w:sz w:val="20"/>
                <w:lang w:eastAsia="zh-Hans"/>
              </w:rPr>
              <w:t xml:space="preserve"> </w:t>
            </w:r>
          </w:p>
        </w:tc>
      </w:tr>
      <w:tr w:rsidR="00C2793A" w14:paraId="0DF93442" w14:textId="77777777">
        <w:trPr>
          <w:divId w:val="13280542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A6B4F7" w14:textId="77777777" w:rsidR="00122F3D" w:rsidRDefault="00122F3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9405E" w14:textId="77777777" w:rsidR="00122F3D" w:rsidRDefault="00122F3D">
            <w:pPr>
              <w:jc w:val="center"/>
            </w:pPr>
            <w:r>
              <w:rPr>
                <w:rFonts w:ascii="宋体" w:hAnsi="宋体" w:hint="eastAsia"/>
                <w:lang w:eastAsia="zh-Hans"/>
              </w:rPr>
              <w:t>001126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751C7" w14:textId="77777777" w:rsidR="00122F3D" w:rsidRDefault="00122F3D">
            <w:pPr>
              <w:jc w:val="center"/>
            </w:pPr>
            <w:r>
              <w:rPr>
                <w:rFonts w:ascii="宋体" w:hAnsi="宋体" w:hint="eastAsia"/>
                <w:lang w:eastAsia="zh-Hans"/>
              </w:rPr>
              <w:t>015075</w:t>
            </w:r>
            <w:r>
              <w:rPr>
                <w:rFonts w:ascii="宋体" w:hAnsi="宋体" w:hint="eastAsia"/>
                <w:kern w:val="0"/>
                <w:sz w:val="20"/>
                <w:lang w:eastAsia="zh-Hans"/>
              </w:rPr>
              <w:t xml:space="preserve"> </w:t>
            </w:r>
          </w:p>
        </w:tc>
      </w:tr>
      <w:bookmarkEnd w:id="33"/>
      <w:bookmarkEnd w:id="32"/>
      <w:tr w:rsidR="00C2793A" w14:paraId="067F0D09" w14:textId="77777777">
        <w:trPr>
          <w:divId w:val="13280542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569035" w14:textId="77777777" w:rsidR="00122F3D" w:rsidRDefault="00122F3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71EFE" w14:textId="77777777" w:rsidR="00122F3D" w:rsidRDefault="00122F3D">
            <w:pPr>
              <w:jc w:val="center"/>
            </w:pPr>
            <w:r>
              <w:rPr>
                <w:rFonts w:ascii="宋体" w:hAnsi="宋体" w:hint="eastAsia"/>
                <w:lang w:eastAsia="zh-Hans"/>
              </w:rPr>
              <w:t>640,004,347.26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CB2AB" w14:textId="77777777" w:rsidR="00122F3D" w:rsidRDefault="00122F3D">
            <w:pPr>
              <w:jc w:val="center"/>
            </w:pPr>
            <w:r>
              <w:rPr>
                <w:rFonts w:ascii="宋体" w:hAnsi="宋体" w:hint="eastAsia"/>
                <w:lang w:eastAsia="zh-Hans"/>
              </w:rPr>
              <w:t>613,349.30</w:t>
            </w:r>
            <w:r>
              <w:rPr>
                <w:rFonts w:hint="eastAsia"/>
              </w:rPr>
              <w:t>份</w:t>
            </w:r>
            <w:r>
              <w:rPr>
                <w:rFonts w:ascii="宋体" w:hAnsi="宋体" w:hint="eastAsia"/>
                <w:lang w:eastAsia="zh-Hans"/>
              </w:rPr>
              <w:t xml:space="preserve"> </w:t>
            </w:r>
          </w:p>
        </w:tc>
      </w:tr>
    </w:tbl>
    <w:p w14:paraId="5323CD9D" w14:textId="77777777" w:rsidR="00122F3D" w:rsidRDefault="00122F3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1F93D47B" w14:textId="77777777" w:rsidR="00122F3D" w:rsidRDefault="00122F3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054B415D" w14:textId="77777777" w:rsidR="00122F3D" w:rsidRDefault="00122F3D">
      <w:pPr>
        <w:jc w:val="right"/>
        <w:divId w:val="209998624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C2793A" w14:paraId="3375BC02" w14:textId="77777777">
        <w:trPr>
          <w:divId w:val="209998624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317359F" w14:textId="77777777" w:rsidR="00122F3D" w:rsidRDefault="00122F3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70EE61" w14:textId="77777777" w:rsidR="00122F3D" w:rsidRDefault="00122F3D">
            <w:pPr>
              <w:pStyle w:val="a5"/>
              <w:jc w:val="center"/>
              <w:rPr>
                <w:rFonts w:hint="eastAsia"/>
              </w:rPr>
            </w:pPr>
            <w:r>
              <w:rPr>
                <w:rFonts w:hint="eastAsia"/>
                <w:kern w:val="2"/>
                <w:sz w:val="21"/>
                <w:szCs w:val="24"/>
                <w:lang w:eastAsia="zh-Hans"/>
              </w:rPr>
              <w:t xml:space="preserve">报告期（2025年4月1日-2025年6月30日） </w:t>
            </w:r>
          </w:p>
        </w:tc>
      </w:tr>
      <w:tr w:rsidR="00C2793A" w14:paraId="0E9B28DC" w14:textId="77777777">
        <w:trPr>
          <w:divId w:val="20999862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A581E" w14:textId="77777777" w:rsidR="00122F3D" w:rsidRDefault="00122F3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5D343FF" w14:textId="77777777" w:rsidR="00122F3D" w:rsidRDefault="00122F3D">
            <w:pPr>
              <w:jc w:val="center"/>
            </w:pPr>
            <w:r>
              <w:rPr>
                <w:rFonts w:ascii="宋体" w:hAnsi="宋体" w:hint="eastAsia"/>
                <w:szCs w:val="24"/>
                <w:lang w:eastAsia="zh-Hans"/>
              </w:rPr>
              <w:t>摩根卓越制造股票A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E48A51" w14:textId="77777777" w:rsidR="00122F3D" w:rsidRDefault="00122F3D">
            <w:pPr>
              <w:jc w:val="center"/>
            </w:pPr>
            <w:r>
              <w:rPr>
                <w:rFonts w:ascii="宋体" w:hAnsi="宋体" w:hint="eastAsia"/>
                <w:szCs w:val="24"/>
                <w:lang w:eastAsia="zh-Hans"/>
              </w:rPr>
              <w:t>摩根卓越制造股票C</w:t>
            </w:r>
          </w:p>
        </w:tc>
      </w:tr>
      <w:tr w:rsidR="00C2793A" w14:paraId="317BC051" w14:textId="77777777">
        <w:trPr>
          <w:divId w:val="20999862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7B34D2" w14:textId="77777777" w:rsidR="00122F3D" w:rsidRDefault="00122F3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A63F46" w14:textId="77777777" w:rsidR="00122F3D" w:rsidRDefault="00122F3D">
            <w:pPr>
              <w:jc w:val="right"/>
            </w:pPr>
            <w:r>
              <w:rPr>
                <w:rFonts w:ascii="宋体" w:hAnsi="宋体" w:hint="eastAsia"/>
                <w:szCs w:val="24"/>
                <w:lang w:eastAsia="zh-Hans"/>
              </w:rPr>
              <w:t>-632,053.35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611F4" w14:textId="77777777" w:rsidR="00122F3D" w:rsidRDefault="00122F3D">
            <w:pPr>
              <w:jc w:val="right"/>
            </w:pPr>
            <w:r>
              <w:rPr>
                <w:rFonts w:ascii="宋体" w:hAnsi="宋体" w:hint="eastAsia"/>
                <w:szCs w:val="24"/>
                <w:lang w:eastAsia="zh-Hans"/>
              </w:rPr>
              <w:t>-2,109.42</w:t>
            </w:r>
          </w:p>
        </w:tc>
      </w:tr>
      <w:tr w:rsidR="00C2793A" w14:paraId="117DB6F7" w14:textId="77777777">
        <w:trPr>
          <w:divId w:val="20999862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8DB4DF" w14:textId="77777777" w:rsidR="00122F3D" w:rsidRDefault="00122F3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60B9DD" w14:textId="77777777" w:rsidR="00122F3D" w:rsidRDefault="00122F3D">
            <w:pPr>
              <w:jc w:val="right"/>
            </w:pPr>
            <w:r>
              <w:rPr>
                <w:rFonts w:ascii="宋体" w:hAnsi="宋体" w:hint="eastAsia"/>
                <w:szCs w:val="24"/>
                <w:lang w:eastAsia="zh-Hans"/>
              </w:rPr>
              <w:t>-25,990,270.66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C707A8" w14:textId="77777777" w:rsidR="00122F3D" w:rsidRDefault="00122F3D">
            <w:pPr>
              <w:jc w:val="right"/>
            </w:pPr>
            <w:r>
              <w:rPr>
                <w:rFonts w:ascii="宋体" w:hAnsi="宋体" w:hint="eastAsia"/>
                <w:szCs w:val="24"/>
                <w:lang w:eastAsia="zh-Hans"/>
              </w:rPr>
              <w:t>-37,760.24</w:t>
            </w:r>
          </w:p>
        </w:tc>
      </w:tr>
      <w:tr w:rsidR="00C2793A" w14:paraId="58822ED0" w14:textId="77777777">
        <w:trPr>
          <w:divId w:val="20999862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E0C9D2" w14:textId="77777777" w:rsidR="00122F3D" w:rsidRDefault="00122F3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AB3796" w14:textId="77777777" w:rsidR="00122F3D" w:rsidRDefault="00122F3D">
            <w:pPr>
              <w:jc w:val="right"/>
            </w:pPr>
            <w:r>
              <w:rPr>
                <w:rFonts w:ascii="宋体" w:hAnsi="宋体" w:hint="eastAsia"/>
                <w:szCs w:val="24"/>
                <w:lang w:eastAsia="zh-Hans"/>
              </w:rPr>
              <w:t>-0.0401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80351B" w14:textId="77777777" w:rsidR="00122F3D" w:rsidRDefault="00122F3D">
            <w:pPr>
              <w:jc w:val="right"/>
            </w:pPr>
            <w:r>
              <w:rPr>
                <w:rFonts w:ascii="宋体" w:hAnsi="宋体" w:hint="eastAsia"/>
                <w:szCs w:val="24"/>
                <w:lang w:eastAsia="zh-Hans"/>
              </w:rPr>
              <w:t>-0.0523</w:t>
            </w:r>
          </w:p>
        </w:tc>
      </w:tr>
      <w:tr w:rsidR="00C2793A" w14:paraId="4A5E5984" w14:textId="77777777">
        <w:trPr>
          <w:divId w:val="20999862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4AD1E2" w14:textId="77777777" w:rsidR="00122F3D" w:rsidRDefault="00122F3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62894A" w14:textId="77777777" w:rsidR="00122F3D" w:rsidRDefault="00122F3D">
            <w:pPr>
              <w:jc w:val="right"/>
            </w:pPr>
            <w:r>
              <w:rPr>
                <w:rFonts w:ascii="宋体" w:hAnsi="宋体" w:hint="eastAsia"/>
                <w:szCs w:val="24"/>
                <w:lang w:eastAsia="zh-Hans"/>
              </w:rPr>
              <w:t>751,844,099.40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39D2F2" w14:textId="77777777" w:rsidR="00122F3D" w:rsidRDefault="00122F3D">
            <w:pPr>
              <w:jc w:val="right"/>
            </w:pPr>
            <w:r>
              <w:rPr>
                <w:rFonts w:ascii="宋体" w:hAnsi="宋体" w:hint="eastAsia"/>
                <w:szCs w:val="24"/>
                <w:lang w:eastAsia="zh-Hans"/>
              </w:rPr>
              <w:t>706,861.59</w:t>
            </w:r>
          </w:p>
        </w:tc>
      </w:tr>
      <w:tr w:rsidR="00C2793A" w14:paraId="5865D227" w14:textId="77777777">
        <w:trPr>
          <w:divId w:val="20999862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9D015C" w14:textId="77777777" w:rsidR="00122F3D" w:rsidRDefault="00122F3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49E92F" w14:textId="77777777" w:rsidR="00122F3D" w:rsidRDefault="00122F3D">
            <w:pPr>
              <w:jc w:val="right"/>
            </w:pPr>
            <w:r>
              <w:rPr>
                <w:rFonts w:ascii="宋体" w:hAnsi="宋体" w:hint="eastAsia"/>
                <w:szCs w:val="24"/>
                <w:lang w:eastAsia="zh-Hans"/>
              </w:rPr>
              <w:t>1.1747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8383D9" w14:textId="77777777" w:rsidR="00122F3D" w:rsidRDefault="00122F3D">
            <w:pPr>
              <w:jc w:val="right"/>
            </w:pPr>
            <w:r>
              <w:rPr>
                <w:rFonts w:ascii="宋体" w:hAnsi="宋体" w:hint="eastAsia"/>
                <w:szCs w:val="24"/>
                <w:lang w:eastAsia="zh-Hans"/>
              </w:rPr>
              <w:t>1.1525</w:t>
            </w:r>
          </w:p>
        </w:tc>
      </w:tr>
    </w:tbl>
    <w:p w14:paraId="553C1675" w14:textId="77777777" w:rsidR="00122F3D" w:rsidRDefault="00122F3D">
      <w:pPr>
        <w:wordWrap w:val="0"/>
        <w:spacing w:line="360" w:lineRule="auto"/>
        <w:jc w:val="left"/>
        <w:divId w:val="4734370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D365CBE" w14:textId="77777777" w:rsidR="00122F3D" w:rsidRDefault="00122F3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2990E7DA" w14:textId="77777777" w:rsidR="00122F3D" w:rsidRDefault="00122F3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71B4F5E" w14:textId="77777777" w:rsidR="00122F3D" w:rsidRDefault="00122F3D">
      <w:pPr>
        <w:spacing w:line="360" w:lineRule="auto"/>
        <w:jc w:val="center"/>
        <w:divId w:val="502550007"/>
      </w:pPr>
      <w:r>
        <w:rPr>
          <w:rFonts w:ascii="宋体" w:hAnsi="宋体" w:hint="eastAsia"/>
        </w:rPr>
        <w:t>摩根卓越制造股票A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2793A" w14:paraId="4C09C26F" w14:textId="77777777">
        <w:trPr>
          <w:divId w:val="5025500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C09354" w14:textId="77777777" w:rsidR="00122F3D" w:rsidRDefault="00122F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E0D09C" w14:textId="77777777" w:rsidR="00122F3D" w:rsidRDefault="00122F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AFDB5E" w14:textId="77777777" w:rsidR="00122F3D" w:rsidRDefault="00122F3D">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7F982A" w14:textId="77777777" w:rsidR="00122F3D" w:rsidRDefault="00122F3D">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FD5635" w14:textId="77777777" w:rsidR="00122F3D" w:rsidRDefault="00122F3D">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0E5A8" w14:textId="77777777" w:rsidR="00122F3D" w:rsidRDefault="00122F3D">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D70C8F" w14:textId="77777777" w:rsidR="00122F3D" w:rsidRDefault="00122F3D">
            <w:pPr>
              <w:spacing w:line="360" w:lineRule="auto"/>
              <w:jc w:val="center"/>
            </w:pPr>
            <w:r>
              <w:rPr>
                <w:rFonts w:ascii="宋体" w:hAnsi="宋体" w:hint="eastAsia"/>
              </w:rPr>
              <w:t xml:space="preserve">②－④ </w:t>
            </w:r>
          </w:p>
        </w:tc>
      </w:tr>
      <w:tr w:rsidR="00C2793A" w14:paraId="3C933125" w14:textId="77777777">
        <w:trPr>
          <w:divId w:val="5025500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4F929" w14:textId="77777777" w:rsidR="00122F3D" w:rsidRDefault="00122F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775C1" w14:textId="77777777" w:rsidR="00122F3D" w:rsidRDefault="00122F3D">
            <w:pPr>
              <w:spacing w:line="360" w:lineRule="auto"/>
              <w:jc w:val="right"/>
            </w:pPr>
            <w:r>
              <w:rPr>
                <w:rFonts w:ascii="宋体" w:hAnsi="宋体" w:hint="eastAsia"/>
              </w:rPr>
              <w:t xml:space="preserve">-3.21%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D617B" w14:textId="77777777" w:rsidR="00122F3D" w:rsidRDefault="00122F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1629A" w14:textId="77777777" w:rsidR="00122F3D" w:rsidRDefault="00122F3D">
            <w:pPr>
              <w:spacing w:line="360" w:lineRule="auto"/>
              <w:jc w:val="right"/>
            </w:pPr>
            <w:r>
              <w:rPr>
                <w:rFonts w:ascii="宋体" w:hAnsi="宋体" w:hint="eastAsia"/>
              </w:rPr>
              <w:t xml:space="preserve">2.23%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0B39F" w14:textId="77777777" w:rsidR="00122F3D" w:rsidRDefault="00122F3D">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37900A" w14:textId="77777777" w:rsidR="00122F3D" w:rsidRDefault="00122F3D">
            <w:pPr>
              <w:spacing w:line="360" w:lineRule="auto"/>
              <w:jc w:val="right"/>
            </w:pPr>
            <w:r>
              <w:rPr>
                <w:rFonts w:ascii="宋体" w:hAnsi="宋体" w:hint="eastAsia"/>
              </w:rPr>
              <w:t xml:space="preserve">-5.44%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D88BB" w14:textId="77777777" w:rsidR="00122F3D" w:rsidRDefault="00122F3D">
            <w:pPr>
              <w:spacing w:line="360" w:lineRule="auto"/>
              <w:jc w:val="right"/>
            </w:pPr>
            <w:r>
              <w:rPr>
                <w:rFonts w:ascii="宋体" w:hAnsi="宋体" w:hint="eastAsia"/>
              </w:rPr>
              <w:t xml:space="preserve">-0.40% </w:t>
            </w:r>
          </w:p>
        </w:tc>
      </w:tr>
      <w:tr w:rsidR="00C2793A" w14:paraId="270CCF10" w14:textId="77777777">
        <w:trPr>
          <w:divId w:val="5025500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12FA8" w14:textId="77777777" w:rsidR="00122F3D" w:rsidRDefault="00122F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E2A5A" w14:textId="77777777" w:rsidR="00122F3D" w:rsidRDefault="00122F3D">
            <w:pPr>
              <w:spacing w:line="360" w:lineRule="auto"/>
              <w:jc w:val="right"/>
            </w:pPr>
            <w:r>
              <w:rPr>
                <w:rFonts w:ascii="宋体" w:hAnsi="宋体" w:hint="eastAsia"/>
              </w:rPr>
              <w:t xml:space="preserve">-0.35%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BB54F" w14:textId="77777777" w:rsidR="00122F3D" w:rsidRDefault="00122F3D">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75FDA" w14:textId="77777777" w:rsidR="00122F3D" w:rsidRDefault="00122F3D">
            <w:pPr>
              <w:spacing w:line="360" w:lineRule="auto"/>
              <w:jc w:val="right"/>
            </w:pPr>
            <w:r>
              <w:rPr>
                <w:rFonts w:ascii="宋体" w:hAnsi="宋体" w:hint="eastAsia"/>
              </w:rPr>
              <w:t xml:space="preserve">4.94%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52B54" w14:textId="77777777" w:rsidR="00122F3D" w:rsidRDefault="00122F3D">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7BF62F" w14:textId="77777777" w:rsidR="00122F3D" w:rsidRDefault="00122F3D">
            <w:pPr>
              <w:spacing w:line="360" w:lineRule="auto"/>
              <w:jc w:val="right"/>
            </w:pPr>
            <w:r>
              <w:rPr>
                <w:rFonts w:ascii="宋体" w:hAnsi="宋体" w:hint="eastAsia"/>
              </w:rPr>
              <w:t xml:space="preserve">-5.29%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0132F" w14:textId="77777777" w:rsidR="00122F3D" w:rsidRDefault="00122F3D">
            <w:pPr>
              <w:spacing w:line="360" w:lineRule="auto"/>
              <w:jc w:val="right"/>
            </w:pPr>
            <w:r>
              <w:rPr>
                <w:rFonts w:ascii="宋体" w:hAnsi="宋体" w:hint="eastAsia"/>
              </w:rPr>
              <w:t xml:space="preserve">-0.28% </w:t>
            </w:r>
          </w:p>
        </w:tc>
      </w:tr>
      <w:tr w:rsidR="00C2793A" w14:paraId="02BC2640" w14:textId="77777777">
        <w:trPr>
          <w:divId w:val="5025500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05C40" w14:textId="77777777" w:rsidR="00122F3D" w:rsidRDefault="00122F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FC902" w14:textId="77777777" w:rsidR="00122F3D" w:rsidRDefault="00122F3D">
            <w:pPr>
              <w:spacing w:line="360" w:lineRule="auto"/>
              <w:jc w:val="right"/>
            </w:pPr>
            <w:r>
              <w:rPr>
                <w:rFonts w:ascii="宋体" w:hAnsi="宋体" w:hint="eastAsia"/>
              </w:rPr>
              <w:t xml:space="preserve">5.16%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F2FB0" w14:textId="77777777" w:rsidR="00122F3D" w:rsidRDefault="00122F3D">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5443D" w14:textId="77777777" w:rsidR="00122F3D" w:rsidRDefault="00122F3D">
            <w:pPr>
              <w:spacing w:line="360" w:lineRule="auto"/>
              <w:jc w:val="right"/>
            </w:pPr>
            <w:r>
              <w:rPr>
                <w:rFonts w:ascii="宋体" w:hAnsi="宋体" w:hint="eastAsia"/>
              </w:rPr>
              <w:t xml:space="preserve">27.06%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78EB5" w14:textId="77777777" w:rsidR="00122F3D" w:rsidRDefault="00122F3D">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BA9895" w14:textId="77777777" w:rsidR="00122F3D" w:rsidRDefault="00122F3D">
            <w:pPr>
              <w:spacing w:line="360" w:lineRule="auto"/>
              <w:jc w:val="right"/>
            </w:pPr>
            <w:r>
              <w:rPr>
                <w:rFonts w:ascii="宋体" w:hAnsi="宋体" w:hint="eastAsia"/>
              </w:rPr>
              <w:t xml:space="preserve">-21.90%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C7C5F" w14:textId="77777777" w:rsidR="00122F3D" w:rsidRDefault="00122F3D">
            <w:pPr>
              <w:spacing w:line="360" w:lineRule="auto"/>
              <w:jc w:val="right"/>
            </w:pPr>
            <w:r>
              <w:rPr>
                <w:rFonts w:ascii="宋体" w:hAnsi="宋体" w:hint="eastAsia"/>
              </w:rPr>
              <w:t xml:space="preserve">-0.41% </w:t>
            </w:r>
          </w:p>
        </w:tc>
      </w:tr>
      <w:tr w:rsidR="00C2793A" w14:paraId="00C75668" w14:textId="77777777">
        <w:trPr>
          <w:divId w:val="5025500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421A5" w14:textId="77777777" w:rsidR="00122F3D" w:rsidRDefault="00122F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B79DB" w14:textId="77777777" w:rsidR="00122F3D" w:rsidRDefault="00122F3D">
            <w:pPr>
              <w:spacing w:line="360" w:lineRule="auto"/>
              <w:jc w:val="right"/>
            </w:pPr>
            <w:r>
              <w:rPr>
                <w:rFonts w:ascii="宋体" w:hAnsi="宋体" w:hint="eastAsia"/>
              </w:rPr>
              <w:t xml:space="preserve">-24.35%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E98E6" w14:textId="77777777" w:rsidR="00122F3D" w:rsidRDefault="00122F3D">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C6BAF" w14:textId="77777777" w:rsidR="00122F3D" w:rsidRDefault="00122F3D">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BFCA5" w14:textId="77777777" w:rsidR="00122F3D" w:rsidRDefault="00122F3D">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F7FC7E" w14:textId="77777777" w:rsidR="00122F3D" w:rsidRDefault="00122F3D">
            <w:pPr>
              <w:spacing w:line="360" w:lineRule="auto"/>
              <w:jc w:val="right"/>
            </w:pPr>
            <w:r>
              <w:rPr>
                <w:rFonts w:ascii="宋体" w:hAnsi="宋体" w:hint="eastAsia"/>
              </w:rPr>
              <w:t xml:space="preserve">-22.40%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E2A3D" w14:textId="77777777" w:rsidR="00122F3D" w:rsidRDefault="00122F3D">
            <w:pPr>
              <w:spacing w:line="360" w:lineRule="auto"/>
              <w:jc w:val="right"/>
            </w:pPr>
            <w:r>
              <w:rPr>
                <w:rFonts w:ascii="宋体" w:hAnsi="宋体" w:hint="eastAsia"/>
              </w:rPr>
              <w:t xml:space="preserve">-0.26% </w:t>
            </w:r>
          </w:p>
        </w:tc>
      </w:tr>
      <w:tr w:rsidR="00C2793A" w14:paraId="4B5EA991" w14:textId="77777777">
        <w:trPr>
          <w:divId w:val="5025500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A8B00" w14:textId="77777777" w:rsidR="00122F3D" w:rsidRDefault="00122F3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37A30" w14:textId="77777777" w:rsidR="00122F3D" w:rsidRDefault="00122F3D">
            <w:pPr>
              <w:spacing w:line="360" w:lineRule="auto"/>
              <w:jc w:val="right"/>
            </w:pPr>
            <w:r>
              <w:rPr>
                <w:rFonts w:ascii="宋体" w:hAnsi="宋体" w:hint="eastAsia"/>
              </w:rPr>
              <w:t xml:space="preserve">-3.81%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333C5" w14:textId="77777777" w:rsidR="00122F3D" w:rsidRDefault="00122F3D">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5C61D" w14:textId="77777777" w:rsidR="00122F3D" w:rsidRDefault="00122F3D">
            <w:pPr>
              <w:spacing w:line="360" w:lineRule="auto"/>
              <w:jc w:val="right"/>
            </w:pPr>
            <w:r>
              <w:rPr>
                <w:rFonts w:ascii="宋体" w:hAnsi="宋体" w:hint="eastAsia"/>
              </w:rPr>
              <w:t xml:space="preserve">22.78%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E0D31" w14:textId="77777777" w:rsidR="00122F3D" w:rsidRDefault="00122F3D">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6CF5A8" w14:textId="77777777" w:rsidR="00122F3D" w:rsidRDefault="00122F3D">
            <w:pPr>
              <w:spacing w:line="360" w:lineRule="auto"/>
              <w:jc w:val="right"/>
            </w:pPr>
            <w:r>
              <w:rPr>
                <w:rFonts w:ascii="宋体" w:hAnsi="宋体" w:hint="eastAsia"/>
              </w:rPr>
              <w:t xml:space="preserve">-26.59%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8F43E" w14:textId="77777777" w:rsidR="00122F3D" w:rsidRDefault="00122F3D">
            <w:pPr>
              <w:spacing w:line="360" w:lineRule="auto"/>
              <w:jc w:val="right"/>
            </w:pPr>
            <w:r>
              <w:rPr>
                <w:rFonts w:ascii="宋体" w:hAnsi="宋体" w:hint="eastAsia"/>
              </w:rPr>
              <w:t xml:space="preserve">-0.03% </w:t>
            </w:r>
          </w:p>
        </w:tc>
      </w:tr>
      <w:tr w:rsidR="00C2793A" w14:paraId="1BE55002" w14:textId="77777777">
        <w:trPr>
          <w:divId w:val="5025500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BFE9D" w14:textId="77777777" w:rsidR="00122F3D" w:rsidRDefault="00122F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385D5" w14:textId="77777777" w:rsidR="00122F3D" w:rsidRDefault="00122F3D">
            <w:pPr>
              <w:spacing w:line="360" w:lineRule="auto"/>
              <w:jc w:val="right"/>
            </w:pPr>
            <w:r>
              <w:rPr>
                <w:rFonts w:ascii="宋体" w:hAnsi="宋体" w:hint="eastAsia"/>
              </w:rPr>
              <w:t xml:space="preserve">26.88%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20A15" w14:textId="77777777" w:rsidR="00122F3D" w:rsidRDefault="00122F3D">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988F8" w14:textId="77777777" w:rsidR="00122F3D" w:rsidRDefault="00122F3D">
            <w:pPr>
              <w:spacing w:line="360" w:lineRule="auto"/>
              <w:jc w:val="right"/>
            </w:pPr>
            <w:r>
              <w:rPr>
                <w:rFonts w:ascii="宋体" w:hAnsi="宋体" w:hint="eastAsia"/>
              </w:rPr>
              <w:t xml:space="preserve">9.35%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8548E" w14:textId="77777777" w:rsidR="00122F3D" w:rsidRDefault="00122F3D">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E0A9D9" w14:textId="77777777" w:rsidR="00122F3D" w:rsidRDefault="00122F3D">
            <w:pPr>
              <w:spacing w:line="360" w:lineRule="auto"/>
              <w:jc w:val="right"/>
            </w:pPr>
            <w:r>
              <w:rPr>
                <w:rFonts w:ascii="宋体" w:hAnsi="宋体" w:hint="eastAsia"/>
              </w:rPr>
              <w:t xml:space="preserve">17.53%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0B0A3" w14:textId="77777777" w:rsidR="00122F3D" w:rsidRDefault="00122F3D">
            <w:pPr>
              <w:spacing w:line="360" w:lineRule="auto"/>
              <w:jc w:val="right"/>
            </w:pPr>
            <w:r>
              <w:rPr>
                <w:rFonts w:ascii="宋体" w:hAnsi="宋体" w:hint="eastAsia"/>
              </w:rPr>
              <w:t xml:space="preserve">0.10% </w:t>
            </w:r>
          </w:p>
        </w:tc>
      </w:tr>
    </w:tbl>
    <w:p w14:paraId="473B1AB1" w14:textId="77777777" w:rsidR="00122F3D" w:rsidRDefault="00122F3D">
      <w:pPr>
        <w:spacing w:line="360" w:lineRule="auto"/>
        <w:jc w:val="center"/>
        <w:divId w:val="356202849"/>
      </w:pPr>
      <w:r>
        <w:rPr>
          <w:rFonts w:ascii="宋体" w:hAnsi="宋体" w:hint="eastAsia"/>
        </w:rPr>
        <w:t>摩根卓越制造股票C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2793A" w14:paraId="540F90C4" w14:textId="77777777">
        <w:trPr>
          <w:divId w:val="35620284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BDA75" w14:textId="77777777" w:rsidR="00122F3D" w:rsidRDefault="00122F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789265" w14:textId="77777777" w:rsidR="00122F3D" w:rsidRDefault="00122F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50900" w14:textId="77777777" w:rsidR="00122F3D" w:rsidRDefault="00122F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873CD0" w14:textId="77777777" w:rsidR="00122F3D" w:rsidRDefault="00122F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4BC1E" w14:textId="77777777" w:rsidR="00122F3D" w:rsidRDefault="00122F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1D2D1" w14:textId="77777777" w:rsidR="00122F3D" w:rsidRDefault="00122F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A188F2" w14:textId="77777777" w:rsidR="00122F3D" w:rsidRDefault="00122F3D">
            <w:pPr>
              <w:spacing w:line="360" w:lineRule="auto"/>
              <w:jc w:val="center"/>
            </w:pPr>
            <w:r>
              <w:rPr>
                <w:rFonts w:ascii="宋体" w:hAnsi="宋体" w:hint="eastAsia"/>
              </w:rPr>
              <w:t xml:space="preserve">②－④ </w:t>
            </w:r>
          </w:p>
        </w:tc>
      </w:tr>
      <w:tr w:rsidR="00C2793A" w14:paraId="2F6018FA" w14:textId="77777777">
        <w:trPr>
          <w:divId w:val="356202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19BC5" w14:textId="77777777" w:rsidR="00122F3D" w:rsidRDefault="00122F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1DC56" w14:textId="77777777" w:rsidR="00122F3D" w:rsidRDefault="00122F3D">
            <w:pPr>
              <w:spacing w:line="360" w:lineRule="auto"/>
              <w:jc w:val="right"/>
            </w:pPr>
            <w:r>
              <w:rPr>
                <w:rFonts w:ascii="宋体" w:hAnsi="宋体" w:hint="eastAsia"/>
              </w:rPr>
              <w:t xml:space="preserve">-3.35%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EAE2D" w14:textId="77777777" w:rsidR="00122F3D" w:rsidRDefault="00122F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CD381" w14:textId="77777777" w:rsidR="00122F3D" w:rsidRDefault="00122F3D">
            <w:pPr>
              <w:spacing w:line="360" w:lineRule="auto"/>
              <w:jc w:val="right"/>
            </w:pPr>
            <w:r>
              <w:rPr>
                <w:rFonts w:ascii="宋体" w:hAnsi="宋体" w:hint="eastAsia"/>
              </w:rPr>
              <w:t xml:space="preserve">2.23%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AEFEE" w14:textId="77777777" w:rsidR="00122F3D" w:rsidRDefault="00122F3D">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333EDF" w14:textId="77777777" w:rsidR="00122F3D" w:rsidRDefault="00122F3D">
            <w:pPr>
              <w:spacing w:line="360" w:lineRule="auto"/>
              <w:jc w:val="right"/>
            </w:pPr>
            <w:r>
              <w:rPr>
                <w:rFonts w:ascii="宋体" w:hAnsi="宋体" w:hint="eastAsia"/>
              </w:rPr>
              <w:t xml:space="preserve">-5.58%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FE0CD" w14:textId="77777777" w:rsidR="00122F3D" w:rsidRDefault="00122F3D">
            <w:pPr>
              <w:spacing w:line="360" w:lineRule="auto"/>
              <w:jc w:val="right"/>
            </w:pPr>
            <w:r>
              <w:rPr>
                <w:rFonts w:ascii="宋体" w:hAnsi="宋体" w:hint="eastAsia"/>
              </w:rPr>
              <w:t xml:space="preserve">-0.40% </w:t>
            </w:r>
          </w:p>
        </w:tc>
      </w:tr>
      <w:tr w:rsidR="00C2793A" w14:paraId="08955CB6" w14:textId="77777777">
        <w:trPr>
          <w:divId w:val="356202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AF615" w14:textId="77777777" w:rsidR="00122F3D" w:rsidRDefault="00122F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F2D23" w14:textId="77777777" w:rsidR="00122F3D" w:rsidRDefault="00122F3D">
            <w:pPr>
              <w:spacing w:line="360" w:lineRule="auto"/>
              <w:jc w:val="right"/>
            </w:pPr>
            <w:r>
              <w:rPr>
                <w:rFonts w:ascii="宋体" w:hAnsi="宋体" w:hint="eastAsia"/>
              </w:rPr>
              <w:t xml:space="preserve">-0.64%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389AE" w14:textId="77777777" w:rsidR="00122F3D" w:rsidRDefault="00122F3D">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5BCB1" w14:textId="77777777" w:rsidR="00122F3D" w:rsidRDefault="00122F3D">
            <w:pPr>
              <w:spacing w:line="360" w:lineRule="auto"/>
              <w:jc w:val="right"/>
            </w:pPr>
            <w:r>
              <w:rPr>
                <w:rFonts w:ascii="宋体" w:hAnsi="宋体" w:hint="eastAsia"/>
              </w:rPr>
              <w:t xml:space="preserve">4.94%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49C08" w14:textId="77777777" w:rsidR="00122F3D" w:rsidRDefault="00122F3D">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22AE8E" w14:textId="77777777" w:rsidR="00122F3D" w:rsidRDefault="00122F3D">
            <w:pPr>
              <w:spacing w:line="360" w:lineRule="auto"/>
              <w:jc w:val="right"/>
            </w:pPr>
            <w:r>
              <w:rPr>
                <w:rFonts w:ascii="宋体" w:hAnsi="宋体" w:hint="eastAsia"/>
              </w:rPr>
              <w:t xml:space="preserve">-5.58%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F5AA6" w14:textId="77777777" w:rsidR="00122F3D" w:rsidRDefault="00122F3D">
            <w:pPr>
              <w:spacing w:line="360" w:lineRule="auto"/>
              <w:jc w:val="right"/>
            </w:pPr>
            <w:r>
              <w:rPr>
                <w:rFonts w:ascii="宋体" w:hAnsi="宋体" w:hint="eastAsia"/>
              </w:rPr>
              <w:t xml:space="preserve">-0.28% </w:t>
            </w:r>
          </w:p>
        </w:tc>
      </w:tr>
      <w:tr w:rsidR="00C2793A" w14:paraId="51F1CF6F" w14:textId="77777777">
        <w:trPr>
          <w:divId w:val="356202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273C1" w14:textId="77777777" w:rsidR="00122F3D" w:rsidRDefault="00122F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F9174" w14:textId="77777777" w:rsidR="00122F3D" w:rsidRDefault="00122F3D">
            <w:pPr>
              <w:spacing w:line="360" w:lineRule="auto"/>
              <w:jc w:val="right"/>
            </w:pPr>
            <w:r>
              <w:rPr>
                <w:rFonts w:ascii="宋体" w:hAnsi="宋体" w:hint="eastAsia"/>
              </w:rPr>
              <w:t xml:space="preserve">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BB68D" w14:textId="77777777" w:rsidR="00122F3D" w:rsidRDefault="00122F3D">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72DE3" w14:textId="77777777" w:rsidR="00122F3D" w:rsidRDefault="00122F3D">
            <w:pPr>
              <w:spacing w:line="360" w:lineRule="auto"/>
              <w:jc w:val="right"/>
            </w:pPr>
            <w:r>
              <w:rPr>
                <w:rFonts w:ascii="宋体" w:hAnsi="宋体" w:hint="eastAsia"/>
              </w:rPr>
              <w:t xml:space="preserve">27.06%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8689C" w14:textId="77777777" w:rsidR="00122F3D" w:rsidRDefault="00122F3D">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D1E7FD" w14:textId="77777777" w:rsidR="00122F3D" w:rsidRDefault="00122F3D">
            <w:pPr>
              <w:spacing w:line="360" w:lineRule="auto"/>
              <w:jc w:val="right"/>
            </w:pPr>
            <w:r>
              <w:rPr>
                <w:rFonts w:ascii="宋体" w:hAnsi="宋体" w:hint="eastAsia"/>
              </w:rPr>
              <w:t xml:space="preserve">-22.52%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D9B0B" w14:textId="77777777" w:rsidR="00122F3D" w:rsidRDefault="00122F3D">
            <w:pPr>
              <w:spacing w:line="360" w:lineRule="auto"/>
              <w:jc w:val="right"/>
            </w:pPr>
            <w:r>
              <w:rPr>
                <w:rFonts w:ascii="宋体" w:hAnsi="宋体" w:hint="eastAsia"/>
              </w:rPr>
              <w:t xml:space="preserve">-0.41% </w:t>
            </w:r>
          </w:p>
        </w:tc>
      </w:tr>
      <w:tr w:rsidR="00C2793A" w14:paraId="1641A76A" w14:textId="77777777">
        <w:trPr>
          <w:divId w:val="356202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FB861" w14:textId="77777777" w:rsidR="00122F3D" w:rsidRDefault="00122F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14006" w14:textId="77777777" w:rsidR="00122F3D" w:rsidRDefault="00122F3D">
            <w:pPr>
              <w:spacing w:line="360" w:lineRule="auto"/>
              <w:jc w:val="right"/>
            </w:pPr>
            <w:r>
              <w:rPr>
                <w:rFonts w:ascii="宋体" w:hAnsi="宋体" w:hint="eastAsia"/>
              </w:rPr>
              <w:t xml:space="preserve">-25.72%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1F766" w14:textId="77777777" w:rsidR="00122F3D" w:rsidRDefault="00122F3D">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D005C" w14:textId="77777777" w:rsidR="00122F3D" w:rsidRDefault="00122F3D">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3B072" w14:textId="77777777" w:rsidR="00122F3D" w:rsidRDefault="00122F3D">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54FC3F" w14:textId="77777777" w:rsidR="00122F3D" w:rsidRDefault="00122F3D">
            <w:pPr>
              <w:spacing w:line="360" w:lineRule="auto"/>
              <w:jc w:val="right"/>
            </w:pPr>
            <w:r>
              <w:rPr>
                <w:rFonts w:ascii="宋体" w:hAnsi="宋体" w:hint="eastAsia"/>
              </w:rPr>
              <w:t xml:space="preserve">-23.77%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E0063" w14:textId="77777777" w:rsidR="00122F3D" w:rsidRDefault="00122F3D">
            <w:pPr>
              <w:spacing w:line="360" w:lineRule="auto"/>
              <w:jc w:val="right"/>
            </w:pPr>
            <w:r>
              <w:rPr>
                <w:rFonts w:ascii="宋体" w:hAnsi="宋体" w:hint="eastAsia"/>
              </w:rPr>
              <w:t xml:space="preserve">-0.26% </w:t>
            </w:r>
          </w:p>
        </w:tc>
      </w:tr>
      <w:tr w:rsidR="00C2793A" w14:paraId="0A0FDE88" w14:textId="77777777">
        <w:trPr>
          <w:divId w:val="356202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051FD" w14:textId="77777777" w:rsidR="00122F3D" w:rsidRDefault="00122F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657DD" w14:textId="77777777" w:rsidR="00122F3D" w:rsidRDefault="00122F3D">
            <w:pPr>
              <w:spacing w:line="360" w:lineRule="auto"/>
              <w:jc w:val="right"/>
            </w:pPr>
            <w:r>
              <w:rPr>
                <w:rFonts w:ascii="宋体" w:hAnsi="宋体" w:hint="eastAsia"/>
              </w:rPr>
              <w:t xml:space="preserve">-28.05%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583FD" w14:textId="77777777" w:rsidR="00122F3D" w:rsidRDefault="00122F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55E6D" w14:textId="77777777" w:rsidR="00122F3D" w:rsidRDefault="00122F3D">
            <w:pPr>
              <w:spacing w:line="360" w:lineRule="auto"/>
              <w:jc w:val="right"/>
            </w:pPr>
            <w:r>
              <w:rPr>
                <w:rFonts w:ascii="宋体" w:hAnsi="宋体" w:hint="eastAsia"/>
              </w:rPr>
              <w:t xml:space="preserve">-4.03%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42316" w14:textId="77777777" w:rsidR="00122F3D" w:rsidRDefault="00122F3D">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52D244" w14:textId="77777777" w:rsidR="00122F3D" w:rsidRDefault="00122F3D">
            <w:pPr>
              <w:spacing w:line="360" w:lineRule="auto"/>
              <w:jc w:val="right"/>
            </w:pPr>
            <w:r>
              <w:rPr>
                <w:rFonts w:ascii="宋体" w:hAnsi="宋体" w:hint="eastAsia"/>
              </w:rPr>
              <w:t xml:space="preserve">-24.02%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95B4A" w14:textId="77777777" w:rsidR="00122F3D" w:rsidRDefault="00122F3D">
            <w:pPr>
              <w:spacing w:line="360" w:lineRule="auto"/>
              <w:jc w:val="right"/>
            </w:pPr>
            <w:r>
              <w:rPr>
                <w:rFonts w:ascii="宋体" w:hAnsi="宋体" w:hint="eastAsia"/>
              </w:rPr>
              <w:t xml:space="preserve">-0.24% </w:t>
            </w:r>
          </w:p>
        </w:tc>
      </w:tr>
    </w:tbl>
    <w:p w14:paraId="1DD8C72C" w14:textId="77777777" w:rsidR="00122F3D" w:rsidRDefault="00122F3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05DAC91" w14:textId="77777777" w:rsidR="00122F3D" w:rsidRDefault="00122F3D">
      <w:pPr>
        <w:spacing w:line="360" w:lineRule="auto"/>
        <w:jc w:val="left"/>
        <w:divId w:val="1255868079"/>
      </w:pPr>
      <w:bookmarkStart w:id="70" w:name="m07_04_07_09"/>
      <w:bookmarkStart w:id="71" w:name="m07_04_07_09_tab"/>
      <w:r>
        <w:rPr>
          <w:rFonts w:ascii="宋体" w:hAnsi="宋体" w:hint="eastAsia"/>
          <w:noProof/>
        </w:rPr>
        <w:lastRenderedPageBreak/>
        <w:drawing>
          <wp:inline distT="0" distB="0" distL="0" distR="0" wp14:anchorId="0FF09006" wp14:editId="1AD1EE27">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44B1F863" w14:textId="77777777" w:rsidR="00122F3D" w:rsidRDefault="00122F3D">
      <w:pPr>
        <w:spacing w:line="360" w:lineRule="auto"/>
        <w:jc w:val="left"/>
        <w:divId w:val="48305599"/>
      </w:pPr>
      <w:r>
        <w:rPr>
          <w:rFonts w:ascii="宋体" w:hAnsi="宋体" w:hint="eastAsia"/>
          <w:noProof/>
        </w:rPr>
        <w:drawing>
          <wp:inline distT="0" distB="0" distL="0" distR="0" wp14:anchorId="02AA1BF3" wp14:editId="52FEDB38">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4EC26CB4" w14:textId="77777777" w:rsidR="00AC55CE" w:rsidRDefault="00122F3D">
      <w:pPr>
        <w:spacing w:line="360" w:lineRule="auto"/>
        <w:rPr>
          <w:rFonts w:ascii="宋体" w:hAnsi="宋体" w:hint="eastAsia"/>
          <w:lang w:eastAsia="zh-Hans"/>
        </w:rPr>
      </w:pPr>
      <w:r>
        <w:rPr>
          <w:rFonts w:ascii="宋体" w:hAnsi="宋体" w:hint="eastAsia"/>
        </w:rPr>
        <w:t>注：</w:t>
      </w:r>
      <w:r>
        <w:rPr>
          <w:rFonts w:ascii="宋体" w:hAnsi="宋体" w:hint="eastAsia"/>
          <w:lang w:eastAsia="zh-Hans"/>
        </w:rPr>
        <w:t>本基金合同生效日为2015年4月14日，图示的时间段为合同生效日至本报告期末。</w:t>
      </w:r>
    </w:p>
    <w:p w14:paraId="7A92D344" w14:textId="092162F8" w:rsidR="00122F3D" w:rsidRDefault="00AC55CE" w:rsidP="00AC55CE">
      <w:pPr>
        <w:spacing w:line="360" w:lineRule="auto"/>
        <w:ind w:firstLineChars="200" w:firstLine="420"/>
      </w:pPr>
      <w:r w:rsidRPr="00AC55CE">
        <w:rPr>
          <w:rFonts w:ascii="宋体" w:hAnsi="宋体" w:hint="eastAsia"/>
          <w:lang w:eastAsia="zh-Hans"/>
        </w:rPr>
        <w:t>本基金自 2022年2月16日起增加C类份额，相关数据按实际存续期计算。</w:t>
      </w:r>
      <w:r w:rsidR="00122F3D">
        <w:rPr>
          <w:rFonts w:ascii="宋体" w:hAnsi="宋体" w:hint="eastAsia"/>
          <w:lang w:eastAsia="zh-Hans"/>
        </w:rPr>
        <w:br/>
        <w:t xml:space="preserve">　　本基金建仓期为本基金合同生效日起　6　个月，建仓期结束时资产配置比例符合本基金基金合同规定。</w:t>
      </w:r>
      <w:r w:rsidR="00122F3D">
        <w:rPr>
          <w:rFonts w:ascii="宋体" w:hAnsi="宋体" w:hint="eastAsia"/>
          <w:kern w:val="0"/>
          <w:lang w:eastAsia="zh-Hans"/>
        </w:rPr>
        <w:t xml:space="preserve"> </w:t>
      </w:r>
    </w:p>
    <w:p w14:paraId="6DBFC7B8" w14:textId="77777777" w:rsidR="00122F3D" w:rsidRDefault="00122F3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15DCCF6" w14:textId="77777777" w:rsidR="00122F3D" w:rsidRDefault="00122F3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2793A" w14:paraId="1F324E5A" w14:textId="77777777">
        <w:trPr>
          <w:divId w:val="105874288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CE198" w14:textId="77777777" w:rsidR="00122F3D" w:rsidRDefault="00122F3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7512B" w14:textId="77777777" w:rsidR="00122F3D" w:rsidRDefault="00122F3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1CD5D" w14:textId="77777777" w:rsidR="00122F3D" w:rsidRDefault="00122F3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05475" w14:textId="77777777" w:rsidR="00122F3D" w:rsidRDefault="00122F3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4E718" w14:textId="77777777" w:rsidR="00122F3D" w:rsidRDefault="00122F3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2793A" w14:paraId="1D05BB9F" w14:textId="77777777">
        <w:trPr>
          <w:divId w:val="105874288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482DF" w14:textId="77777777" w:rsidR="00122F3D" w:rsidRDefault="00122F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D9D59" w14:textId="77777777" w:rsidR="00122F3D" w:rsidRDefault="00122F3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A2E3A" w14:textId="77777777" w:rsidR="00122F3D" w:rsidRDefault="00122F3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C7189" w14:textId="77777777" w:rsidR="00122F3D" w:rsidRDefault="00122F3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C8862" w14:textId="77777777" w:rsidR="00122F3D" w:rsidRDefault="00122F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8FBEF" w14:textId="77777777" w:rsidR="00122F3D" w:rsidRDefault="00122F3D">
            <w:pPr>
              <w:widowControl/>
              <w:jc w:val="left"/>
            </w:pPr>
          </w:p>
        </w:tc>
      </w:tr>
      <w:tr w:rsidR="00C2793A" w14:paraId="0854F065" w14:textId="77777777">
        <w:trPr>
          <w:divId w:val="105874288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B7449" w14:textId="77777777" w:rsidR="00122F3D" w:rsidRDefault="00122F3D">
            <w:pPr>
              <w:jc w:val="center"/>
            </w:pPr>
            <w:r>
              <w:rPr>
                <w:rFonts w:ascii="宋体" w:hAnsi="宋体" w:hint="eastAsia"/>
                <w:szCs w:val="24"/>
                <w:lang w:eastAsia="zh-Hans"/>
              </w:rPr>
              <w:lastRenderedPageBreak/>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91731" w14:textId="77777777" w:rsidR="00122F3D" w:rsidRDefault="00122F3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BAA9D" w14:textId="77777777" w:rsidR="00122F3D" w:rsidRDefault="00122F3D">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D0D98" w14:textId="77777777" w:rsidR="00122F3D" w:rsidRDefault="00122F3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F61C7" w14:textId="77777777" w:rsidR="00122F3D" w:rsidRDefault="00122F3D">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6D5CC" w14:textId="77777777" w:rsidR="00122F3D" w:rsidRDefault="00122F3D">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r w:rsidR="00C2793A" w14:paraId="489A7AF8" w14:textId="77777777">
        <w:trPr>
          <w:divId w:val="105874288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6FAC7" w14:textId="77777777" w:rsidR="00122F3D" w:rsidRDefault="00122F3D">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F84F3" w14:textId="77777777" w:rsidR="00122F3D" w:rsidRDefault="00122F3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C4442" w14:textId="77777777" w:rsidR="00122F3D" w:rsidRDefault="00122F3D">
            <w:pPr>
              <w:jc w:val="center"/>
            </w:pPr>
            <w:r>
              <w:rPr>
                <w:rFonts w:ascii="宋体" w:hAnsi="宋体" w:hint="eastAsia"/>
                <w:szCs w:val="24"/>
                <w:lang w:eastAsia="zh-Hans"/>
              </w:rPr>
              <w:t>2018年6月15日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3539F" w14:textId="77777777" w:rsidR="00122F3D" w:rsidRDefault="00122F3D">
            <w:pPr>
              <w:jc w:val="center"/>
            </w:pPr>
            <w:r>
              <w:rPr>
                <w:rFonts w:ascii="宋体" w:hAnsi="宋体" w:hint="eastAsia"/>
                <w:szCs w:val="24"/>
                <w:lang w:eastAsia="zh-Hans"/>
              </w:rPr>
              <w:t>2025年5月29日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BC4B8" w14:textId="77777777" w:rsidR="00122F3D" w:rsidRDefault="00122F3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68508" w14:textId="77777777" w:rsidR="00122F3D" w:rsidRDefault="00122F3D">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696C479F" w14:textId="77777777" w:rsidR="00122F3D" w:rsidRDefault="00122F3D">
      <w:pPr>
        <w:wordWrap w:val="0"/>
        <w:spacing w:line="360" w:lineRule="auto"/>
        <w:jc w:val="left"/>
        <w:divId w:val="89189001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A047C32" w14:textId="77777777" w:rsidR="00122F3D" w:rsidRDefault="00122F3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91D776A" w14:textId="77777777" w:rsidR="00122F3D" w:rsidRDefault="00122F3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A7ACAB1" w14:textId="77777777" w:rsidR="00122F3D" w:rsidRDefault="00122F3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3BEB014" w14:textId="77777777" w:rsidR="00122F3D" w:rsidRDefault="00122F3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575EFEA" w14:textId="77777777" w:rsidR="00122F3D" w:rsidRDefault="00122F3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4881DF90" w14:textId="77777777" w:rsidR="00122F3D" w:rsidRDefault="00122F3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96A8562" w14:textId="77777777" w:rsidR="00122F3D" w:rsidRDefault="00122F3D">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468BD3EC" w14:textId="77777777" w:rsidR="00122F3D" w:rsidRDefault="00122F3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D4DDDF8" w14:textId="77777777" w:rsidR="00122F3D" w:rsidRDefault="00122F3D">
      <w:pPr>
        <w:spacing w:line="360" w:lineRule="auto"/>
        <w:ind w:firstLineChars="200" w:firstLine="420"/>
        <w:jc w:val="left"/>
      </w:pPr>
      <w:r>
        <w:rPr>
          <w:rFonts w:ascii="宋体" w:hAnsi="宋体" w:cs="宋体" w:hint="eastAsia"/>
          <w:color w:val="000000"/>
          <w:kern w:val="0"/>
        </w:rPr>
        <w:t>回顾2025年二季度，A股市场整体在经历了4月“关税风波”后呈现明显的“哑铃策略”特征，一方面在银行板块单季度10.85%的涨幅带动下，</w:t>
      </w:r>
      <w:proofErr w:type="gramStart"/>
      <w:r>
        <w:rPr>
          <w:rFonts w:ascii="宋体" w:hAnsi="宋体" w:cs="宋体" w:hint="eastAsia"/>
          <w:color w:val="000000"/>
          <w:kern w:val="0"/>
        </w:rPr>
        <w:t>宽基指数</w:t>
      </w:r>
      <w:proofErr w:type="gramEnd"/>
      <w:r>
        <w:rPr>
          <w:rFonts w:ascii="宋体" w:hAnsi="宋体" w:cs="宋体" w:hint="eastAsia"/>
          <w:color w:val="000000"/>
          <w:kern w:val="0"/>
        </w:rPr>
        <w:t>表现优于一季度，其中上证指数上涨3.26%，沪深300指数上涨1.25%，另一方面，小盘成长股/主题投资（可控核聚变、固态电池、稳定币等）表现活跃，</w:t>
      </w:r>
      <w:proofErr w:type="gramStart"/>
      <w:r>
        <w:rPr>
          <w:rFonts w:ascii="宋体" w:hAnsi="宋体" w:cs="宋体" w:hint="eastAsia"/>
          <w:color w:val="000000"/>
          <w:kern w:val="0"/>
        </w:rPr>
        <w:t>其中北证</w:t>
      </w:r>
      <w:proofErr w:type="gramEnd"/>
      <w:r>
        <w:rPr>
          <w:rFonts w:ascii="宋体" w:hAnsi="宋体" w:cs="宋体" w:hint="eastAsia"/>
          <w:color w:val="000000"/>
          <w:kern w:val="0"/>
        </w:rPr>
        <w:t>50指数单季度上涨13.85%，创业板指上涨2.34%，</w:t>
      </w:r>
      <w:proofErr w:type="gramStart"/>
      <w:r>
        <w:rPr>
          <w:rFonts w:ascii="宋体" w:hAnsi="宋体" w:cs="宋体" w:hint="eastAsia"/>
          <w:color w:val="000000"/>
          <w:kern w:val="0"/>
        </w:rPr>
        <w:t>科创</w:t>
      </w:r>
      <w:proofErr w:type="gramEnd"/>
      <w:r>
        <w:rPr>
          <w:rFonts w:ascii="宋体" w:hAnsi="宋体" w:cs="宋体" w:hint="eastAsia"/>
          <w:color w:val="000000"/>
          <w:kern w:val="0"/>
        </w:rPr>
        <w:t>50指数未延续一季度涨势，二季度下跌1.89%。</w:t>
      </w:r>
      <w:r>
        <w:rPr>
          <w:rFonts w:ascii="宋体" w:hAnsi="宋体" w:cs="宋体" w:hint="eastAsia"/>
          <w:color w:val="000000"/>
          <w:kern w:val="0"/>
        </w:rPr>
        <w:br/>
        <w:t xml:space="preserve">　　行业板块上，涨幅前三的行业为国防军工（+15.01%）、银行（+10.85%）、通信（+10.69%），跌幅前三的行业为食品饮料（-6.22%）、家用电器（-5.32%）、钢铁（-4.4%）。</w:t>
      </w:r>
      <w:r>
        <w:rPr>
          <w:rFonts w:ascii="宋体" w:hAnsi="宋体" w:cs="宋体" w:hint="eastAsia"/>
          <w:color w:val="000000"/>
          <w:kern w:val="0"/>
        </w:rPr>
        <w:br/>
        <w:t xml:space="preserve">　　投资策略上，本基金始终基于产业视角，坚持成长为主的投资策略，在新能源（风、光、电、储、氢）、先进制造（含TMT、</w:t>
      </w:r>
      <w:proofErr w:type="gramStart"/>
      <w:r>
        <w:rPr>
          <w:rFonts w:ascii="宋体" w:hAnsi="宋体" w:cs="宋体" w:hint="eastAsia"/>
          <w:color w:val="000000"/>
          <w:kern w:val="0"/>
        </w:rPr>
        <w:t>具身智能</w:t>
      </w:r>
      <w:proofErr w:type="gramEnd"/>
      <w:r>
        <w:rPr>
          <w:rFonts w:ascii="宋体" w:hAnsi="宋体" w:cs="宋体" w:hint="eastAsia"/>
          <w:color w:val="000000"/>
          <w:kern w:val="0"/>
        </w:rPr>
        <w:t>）等板块里寻找优质标的。</w:t>
      </w:r>
      <w:r>
        <w:rPr>
          <w:rFonts w:ascii="宋体" w:hAnsi="宋体" w:cs="宋体" w:hint="eastAsia"/>
          <w:color w:val="000000"/>
          <w:kern w:val="0"/>
        </w:rPr>
        <w:br/>
        <w:t xml:space="preserve">　　光伏在经历4-5月份的抢装后目前排产有所回落，全产业链产能去化过程仍非常艰难，企业盈利恢复仍需时间。锂电上游碳酸锂价格基本见底，中游电池龙头优势依然持续增强，港股上市有望重构估值体系。部分材料环节已逐步走出低谷，无论</w:t>
      </w:r>
      <w:proofErr w:type="gramStart"/>
      <w:r>
        <w:rPr>
          <w:rFonts w:ascii="宋体" w:hAnsi="宋体" w:cs="宋体" w:hint="eastAsia"/>
          <w:color w:val="000000"/>
          <w:kern w:val="0"/>
        </w:rPr>
        <w:t>是具身智能</w:t>
      </w:r>
      <w:proofErr w:type="gramEnd"/>
      <w:r>
        <w:rPr>
          <w:rFonts w:ascii="宋体" w:hAnsi="宋体" w:cs="宋体" w:hint="eastAsia"/>
          <w:color w:val="000000"/>
          <w:kern w:val="0"/>
        </w:rPr>
        <w:t>业务的拓展还是固态电池的积极布局都可能打开的新的成长空间。</w:t>
      </w:r>
      <w:r>
        <w:rPr>
          <w:rFonts w:ascii="宋体" w:hAnsi="宋体" w:cs="宋体" w:hint="eastAsia"/>
          <w:color w:val="000000"/>
          <w:kern w:val="0"/>
        </w:rPr>
        <w:br/>
        <w:t xml:space="preserve">　　此外，我们一直对全球AI产业链中中国的优势环节和受益板块进行超配，无论是印制电路板还是光模块，在逐步打消了AI资本开支放缓、美国关税影响以及产品技术迭代的质疑后，优质公司股价都经受住了市场的考验。</w:t>
      </w:r>
      <w:r>
        <w:rPr>
          <w:rFonts w:ascii="宋体" w:hAnsi="宋体" w:cs="宋体" w:hint="eastAsia"/>
          <w:color w:val="000000"/>
          <w:kern w:val="0"/>
        </w:rPr>
        <w:br/>
        <w:t xml:space="preserve">　　行业配置上，二季度整体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变化不大，继续在AI相关的TMT板块以及新能源板块内部结构做优化，各细分板块配置相对更为均衡，并配置了部分供需格局好、估值较低的有色周期品种以及高股息标的。</w:t>
      </w:r>
      <w:r>
        <w:rPr>
          <w:rFonts w:ascii="宋体" w:hAnsi="宋体" w:cs="宋体" w:hint="eastAsia"/>
          <w:color w:val="000000"/>
          <w:kern w:val="0"/>
        </w:rPr>
        <w:br/>
        <w:t xml:space="preserve">　　展望后市，国内外复杂多变的宏观环境在2025年下半年并未明显改善，7月、8</w:t>
      </w:r>
      <w:proofErr w:type="gramStart"/>
      <w:r>
        <w:rPr>
          <w:rFonts w:ascii="宋体" w:hAnsi="宋体" w:cs="宋体" w:hint="eastAsia"/>
          <w:color w:val="000000"/>
          <w:kern w:val="0"/>
        </w:rPr>
        <w:t>月分</w:t>
      </w:r>
      <w:proofErr w:type="gramEnd"/>
      <w:r>
        <w:rPr>
          <w:rFonts w:ascii="宋体" w:hAnsi="宋体" w:cs="宋体" w:hint="eastAsia"/>
          <w:color w:val="000000"/>
          <w:kern w:val="0"/>
        </w:rPr>
        <w:t>别是美国对海外和中国临时关税到期，新的关税仍存较大变数，俄乌、以伊战争的阴霾仍未散去，国内</w:t>
      </w:r>
      <w:r>
        <w:rPr>
          <w:rFonts w:ascii="宋体" w:hAnsi="宋体" w:cs="宋体" w:hint="eastAsia"/>
          <w:color w:val="000000"/>
          <w:kern w:val="0"/>
        </w:rPr>
        <w:lastRenderedPageBreak/>
        <w:t>经济虽向好态势未变，但持续回升基础仍需稳固，</w:t>
      </w:r>
      <w:proofErr w:type="gramStart"/>
      <w:r>
        <w:rPr>
          <w:rFonts w:ascii="宋体" w:hAnsi="宋体" w:cs="宋体" w:hint="eastAsia"/>
          <w:color w:val="000000"/>
          <w:kern w:val="0"/>
        </w:rPr>
        <w:t>基于稳增长</w:t>
      </w:r>
      <w:proofErr w:type="gramEnd"/>
      <w:r>
        <w:rPr>
          <w:rFonts w:ascii="宋体" w:hAnsi="宋体" w:cs="宋体" w:hint="eastAsia"/>
          <w:color w:val="000000"/>
          <w:kern w:val="0"/>
        </w:rPr>
        <w:t>政策以及资本市场改革预期，我们仍对下半年市场持乐观态度。</w:t>
      </w:r>
      <w:r>
        <w:rPr>
          <w:rFonts w:ascii="宋体" w:hAnsi="宋体" w:cs="宋体" w:hint="eastAsia"/>
          <w:color w:val="000000"/>
          <w:kern w:val="0"/>
        </w:rPr>
        <w:br/>
        <w:t xml:space="preserve">　　2024年9月24日以来国内政策基调已经明显转向，一季度的“两会”以及民营企业家座谈会预示着2025年宏观政策将“更加积极有为”，货币和财政政策基调积极，明确“稳住楼市股市”，社会创新力进一步得到激发，后续政策发力空间或已经打开。</w:t>
      </w:r>
      <w:r>
        <w:rPr>
          <w:rFonts w:ascii="宋体" w:hAnsi="宋体" w:cs="宋体" w:hint="eastAsia"/>
          <w:color w:val="000000"/>
          <w:kern w:val="0"/>
        </w:rPr>
        <w:br/>
        <w:t xml:space="preserve">　　我们始终坚持在符合社会发展趋势的新能源、AI、半导体等高端制造、自主可控领域寻找机会。我们相信</w:t>
      </w:r>
      <w:proofErr w:type="gramStart"/>
      <w:r>
        <w:rPr>
          <w:rFonts w:ascii="宋体" w:hAnsi="宋体" w:cs="宋体" w:hint="eastAsia"/>
          <w:color w:val="000000"/>
          <w:kern w:val="0"/>
        </w:rPr>
        <w:t>双碳目标</w:t>
      </w:r>
      <w:proofErr w:type="gramEnd"/>
      <w:r>
        <w:rPr>
          <w:rFonts w:ascii="宋体" w:hAnsi="宋体" w:cs="宋体" w:hint="eastAsia"/>
          <w:color w:val="000000"/>
          <w:kern w:val="0"/>
        </w:rPr>
        <w:t>的方向非常明确，继续看好具有技术优势、成本优势、渠道优势的新能源龙头公司，并寻找并优先配置率先走出供需困境的细分领域。我们相信在这一轮AI驱动的科技革命浪潮下，无论是</w:t>
      </w:r>
      <w:proofErr w:type="gramStart"/>
      <w:r>
        <w:rPr>
          <w:rFonts w:ascii="宋体" w:hAnsi="宋体" w:cs="宋体" w:hint="eastAsia"/>
          <w:color w:val="000000"/>
          <w:kern w:val="0"/>
        </w:rPr>
        <w:t>英伟达</w:t>
      </w:r>
      <w:proofErr w:type="gramEnd"/>
      <w:r>
        <w:rPr>
          <w:rFonts w:ascii="宋体" w:hAnsi="宋体" w:cs="宋体" w:hint="eastAsia"/>
          <w:color w:val="000000"/>
          <w:kern w:val="0"/>
        </w:rPr>
        <w:t>还是国产</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链，按照时间先后，都会有较大成长空间，大模型、应用端更会百花齐放，</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、智能驾驶、AI眼镜等投资机会都值得好好挖掘。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2F49801C" w14:textId="77777777" w:rsidR="00122F3D" w:rsidRDefault="00122F3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1C48651" w14:textId="77777777" w:rsidR="00122F3D" w:rsidRDefault="00122F3D">
      <w:pPr>
        <w:spacing w:line="360" w:lineRule="auto"/>
        <w:ind w:firstLineChars="200" w:firstLine="420"/>
      </w:pPr>
      <w:r>
        <w:rPr>
          <w:rFonts w:ascii="宋体" w:hAnsi="宋体" w:hint="eastAsia"/>
        </w:rPr>
        <w:t>本报告期摩根卓越制造股票A份额净值增长率为：-3.21%，同期业绩比较基准收益率为：2.23%；</w:t>
      </w:r>
      <w:r>
        <w:rPr>
          <w:rFonts w:ascii="宋体" w:hAnsi="宋体" w:hint="eastAsia"/>
        </w:rPr>
        <w:br/>
        <w:t xml:space="preserve">　　摩根卓越制造股票C份额净值增长率为：-3.35%，同期业绩比较基准收益率为：2.23%。</w:t>
      </w:r>
    </w:p>
    <w:p w14:paraId="5B61AA97" w14:textId="77777777" w:rsidR="00122F3D" w:rsidRDefault="00122F3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4CDA428A" w14:textId="77777777" w:rsidR="00122F3D" w:rsidRDefault="00122F3D">
      <w:pPr>
        <w:spacing w:line="360" w:lineRule="auto"/>
        <w:ind w:firstLineChars="200" w:firstLine="420"/>
        <w:jc w:val="left"/>
      </w:pPr>
      <w:r>
        <w:rPr>
          <w:rFonts w:ascii="宋体" w:hAnsi="宋体" w:hint="eastAsia"/>
        </w:rPr>
        <w:t>无。</w:t>
      </w:r>
    </w:p>
    <w:p w14:paraId="6C37803F" w14:textId="77777777" w:rsidR="00122F3D" w:rsidRDefault="00122F3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83FE21B" w14:textId="77777777" w:rsidR="00122F3D" w:rsidRDefault="00122F3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2793A" w14:paraId="40F99D61"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D1EAF8" w14:textId="77777777" w:rsidR="00122F3D" w:rsidRDefault="00122F3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12FF8AB" w14:textId="77777777" w:rsidR="00122F3D" w:rsidRDefault="00122F3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863AA63" w14:textId="77777777" w:rsidR="00122F3D" w:rsidRDefault="00122F3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28C71E1" w14:textId="77777777" w:rsidR="00122F3D" w:rsidRDefault="00122F3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2793A" w14:paraId="2B1C4585"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176782" w14:textId="77777777" w:rsidR="00122F3D" w:rsidRDefault="00122F3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3EAB4D3" w14:textId="77777777" w:rsidR="00122F3D" w:rsidRDefault="00122F3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27F140" w14:textId="77777777" w:rsidR="00122F3D" w:rsidRDefault="00122F3D">
            <w:pPr>
              <w:jc w:val="right"/>
            </w:pPr>
            <w:r>
              <w:rPr>
                <w:rFonts w:ascii="宋体" w:hAnsi="宋体" w:hint="eastAsia"/>
                <w:szCs w:val="24"/>
                <w:lang w:eastAsia="zh-Hans"/>
              </w:rPr>
              <w:t>675,147,768.77</w:t>
            </w:r>
          </w:p>
        </w:tc>
        <w:tc>
          <w:tcPr>
            <w:tcW w:w="1333" w:type="pct"/>
            <w:tcBorders>
              <w:top w:val="single" w:sz="4" w:space="0" w:color="auto"/>
              <w:left w:val="nil"/>
              <w:bottom w:val="single" w:sz="4" w:space="0" w:color="auto"/>
              <w:right w:val="single" w:sz="4" w:space="0" w:color="auto"/>
            </w:tcBorders>
            <w:vAlign w:val="center"/>
            <w:hideMark/>
          </w:tcPr>
          <w:p w14:paraId="2D5EDBA0" w14:textId="77777777" w:rsidR="00122F3D" w:rsidRDefault="00122F3D">
            <w:pPr>
              <w:jc w:val="right"/>
            </w:pPr>
            <w:r>
              <w:rPr>
                <w:rFonts w:ascii="宋体" w:hAnsi="宋体" w:hint="eastAsia"/>
                <w:szCs w:val="24"/>
                <w:lang w:eastAsia="zh-Hans"/>
              </w:rPr>
              <w:t>89.38</w:t>
            </w:r>
          </w:p>
        </w:tc>
      </w:tr>
      <w:tr w:rsidR="00C2793A" w14:paraId="75364197"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A3C239" w14:textId="77777777" w:rsidR="00122F3D" w:rsidRDefault="00122F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5F0CC8" w14:textId="77777777" w:rsidR="00122F3D" w:rsidRDefault="00122F3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7A02BC" w14:textId="77777777" w:rsidR="00122F3D" w:rsidRDefault="00122F3D">
            <w:pPr>
              <w:jc w:val="right"/>
            </w:pPr>
            <w:r>
              <w:rPr>
                <w:rFonts w:ascii="宋体" w:hAnsi="宋体" w:hint="eastAsia"/>
                <w:szCs w:val="24"/>
                <w:lang w:eastAsia="zh-Hans"/>
              </w:rPr>
              <w:t>675,147,768.77</w:t>
            </w:r>
          </w:p>
        </w:tc>
        <w:tc>
          <w:tcPr>
            <w:tcW w:w="1333" w:type="pct"/>
            <w:tcBorders>
              <w:top w:val="single" w:sz="4" w:space="0" w:color="auto"/>
              <w:left w:val="nil"/>
              <w:bottom w:val="single" w:sz="4" w:space="0" w:color="auto"/>
              <w:right w:val="single" w:sz="4" w:space="0" w:color="auto"/>
            </w:tcBorders>
            <w:vAlign w:val="center"/>
            <w:hideMark/>
          </w:tcPr>
          <w:p w14:paraId="13C7DB57" w14:textId="77777777" w:rsidR="00122F3D" w:rsidRDefault="00122F3D">
            <w:pPr>
              <w:jc w:val="right"/>
            </w:pPr>
            <w:r>
              <w:rPr>
                <w:rFonts w:ascii="宋体" w:hAnsi="宋体" w:hint="eastAsia"/>
                <w:szCs w:val="24"/>
                <w:lang w:eastAsia="zh-Hans"/>
              </w:rPr>
              <w:t>89.38</w:t>
            </w:r>
          </w:p>
        </w:tc>
      </w:tr>
      <w:tr w:rsidR="00C2793A" w14:paraId="3A71DA07"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7F2568" w14:textId="77777777" w:rsidR="00122F3D" w:rsidRDefault="00122F3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1CAE1D2" w14:textId="77777777" w:rsidR="00122F3D" w:rsidRDefault="00122F3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46035D" w14:textId="77777777" w:rsidR="00122F3D" w:rsidRDefault="00122F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FBEAF6" w14:textId="77777777" w:rsidR="00122F3D" w:rsidRDefault="00122F3D">
            <w:pPr>
              <w:jc w:val="right"/>
            </w:pPr>
            <w:r>
              <w:rPr>
                <w:rFonts w:ascii="宋体" w:hAnsi="宋体" w:hint="eastAsia"/>
                <w:szCs w:val="24"/>
                <w:lang w:eastAsia="zh-Hans"/>
              </w:rPr>
              <w:t>-</w:t>
            </w:r>
          </w:p>
        </w:tc>
      </w:tr>
      <w:tr w:rsidR="00C2793A" w14:paraId="3944A776"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C5FF5B" w14:textId="77777777" w:rsidR="00122F3D" w:rsidRDefault="00122F3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E22479" w14:textId="77777777" w:rsidR="00122F3D" w:rsidRDefault="00122F3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9DE457" w14:textId="77777777" w:rsidR="00122F3D" w:rsidRDefault="00122F3D">
            <w:pPr>
              <w:jc w:val="right"/>
            </w:pPr>
            <w:r>
              <w:rPr>
                <w:rFonts w:ascii="宋体" w:hAnsi="宋体" w:hint="eastAsia"/>
                <w:szCs w:val="24"/>
                <w:lang w:eastAsia="zh-Hans"/>
              </w:rPr>
              <w:t>938,053.45</w:t>
            </w:r>
          </w:p>
        </w:tc>
        <w:tc>
          <w:tcPr>
            <w:tcW w:w="1333" w:type="pct"/>
            <w:tcBorders>
              <w:top w:val="single" w:sz="4" w:space="0" w:color="auto"/>
              <w:left w:val="nil"/>
              <w:bottom w:val="single" w:sz="4" w:space="0" w:color="auto"/>
              <w:right w:val="single" w:sz="4" w:space="0" w:color="auto"/>
            </w:tcBorders>
            <w:vAlign w:val="center"/>
            <w:hideMark/>
          </w:tcPr>
          <w:p w14:paraId="2C4DA1CB" w14:textId="77777777" w:rsidR="00122F3D" w:rsidRDefault="00122F3D">
            <w:pPr>
              <w:jc w:val="right"/>
            </w:pPr>
            <w:r>
              <w:rPr>
                <w:rFonts w:ascii="宋体" w:hAnsi="宋体" w:hint="eastAsia"/>
                <w:szCs w:val="24"/>
                <w:lang w:eastAsia="zh-Hans"/>
              </w:rPr>
              <w:t>0.12</w:t>
            </w:r>
          </w:p>
        </w:tc>
      </w:tr>
      <w:tr w:rsidR="00C2793A" w14:paraId="5843A5D0"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D934FC" w14:textId="77777777" w:rsidR="00122F3D" w:rsidRDefault="00122F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CD2563A" w14:textId="77777777" w:rsidR="00122F3D" w:rsidRDefault="00122F3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42CF20" w14:textId="77777777" w:rsidR="00122F3D" w:rsidRDefault="00122F3D">
            <w:pPr>
              <w:jc w:val="right"/>
            </w:pPr>
            <w:r>
              <w:rPr>
                <w:rFonts w:ascii="宋体" w:hAnsi="宋体" w:hint="eastAsia"/>
                <w:szCs w:val="24"/>
                <w:lang w:eastAsia="zh-Hans"/>
              </w:rPr>
              <w:t>938,053.45</w:t>
            </w:r>
          </w:p>
        </w:tc>
        <w:tc>
          <w:tcPr>
            <w:tcW w:w="1333" w:type="pct"/>
            <w:tcBorders>
              <w:top w:val="single" w:sz="4" w:space="0" w:color="auto"/>
              <w:left w:val="nil"/>
              <w:bottom w:val="single" w:sz="4" w:space="0" w:color="auto"/>
              <w:right w:val="single" w:sz="4" w:space="0" w:color="auto"/>
            </w:tcBorders>
            <w:vAlign w:val="center"/>
            <w:hideMark/>
          </w:tcPr>
          <w:p w14:paraId="5A10F995" w14:textId="77777777" w:rsidR="00122F3D" w:rsidRDefault="00122F3D">
            <w:pPr>
              <w:jc w:val="right"/>
            </w:pPr>
            <w:r>
              <w:rPr>
                <w:rFonts w:ascii="宋体" w:hAnsi="宋体" w:hint="eastAsia"/>
                <w:szCs w:val="24"/>
                <w:lang w:eastAsia="zh-Hans"/>
              </w:rPr>
              <w:t>0.12</w:t>
            </w:r>
          </w:p>
        </w:tc>
      </w:tr>
      <w:tr w:rsidR="00C2793A" w14:paraId="3B65E30B"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3D10DA" w14:textId="77777777" w:rsidR="00122F3D" w:rsidRDefault="00122F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BC5170" w14:textId="77777777" w:rsidR="00122F3D" w:rsidRDefault="00122F3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8D1226" w14:textId="77777777" w:rsidR="00122F3D" w:rsidRDefault="00122F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FE1B2F" w14:textId="77777777" w:rsidR="00122F3D" w:rsidRDefault="00122F3D">
            <w:pPr>
              <w:jc w:val="right"/>
            </w:pPr>
            <w:r>
              <w:rPr>
                <w:rFonts w:ascii="宋体" w:hAnsi="宋体" w:hint="eastAsia"/>
                <w:szCs w:val="24"/>
                <w:lang w:eastAsia="zh-Hans"/>
              </w:rPr>
              <w:t>-</w:t>
            </w:r>
          </w:p>
        </w:tc>
      </w:tr>
      <w:tr w:rsidR="00C2793A" w14:paraId="20F1C0CA"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C3F855" w14:textId="77777777" w:rsidR="00122F3D" w:rsidRDefault="00122F3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F1ABED4" w14:textId="77777777" w:rsidR="00122F3D" w:rsidRDefault="00122F3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179EB6" w14:textId="77777777" w:rsidR="00122F3D" w:rsidRDefault="00122F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3081D6" w14:textId="77777777" w:rsidR="00122F3D" w:rsidRDefault="00122F3D">
            <w:pPr>
              <w:jc w:val="right"/>
            </w:pPr>
            <w:r>
              <w:rPr>
                <w:rFonts w:ascii="宋体" w:hAnsi="宋体" w:hint="eastAsia"/>
                <w:szCs w:val="24"/>
                <w:lang w:eastAsia="zh-Hans"/>
              </w:rPr>
              <w:t>-</w:t>
            </w:r>
          </w:p>
        </w:tc>
      </w:tr>
      <w:tr w:rsidR="00C2793A" w14:paraId="1B842E71"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7DDB3F" w14:textId="77777777" w:rsidR="00122F3D" w:rsidRDefault="00122F3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851063B" w14:textId="77777777" w:rsidR="00122F3D" w:rsidRDefault="00122F3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68F97F" w14:textId="77777777" w:rsidR="00122F3D" w:rsidRDefault="00122F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3864E9" w14:textId="77777777" w:rsidR="00122F3D" w:rsidRDefault="00122F3D">
            <w:pPr>
              <w:jc w:val="right"/>
            </w:pPr>
            <w:r>
              <w:rPr>
                <w:rFonts w:ascii="宋体" w:hAnsi="宋体" w:hint="eastAsia"/>
                <w:szCs w:val="24"/>
                <w:lang w:eastAsia="zh-Hans"/>
              </w:rPr>
              <w:t>-</w:t>
            </w:r>
          </w:p>
        </w:tc>
      </w:tr>
      <w:tr w:rsidR="00C2793A" w14:paraId="55F44363"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F658D4" w14:textId="77777777" w:rsidR="00122F3D" w:rsidRDefault="00122F3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BA8432" w14:textId="77777777" w:rsidR="00122F3D" w:rsidRDefault="00122F3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6E616E" w14:textId="77777777" w:rsidR="00122F3D" w:rsidRDefault="00122F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9CAF0C" w14:textId="77777777" w:rsidR="00122F3D" w:rsidRDefault="00122F3D">
            <w:pPr>
              <w:jc w:val="right"/>
            </w:pPr>
            <w:r>
              <w:rPr>
                <w:rFonts w:ascii="宋体" w:hAnsi="宋体" w:hint="eastAsia"/>
                <w:szCs w:val="24"/>
                <w:lang w:eastAsia="zh-Hans"/>
              </w:rPr>
              <w:t>-</w:t>
            </w:r>
          </w:p>
        </w:tc>
      </w:tr>
      <w:tr w:rsidR="00C2793A" w14:paraId="1473E880"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CA199D" w14:textId="77777777" w:rsidR="00122F3D" w:rsidRDefault="00122F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455E0C" w14:textId="77777777" w:rsidR="00122F3D" w:rsidRDefault="00122F3D">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35CD2D" w14:textId="77777777" w:rsidR="00122F3D" w:rsidRDefault="00122F3D">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1D0CF085" w14:textId="77777777" w:rsidR="00122F3D" w:rsidRDefault="00122F3D">
            <w:pPr>
              <w:jc w:val="right"/>
            </w:pPr>
            <w:r>
              <w:rPr>
                <w:rFonts w:ascii="宋体" w:hAnsi="宋体" w:hint="eastAsia"/>
                <w:szCs w:val="24"/>
                <w:lang w:eastAsia="zh-Hans"/>
              </w:rPr>
              <w:t>-</w:t>
            </w:r>
          </w:p>
        </w:tc>
      </w:tr>
      <w:tr w:rsidR="00C2793A" w14:paraId="2EA97297"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AB233C" w14:textId="77777777" w:rsidR="00122F3D" w:rsidRDefault="00122F3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9737921" w14:textId="77777777" w:rsidR="00122F3D" w:rsidRDefault="00122F3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FADA02" w14:textId="77777777" w:rsidR="00122F3D" w:rsidRDefault="00122F3D">
            <w:pPr>
              <w:jc w:val="right"/>
            </w:pPr>
            <w:r>
              <w:rPr>
                <w:rFonts w:ascii="宋体" w:hAnsi="宋体" w:hint="eastAsia"/>
                <w:szCs w:val="24"/>
                <w:lang w:eastAsia="zh-Hans"/>
              </w:rPr>
              <w:t>76,626,836.03</w:t>
            </w:r>
          </w:p>
        </w:tc>
        <w:tc>
          <w:tcPr>
            <w:tcW w:w="1333" w:type="pct"/>
            <w:tcBorders>
              <w:top w:val="single" w:sz="4" w:space="0" w:color="auto"/>
              <w:left w:val="nil"/>
              <w:bottom w:val="single" w:sz="4" w:space="0" w:color="auto"/>
              <w:right w:val="single" w:sz="4" w:space="0" w:color="auto"/>
            </w:tcBorders>
            <w:vAlign w:val="center"/>
            <w:hideMark/>
          </w:tcPr>
          <w:p w14:paraId="6B8A2B3B" w14:textId="77777777" w:rsidR="00122F3D" w:rsidRDefault="00122F3D">
            <w:pPr>
              <w:jc w:val="right"/>
            </w:pPr>
            <w:r>
              <w:rPr>
                <w:rFonts w:ascii="宋体" w:hAnsi="宋体" w:hint="eastAsia"/>
                <w:szCs w:val="24"/>
                <w:lang w:eastAsia="zh-Hans"/>
              </w:rPr>
              <w:t>10.14</w:t>
            </w:r>
          </w:p>
        </w:tc>
      </w:tr>
      <w:tr w:rsidR="00C2793A" w14:paraId="4A373854"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9DE3F2" w14:textId="77777777" w:rsidR="00122F3D" w:rsidRDefault="00122F3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53E93A2" w14:textId="77777777" w:rsidR="00122F3D" w:rsidRDefault="00122F3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B263B9" w14:textId="77777777" w:rsidR="00122F3D" w:rsidRDefault="00122F3D">
            <w:pPr>
              <w:jc w:val="right"/>
            </w:pPr>
            <w:r>
              <w:rPr>
                <w:rFonts w:ascii="宋体" w:hAnsi="宋体" w:hint="eastAsia"/>
                <w:szCs w:val="24"/>
                <w:lang w:eastAsia="zh-Hans"/>
              </w:rPr>
              <w:t>2,646,334.71</w:t>
            </w:r>
          </w:p>
        </w:tc>
        <w:tc>
          <w:tcPr>
            <w:tcW w:w="1333" w:type="pct"/>
            <w:tcBorders>
              <w:top w:val="single" w:sz="4" w:space="0" w:color="auto"/>
              <w:left w:val="nil"/>
              <w:bottom w:val="single" w:sz="4" w:space="0" w:color="auto"/>
              <w:right w:val="single" w:sz="4" w:space="0" w:color="auto"/>
            </w:tcBorders>
            <w:vAlign w:val="center"/>
            <w:hideMark/>
          </w:tcPr>
          <w:p w14:paraId="72A8A10C" w14:textId="77777777" w:rsidR="00122F3D" w:rsidRDefault="00122F3D">
            <w:pPr>
              <w:jc w:val="right"/>
            </w:pPr>
            <w:r>
              <w:rPr>
                <w:rFonts w:ascii="宋体" w:hAnsi="宋体" w:hint="eastAsia"/>
                <w:szCs w:val="24"/>
                <w:lang w:eastAsia="zh-Hans"/>
              </w:rPr>
              <w:t>0.35</w:t>
            </w:r>
          </w:p>
        </w:tc>
      </w:tr>
      <w:tr w:rsidR="00C2793A" w14:paraId="37318A35" w14:textId="77777777">
        <w:trPr>
          <w:divId w:val="184025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78C8CE" w14:textId="77777777" w:rsidR="00122F3D" w:rsidRDefault="00122F3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BBC5BF5" w14:textId="77777777" w:rsidR="00122F3D" w:rsidRDefault="00122F3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2086AB" w14:textId="77777777" w:rsidR="00122F3D" w:rsidRDefault="00122F3D">
            <w:pPr>
              <w:jc w:val="right"/>
            </w:pPr>
            <w:r>
              <w:rPr>
                <w:rFonts w:ascii="宋体" w:hAnsi="宋体" w:hint="eastAsia"/>
                <w:szCs w:val="24"/>
                <w:lang w:eastAsia="zh-Hans"/>
              </w:rPr>
              <w:t>755,358,992.96</w:t>
            </w:r>
          </w:p>
        </w:tc>
        <w:tc>
          <w:tcPr>
            <w:tcW w:w="1333" w:type="pct"/>
            <w:tcBorders>
              <w:top w:val="single" w:sz="4" w:space="0" w:color="auto"/>
              <w:left w:val="nil"/>
              <w:bottom w:val="single" w:sz="4" w:space="0" w:color="auto"/>
              <w:right w:val="single" w:sz="4" w:space="0" w:color="auto"/>
            </w:tcBorders>
            <w:vAlign w:val="center"/>
            <w:hideMark/>
          </w:tcPr>
          <w:p w14:paraId="7EDB1E97" w14:textId="77777777" w:rsidR="00122F3D" w:rsidRDefault="00122F3D">
            <w:pPr>
              <w:jc w:val="right"/>
            </w:pPr>
            <w:r>
              <w:rPr>
                <w:rFonts w:ascii="宋体" w:hAnsi="宋体" w:hint="eastAsia"/>
                <w:szCs w:val="24"/>
                <w:lang w:eastAsia="zh-Hans"/>
              </w:rPr>
              <w:t>100.00</w:t>
            </w:r>
          </w:p>
        </w:tc>
      </w:tr>
    </w:tbl>
    <w:p w14:paraId="028FD6C5" w14:textId="77777777" w:rsidR="00122F3D" w:rsidRDefault="00122F3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32EE9EE" w14:textId="77777777" w:rsidR="00122F3D" w:rsidRDefault="00122F3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2793A" w14:paraId="58592FCF" w14:textId="77777777">
        <w:trPr>
          <w:divId w:val="77701872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D1294E" w14:textId="77777777" w:rsidR="00122F3D" w:rsidRDefault="00122F3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82A57A7" w14:textId="77777777" w:rsidR="00122F3D" w:rsidRDefault="00122F3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B714BA0" w14:textId="77777777" w:rsidR="00122F3D" w:rsidRDefault="00122F3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46F2E8A" w14:textId="77777777" w:rsidR="00122F3D" w:rsidRDefault="00122F3D">
            <w:pPr>
              <w:jc w:val="center"/>
            </w:pPr>
            <w:r>
              <w:rPr>
                <w:rFonts w:ascii="宋体" w:hAnsi="宋体" w:hint="eastAsia"/>
                <w:color w:val="000000"/>
              </w:rPr>
              <w:t xml:space="preserve">占基金资产净值比例（%） </w:t>
            </w:r>
          </w:p>
        </w:tc>
      </w:tr>
      <w:tr w:rsidR="00C2793A" w14:paraId="163BCB36"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8C0392" w14:textId="77777777" w:rsidR="00122F3D" w:rsidRDefault="00122F3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71DD0B" w14:textId="77777777" w:rsidR="00122F3D" w:rsidRDefault="00122F3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39C325" w14:textId="77777777" w:rsidR="00122F3D" w:rsidRDefault="00122F3D">
            <w:pPr>
              <w:jc w:val="right"/>
            </w:pPr>
            <w:r>
              <w:rPr>
                <w:rFonts w:ascii="宋体" w:hAnsi="宋体" w:hint="eastAsia"/>
                <w:szCs w:val="24"/>
                <w:lang w:eastAsia="zh-Hans"/>
              </w:rPr>
              <w:t>16,846,312.20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00153E" w14:textId="77777777" w:rsidR="00122F3D" w:rsidRDefault="00122F3D">
            <w:pPr>
              <w:jc w:val="right"/>
            </w:pPr>
            <w:r>
              <w:rPr>
                <w:rFonts w:ascii="宋体" w:hAnsi="宋体" w:hint="eastAsia"/>
                <w:szCs w:val="24"/>
                <w:lang w:eastAsia="zh-Hans"/>
              </w:rPr>
              <w:t>2.24</w:t>
            </w:r>
          </w:p>
        </w:tc>
      </w:tr>
      <w:tr w:rsidR="00C2793A" w14:paraId="29005ACF"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EF885F" w14:textId="77777777" w:rsidR="00122F3D" w:rsidRDefault="00122F3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4F6F5E" w14:textId="77777777" w:rsidR="00122F3D" w:rsidRDefault="00122F3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702E3D" w14:textId="77777777" w:rsidR="00122F3D" w:rsidRDefault="00122F3D">
            <w:pPr>
              <w:jc w:val="right"/>
            </w:pPr>
            <w:r>
              <w:rPr>
                <w:rFonts w:ascii="宋体" w:hAnsi="宋体" w:hint="eastAsia"/>
                <w:szCs w:val="24"/>
                <w:lang w:eastAsia="zh-Hans"/>
              </w:rPr>
              <w:t>76,216,253.70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AA7967" w14:textId="77777777" w:rsidR="00122F3D" w:rsidRDefault="00122F3D">
            <w:pPr>
              <w:jc w:val="right"/>
            </w:pPr>
            <w:r>
              <w:rPr>
                <w:rFonts w:ascii="宋体" w:hAnsi="宋体" w:hint="eastAsia"/>
                <w:szCs w:val="24"/>
                <w:lang w:eastAsia="zh-Hans"/>
              </w:rPr>
              <w:t>10.13</w:t>
            </w:r>
          </w:p>
        </w:tc>
      </w:tr>
      <w:tr w:rsidR="00C2793A" w14:paraId="497C5AEB"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A875D8" w14:textId="77777777" w:rsidR="00122F3D" w:rsidRDefault="00122F3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BD8D41" w14:textId="77777777" w:rsidR="00122F3D" w:rsidRDefault="00122F3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E0A96B" w14:textId="77777777" w:rsidR="00122F3D" w:rsidRDefault="00122F3D">
            <w:pPr>
              <w:jc w:val="right"/>
            </w:pPr>
            <w:r>
              <w:rPr>
                <w:rFonts w:ascii="宋体" w:hAnsi="宋体" w:hint="eastAsia"/>
                <w:szCs w:val="24"/>
                <w:lang w:eastAsia="zh-Hans"/>
              </w:rPr>
              <w:t>452,279,166.20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D02732" w14:textId="77777777" w:rsidR="00122F3D" w:rsidRDefault="00122F3D">
            <w:pPr>
              <w:jc w:val="right"/>
            </w:pPr>
            <w:r>
              <w:rPr>
                <w:rFonts w:ascii="宋体" w:hAnsi="宋体" w:hint="eastAsia"/>
                <w:szCs w:val="24"/>
                <w:lang w:eastAsia="zh-Hans"/>
              </w:rPr>
              <w:t>60.10</w:t>
            </w:r>
          </w:p>
        </w:tc>
      </w:tr>
      <w:tr w:rsidR="00C2793A" w14:paraId="53CE25FC"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B8B43A" w14:textId="77777777" w:rsidR="00122F3D" w:rsidRDefault="00122F3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E6DA28" w14:textId="77777777" w:rsidR="00122F3D" w:rsidRDefault="00122F3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4BF624" w14:textId="77777777" w:rsidR="00122F3D" w:rsidRDefault="00122F3D">
            <w:pPr>
              <w:jc w:val="right"/>
            </w:pPr>
            <w:r>
              <w:rPr>
                <w:rFonts w:ascii="宋体" w:hAnsi="宋体" w:hint="eastAsia"/>
                <w:szCs w:val="24"/>
                <w:lang w:eastAsia="zh-Hans"/>
              </w:rPr>
              <w:t>56,921,350.80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2E931A" w14:textId="77777777" w:rsidR="00122F3D" w:rsidRDefault="00122F3D">
            <w:pPr>
              <w:jc w:val="right"/>
            </w:pPr>
            <w:r>
              <w:rPr>
                <w:rFonts w:ascii="宋体" w:hAnsi="宋体" w:hint="eastAsia"/>
                <w:szCs w:val="24"/>
                <w:lang w:eastAsia="zh-Hans"/>
              </w:rPr>
              <w:t>7.56</w:t>
            </w:r>
          </w:p>
        </w:tc>
      </w:tr>
      <w:tr w:rsidR="00C2793A" w14:paraId="4457F709"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9410B6" w14:textId="77777777" w:rsidR="00122F3D" w:rsidRDefault="00122F3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51D9A1" w14:textId="77777777" w:rsidR="00122F3D" w:rsidRDefault="00122F3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16C236"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2591D2" w14:textId="77777777" w:rsidR="00122F3D" w:rsidRDefault="00122F3D">
            <w:pPr>
              <w:jc w:val="right"/>
            </w:pPr>
            <w:r>
              <w:rPr>
                <w:rFonts w:ascii="宋体" w:hAnsi="宋体" w:hint="eastAsia"/>
                <w:szCs w:val="24"/>
                <w:lang w:eastAsia="zh-Hans"/>
              </w:rPr>
              <w:t>-</w:t>
            </w:r>
          </w:p>
        </w:tc>
      </w:tr>
      <w:tr w:rsidR="00C2793A" w14:paraId="6EC2726B"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ACF4A0" w14:textId="77777777" w:rsidR="00122F3D" w:rsidRDefault="00122F3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318E97" w14:textId="77777777" w:rsidR="00122F3D" w:rsidRDefault="00122F3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38296B"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99E3BC" w14:textId="77777777" w:rsidR="00122F3D" w:rsidRDefault="00122F3D">
            <w:pPr>
              <w:jc w:val="right"/>
            </w:pPr>
            <w:r>
              <w:rPr>
                <w:rFonts w:ascii="宋体" w:hAnsi="宋体" w:hint="eastAsia"/>
                <w:szCs w:val="24"/>
                <w:lang w:eastAsia="zh-Hans"/>
              </w:rPr>
              <w:t>-</w:t>
            </w:r>
          </w:p>
        </w:tc>
      </w:tr>
      <w:tr w:rsidR="00C2793A" w14:paraId="3E4672FD"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AC6BE2" w14:textId="77777777" w:rsidR="00122F3D" w:rsidRDefault="00122F3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B37E10" w14:textId="77777777" w:rsidR="00122F3D" w:rsidRDefault="00122F3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F81828"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C3A966" w14:textId="77777777" w:rsidR="00122F3D" w:rsidRDefault="00122F3D">
            <w:pPr>
              <w:jc w:val="right"/>
            </w:pPr>
            <w:r>
              <w:rPr>
                <w:rFonts w:ascii="宋体" w:hAnsi="宋体" w:hint="eastAsia"/>
                <w:szCs w:val="24"/>
                <w:lang w:eastAsia="zh-Hans"/>
              </w:rPr>
              <w:t>-</w:t>
            </w:r>
          </w:p>
        </w:tc>
      </w:tr>
      <w:tr w:rsidR="00C2793A" w14:paraId="6BA9E4FB"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B631F2" w14:textId="77777777" w:rsidR="00122F3D" w:rsidRDefault="00122F3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A6E92D" w14:textId="77777777" w:rsidR="00122F3D" w:rsidRDefault="00122F3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4C6280"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6BABC9" w14:textId="77777777" w:rsidR="00122F3D" w:rsidRDefault="00122F3D">
            <w:pPr>
              <w:jc w:val="right"/>
            </w:pPr>
            <w:r>
              <w:rPr>
                <w:rFonts w:ascii="宋体" w:hAnsi="宋体" w:hint="eastAsia"/>
                <w:szCs w:val="24"/>
                <w:lang w:eastAsia="zh-Hans"/>
              </w:rPr>
              <w:t>-</w:t>
            </w:r>
          </w:p>
        </w:tc>
      </w:tr>
      <w:tr w:rsidR="00C2793A" w14:paraId="7138E04B"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C25C67" w14:textId="77777777" w:rsidR="00122F3D" w:rsidRDefault="00122F3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5FD8ED" w14:textId="77777777" w:rsidR="00122F3D" w:rsidRDefault="00122F3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11B92B" w14:textId="77777777" w:rsidR="00122F3D" w:rsidRDefault="00122F3D">
            <w:pPr>
              <w:jc w:val="right"/>
            </w:pPr>
            <w:r>
              <w:rPr>
                <w:rFonts w:ascii="宋体" w:hAnsi="宋体" w:hint="eastAsia"/>
                <w:szCs w:val="24"/>
                <w:lang w:eastAsia="zh-Hans"/>
              </w:rPr>
              <w:t>19,334,017.65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F95B85" w14:textId="77777777" w:rsidR="00122F3D" w:rsidRDefault="00122F3D">
            <w:pPr>
              <w:jc w:val="right"/>
            </w:pPr>
            <w:r>
              <w:rPr>
                <w:rFonts w:ascii="宋体" w:hAnsi="宋体" w:hint="eastAsia"/>
                <w:szCs w:val="24"/>
                <w:lang w:eastAsia="zh-Hans"/>
              </w:rPr>
              <w:t>2.57</w:t>
            </w:r>
          </w:p>
        </w:tc>
      </w:tr>
      <w:tr w:rsidR="00C2793A" w14:paraId="52E8679F"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019B6D" w14:textId="77777777" w:rsidR="00122F3D" w:rsidRDefault="00122F3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B479F2" w14:textId="77777777" w:rsidR="00122F3D" w:rsidRDefault="00122F3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B6E81F" w14:textId="77777777" w:rsidR="00122F3D" w:rsidRDefault="00122F3D">
            <w:pPr>
              <w:jc w:val="right"/>
            </w:pPr>
            <w:r>
              <w:rPr>
                <w:rFonts w:ascii="宋体" w:hAnsi="宋体" w:hint="eastAsia"/>
                <w:szCs w:val="24"/>
                <w:lang w:eastAsia="zh-Hans"/>
              </w:rPr>
              <w:t>38,946,513.22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F3B15F" w14:textId="77777777" w:rsidR="00122F3D" w:rsidRDefault="00122F3D">
            <w:pPr>
              <w:jc w:val="right"/>
            </w:pPr>
            <w:r>
              <w:rPr>
                <w:rFonts w:ascii="宋体" w:hAnsi="宋体" w:hint="eastAsia"/>
                <w:szCs w:val="24"/>
                <w:lang w:eastAsia="zh-Hans"/>
              </w:rPr>
              <w:t>5.18</w:t>
            </w:r>
          </w:p>
        </w:tc>
      </w:tr>
      <w:tr w:rsidR="00C2793A" w14:paraId="4769CCDD"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DC1DFF" w14:textId="77777777" w:rsidR="00122F3D" w:rsidRDefault="00122F3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77944E" w14:textId="77777777" w:rsidR="00122F3D" w:rsidRDefault="00122F3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8157EA"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169548" w14:textId="77777777" w:rsidR="00122F3D" w:rsidRDefault="00122F3D">
            <w:pPr>
              <w:jc w:val="right"/>
            </w:pPr>
            <w:r>
              <w:rPr>
                <w:rFonts w:ascii="宋体" w:hAnsi="宋体" w:hint="eastAsia"/>
                <w:szCs w:val="24"/>
                <w:lang w:eastAsia="zh-Hans"/>
              </w:rPr>
              <w:t>-</w:t>
            </w:r>
          </w:p>
        </w:tc>
      </w:tr>
      <w:tr w:rsidR="00C2793A" w14:paraId="7D360A40"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E50EBB" w14:textId="77777777" w:rsidR="00122F3D" w:rsidRDefault="00122F3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72EA9C" w14:textId="77777777" w:rsidR="00122F3D" w:rsidRDefault="00122F3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9F31E0" w14:textId="77777777" w:rsidR="00122F3D" w:rsidRDefault="00122F3D">
            <w:pPr>
              <w:jc w:val="right"/>
            </w:pPr>
            <w:r>
              <w:rPr>
                <w:rFonts w:ascii="宋体" w:hAnsi="宋体" w:hint="eastAsia"/>
                <w:szCs w:val="24"/>
                <w:lang w:eastAsia="zh-Hans"/>
              </w:rPr>
              <w:t>7,579,220.00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4911A0" w14:textId="77777777" w:rsidR="00122F3D" w:rsidRDefault="00122F3D">
            <w:pPr>
              <w:jc w:val="right"/>
            </w:pPr>
            <w:r>
              <w:rPr>
                <w:rFonts w:ascii="宋体" w:hAnsi="宋体" w:hint="eastAsia"/>
                <w:szCs w:val="24"/>
                <w:lang w:eastAsia="zh-Hans"/>
              </w:rPr>
              <w:t>1.01</w:t>
            </w:r>
          </w:p>
        </w:tc>
      </w:tr>
      <w:tr w:rsidR="00C2793A" w14:paraId="6819064A"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34455E" w14:textId="77777777" w:rsidR="00122F3D" w:rsidRDefault="00122F3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55F465" w14:textId="77777777" w:rsidR="00122F3D" w:rsidRDefault="00122F3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8DD14E"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A39F09" w14:textId="77777777" w:rsidR="00122F3D" w:rsidRDefault="00122F3D">
            <w:pPr>
              <w:jc w:val="right"/>
            </w:pPr>
            <w:r>
              <w:rPr>
                <w:rFonts w:ascii="宋体" w:hAnsi="宋体" w:hint="eastAsia"/>
                <w:szCs w:val="24"/>
                <w:lang w:eastAsia="zh-Hans"/>
              </w:rPr>
              <w:t>-</w:t>
            </w:r>
          </w:p>
        </w:tc>
      </w:tr>
      <w:tr w:rsidR="00C2793A" w14:paraId="0A84D0B9"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1345E9" w14:textId="77777777" w:rsidR="00122F3D" w:rsidRDefault="00122F3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6DCD3E" w14:textId="77777777" w:rsidR="00122F3D" w:rsidRDefault="00122F3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6795F2" w14:textId="77777777" w:rsidR="00122F3D" w:rsidRDefault="00122F3D">
            <w:pPr>
              <w:jc w:val="right"/>
            </w:pPr>
            <w:r>
              <w:rPr>
                <w:rFonts w:ascii="宋体" w:hAnsi="宋体" w:hint="eastAsia"/>
                <w:szCs w:val="24"/>
                <w:lang w:eastAsia="zh-Hans"/>
              </w:rPr>
              <w:t>7,024,935.00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F03743" w14:textId="77777777" w:rsidR="00122F3D" w:rsidRDefault="00122F3D">
            <w:pPr>
              <w:jc w:val="right"/>
            </w:pPr>
            <w:r>
              <w:rPr>
                <w:rFonts w:ascii="宋体" w:hAnsi="宋体" w:hint="eastAsia"/>
                <w:szCs w:val="24"/>
                <w:lang w:eastAsia="zh-Hans"/>
              </w:rPr>
              <w:t>0.93</w:t>
            </w:r>
          </w:p>
        </w:tc>
      </w:tr>
      <w:tr w:rsidR="00C2793A" w14:paraId="7872C997"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47F258" w14:textId="77777777" w:rsidR="00122F3D" w:rsidRDefault="00122F3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28E917" w14:textId="77777777" w:rsidR="00122F3D" w:rsidRDefault="00122F3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83105D"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17A71C" w14:textId="77777777" w:rsidR="00122F3D" w:rsidRDefault="00122F3D">
            <w:pPr>
              <w:jc w:val="right"/>
            </w:pPr>
            <w:r>
              <w:rPr>
                <w:rFonts w:ascii="宋体" w:hAnsi="宋体" w:hint="eastAsia"/>
                <w:szCs w:val="24"/>
                <w:lang w:eastAsia="zh-Hans"/>
              </w:rPr>
              <w:t>-</w:t>
            </w:r>
          </w:p>
        </w:tc>
      </w:tr>
      <w:tr w:rsidR="00C2793A" w14:paraId="71FD8F39"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AC9FC3" w14:textId="77777777" w:rsidR="00122F3D" w:rsidRDefault="00122F3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79EA10" w14:textId="77777777" w:rsidR="00122F3D" w:rsidRDefault="00122F3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1522B4"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E14AC1" w14:textId="77777777" w:rsidR="00122F3D" w:rsidRDefault="00122F3D">
            <w:pPr>
              <w:jc w:val="right"/>
            </w:pPr>
            <w:r>
              <w:rPr>
                <w:rFonts w:ascii="宋体" w:hAnsi="宋体" w:hint="eastAsia"/>
                <w:szCs w:val="24"/>
                <w:lang w:eastAsia="zh-Hans"/>
              </w:rPr>
              <w:t>-</w:t>
            </w:r>
          </w:p>
        </w:tc>
      </w:tr>
      <w:tr w:rsidR="00C2793A" w14:paraId="748D62C4"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6C77FE" w14:textId="77777777" w:rsidR="00122F3D" w:rsidRDefault="00122F3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440F89" w14:textId="77777777" w:rsidR="00122F3D" w:rsidRDefault="00122F3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14C074"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27F923" w14:textId="77777777" w:rsidR="00122F3D" w:rsidRDefault="00122F3D">
            <w:pPr>
              <w:jc w:val="right"/>
            </w:pPr>
            <w:r>
              <w:rPr>
                <w:rFonts w:ascii="宋体" w:hAnsi="宋体" w:hint="eastAsia"/>
                <w:szCs w:val="24"/>
                <w:lang w:eastAsia="zh-Hans"/>
              </w:rPr>
              <w:t>-</w:t>
            </w:r>
          </w:p>
        </w:tc>
      </w:tr>
      <w:tr w:rsidR="00C2793A" w14:paraId="725BC7FB"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12FC1A" w14:textId="77777777" w:rsidR="00122F3D" w:rsidRDefault="00122F3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5E57DF" w14:textId="77777777" w:rsidR="00122F3D" w:rsidRDefault="00122F3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5DEB8B"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21EBB2" w14:textId="77777777" w:rsidR="00122F3D" w:rsidRDefault="00122F3D">
            <w:pPr>
              <w:jc w:val="right"/>
            </w:pPr>
            <w:r>
              <w:rPr>
                <w:rFonts w:ascii="宋体" w:hAnsi="宋体" w:hint="eastAsia"/>
                <w:szCs w:val="24"/>
                <w:lang w:eastAsia="zh-Hans"/>
              </w:rPr>
              <w:t>-</w:t>
            </w:r>
          </w:p>
        </w:tc>
      </w:tr>
      <w:tr w:rsidR="00C2793A" w14:paraId="0A453EC2"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13CA7D" w14:textId="77777777" w:rsidR="00122F3D" w:rsidRDefault="00122F3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4C033E" w14:textId="77777777" w:rsidR="00122F3D" w:rsidRDefault="00122F3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250F3A" w14:textId="77777777" w:rsidR="00122F3D" w:rsidRDefault="00122F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C61CA2" w14:textId="77777777" w:rsidR="00122F3D" w:rsidRDefault="00122F3D">
            <w:pPr>
              <w:jc w:val="right"/>
            </w:pPr>
            <w:r>
              <w:rPr>
                <w:rFonts w:ascii="宋体" w:hAnsi="宋体" w:hint="eastAsia"/>
                <w:szCs w:val="24"/>
                <w:lang w:eastAsia="zh-Hans"/>
              </w:rPr>
              <w:t>-</w:t>
            </w:r>
          </w:p>
        </w:tc>
      </w:tr>
      <w:tr w:rsidR="00C2793A" w14:paraId="3AD75445" w14:textId="77777777">
        <w:trPr>
          <w:divId w:val="7770187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854C08" w14:textId="77777777" w:rsidR="00122F3D" w:rsidRDefault="00122F3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C28130" w14:textId="77777777" w:rsidR="00122F3D" w:rsidRDefault="00122F3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E2BD58" w14:textId="77777777" w:rsidR="00122F3D" w:rsidRDefault="00122F3D">
            <w:pPr>
              <w:jc w:val="right"/>
            </w:pPr>
            <w:r>
              <w:rPr>
                <w:rFonts w:ascii="宋体" w:hAnsi="宋体" w:hint="eastAsia"/>
                <w:szCs w:val="24"/>
                <w:lang w:eastAsia="zh-Hans"/>
              </w:rPr>
              <w:t>675,147,768.77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86A792" w14:textId="77777777" w:rsidR="00122F3D" w:rsidRDefault="00122F3D">
            <w:pPr>
              <w:jc w:val="right"/>
            </w:pPr>
            <w:r>
              <w:rPr>
                <w:rFonts w:ascii="宋体" w:hAnsi="宋体" w:hint="eastAsia"/>
                <w:szCs w:val="24"/>
                <w:lang w:eastAsia="zh-Hans"/>
              </w:rPr>
              <w:t>89.71</w:t>
            </w:r>
          </w:p>
        </w:tc>
      </w:tr>
    </w:tbl>
    <w:p w14:paraId="71C8B8CD" w14:textId="77777777" w:rsidR="00122F3D" w:rsidRDefault="00122F3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C66733B" w14:textId="77777777" w:rsidR="00122F3D" w:rsidRDefault="00122F3D">
      <w:pPr>
        <w:spacing w:line="360" w:lineRule="auto"/>
        <w:ind w:firstLineChars="200" w:firstLine="420"/>
        <w:divId w:val="1987009602"/>
      </w:pPr>
      <w:r>
        <w:rPr>
          <w:rFonts w:ascii="宋体" w:hAnsi="宋体" w:hint="eastAsia"/>
          <w:szCs w:val="21"/>
          <w:lang w:eastAsia="zh-Hans"/>
        </w:rPr>
        <w:t>本基金本报告期末未持有港股通股票　。</w:t>
      </w:r>
    </w:p>
    <w:p w14:paraId="415F617F" w14:textId="77777777" w:rsidR="00122F3D" w:rsidRDefault="00122F3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32C0E6C" w14:textId="77777777" w:rsidR="00122F3D" w:rsidRDefault="00122F3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2793A" w14:paraId="6777DC43" w14:textId="77777777">
        <w:trPr>
          <w:divId w:val="170913746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31EB13" w14:textId="77777777" w:rsidR="00122F3D" w:rsidRDefault="00122F3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140754" w14:textId="77777777" w:rsidR="00122F3D" w:rsidRDefault="00122F3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6A00AD" w14:textId="77777777" w:rsidR="00122F3D" w:rsidRDefault="00122F3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A8BA8D" w14:textId="77777777" w:rsidR="00122F3D" w:rsidRDefault="00122F3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09748F" w14:textId="77777777" w:rsidR="00122F3D" w:rsidRDefault="00122F3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C97AC6" w14:textId="77777777" w:rsidR="00122F3D" w:rsidRDefault="00122F3D">
            <w:pPr>
              <w:jc w:val="center"/>
            </w:pPr>
            <w:r>
              <w:rPr>
                <w:rFonts w:ascii="宋体" w:hAnsi="宋体" w:hint="eastAsia"/>
                <w:color w:val="000000"/>
              </w:rPr>
              <w:t xml:space="preserve">占基金资产净值比例（%） </w:t>
            </w:r>
          </w:p>
        </w:tc>
      </w:tr>
      <w:tr w:rsidR="00C2793A" w14:paraId="60280A52"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9EA7A" w14:textId="77777777" w:rsidR="00122F3D" w:rsidRDefault="00122F3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538FD" w14:textId="77777777" w:rsidR="00122F3D" w:rsidRDefault="00122F3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826B0" w14:textId="77777777" w:rsidR="00122F3D" w:rsidRDefault="00122F3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1138B" w14:textId="77777777" w:rsidR="00122F3D" w:rsidRDefault="00122F3D">
            <w:pPr>
              <w:jc w:val="right"/>
            </w:pPr>
            <w:r>
              <w:rPr>
                <w:rFonts w:ascii="宋体" w:hAnsi="宋体" w:hint="eastAsia"/>
                <w:szCs w:val="24"/>
                <w:lang w:eastAsia="zh-Hans"/>
              </w:rPr>
              <w:t>218,839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77AA9" w14:textId="77777777" w:rsidR="00122F3D" w:rsidRDefault="00122F3D">
            <w:pPr>
              <w:jc w:val="right"/>
            </w:pPr>
            <w:r>
              <w:rPr>
                <w:rFonts w:ascii="宋体" w:hAnsi="宋体" w:hint="eastAsia"/>
                <w:szCs w:val="24"/>
                <w:lang w:eastAsia="zh-Hans"/>
              </w:rPr>
              <w:t>55,195,572.58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983F5" w14:textId="77777777" w:rsidR="00122F3D" w:rsidRDefault="00122F3D">
            <w:pPr>
              <w:jc w:val="right"/>
            </w:pPr>
            <w:r>
              <w:rPr>
                <w:rFonts w:ascii="宋体" w:hAnsi="宋体" w:hint="eastAsia"/>
                <w:szCs w:val="24"/>
                <w:lang w:eastAsia="zh-Hans"/>
              </w:rPr>
              <w:t>7.33</w:t>
            </w:r>
          </w:p>
        </w:tc>
      </w:tr>
      <w:tr w:rsidR="00C2793A" w14:paraId="0294A194"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0CE17" w14:textId="77777777" w:rsidR="00122F3D" w:rsidRDefault="00122F3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F548C" w14:textId="77777777" w:rsidR="00122F3D" w:rsidRDefault="00122F3D">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B5300" w14:textId="77777777" w:rsidR="00122F3D" w:rsidRDefault="00122F3D">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C2687" w14:textId="77777777" w:rsidR="00122F3D" w:rsidRDefault="00122F3D">
            <w:pPr>
              <w:jc w:val="right"/>
            </w:pPr>
            <w:r>
              <w:rPr>
                <w:rFonts w:ascii="宋体" w:hAnsi="宋体" w:hint="eastAsia"/>
                <w:szCs w:val="24"/>
                <w:lang w:eastAsia="zh-Hans"/>
              </w:rPr>
              <w:t>2,585,969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EE8E0" w14:textId="77777777" w:rsidR="00122F3D" w:rsidRDefault="00122F3D">
            <w:pPr>
              <w:jc w:val="right"/>
            </w:pPr>
            <w:r>
              <w:rPr>
                <w:rFonts w:ascii="宋体" w:hAnsi="宋体" w:hint="eastAsia"/>
                <w:szCs w:val="24"/>
                <w:lang w:eastAsia="zh-Hans"/>
              </w:rPr>
              <w:t>50,426,395.50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8BF6E" w14:textId="77777777" w:rsidR="00122F3D" w:rsidRDefault="00122F3D">
            <w:pPr>
              <w:jc w:val="right"/>
            </w:pPr>
            <w:r>
              <w:rPr>
                <w:rFonts w:ascii="宋体" w:hAnsi="宋体" w:hint="eastAsia"/>
                <w:szCs w:val="24"/>
                <w:lang w:eastAsia="zh-Hans"/>
              </w:rPr>
              <w:t>6.70</w:t>
            </w:r>
          </w:p>
        </w:tc>
      </w:tr>
      <w:tr w:rsidR="00C2793A" w14:paraId="761D852E"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74A3D" w14:textId="77777777" w:rsidR="00122F3D" w:rsidRDefault="00122F3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7C4BB" w14:textId="77777777" w:rsidR="00122F3D" w:rsidRDefault="00122F3D">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2F7C1" w14:textId="77777777" w:rsidR="00122F3D" w:rsidRDefault="00122F3D">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754F9" w14:textId="77777777" w:rsidR="00122F3D" w:rsidRDefault="00122F3D">
            <w:pPr>
              <w:jc w:val="right"/>
            </w:pPr>
            <w:r>
              <w:rPr>
                <w:rFonts w:ascii="宋体" w:hAnsi="宋体" w:hint="eastAsia"/>
                <w:szCs w:val="24"/>
                <w:lang w:eastAsia="zh-Hans"/>
              </w:rPr>
              <w:t>1,438,700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3A53A" w14:textId="77777777" w:rsidR="00122F3D" w:rsidRDefault="00122F3D">
            <w:pPr>
              <w:jc w:val="right"/>
            </w:pPr>
            <w:r>
              <w:rPr>
                <w:rFonts w:ascii="宋体" w:hAnsi="宋体" w:hint="eastAsia"/>
                <w:szCs w:val="24"/>
                <w:lang w:eastAsia="zh-Hans"/>
              </w:rPr>
              <w:t>43,362,418.00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66CED" w14:textId="77777777" w:rsidR="00122F3D" w:rsidRDefault="00122F3D">
            <w:pPr>
              <w:jc w:val="right"/>
            </w:pPr>
            <w:r>
              <w:rPr>
                <w:rFonts w:ascii="宋体" w:hAnsi="宋体" w:hint="eastAsia"/>
                <w:szCs w:val="24"/>
                <w:lang w:eastAsia="zh-Hans"/>
              </w:rPr>
              <w:t>5.76</w:t>
            </w:r>
          </w:p>
        </w:tc>
      </w:tr>
      <w:tr w:rsidR="00C2793A" w14:paraId="2554C50B"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B21AE" w14:textId="77777777" w:rsidR="00122F3D" w:rsidRDefault="00122F3D">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806AD" w14:textId="77777777" w:rsidR="00122F3D" w:rsidRDefault="00122F3D">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4D4FE" w14:textId="77777777" w:rsidR="00122F3D" w:rsidRDefault="00122F3D">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BEC50" w14:textId="77777777" w:rsidR="00122F3D" w:rsidRDefault="00122F3D">
            <w:pPr>
              <w:jc w:val="right"/>
            </w:pPr>
            <w:r>
              <w:rPr>
                <w:rFonts w:ascii="宋体" w:hAnsi="宋体" w:hint="eastAsia"/>
                <w:szCs w:val="24"/>
                <w:lang w:eastAsia="zh-Hans"/>
              </w:rPr>
              <w:t>416,838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5A350" w14:textId="77777777" w:rsidR="00122F3D" w:rsidRDefault="00122F3D">
            <w:pPr>
              <w:jc w:val="right"/>
            </w:pPr>
            <w:r>
              <w:rPr>
                <w:rFonts w:ascii="宋体" w:hAnsi="宋体" w:hint="eastAsia"/>
                <w:szCs w:val="24"/>
                <w:lang w:eastAsia="zh-Hans"/>
              </w:rPr>
              <w:t>30,095,703.60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6FD6B" w14:textId="77777777" w:rsidR="00122F3D" w:rsidRDefault="00122F3D">
            <w:pPr>
              <w:jc w:val="right"/>
            </w:pPr>
            <w:r>
              <w:rPr>
                <w:rFonts w:ascii="宋体" w:hAnsi="宋体" w:hint="eastAsia"/>
                <w:szCs w:val="24"/>
                <w:lang w:eastAsia="zh-Hans"/>
              </w:rPr>
              <w:t>4.00</w:t>
            </w:r>
          </w:p>
        </w:tc>
      </w:tr>
      <w:tr w:rsidR="00C2793A" w14:paraId="009B3F63"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8024D" w14:textId="77777777" w:rsidR="00122F3D" w:rsidRDefault="00122F3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D0C80" w14:textId="77777777" w:rsidR="00122F3D" w:rsidRDefault="00122F3D">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5841C" w14:textId="77777777" w:rsidR="00122F3D" w:rsidRDefault="00122F3D">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9F885" w14:textId="77777777" w:rsidR="00122F3D" w:rsidRDefault="00122F3D">
            <w:pPr>
              <w:jc w:val="right"/>
            </w:pPr>
            <w:r>
              <w:rPr>
                <w:rFonts w:ascii="宋体" w:hAnsi="宋体" w:hint="eastAsia"/>
                <w:szCs w:val="24"/>
                <w:lang w:eastAsia="zh-Hans"/>
              </w:rPr>
              <w:t>846,522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FD1B2" w14:textId="77777777" w:rsidR="00122F3D" w:rsidRDefault="00122F3D">
            <w:pPr>
              <w:jc w:val="right"/>
            </w:pPr>
            <w:r>
              <w:rPr>
                <w:rFonts w:ascii="宋体" w:hAnsi="宋体" w:hint="eastAsia"/>
                <w:szCs w:val="24"/>
                <w:lang w:eastAsia="zh-Hans"/>
              </w:rPr>
              <w:t>29,365,848.18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C692A" w14:textId="77777777" w:rsidR="00122F3D" w:rsidRDefault="00122F3D">
            <w:pPr>
              <w:jc w:val="right"/>
            </w:pPr>
            <w:r>
              <w:rPr>
                <w:rFonts w:ascii="宋体" w:hAnsi="宋体" w:hint="eastAsia"/>
                <w:szCs w:val="24"/>
                <w:lang w:eastAsia="zh-Hans"/>
              </w:rPr>
              <w:t>3.90</w:t>
            </w:r>
          </w:p>
        </w:tc>
      </w:tr>
      <w:tr w:rsidR="00C2793A" w14:paraId="686A17E8"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B653F" w14:textId="77777777" w:rsidR="00122F3D" w:rsidRDefault="00122F3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80924" w14:textId="77777777" w:rsidR="00122F3D" w:rsidRDefault="00122F3D">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3748F" w14:textId="77777777" w:rsidR="00122F3D" w:rsidRDefault="00122F3D">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B5A8F" w14:textId="77777777" w:rsidR="00122F3D" w:rsidRDefault="00122F3D">
            <w:pPr>
              <w:jc w:val="right"/>
            </w:pPr>
            <w:r>
              <w:rPr>
                <w:rFonts w:ascii="宋体" w:hAnsi="宋体" w:hint="eastAsia"/>
                <w:szCs w:val="24"/>
                <w:lang w:eastAsia="zh-Hans"/>
              </w:rPr>
              <w:t>831,437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DD3CD" w14:textId="77777777" w:rsidR="00122F3D" w:rsidRDefault="00122F3D">
            <w:pPr>
              <w:jc w:val="right"/>
            </w:pPr>
            <w:r>
              <w:rPr>
                <w:rFonts w:ascii="宋体" w:hAnsi="宋体" w:hint="eastAsia"/>
                <w:szCs w:val="24"/>
                <w:lang w:eastAsia="zh-Hans"/>
              </w:rPr>
              <w:t>25,915,891.29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32DA0" w14:textId="77777777" w:rsidR="00122F3D" w:rsidRDefault="00122F3D">
            <w:pPr>
              <w:jc w:val="right"/>
            </w:pPr>
            <w:r>
              <w:rPr>
                <w:rFonts w:ascii="宋体" w:hAnsi="宋体" w:hint="eastAsia"/>
                <w:szCs w:val="24"/>
                <w:lang w:eastAsia="zh-Hans"/>
              </w:rPr>
              <w:t>3.44</w:t>
            </w:r>
          </w:p>
        </w:tc>
      </w:tr>
      <w:tr w:rsidR="00C2793A" w14:paraId="54D14746"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415BE" w14:textId="77777777" w:rsidR="00122F3D" w:rsidRDefault="00122F3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2FA89" w14:textId="77777777" w:rsidR="00122F3D" w:rsidRDefault="00122F3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20B72" w14:textId="77777777" w:rsidR="00122F3D" w:rsidRDefault="00122F3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DFEAA" w14:textId="77777777" w:rsidR="00122F3D" w:rsidRDefault="00122F3D">
            <w:pPr>
              <w:jc w:val="right"/>
            </w:pPr>
            <w:r>
              <w:rPr>
                <w:rFonts w:ascii="宋体" w:hAnsi="宋体" w:hint="eastAsia"/>
                <w:szCs w:val="24"/>
                <w:lang w:eastAsia="zh-Hans"/>
              </w:rPr>
              <w:t>198,520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F88F6" w14:textId="77777777" w:rsidR="00122F3D" w:rsidRDefault="00122F3D">
            <w:pPr>
              <w:jc w:val="right"/>
            </w:pPr>
            <w:r>
              <w:rPr>
                <w:rFonts w:ascii="宋体" w:hAnsi="宋体" w:hint="eastAsia"/>
                <w:szCs w:val="24"/>
                <w:lang w:eastAsia="zh-Hans"/>
              </w:rPr>
              <w:t>25,216,010.40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630F7" w14:textId="77777777" w:rsidR="00122F3D" w:rsidRDefault="00122F3D">
            <w:pPr>
              <w:jc w:val="right"/>
            </w:pPr>
            <w:r>
              <w:rPr>
                <w:rFonts w:ascii="宋体" w:hAnsi="宋体" w:hint="eastAsia"/>
                <w:szCs w:val="24"/>
                <w:lang w:eastAsia="zh-Hans"/>
              </w:rPr>
              <w:t>3.35</w:t>
            </w:r>
          </w:p>
        </w:tc>
      </w:tr>
      <w:tr w:rsidR="00C2793A" w14:paraId="79D40269"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83692" w14:textId="77777777" w:rsidR="00122F3D" w:rsidRDefault="00122F3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27FB0" w14:textId="77777777" w:rsidR="00122F3D" w:rsidRDefault="00122F3D">
            <w:pPr>
              <w:jc w:val="center"/>
            </w:pPr>
            <w:r>
              <w:rPr>
                <w:rFonts w:ascii="宋体" w:hAnsi="宋体" w:hint="eastAsia"/>
                <w:szCs w:val="24"/>
                <w:lang w:eastAsia="zh-Hans"/>
              </w:rPr>
              <w:t>600760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97E7F" w14:textId="77777777" w:rsidR="00122F3D" w:rsidRDefault="00122F3D">
            <w:pPr>
              <w:jc w:val="center"/>
            </w:pPr>
            <w:r>
              <w:rPr>
                <w:rFonts w:ascii="宋体" w:hAnsi="宋体" w:hint="eastAsia"/>
                <w:szCs w:val="24"/>
                <w:lang w:eastAsia="zh-Hans"/>
              </w:rPr>
              <w:t>中航沈飞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695D9" w14:textId="77777777" w:rsidR="00122F3D" w:rsidRDefault="00122F3D">
            <w:pPr>
              <w:jc w:val="right"/>
            </w:pPr>
            <w:r>
              <w:rPr>
                <w:rFonts w:ascii="宋体" w:hAnsi="宋体" w:hint="eastAsia"/>
                <w:szCs w:val="24"/>
                <w:lang w:eastAsia="zh-Hans"/>
              </w:rPr>
              <w:t>411,700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F52CB" w14:textId="77777777" w:rsidR="00122F3D" w:rsidRDefault="00122F3D">
            <w:pPr>
              <w:jc w:val="right"/>
            </w:pPr>
            <w:r>
              <w:rPr>
                <w:rFonts w:ascii="宋体" w:hAnsi="宋体" w:hint="eastAsia"/>
                <w:szCs w:val="24"/>
                <w:lang w:eastAsia="zh-Hans"/>
              </w:rPr>
              <w:t>24,133,854.00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7E8A0" w14:textId="77777777" w:rsidR="00122F3D" w:rsidRDefault="00122F3D">
            <w:pPr>
              <w:jc w:val="right"/>
            </w:pPr>
            <w:r>
              <w:rPr>
                <w:rFonts w:ascii="宋体" w:hAnsi="宋体" w:hint="eastAsia"/>
                <w:szCs w:val="24"/>
                <w:lang w:eastAsia="zh-Hans"/>
              </w:rPr>
              <w:t>3.21</w:t>
            </w:r>
          </w:p>
        </w:tc>
      </w:tr>
      <w:tr w:rsidR="00C2793A" w14:paraId="23FC9DCC"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D7080" w14:textId="77777777" w:rsidR="00122F3D" w:rsidRDefault="00122F3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1D02A" w14:textId="77777777" w:rsidR="00122F3D" w:rsidRDefault="00122F3D">
            <w:pPr>
              <w:jc w:val="center"/>
            </w:pPr>
            <w:r>
              <w:rPr>
                <w:rFonts w:ascii="宋体" w:hAnsi="宋体" w:hint="eastAsia"/>
                <w:szCs w:val="24"/>
                <w:lang w:eastAsia="zh-Hans"/>
              </w:rPr>
              <w:t>300394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BCA27" w14:textId="77777777" w:rsidR="00122F3D" w:rsidRDefault="00122F3D">
            <w:pPr>
              <w:jc w:val="center"/>
            </w:pPr>
            <w:r>
              <w:rPr>
                <w:rFonts w:ascii="宋体" w:hAnsi="宋体" w:hint="eastAsia"/>
                <w:szCs w:val="24"/>
                <w:lang w:eastAsia="zh-Hans"/>
              </w:rPr>
              <w:t>天孚通信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70D6A" w14:textId="77777777" w:rsidR="00122F3D" w:rsidRDefault="00122F3D">
            <w:pPr>
              <w:jc w:val="right"/>
            </w:pPr>
            <w:r>
              <w:rPr>
                <w:rFonts w:ascii="宋体" w:hAnsi="宋体" w:hint="eastAsia"/>
                <w:szCs w:val="24"/>
                <w:lang w:eastAsia="zh-Hans"/>
              </w:rPr>
              <w:t>301,500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A6DC8" w14:textId="77777777" w:rsidR="00122F3D" w:rsidRDefault="00122F3D">
            <w:pPr>
              <w:jc w:val="right"/>
            </w:pPr>
            <w:r>
              <w:rPr>
                <w:rFonts w:ascii="宋体" w:hAnsi="宋体" w:hint="eastAsia"/>
                <w:szCs w:val="24"/>
                <w:lang w:eastAsia="zh-Hans"/>
              </w:rPr>
              <w:t>24,071,760.00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25611" w14:textId="77777777" w:rsidR="00122F3D" w:rsidRDefault="00122F3D">
            <w:pPr>
              <w:jc w:val="right"/>
            </w:pPr>
            <w:r>
              <w:rPr>
                <w:rFonts w:ascii="宋体" w:hAnsi="宋体" w:hint="eastAsia"/>
                <w:szCs w:val="24"/>
                <w:lang w:eastAsia="zh-Hans"/>
              </w:rPr>
              <w:t>3.20</w:t>
            </w:r>
          </w:p>
        </w:tc>
      </w:tr>
      <w:tr w:rsidR="00C2793A" w14:paraId="1431CD1F" w14:textId="77777777">
        <w:trPr>
          <w:divId w:val="17091374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E69DC" w14:textId="77777777" w:rsidR="00122F3D" w:rsidRDefault="00122F3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FF317" w14:textId="77777777" w:rsidR="00122F3D" w:rsidRDefault="00122F3D">
            <w:pPr>
              <w:jc w:val="center"/>
            </w:pPr>
            <w:r>
              <w:rPr>
                <w:rFonts w:ascii="宋体" w:hAnsi="宋体" w:hint="eastAsia"/>
                <w:szCs w:val="24"/>
                <w:lang w:eastAsia="zh-Hans"/>
              </w:rPr>
              <w:t>603688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D8ED9" w14:textId="77777777" w:rsidR="00122F3D" w:rsidRDefault="00122F3D">
            <w:pPr>
              <w:jc w:val="center"/>
            </w:pPr>
            <w:r>
              <w:rPr>
                <w:rFonts w:ascii="宋体" w:hAnsi="宋体" w:hint="eastAsia"/>
                <w:szCs w:val="24"/>
                <w:lang w:eastAsia="zh-Hans"/>
              </w:rPr>
              <w:t>石英股份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DFE56" w14:textId="77777777" w:rsidR="00122F3D" w:rsidRDefault="00122F3D">
            <w:pPr>
              <w:jc w:val="right"/>
            </w:pPr>
            <w:r>
              <w:rPr>
                <w:rFonts w:ascii="宋体" w:hAnsi="宋体" w:hint="eastAsia"/>
                <w:szCs w:val="24"/>
                <w:lang w:eastAsia="zh-Hans"/>
              </w:rPr>
              <w:t>541,900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30B79" w14:textId="77777777" w:rsidR="00122F3D" w:rsidRDefault="00122F3D">
            <w:pPr>
              <w:jc w:val="right"/>
            </w:pPr>
            <w:r>
              <w:rPr>
                <w:rFonts w:ascii="宋体" w:hAnsi="宋体" w:hint="eastAsia"/>
                <w:szCs w:val="24"/>
                <w:lang w:eastAsia="zh-Hans"/>
              </w:rPr>
              <w:t>19,085,718.00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BFFD0" w14:textId="77777777" w:rsidR="00122F3D" w:rsidRDefault="00122F3D">
            <w:pPr>
              <w:jc w:val="right"/>
            </w:pPr>
            <w:r>
              <w:rPr>
                <w:rFonts w:ascii="宋体" w:hAnsi="宋体" w:hint="eastAsia"/>
                <w:szCs w:val="24"/>
                <w:lang w:eastAsia="zh-Hans"/>
              </w:rPr>
              <w:t>2.54</w:t>
            </w:r>
          </w:p>
        </w:tc>
      </w:tr>
    </w:tbl>
    <w:p w14:paraId="5596C9CB" w14:textId="77777777" w:rsidR="00122F3D" w:rsidRDefault="00122F3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C2793A" w14:paraId="6D2138E4"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C85F0B" w14:textId="77777777" w:rsidR="00122F3D" w:rsidRDefault="00122F3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F2EADB" w14:textId="77777777" w:rsidR="00122F3D" w:rsidRDefault="00122F3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8C6CD" w14:textId="77777777" w:rsidR="00122F3D" w:rsidRDefault="00122F3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5F67E3" w14:textId="77777777" w:rsidR="00122F3D" w:rsidRDefault="00122F3D">
            <w:pPr>
              <w:jc w:val="center"/>
            </w:pPr>
            <w:r>
              <w:rPr>
                <w:rFonts w:ascii="宋体" w:hAnsi="宋体" w:hint="eastAsia"/>
                <w:color w:val="000000"/>
              </w:rPr>
              <w:t xml:space="preserve">占基金资产净值比例（%） </w:t>
            </w:r>
          </w:p>
        </w:tc>
      </w:tr>
      <w:tr w:rsidR="00C2793A" w14:paraId="0BDCEDA7"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908355" w14:textId="77777777" w:rsidR="00122F3D" w:rsidRDefault="00122F3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0B1B22" w14:textId="77777777" w:rsidR="00122F3D" w:rsidRDefault="00122F3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1CDD97"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6DB59D" w14:textId="77777777" w:rsidR="00122F3D" w:rsidRDefault="00122F3D">
            <w:pPr>
              <w:jc w:val="right"/>
            </w:pPr>
            <w:r>
              <w:rPr>
                <w:rFonts w:ascii="宋体" w:hAnsi="宋体" w:hint="eastAsia"/>
                <w:szCs w:val="24"/>
                <w:lang w:eastAsia="zh-Hans"/>
              </w:rPr>
              <w:t>-</w:t>
            </w:r>
          </w:p>
        </w:tc>
      </w:tr>
      <w:tr w:rsidR="00C2793A" w14:paraId="08E789C6"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95DA30" w14:textId="77777777" w:rsidR="00122F3D" w:rsidRDefault="00122F3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E04375" w14:textId="77777777" w:rsidR="00122F3D" w:rsidRDefault="00122F3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88C3C2"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CAC4AB" w14:textId="77777777" w:rsidR="00122F3D" w:rsidRDefault="00122F3D">
            <w:pPr>
              <w:jc w:val="right"/>
            </w:pPr>
            <w:r>
              <w:rPr>
                <w:rFonts w:ascii="宋体" w:hAnsi="宋体" w:hint="eastAsia"/>
                <w:szCs w:val="24"/>
                <w:lang w:eastAsia="zh-Hans"/>
              </w:rPr>
              <w:t>-</w:t>
            </w:r>
          </w:p>
        </w:tc>
      </w:tr>
      <w:tr w:rsidR="00C2793A" w14:paraId="59DC6DEF"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9D2681" w14:textId="77777777" w:rsidR="00122F3D" w:rsidRDefault="00122F3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DAF7D4" w14:textId="77777777" w:rsidR="00122F3D" w:rsidRDefault="00122F3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627F78"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C0F74F" w14:textId="77777777" w:rsidR="00122F3D" w:rsidRDefault="00122F3D">
            <w:pPr>
              <w:jc w:val="right"/>
            </w:pPr>
            <w:r>
              <w:rPr>
                <w:rFonts w:ascii="宋体" w:hAnsi="宋体" w:hint="eastAsia"/>
                <w:szCs w:val="24"/>
                <w:lang w:eastAsia="zh-Hans"/>
              </w:rPr>
              <w:t>-</w:t>
            </w:r>
          </w:p>
        </w:tc>
      </w:tr>
      <w:tr w:rsidR="00C2793A" w14:paraId="0A3FA2AA"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725AAA" w14:textId="77777777" w:rsidR="00122F3D" w:rsidRDefault="00122F3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0D1ABA" w14:textId="77777777" w:rsidR="00122F3D" w:rsidRDefault="00122F3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C72BDC"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EA6C0B" w14:textId="77777777" w:rsidR="00122F3D" w:rsidRDefault="00122F3D">
            <w:pPr>
              <w:jc w:val="right"/>
            </w:pPr>
            <w:r>
              <w:rPr>
                <w:rFonts w:ascii="宋体" w:hAnsi="宋体" w:hint="eastAsia"/>
                <w:szCs w:val="24"/>
                <w:lang w:eastAsia="zh-Hans"/>
              </w:rPr>
              <w:t>-</w:t>
            </w:r>
          </w:p>
        </w:tc>
      </w:tr>
      <w:tr w:rsidR="00C2793A" w14:paraId="238A318F"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4FFDDE" w14:textId="77777777" w:rsidR="00122F3D" w:rsidRDefault="00122F3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CB0AA3" w14:textId="77777777" w:rsidR="00122F3D" w:rsidRDefault="00122F3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63D2A6"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95166D" w14:textId="77777777" w:rsidR="00122F3D" w:rsidRDefault="00122F3D">
            <w:pPr>
              <w:jc w:val="right"/>
            </w:pPr>
            <w:r>
              <w:rPr>
                <w:rFonts w:ascii="宋体" w:hAnsi="宋体" w:hint="eastAsia"/>
                <w:szCs w:val="24"/>
                <w:lang w:eastAsia="zh-Hans"/>
              </w:rPr>
              <w:t>-</w:t>
            </w:r>
          </w:p>
        </w:tc>
      </w:tr>
      <w:tr w:rsidR="00C2793A" w14:paraId="1DBEA58C"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9C0C40" w14:textId="77777777" w:rsidR="00122F3D" w:rsidRDefault="00122F3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8EA9CD" w14:textId="77777777" w:rsidR="00122F3D" w:rsidRDefault="00122F3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14D9F0"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F9BC6F" w14:textId="77777777" w:rsidR="00122F3D" w:rsidRDefault="00122F3D">
            <w:pPr>
              <w:jc w:val="right"/>
            </w:pPr>
            <w:r>
              <w:rPr>
                <w:rFonts w:ascii="宋体" w:hAnsi="宋体" w:hint="eastAsia"/>
                <w:szCs w:val="24"/>
                <w:lang w:eastAsia="zh-Hans"/>
              </w:rPr>
              <w:t>-</w:t>
            </w:r>
          </w:p>
        </w:tc>
      </w:tr>
      <w:tr w:rsidR="00C2793A" w14:paraId="0FF95D31"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E1C0AE" w14:textId="77777777" w:rsidR="00122F3D" w:rsidRDefault="00122F3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A99E5E" w14:textId="77777777" w:rsidR="00122F3D" w:rsidRDefault="00122F3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2D36BD"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99F283" w14:textId="77777777" w:rsidR="00122F3D" w:rsidRDefault="00122F3D">
            <w:pPr>
              <w:jc w:val="right"/>
            </w:pPr>
            <w:r>
              <w:rPr>
                <w:rFonts w:ascii="宋体" w:hAnsi="宋体" w:hint="eastAsia"/>
                <w:szCs w:val="24"/>
                <w:lang w:eastAsia="zh-Hans"/>
              </w:rPr>
              <w:t>-</w:t>
            </w:r>
          </w:p>
        </w:tc>
      </w:tr>
      <w:tr w:rsidR="00C2793A" w14:paraId="7ED82DE4"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78CCDB" w14:textId="77777777" w:rsidR="00122F3D" w:rsidRDefault="00122F3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57E644" w14:textId="77777777" w:rsidR="00122F3D" w:rsidRDefault="00122F3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29B085" w14:textId="77777777" w:rsidR="00122F3D" w:rsidRDefault="00122F3D">
            <w:pPr>
              <w:jc w:val="right"/>
            </w:pPr>
            <w:r>
              <w:rPr>
                <w:rFonts w:ascii="宋体" w:hAnsi="宋体" w:hint="eastAsia"/>
                <w:szCs w:val="24"/>
                <w:lang w:eastAsia="zh-Hans"/>
              </w:rPr>
              <w:t>938,053.45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65B4DB" w14:textId="77777777" w:rsidR="00122F3D" w:rsidRDefault="00122F3D">
            <w:pPr>
              <w:jc w:val="right"/>
            </w:pPr>
            <w:r>
              <w:rPr>
                <w:rFonts w:ascii="宋体" w:hAnsi="宋体" w:hint="eastAsia"/>
                <w:szCs w:val="24"/>
                <w:lang w:eastAsia="zh-Hans"/>
              </w:rPr>
              <w:t>0.12</w:t>
            </w:r>
          </w:p>
        </w:tc>
      </w:tr>
      <w:tr w:rsidR="00C2793A" w14:paraId="71E5CD8E"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657917" w14:textId="77777777" w:rsidR="00122F3D" w:rsidRDefault="00122F3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E34B89" w14:textId="77777777" w:rsidR="00122F3D" w:rsidRDefault="00122F3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D59AFD"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A7BC0B" w14:textId="77777777" w:rsidR="00122F3D" w:rsidRDefault="00122F3D">
            <w:pPr>
              <w:jc w:val="right"/>
            </w:pPr>
            <w:r>
              <w:rPr>
                <w:rFonts w:ascii="宋体" w:hAnsi="宋体" w:hint="eastAsia"/>
                <w:szCs w:val="24"/>
                <w:lang w:eastAsia="zh-Hans"/>
              </w:rPr>
              <w:t>-</w:t>
            </w:r>
          </w:p>
        </w:tc>
      </w:tr>
      <w:tr w:rsidR="00C2793A" w14:paraId="76BB253F"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0BBF71" w14:textId="77777777" w:rsidR="00122F3D" w:rsidRDefault="00122F3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BC1976" w14:textId="77777777" w:rsidR="00122F3D" w:rsidRDefault="00122F3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297B50" w14:textId="77777777" w:rsidR="00122F3D" w:rsidRDefault="00122F3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6C95CA" w14:textId="77777777" w:rsidR="00122F3D" w:rsidRDefault="00122F3D">
            <w:pPr>
              <w:jc w:val="right"/>
            </w:pPr>
            <w:r>
              <w:rPr>
                <w:rFonts w:ascii="宋体" w:hAnsi="宋体" w:hint="eastAsia"/>
                <w:szCs w:val="24"/>
                <w:lang w:eastAsia="zh-Hans"/>
              </w:rPr>
              <w:t>-</w:t>
            </w:r>
          </w:p>
        </w:tc>
      </w:tr>
      <w:tr w:rsidR="00C2793A" w14:paraId="2268CFDD" w14:textId="77777777">
        <w:trPr>
          <w:divId w:val="51118498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90CAF1" w14:textId="77777777" w:rsidR="00122F3D" w:rsidRDefault="00122F3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C62624" w14:textId="77777777" w:rsidR="00122F3D" w:rsidRDefault="00122F3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B1FB75" w14:textId="77777777" w:rsidR="00122F3D" w:rsidRDefault="00122F3D">
            <w:pPr>
              <w:jc w:val="right"/>
            </w:pPr>
            <w:r>
              <w:rPr>
                <w:rFonts w:ascii="宋体" w:hAnsi="宋体" w:hint="eastAsia"/>
                <w:szCs w:val="24"/>
                <w:lang w:eastAsia="zh-Hans"/>
              </w:rPr>
              <w:t>938,053.45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08A32C" w14:textId="77777777" w:rsidR="00122F3D" w:rsidRDefault="00122F3D">
            <w:pPr>
              <w:jc w:val="right"/>
            </w:pPr>
            <w:r>
              <w:rPr>
                <w:rFonts w:ascii="宋体" w:hAnsi="宋体" w:hint="eastAsia"/>
                <w:szCs w:val="24"/>
                <w:lang w:eastAsia="zh-Hans"/>
              </w:rPr>
              <w:t>0.12</w:t>
            </w:r>
          </w:p>
        </w:tc>
      </w:tr>
    </w:tbl>
    <w:p w14:paraId="29FB14F2" w14:textId="77777777" w:rsidR="00122F3D" w:rsidRDefault="00122F3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2793A" w14:paraId="33B9A5CB" w14:textId="77777777">
        <w:trPr>
          <w:divId w:val="3979419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5F6294" w14:textId="77777777" w:rsidR="00122F3D" w:rsidRDefault="00122F3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55995E" w14:textId="77777777" w:rsidR="00122F3D" w:rsidRDefault="00122F3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E95735" w14:textId="77777777" w:rsidR="00122F3D" w:rsidRDefault="00122F3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C35E9A" w14:textId="77777777" w:rsidR="00122F3D" w:rsidRDefault="00122F3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110552" w14:textId="77777777" w:rsidR="00122F3D" w:rsidRDefault="00122F3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0610A6" w14:textId="77777777" w:rsidR="00122F3D" w:rsidRDefault="00122F3D">
            <w:pPr>
              <w:jc w:val="center"/>
            </w:pPr>
            <w:r>
              <w:rPr>
                <w:rFonts w:ascii="宋体" w:hAnsi="宋体" w:hint="eastAsia"/>
                <w:color w:val="000000"/>
              </w:rPr>
              <w:t xml:space="preserve">占基金资产净值比例（%） </w:t>
            </w:r>
          </w:p>
        </w:tc>
      </w:tr>
      <w:tr w:rsidR="00C2793A" w14:paraId="1823DCCF" w14:textId="77777777">
        <w:trPr>
          <w:divId w:val="3979419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A2F64" w14:textId="77777777" w:rsidR="00122F3D" w:rsidRDefault="00122F3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8F695" w14:textId="77777777" w:rsidR="00122F3D" w:rsidRDefault="00122F3D">
            <w:pPr>
              <w:jc w:val="center"/>
            </w:pPr>
            <w:r>
              <w:rPr>
                <w:rFonts w:ascii="宋体" w:hAnsi="宋体" w:hint="eastAsia"/>
                <w:szCs w:val="24"/>
                <w:lang w:eastAsia="zh-Hans"/>
              </w:rPr>
              <w:t>111022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8714C" w14:textId="77777777" w:rsidR="00122F3D" w:rsidRDefault="00122F3D">
            <w:pPr>
              <w:jc w:val="center"/>
            </w:pPr>
            <w:r>
              <w:rPr>
                <w:rFonts w:ascii="宋体" w:hAnsi="宋体" w:hint="eastAsia"/>
                <w:szCs w:val="24"/>
                <w:lang w:eastAsia="zh-Hans"/>
              </w:rPr>
              <w:t>锡振转债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F28CE" w14:textId="77777777" w:rsidR="00122F3D" w:rsidRDefault="00122F3D">
            <w:pPr>
              <w:jc w:val="right"/>
            </w:pPr>
            <w:r>
              <w:rPr>
                <w:rFonts w:ascii="宋体" w:hAnsi="宋体" w:hint="eastAsia"/>
                <w:szCs w:val="24"/>
                <w:lang w:eastAsia="zh-Hans"/>
              </w:rPr>
              <w:t>9,380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D4985" w14:textId="77777777" w:rsidR="00122F3D" w:rsidRDefault="00122F3D">
            <w:pPr>
              <w:jc w:val="right"/>
            </w:pPr>
            <w:r>
              <w:rPr>
                <w:rFonts w:ascii="宋体" w:hAnsi="宋体" w:hint="eastAsia"/>
                <w:szCs w:val="24"/>
                <w:lang w:eastAsia="zh-Hans"/>
              </w:rPr>
              <w:t>938,053.45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A2F43" w14:textId="77777777" w:rsidR="00122F3D" w:rsidRDefault="00122F3D">
            <w:pPr>
              <w:jc w:val="right"/>
            </w:pPr>
            <w:r>
              <w:rPr>
                <w:rFonts w:ascii="宋体" w:hAnsi="宋体" w:hint="eastAsia"/>
                <w:szCs w:val="24"/>
                <w:lang w:eastAsia="zh-Hans"/>
              </w:rPr>
              <w:t>0.12</w:t>
            </w:r>
          </w:p>
        </w:tc>
      </w:tr>
    </w:tbl>
    <w:p w14:paraId="32DA9EE8" w14:textId="77777777" w:rsidR="00122F3D" w:rsidRDefault="00122F3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80EFC7B" w14:textId="77777777" w:rsidR="00122F3D" w:rsidRDefault="00122F3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1F8B820" w14:textId="77777777" w:rsidR="00122F3D" w:rsidRDefault="00122F3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DBC7B5D" w14:textId="77777777" w:rsidR="00122F3D" w:rsidRDefault="00122F3D">
      <w:pPr>
        <w:spacing w:line="360" w:lineRule="auto"/>
        <w:ind w:firstLineChars="200" w:firstLine="420"/>
        <w:divId w:val="1488085327"/>
      </w:pPr>
      <w:r>
        <w:rPr>
          <w:rFonts w:ascii="宋体" w:hAnsi="宋体" w:hint="eastAsia"/>
          <w:szCs w:val="21"/>
          <w:lang w:eastAsia="zh-Hans"/>
        </w:rPr>
        <w:t>本基金本报告期末未持有贵金属。</w:t>
      </w:r>
    </w:p>
    <w:p w14:paraId="42D59386" w14:textId="77777777" w:rsidR="00122F3D" w:rsidRDefault="00122F3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6895586" w14:textId="77777777" w:rsidR="00122F3D" w:rsidRDefault="00122F3D">
      <w:pPr>
        <w:spacing w:line="360" w:lineRule="auto"/>
        <w:ind w:firstLineChars="200" w:firstLine="420"/>
        <w:divId w:val="1246497143"/>
      </w:pPr>
      <w:r>
        <w:rPr>
          <w:rFonts w:ascii="宋体" w:hAnsi="宋体" w:hint="eastAsia"/>
          <w:szCs w:val="21"/>
          <w:lang w:eastAsia="zh-Hans"/>
        </w:rPr>
        <w:t>本基金本报告期末未持有权证。</w:t>
      </w:r>
    </w:p>
    <w:p w14:paraId="2DA2A0FD" w14:textId="77777777" w:rsidR="00122F3D" w:rsidRDefault="00122F3D">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5306E34C" w14:textId="77777777" w:rsidR="00122F3D" w:rsidRDefault="00122F3D">
      <w:pPr>
        <w:spacing w:line="360" w:lineRule="auto"/>
        <w:ind w:firstLineChars="200" w:firstLine="420"/>
        <w:divId w:val="850800848"/>
      </w:pPr>
      <w:r>
        <w:rPr>
          <w:rFonts w:ascii="宋体" w:hAnsi="宋体" w:hint="eastAsia"/>
          <w:szCs w:val="21"/>
          <w:lang w:eastAsia="zh-Hans"/>
        </w:rPr>
        <w:t>本基金本报告期末未持有股指期货。</w:t>
      </w:r>
    </w:p>
    <w:p w14:paraId="4A4ACF33" w14:textId="77777777" w:rsidR="00122F3D" w:rsidRDefault="00122F3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2FBA348" w14:textId="77777777" w:rsidR="00122F3D" w:rsidRDefault="00122F3D">
      <w:pPr>
        <w:spacing w:line="360" w:lineRule="auto"/>
        <w:ind w:firstLineChars="200" w:firstLine="420"/>
        <w:divId w:val="1076584568"/>
      </w:pPr>
      <w:bookmarkStart w:id="250" w:name="m510_01_1597"/>
      <w:bookmarkStart w:id="251" w:name="m510_01_1598"/>
      <w:bookmarkEnd w:id="250"/>
      <w:r>
        <w:rPr>
          <w:rFonts w:ascii="宋体" w:hAnsi="宋体" w:hint="eastAsia"/>
          <w:szCs w:val="21"/>
          <w:lang w:eastAsia="zh-Hans"/>
        </w:rPr>
        <w:t>本基金本报告期末未持有国债期货。</w:t>
      </w:r>
    </w:p>
    <w:p w14:paraId="7AB3CD21" w14:textId="77777777" w:rsidR="00122F3D" w:rsidRDefault="00122F3D">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lastRenderedPageBreak/>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ED1723B" w14:textId="77777777" w:rsidR="00122F3D" w:rsidRDefault="00122F3D">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24183C65" w14:textId="77777777" w:rsidR="00122F3D" w:rsidRDefault="00122F3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0D1A4F0" w14:textId="77777777" w:rsidR="00122F3D" w:rsidRDefault="00122F3D">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15B17883" w14:textId="77777777" w:rsidR="00122F3D" w:rsidRDefault="00122F3D">
      <w:pPr>
        <w:spacing w:line="360" w:lineRule="auto"/>
        <w:ind w:firstLineChars="200" w:firstLine="420"/>
      </w:pPr>
      <w:r>
        <w:rPr>
          <w:rFonts w:ascii="宋体" w:hAnsi="宋体" w:hint="eastAsia"/>
        </w:rPr>
        <w:t>报告期内本基金投资的前十名股票中没有在基金合同规定备选股票库之外的股票。</w:t>
      </w:r>
    </w:p>
    <w:p w14:paraId="5468ED97" w14:textId="77777777" w:rsidR="00122F3D" w:rsidRDefault="00122F3D">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2793A" w14:paraId="32659429" w14:textId="77777777">
        <w:trPr>
          <w:divId w:val="5494203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F95F1" w14:textId="77777777" w:rsidR="00122F3D" w:rsidRDefault="00122F3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82175" w14:textId="77777777" w:rsidR="00122F3D" w:rsidRDefault="00122F3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8565A" w14:textId="77777777" w:rsidR="00122F3D" w:rsidRDefault="00122F3D">
            <w:pPr>
              <w:jc w:val="center"/>
            </w:pPr>
            <w:r>
              <w:rPr>
                <w:rFonts w:ascii="宋体" w:hAnsi="宋体" w:hint="eastAsia"/>
              </w:rPr>
              <w:t>金额（元）</w:t>
            </w:r>
            <w:r>
              <w:t xml:space="preserve"> </w:t>
            </w:r>
          </w:p>
        </w:tc>
      </w:tr>
      <w:tr w:rsidR="00C2793A" w14:paraId="30817CB4"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1BE16" w14:textId="77777777" w:rsidR="00122F3D" w:rsidRDefault="00122F3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63FFD" w14:textId="77777777" w:rsidR="00122F3D" w:rsidRDefault="00122F3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19942" w14:textId="77777777" w:rsidR="00122F3D" w:rsidRDefault="00122F3D">
            <w:pPr>
              <w:jc w:val="right"/>
            </w:pPr>
            <w:r>
              <w:rPr>
                <w:rFonts w:ascii="宋体" w:hAnsi="宋体" w:hint="eastAsia"/>
              </w:rPr>
              <w:t>249,825.49</w:t>
            </w:r>
          </w:p>
        </w:tc>
      </w:tr>
      <w:tr w:rsidR="00C2793A" w14:paraId="1CAFA9BF"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9C574" w14:textId="77777777" w:rsidR="00122F3D" w:rsidRDefault="00122F3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8D899" w14:textId="77777777" w:rsidR="00122F3D" w:rsidRDefault="00122F3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A16F5" w14:textId="77777777" w:rsidR="00122F3D" w:rsidRDefault="00122F3D">
            <w:pPr>
              <w:jc w:val="right"/>
            </w:pPr>
            <w:r>
              <w:rPr>
                <w:rFonts w:ascii="宋体" w:hAnsi="宋体" w:hint="eastAsia"/>
              </w:rPr>
              <w:t>2,344,475.73</w:t>
            </w:r>
          </w:p>
        </w:tc>
      </w:tr>
      <w:tr w:rsidR="00C2793A" w14:paraId="07477AEC"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FB7DD" w14:textId="77777777" w:rsidR="00122F3D" w:rsidRDefault="00122F3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D6AF4" w14:textId="77777777" w:rsidR="00122F3D" w:rsidRDefault="00122F3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D1264" w14:textId="77777777" w:rsidR="00122F3D" w:rsidRDefault="00122F3D">
            <w:pPr>
              <w:jc w:val="right"/>
            </w:pPr>
            <w:r>
              <w:rPr>
                <w:rFonts w:ascii="宋体" w:hAnsi="宋体" w:hint="eastAsia"/>
              </w:rPr>
              <w:t>-</w:t>
            </w:r>
          </w:p>
        </w:tc>
      </w:tr>
      <w:tr w:rsidR="00C2793A" w14:paraId="2A777589"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3551F" w14:textId="77777777" w:rsidR="00122F3D" w:rsidRDefault="00122F3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5789B" w14:textId="77777777" w:rsidR="00122F3D" w:rsidRDefault="00122F3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08CD4" w14:textId="77777777" w:rsidR="00122F3D" w:rsidRDefault="00122F3D">
            <w:pPr>
              <w:jc w:val="right"/>
            </w:pPr>
            <w:r>
              <w:rPr>
                <w:rFonts w:ascii="宋体" w:hAnsi="宋体" w:hint="eastAsia"/>
              </w:rPr>
              <w:t>-</w:t>
            </w:r>
          </w:p>
        </w:tc>
      </w:tr>
      <w:tr w:rsidR="00C2793A" w14:paraId="5891FD4A"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4DE6A" w14:textId="77777777" w:rsidR="00122F3D" w:rsidRDefault="00122F3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55396" w14:textId="77777777" w:rsidR="00122F3D" w:rsidRDefault="00122F3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47B7C" w14:textId="77777777" w:rsidR="00122F3D" w:rsidRDefault="00122F3D">
            <w:pPr>
              <w:jc w:val="right"/>
            </w:pPr>
            <w:r>
              <w:rPr>
                <w:rFonts w:ascii="宋体" w:hAnsi="宋体" w:hint="eastAsia"/>
              </w:rPr>
              <w:t>52,033.49</w:t>
            </w:r>
          </w:p>
        </w:tc>
      </w:tr>
      <w:tr w:rsidR="00C2793A" w14:paraId="6C3CD43F"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EF764" w14:textId="77777777" w:rsidR="00122F3D" w:rsidRDefault="00122F3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5ACAB" w14:textId="77777777" w:rsidR="00122F3D" w:rsidRDefault="00122F3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DE0FA" w14:textId="77777777" w:rsidR="00122F3D" w:rsidRDefault="00122F3D">
            <w:pPr>
              <w:jc w:val="right"/>
            </w:pPr>
            <w:r>
              <w:rPr>
                <w:rFonts w:ascii="宋体" w:hAnsi="宋体" w:hint="eastAsia"/>
              </w:rPr>
              <w:t>-</w:t>
            </w:r>
          </w:p>
        </w:tc>
      </w:tr>
      <w:tr w:rsidR="00C2793A" w14:paraId="654D6DB4"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777A2" w14:textId="77777777" w:rsidR="00122F3D" w:rsidRDefault="00122F3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580B4" w14:textId="77777777" w:rsidR="00122F3D" w:rsidRDefault="00122F3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7672A" w14:textId="77777777" w:rsidR="00122F3D" w:rsidRDefault="00122F3D">
            <w:pPr>
              <w:jc w:val="right"/>
            </w:pPr>
            <w:r>
              <w:rPr>
                <w:rFonts w:ascii="宋体" w:hAnsi="宋体" w:hint="eastAsia"/>
              </w:rPr>
              <w:t>-</w:t>
            </w:r>
          </w:p>
        </w:tc>
      </w:tr>
      <w:tr w:rsidR="00C2793A" w14:paraId="4D4FD82C" w14:textId="77777777">
        <w:trPr>
          <w:divId w:val="5494203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67C1D" w14:textId="77777777" w:rsidR="00122F3D" w:rsidRDefault="00122F3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460B0" w14:textId="77777777" w:rsidR="00122F3D" w:rsidRDefault="00122F3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E3F50" w14:textId="77777777" w:rsidR="00122F3D" w:rsidRDefault="00122F3D">
            <w:pPr>
              <w:jc w:val="right"/>
            </w:pPr>
            <w:r>
              <w:rPr>
                <w:rFonts w:ascii="宋体" w:hAnsi="宋体" w:hint="eastAsia"/>
              </w:rPr>
              <w:t>2,646,334.71</w:t>
            </w:r>
          </w:p>
        </w:tc>
      </w:tr>
    </w:tbl>
    <w:p w14:paraId="0B24F06C" w14:textId="77777777" w:rsidR="00122F3D" w:rsidRDefault="00122F3D">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232809F2" w14:textId="77777777" w:rsidR="00122F3D" w:rsidRDefault="00122F3D">
      <w:pPr>
        <w:spacing w:line="360" w:lineRule="auto"/>
        <w:ind w:firstLineChars="200" w:firstLine="420"/>
        <w:jc w:val="left"/>
      </w:pPr>
      <w:r>
        <w:rPr>
          <w:rFonts w:ascii="宋体" w:hAnsi="宋体" w:hint="eastAsia"/>
        </w:rPr>
        <w:t xml:space="preserve">本基金本报告期末未持有处于转股期的可转换债券。 </w:t>
      </w:r>
    </w:p>
    <w:p w14:paraId="521250EB" w14:textId="77777777" w:rsidR="00122F3D" w:rsidRDefault="00122F3D">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3B73691" w14:textId="77777777" w:rsidR="00122F3D" w:rsidRDefault="00122F3D">
      <w:pPr>
        <w:spacing w:line="360" w:lineRule="auto"/>
        <w:ind w:firstLineChars="200" w:firstLine="420"/>
        <w:jc w:val="left"/>
        <w:divId w:val="83441866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6B5216E" w14:textId="77777777" w:rsidR="00122F3D" w:rsidRDefault="00122F3D">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DD0611D" w14:textId="77777777" w:rsidR="00122F3D" w:rsidRDefault="00122F3D">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E2A5B72" w14:textId="77777777" w:rsidR="00122F3D" w:rsidRDefault="00122F3D">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2A02E9F3" w14:textId="77777777" w:rsidR="00122F3D" w:rsidRDefault="00122F3D">
      <w:pPr>
        <w:wordWrap w:val="0"/>
        <w:spacing w:line="360" w:lineRule="auto"/>
        <w:jc w:val="right"/>
        <w:divId w:val="158869016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C2793A" w14:paraId="1D6E0BC5" w14:textId="77777777">
        <w:trPr>
          <w:divId w:val="158869016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CD5D855" w14:textId="77777777" w:rsidR="00122F3D" w:rsidRDefault="00122F3D">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D9128A" w14:textId="77777777" w:rsidR="00122F3D" w:rsidRDefault="00122F3D">
            <w:pPr>
              <w:ind w:right="3"/>
              <w:jc w:val="center"/>
            </w:pPr>
            <w:r>
              <w:rPr>
                <w:rFonts w:ascii="宋体" w:hAnsi="宋体" w:hint="eastAsia"/>
                <w:lang w:eastAsia="zh-Hans"/>
              </w:rPr>
              <w:t>摩根卓越制造股票A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A913EC" w14:textId="77777777" w:rsidR="00122F3D" w:rsidRDefault="00122F3D">
            <w:pPr>
              <w:ind w:right="3"/>
              <w:jc w:val="center"/>
            </w:pPr>
            <w:r>
              <w:rPr>
                <w:rFonts w:ascii="宋体" w:hAnsi="宋体" w:hint="eastAsia"/>
                <w:lang w:eastAsia="zh-Hans"/>
              </w:rPr>
              <w:t>摩根卓越制造股票C</w:t>
            </w:r>
            <w:r>
              <w:rPr>
                <w:rFonts w:ascii="宋体" w:hAnsi="宋体" w:hint="eastAsia"/>
                <w:kern w:val="0"/>
                <w:szCs w:val="24"/>
                <w:lang w:eastAsia="zh-Hans"/>
              </w:rPr>
              <w:t xml:space="preserve"> </w:t>
            </w:r>
          </w:p>
        </w:tc>
      </w:tr>
      <w:tr w:rsidR="00C2793A" w14:paraId="59B54017" w14:textId="77777777">
        <w:trPr>
          <w:divId w:val="158869016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63F8A" w14:textId="77777777" w:rsidR="00122F3D" w:rsidRDefault="00122F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8042BC" w14:textId="77777777" w:rsidR="00122F3D" w:rsidRDefault="00122F3D">
            <w:pPr>
              <w:jc w:val="right"/>
            </w:pPr>
            <w:r>
              <w:rPr>
                <w:rFonts w:ascii="宋体" w:hAnsi="宋体" w:hint="eastAsia"/>
              </w:rPr>
              <w:t>654,631,497.96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8D0994" w14:textId="77777777" w:rsidR="00122F3D" w:rsidRDefault="00122F3D">
            <w:pPr>
              <w:jc w:val="right"/>
            </w:pPr>
            <w:r>
              <w:rPr>
                <w:rFonts w:ascii="宋体" w:hAnsi="宋体" w:hint="eastAsia"/>
              </w:rPr>
              <w:t>781,364.18</w:t>
            </w:r>
          </w:p>
        </w:tc>
      </w:tr>
      <w:tr w:rsidR="00C2793A" w14:paraId="651DB79E" w14:textId="77777777">
        <w:trPr>
          <w:divId w:val="158869016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689D95" w14:textId="77777777" w:rsidR="00122F3D" w:rsidRDefault="00122F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720DD5" w14:textId="77777777" w:rsidR="00122F3D" w:rsidRDefault="00122F3D">
            <w:pPr>
              <w:jc w:val="right"/>
            </w:pPr>
            <w:r>
              <w:rPr>
                <w:rFonts w:ascii="宋体" w:hAnsi="宋体" w:hint="eastAsia"/>
              </w:rPr>
              <w:t>5,152,501.29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8980C3" w14:textId="77777777" w:rsidR="00122F3D" w:rsidRDefault="00122F3D">
            <w:pPr>
              <w:jc w:val="right"/>
            </w:pPr>
            <w:r>
              <w:rPr>
                <w:rFonts w:ascii="宋体" w:hAnsi="宋体" w:hint="eastAsia"/>
              </w:rPr>
              <w:t>69,150.26</w:t>
            </w:r>
          </w:p>
        </w:tc>
      </w:tr>
      <w:tr w:rsidR="00C2793A" w14:paraId="53FBD1AB" w14:textId="77777777">
        <w:trPr>
          <w:divId w:val="158869016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1A0F20" w14:textId="77777777" w:rsidR="00122F3D" w:rsidRDefault="00122F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31997" w14:textId="77777777" w:rsidR="00122F3D" w:rsidRDefault="00122F3D">
            <w:pPr>
              <w:jc w:val="right"/>
            </w:pPr>
            <w:r>
              <w:rPr>
                <w:rFonts w:ascii="宋体" w:hAnsi="宋体" w:hint="eastAsia"/>
              </w:rPr>
              <w:t>19,779,651.99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B97CF6" w14:textId="77777777" w:rsidR="00122F3D" w:rsidRDefault="00122F3D">
            <w:pPr>
              <w:jc w:val="right"/>
            </w:pPr>
            <w:r>
              <w:rPr>
                <w:rFonts w:ascii="宋体" w:hAnsi="宋体" w:hint="eastAsia"/>
              </w:rPr>
              <w:t>237,165.14</w:t>
            </w:r>
          </w:p>
        </w:tc>
      </w:tr>
      <w:tr w:rsidR="00C2793A" w14:paraId="74D11DFF" w14:textId="77777777">
        <w:trPr>
          <w:divId w:val="158869016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760F6" w14:textId="77777777" w:rsidR="00122F3D" w:rsidRDefault="00122F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3FC762" w14:textId="77777777" w:rsidR="00122F3D" w:rsidRDefault="00122F3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0EAEC" w14:textId="77777777" w:rsidR="00122F3D" w:rsidRDefault="00122F3D">
            <w:pPr>
              <w:jc w:val="right"/>
            </w:pPr>
            <w:r>
              <w:rPr>
                <w:rFonts w:ascii="宋体" w:hAnsi="宋体" w:hint="eastAsia"/>
              </w:rPr>
              <w:t>-</w:t>
            </w:r>
          </w:p>
        </w:tc>
      </w:tr>
      <w:tr w:rsidR="00C2793A" w14:paraId="4685B0B3" w14:textId="77777777">
        <w:trPr>
          <w:divId w:val="158869016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8BDAB" w14:textId="77777777" w:rsidR="00122F3D" w:rsidRDefault="00122F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1110AD" w14:textId="77777777" w:rsidR="00122F3D" w:rsidRDefault="00122F3D">
            <w:pPr>
              <w:jc w:val="right"/>
            </w:pPr>
            <w:r>
              <w:rPr>
                <w:rFonts w:ascii="宋体" w:hAnsi="宋体" w:hint="eastAsia"/>
              </w:rPr>
              <w:t>640,004,347.26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B9A899" w14:textId="77777777" w:rsidR="00122F3D" w:rsidRDefault="00122F3D">
            <w:pPr>
              <w:jc w:val="right"/>
            </w:pPr>
            <w:r>
              <w:rPr>
                <w:rFonts w:ascii="宋体" w:hAnsi="宋体" w:hint="eastAsia"/>
              </w:rPr>
              <w:t>613,349.30</w:t>
            </w:r>
          </w:p>
        </w:tc>
      </w:tr>
    </w:tbl>
    <w:p w14:paraId="11D8A8EF" w14:textId="77777777" w:rsidR="00122F3D" w:rsidRDefault="00122F3D">
      <w:pPr>
        <w:spacing w:line="360" w:lineRule="auto"/>
        <w:jc w:val="left"/>
        <w:divId w:val="1588690162"/>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FD58D80" w14:textId="77777777" w:rsidR="00122F3D" w:rsidRDefault="00122F3D">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7EA23592" w14:textId="77777777" w:rsidR="00122F3D" w:rsidRDefault="00122F3D">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2FEE2C95" w14:textId="77777777" w:rsidR="00122F3D" w:rsidRDefault="00122F3D">
      <w:pPr>
        <w:spacing w:line="360" w:lineRule="auto"/>
        <w:ind w:firstLineChars="200" w:firstLine="420"/>
        <w:jc w:val="left"/>
        <w:divId w:val="87295"/>
      </w:pPr>
      <w:r>
        <w:rPr>
          <w:rFonts w:ascii="宋体" w:hAnsi="宋体" w:hint="eastAsia"/>
          <w:szCs w:val="21"/>
          <w:lang w:eastAsia="zh-Hans"/>
        </w:rPr>
        <w:t>无。</w:t>
      </w:r>
      <w:r>
        <w:rPr>
          <w:rFonts w:ascii="宋体" w:hAnsi="宋体" w:hint="eastAsia"/>
          <w:szCs w:val="21"/>
        </w:rPr>
        <w:t xml:space="preserve"> </w:t>
      </w:r>
    </w:p>
    <w:p w14:paraId="5F31246C" w14:textId="77777777" w:rsidR="00122F3D" w:rsidRDefault="00122F3D">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7B4F2A55" w14:textId="77777777" w:rsidR="00122F3D" w:rsidRDefault="00122F3D">
      <w:pPr>
        <w:spacing w:line="360" w:lineRule="auto"/>
        <w:ind w:firstLineChars="200" w:firstLine="420"/>
        <w:jc w:val="left"/>
        <w:divId w:val="1853715964"/>
      </w:pPr>
      <w:r>
        <w:rPr>
          <w:rFonts w:ascii="宋体" w:hAnsi="宋体" w:hint="eastAsia"/>
          <w:lang w:eastAsia="zh-Hans"/>
        </w:rPr>
        <w:t>无。</w:t>
      </w:r>
      <w:r>
        <w:rPr>
          <w:rFonts w:ascii="宋体" w:hAnsi="宋体" w:hint="eastAsia"/>
        </w:rPr>
        <w:t xml:space="preserve"> </w:t>
      </w:r>
    </w:p>
    <w:p w14:paraId="2717FCAF" w14:textId="77777777" w:rsidR="00122F3D" w:rsidRDefault="00122F3D">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5E459E83" w14:textId="77777777" w:rsidR="00122F3D" w:rsidRDefault="00122F3D">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2FDEF8BC" w14:textId="77777777" w:rsidR="00122F3D" w:rsidRDefault="00122F3D">
      <w:pPr>
        <w:spacing w:line="360" w:lineRule="auto"/>
        <w:ind w:firstLineChars="200" w:firstLine="420"/>
        <w:divId w:val="1655059182"/>
        <w:rPr>
          <w:rFonts w:ascii="宋体" w:hAnsi="宋体" w:hint="eastAsia"/>
          <w:szCs w:val="21"/>
          <w:lang w:eastAsia="zh-Hans"/>
        </w:rPr>
      </w:pPr>
      <w:r>
        <w:rPr>
          <w:rFonts w:ascii="宋体" w:hAnsi="宋体" w:hint="eastAsia"/>
          <w:szCs w:val="21"/>
          <w:lang w:eastAsia="zh-Hans"/>
        </w:rPr>
        <w:t>无。</w:t>
      </w:r>
    </w:p>
    <w:p w14:paraId="17F9026A" w14:textId="77777777" w:rsidR="00122F3D" w:rsidRDefault="00122F3D">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46DE663D" w14:textId="77777777" w:rsidR="00122F3D" w:rsidRDefault="00122F3D">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5D0501CF" w14:textId="77777777" w:rsidR="00122F3D" w:rsidRDefault="00122F3D">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(二)摩根卓越制造股票型证券投资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(三)摩根卓越制造股票型证券投资基金托管协议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4233F43" w14:textId="77777777" w:rsidR="00122F3D" w:rsidRDefault="00122F3D">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773EB7BE" w14:textId="77777777" w:rsidR="00122F3D" w:rsidRDefault="00122F3D">
      <w:pPr>
        <w:spacing w:line="360" w:lineRule="auto"/>
        <w:ind w:firstLineChars="200" w:firstLine="420"/>
        <w:jc w:val="left"/>
      </w:pPr>
      <w:r>
        <w:rPr>
          <w:rFonts w:ascii="宋体" w:hAnsi="宋体" w:cs="宋体" w:hint="eastAsia"/>
          <w:color w:val="000000"/>
          <w:kern w:val="0"/>
        </w:rPr>
        <w:t>基金管理人或基金托管人住所。</w:t>
      </w:r>
    </w:p>
    <w:p w14:paraId="3C1BDC06" w14:textId="77777777" w:rsidR="00122F3D" w:rsidRDefault="00122F3D">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3D4B084" w14:textId="77777777" w:rsidR="00122F3D" w:rsidRDefault="00122F3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618485BA" w14:textId="77777777" w:rsidR="00122F3D" w:rsidRDefault="00122F3D">
      <w:pPr>
        <w:spacing w:line="360" w:lineRule="auto"/>
        <w:ind w:firstLineChars="600" w:firstLine="1687"/>
        <w:jc w:val="left"/>
      </w:pPr>
      <w:r>
        <w:rPr>
          <w:rFonts w:ascii="宋体" w:hAnsi="宋体" w:hint="eastAsia"/>
          <w:b/>
          <w:bCs/>
          <w:sz w:val="28"/>
          <w:szCs w:val="30"/>
        </w:rPr>
        <w:t xml:space="preserve">　 </w:t>
      </w:r>
    </w:p>
    <w:p w14:paraId="340B1F3E" w14:textId="77777777" w:rsidR="00122F3D" w:rsidRDefault="00122F3D">
      <w:pPr>
        <w:spacing w:line="360" w:lineRule="auto"/>
        <w:ind w:firstLineChars="600" w:firstLine="1687"/>
        <w:jc w:val="left"/>
      </w:pPr>
      <w:r>
        <w:rPr>
          <w:rFonts w:ascii="宋体" w:hAnsi="宋体" w:hint="eastAsia"/>
          <w:b/>
          <w:bCs/>
          <w:sz w:val="28"/>
          <w:szCs w:val="30"/>
        </w:rPr>
        <w:t xml:space="preserve">　 </w:t>
      </w:r>
    </w:p>
    <w:p w14:paraId="29BA4BDE" w14:textId="77777777" w:rsidR="00122F3D" w:rsidRDefault="00122F3D">
      <w:pPr>
        <w:spacing w:line="360" w:lineRule="auto"/>
        <w:ind w:firstLineChars="600" w:firstLine="1446"/>
        <w:jc w:val="right"/>
      </w:pPr>
      <w:r>
        <w:rPr>
          <w:rFonts w:ascii="宋体" w:hAnsi="宋体" w:hint="eastAsia"/>
          <w:b/>
          <w:bCs/>
          <w:sz w:val="24"/>
          <w:szCs w:val="24"/>
        </w:rPr>
        <w:t>摩根基金管理（中国）有限公司</w:t>
      </w:r>
    </w:p>
    <w:p w14:paraId="6AFD3BEB" w14:textId="77777777" w:rsidR="00122F3D" w:rsidRDefault="00122F3D">
      <w:pPr>
        <w:spacing w:line="360" w:lineRule="auto"/>
        <w:ind w:firstLineChars="600" w:firstLine="1446"/>
        <w:jc w:val="right"/>
      </w:pPr>
      <w:r>
        <w:rPr>
          <w:rFonts w:ascii="宋体" w:hAnsi="宋体" w:hint="eastAsia"/>
          <w:b/>
          <w:bCs/>
          <w:sz w:val="24"/>
          <w:szCs w:val="24"/>
        </w:rPr>
        <w:lastRenderedPageBreak/>
        <w:t>2025年7月21日</w:t>
      </w:r>
      <w:bookmarkEnd w:id="23"/>
    </w:p>
    <w:sectPr w:rsidR="00122F3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5482" w14:textId="77777777" w:rsidR="00122F3D" w:rsidRDefault="00122F3D">
      <w:pPr>
        <w:rPr>
          <w:szCs w:val="21"/>
        </w:rPr>
      </w:pPr>
      <w:r>
        <w:rPr>
          <w:szCs w:val="21"/>
        </w:rPr>
        <w:separator/>
      </w:r>
      <w:r>
        <w:rPr>
          <w:szCs w:val="21"/>
        </w:rPr>
        <w:t xml:space="preserve"> </w:t>
      </w:r>
    </w:p>
  </w:endnote>
  <w:endnote w:type="continuationSeparator" w:id="0">
    <w:p w14:paraId="0418FF11" w14:textId="77777777" w:rsidR="00122F3D" w:rsidRDefault="00122F3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26D" w14:textId="77777777" w:rsidR="00122F3D" w:rsidRDefault="00122F3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CC38" w14:textId="77777777" w:rsidR="00122F3D" w:rsidRDefault="00122F3D">
      <w:pPr>
        <w:rPr>
          <w:szCs w:val="21"/>
        </w:rPr>
      </w:pPr>
      <w:r>
        <w:rPr>
          <w:szCs w:val="21"/>
        </w:rPr>
        <w:separator/>
      </w:r>
      <w:r>
        <w:rPr>
          <w:szCs w:val="21"/>
        </w:rPr>
        <w:t xml:space="preserve"> </w:t>
      </w:r>
    </w:p>
  </w:footnote>
  <w:footnote w:type="continuationSeparator" w:id="0">
    <w:p w14:paraId="1C73E5D3" w14:textId="77777777" w:rsidR="00122F3D" w:rsidRDefault="00122F3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AFF5" w14:textId="77777777" w:rsidR="00122F3D" w:rsidRDefault="00122F3D">
    <w:pPr>
      <w:pStyle w:val="a8"/>
      <w:jc w:val="right"/>
    </w:pPr>
    <w:r>
      <w:rPr>
        <w:rFonts w:ascii="宋体" w:hAnsi="宋体" w:hint="eastAsia"/>
      </w:rPr>
      <w:t>摩根卓越制造股票型证券投资基金2025年第2季度报告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88888580">
    <w:abstractNumId w:val="0"/>
  </w:num>
  <w:num w:numId="2" w16cid:durableId="145634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3D"/>
    <w:rsid w:val="000D7AFE"/>
    <w:rsid w:val="00122F3D"/>
    <w:rsid w:val="003A2FEA"/>
    <w:rsid w:val="00807E7E"/>
    <w:rsid w:val="00AA2E09"/>
    <w:rsid w:val="00AC55CE"/>
    <w:rsid w:val="00BD4AA5"/>
    <w:rsid w:val="00C2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7783F59"/>
  <w15:chartTrackingRefBased/>
  <w15:docId w15:val="{9790CA9C-9382-43EA-958E-8050987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95">
      <w:marLeft w:val="0"/>
      <w:marRight w:val="0"/>
      <w:marTop w:val="0"/>
      <w:marBottom w:val="0"/>
      <w:divBdr>
        <w:top w:val="none" w:sz="0" w:space="0" w:color="auto"/>
        <w:left w:val="none" w:sz="0" w:space="0" w:color="auto"/>
        <w:bottom w:val="none" w:sz="0" w:space="0" w:color="auto"/>
        <w:right w:val="none" w:sz="0" w:space="0" w:color="auto"/>
      </w:divBdr>
    </w:div>
    <w:div w:id="47343708">
      <w:marLeft w:val="0"/>
      <w:marRight w:val="0"/>
      <w:marTop w:val="0"/>
      <w:marBottom w:val="0"/>
      <w:divBdr>
        <w:top w:val="none" w:sz="0" w:space="0" w:color="auto"/>
        <w:left w:val="none" w:sz="0" w:space="0" w:color="auto"/>
        <w:bottom w:val="none" w:sz="0" w:space="0" w:color="auto"/>
        <w:right w:val="none" w:sz="0" w:space="0" w:color="auto"/>
      </w:divBdr>
      <w:divsChild>
        <w:div w:id="2099986246">
          <w:marLeft w:val="0"/>
          <w:marRight w:val="0"/>
          <w:marTop w:val="0"/>
          <w:marBottom w:val="0"/>
          <w:divBdr>
            <w:top w:val="none" w:sz="0" w:space="0" w:color="auto"/>
            <w:left w:val="none" w:sz="0" w:space="0" w:color="auto"/>
            <w:bottom w:val="none" w:sz="0" w:space="0" w:color="auto"/>
            <w:right w:val="none" w:sz="0" w:space="0" w:color="auto"/>
          </w:divBdr>
        </w:div>
      </w:divsChild>
    </w:div>
    <w:div w:id="48305599">
      <w:marLeft w:val="0"/>
      <w:marRight w:val="0"/>
      <w:marTop w:val="0"/>
      <w:marBottom w:val="0"/>
      <w:divBdr>
        <w:top w:val="none" w:sz="0" w:space="0" w:color="auto"/>
        <w:left w:val="none" w:sz="0" w:space="0" w:color="auto"/>
        <w:bottom w:val="none" w:sz="0" w:space="0" w:color="auto"/>
        <w:right w:val="none" w:sz="0" w:space="0" w:color="auto"/>
      </w:divBdr>
    </w:div>
    <w:div w:id="397941988">
      <w:marLeft w:val="0"/>
      <w:marRight w:val="0"/>
      <w:marTop w:val="0"/>
      <w:marBottom w:val="0"/>
      <w:divBdr>
        <w:top w:val="none" w:sz="0" w:space="0" w:color="auto"/>
        <w:left w:val="none" w:sz="0" w:space="0" w:color="auto"/>
        <w:bottom w:val="none" w:sz="0" w:space="0" w:color="auto"/>
        <w:right w:val="none" w:sz="0" w:space="0" w:color="auto"/>
      </w:divBdr>
    </w:div>
    <w:div w:id="511184986">
      <w:marLeft w:val="0"/>
      <w:marRight w:val="0"/>
      <w:marTop w:val="0"/>
      <w:marBottom w:val="0"/>
      <w:divBdr>
        <w:top w:val="none" w:sz="0" w:space="0" w:color="auto"/>
        <w:left w:val="none" w:sz="0" w:space="0" w:color="auto"/>
        <w:bottom w:val="none" w:sz="0" w:space="0" w:color="auto"/>
        <w:right w:val="none" w:sz="0" w:space="0" w:color="auto"/>
      </w:divBdr>
    </w:div>
    <w:div w:id="834418665">
      <w:marLeft w:val="0"/>
      <w:marRight w:val="0"/>
      <w:marTop w:val="0"/>
      <w:marBottom w:val="0"/>
      <w:divBdr>
        <w:top w:val="none" w:sz="0" w:space="0" w:color="auto"/>
        <w:left w:val="none" w:sz="0" w:space="0" w:color="auto"/>
        <w:bottom w:val="none" w:sz="0" w:space="0" w:color="auto"/>
        <w:right w:val="none" w:sz="0" w:space="0" w:color="auto"/>
      </w:divBdr>
    </w:div>
    <w:div w:id="850800848">
      <w:marLeft w:val="0"/>
      <w:marRight w:val="0"/>
      <w:marTop w:val="0"/>
      <w:marBottom w:val="0"/>
      <w:divBdr>
        <w:top w:val="none" w:sz="0" w:space="0" w:color="auto"/>
        <w:left w:val="none" w:sz="0" w:space="0" w:color="auto"/>
        <w:bottom w:val="none" w:sz="0" w:space="0" w:color="auto"/>
        <w:right w:val="none" w:sz="0" w:space="0" w:color="auto"/>
      </w:divBdr>
    </w:div>
    <w:div w:id="891890015">
      <w:marLeft w:val="0"/>
      <w:marRight w:val="0"/>
      <w:marTop w:val="0"/>
      <w:marBottom w:val="0"/>
      <w:divBdr>
        <w:top w:val="none" w:sz="0" w:space="0" w:color="auto"/>
        <w:left w:val="none" w:sz="0" w:space="0" w:color="auto"/>
        <w:bottom w:val="none" w:sz="0" w:space="0" w:color="auto"/>
        <w:right w:val="none" w:sz="0" w:space="0" w:color="auto"/>
      </w:divBdr>
      <w:divsChild>
        <w:div w:id="1058742889">
          <w:marLeft w:val="0"/>
          <w:marRight w:val="0"/>
          <w:marTop w:val="0"/>
          <w:marBottom w:val="0"/>
          <w:divBdr>
            <w:top w:val="none" w:sz="0" w:space="0" w:color="auto"/>
            <w:left w:val="none" w:sz="0" w:space="0" w:color="auto"/>
            <w:bottom w:val="none" w:sz="0" w:space="0" w:color="auto"/>
            <w:right w:val="none" w:sz="0" w:space="0" w:color="auto"/>
          </w:divBdr>
        </w:div>
      </w:divsChild>
    </w:div>
    <w:div w:id="1076584568">
      <w:marLeft w:val="0"/>
      <w:marRight w:val="0"/>
      <w:marTop w:val="0"/>
      <w:marBottom w:val="0"/>
      <w:divBdr>
        <w:top w:val="none" w:sz="0" w:space="0" w:color="auto"/>
        <w:left w:val="none" w:sz="0" w:space="0" w:color="auto"/>
        <w:bottom w:val="none" w:sz="0" w:space="0" w:color="auto"/>
        <w:right w:val="none" w:sz="0" w:space="0" w:color="auto"/>
      </w:divBdr>
    </w:div>
    <w:div w:id="1173767165">
      <w:marLeft w:val="0"/>
      <w:marRight w:val="0"/>
      <w:marTop w:val="0"/>
      <w:marBottom w:val="0"/>
      <w:divBdr>
        <w:top w:val="none" w:sz="0" w:space="0" w:color="auto"/>
        <w:left w:val="none" w:sz="0" w:space="0" w:color="auto"/>
        <w:bottom w:val="none" w:sz="0" w:space="0" w:color="auto"/>
        <w:right w:val="none" w:sz="0" w:space="0" w:color="auto"/>
      </w:divBdr>
      <w:divsChild>
        <w:div w:id="184025240">
          <w:marLeft w:val="0"/>
          <w:marRight w:val="0"/>
          <w:marTop w:val="0"/>
          <w:marBottom w:val="0"/>
          <w:divBdr>
            <w:top w:val="none" w:sz="0" w:space="0" w:color="auto"/>
            <w:left w:val="none" w:sz="0" w:space="0" w:color="auto"/>
            <w:bottom w:val="none" w:sz="0" w:space="0" w:color="auto"/>
            <w:right w:val="none" w:sz="0" w:space="0" w:color="auto"/>
          </w:divBdr>
        </w:div>
      </w:divsChild>
    </w:div>
    <w:div w:id="1246497143">
      <w:marLeft w:val="0"/>
      <w:marRight w:val="0"/>
      <w:marTop w:val="0"/>
      <w:marBottom w:val="0"/>
      <w:divBdr>
        <w:top w:val="none" w:sz="0" w:space="0" w:color="auto"/>
        <w:left w:val="none" w:sz="0" w:space="0" w:color="auto"/>
        <w:bottom w:val="none" w:sz="0" w:space="0" w:color="auto"/>
        <w:right w:val="none" w:sz="0" w:space="0" w:color="auto"/>
      </w:divBdr>
    </w:div>
    <w:div w:id="1255868079">
      <w:marLeft w:val="0"/>
      <w:marRight w:val="0"/>
      <w:marTop w:val="0"/>
      <w:marBottom w:val="0"/>
      <w:divBdr>
        <w:top w:val="none" w:sz="0" w:space="0" w:color="auto"/>
        <w:left w:val="none" w:sz="0" w:space="0" w:color="auto"/>
        <w:bottom w:val="none" w:sz="0" w:space="0" w:color="auto"/>
        <w:right w:val="none" w:sz="0" w:space="0" w:color="auto"/>
      </w:divBdr>
    </w:div>
    <w:div w:id="1266571917">
      <w:marLeft w:val="0"/>
      <w:marRight w:val="0"/>
      <w:marTop w:val="0"/>
      <w:marBottom w:val="0"/>
      <w:divBdr>
        <w:top w:val="none" w:sz="0" w:space="0" w:color="auto"/>
        <w:left w:val="none" w:sz="0" w:space="0" w:color="auto"/>
        <w:bottom w:val="none" w:sz="0" w:space="0" w:color="auto"/>
        <w:right w:val="none" w:sz="0" w:space="0" w:color="auto"/>
      </w:divBdr>
      <w:divsChild>
        <w:div w:id="777018727">
          <w:marLeft w:val="0"/>
          <w:marRight w:val="0"/>
          <w:marTop w:val="0"/>
          <w:marBottom w:val="0"/>
          <w:divBdr>
            <w:top w:val="none" w:sz="0" w:space="0" w:color="auto"/>
            <w:left w:val="none" w:sz="0" w:space="0" w:color="auto"/>
            <w:bottom w:val="none" w:sz="0" w:space="0" w:color="auto"/>
            <w:right w:val="none" w:sz="0" w:space="0" w:color="auto"/>
          </w:divBdr>
        </w:div>
      </w:divsChild>
    </w:div>
    <w:div w:id="1328054232">
      <w:marLeft w:val="0"/>
      <w:marRight w:val="0"/>
      <w:marTop w:val="0"/>
      <w:marBottom w:val="0"/>
      <w:divBdr>
        <w:top w:val="none" w:sz="0" w:space="0" w:color="auto"/>
        <w:left w:val="none" w:sz="0" w:space="0" w:color="auto"/>
        <w:bottom w:val="none" w:sz="0" w:space="0" w:color="auto"/>
        <w:right w:val="none" w:sz="0" w:space="0" w:color="auto"/>
      </w:divBdr>
    </w:div>
    <w:div w:id="1358889255">
      <w:marLeft w:val="0"/>
      <w:marRight w:val="0"/>
      <w:marTop w:val="0"/>
      <w:marBottom w:val="0"/>
      <w:divBdr>
        <w:top w:val="none" w:sz="0" w:space="0" w:color="auto"/>
        <w:left w:val="none" w:sz="0" w:space="0" w:color="auto"/>
        <w:bottom w:val="none" w:sz="0" w:space="0" w:color="auto"/>
        <w:right w:val="none" w:sz="0" w:space="0" w:color="auto"/>
      </w:divBdr>
      <w:divsChild>
        <w:div w:id="502550007">
          <w:marLeft w:val="0"/>
          <w:marRight w:val="0"/>
          <w:marTop w:val="0"/>
          <w:marBottom w:val="0"/>
          <w:divBdr>
            <w:top w:val="none" w:sz="0" w:space="0" w:color="auto"/>
            <w:left w:val="none" w:sz="0" w:space="0" w:color="auto"/>
            <w:bottom w:val="none" w:sz="0" w:space="0" w:color="auto"/>
            <w:right w:val="none" w:sz="0" w:space="0" w:color="auto"/>
          </w:divBdr>
        </w:div>
        <w:div w:id="356202849">
          <w:marLeft w:val="0"/>
          <w:marRight w:val="0"/>
          <w:marTop w:val="0"/>
          <w:marBottom w:val="0"/>
          <w:divBdr>
            <w:top w:val="none" w:sz="0" w:space="0" w:color="auto"/>
            <w:left w:val="none" w:sz="0" w:space="0" w:color="auto"/>
            <w:bottom w:val="none" w:sz="0" w:space="0" w:color="auto"/>
            <w:right w:val="none" w:sz="0" w:space="0" w:color="auto"/>
          </w:divBdr>
        </w:div>
      </w:divsChild>
    </w:div>
    <w:div w:id="1441683427">
      <w:marLeft w:val="0"/>
      <w:marRight w:val="0"/>
      <w:marTop w:val="0"/>
      <w:marBottom w:val="0"/>
      <w:divBdr>
        <w:top w:val="none" w:sz="0" w:space="0" w:color="auto"/>
        <w:left w:val="none" w:sz="0" w:space="0" w:color="auto"/>
        <w:bottom w:val="none" w:sz="0" w:space="0" w:color="auto"/>
        <w:right w:val="none" w:sz="0" w:space="0" w:color="auto"/>
      </w:divBdr>
      <w:divsChild>
        <w:div w:id="549420303">
          <w:marLeft w:val="0"/>
          <w:marRight w:val="0"/>
          <w:marTop w:val="0"/>
          <w:marBottom w:val="0"/>
          <w:divBdr>
            <w:top w:val="none" w:sz="0" w:space="0" w:color="auto"/>
            <w:left w:val="none" w:sz="0" w:space="0" w:color="auto"/>
            <w:bottom w:val="none" w:sz="0" w:space="0" w:color="auto"/>
            <w:right w:val="none" w:sz="0" w:space="0" w:color="auto"/>
          </w:divBdr>
        </w:div>
      </w:divsChild>
    </w:div>
    <w:div w:id="1488085327">
      <w:marLeft w:val="0"/>
      <w:marRight w:val="0"/>
      <w:marTop w:val="0"/>
      <w:marBottom w:val="0"/>
      <w:divBdr>
        <w:top w:val="none" w:sz="0" w:space="0" w:color="auto"/>
        <w:left w:val="none" w:sz="0" w:space="0" w:color="auto"/>
        <w:bottom w:val="none" w:sz="0" w:space="0" w:color="auto"/>
        <w:right w:val="none" w:sz="0" w:space="0" w:color="auto"/>
      </w:divBdr>
    </w:div>
    <w:div w:id="1588690162">
      <w:marLeft w:val="0"/>
      <w:marRight w:val="0"/>
      <w:marTop w:val="0"/>
      <w:marBottom w:val="0"/>
      <w:divBdr>
        <w:top w:val="none" w:sz="0" w:space="0" w:color="auto"/>
        <w:left w:val="none" w:sz="0" w:space="0" w:color="auto"/>
        <w:bottom w:val="none" w:sz="0" w:space="0" w:color="auto"/>
        <w:right w:val="none" w:sz="0" w:space="0" w:color="auto"/>
      </w:divBdr>
    </w:div>
    <w:div w:id="1655059182">
      <w:marLeft w:val="0"/>
      <w:marRight w:val="0"/>
      <w:marTop w:val="0"/>
      <w:marBottom w:val="0"/>
      <w:divBdr>
        <w:top w:val="none" w:sz="0" w:space="0" w:color="auto"/>
        <w:left w:val="none" w:sz="0" w:space="0" w:color="auto"/>
        <w:bottom w:val="none" w:sz="0" w:space="0" w:color="auto"/>
        <w:right w:val="none" w:sz="0" w:space="0" w:color="auto"/>
      </w:divBdr>
    </w:div>
    <w:div w:id="1709137469">
      <w:marLeft w:val="0"/>
      <w:marRight w:val="0"/>
      <w:marTop w:val="0"/>
      <w:marBottom w:val="0"/>
      <w:divBdr>
        <w:top w:val="none" w:sz="0" w:space="0" w:color="auto"/>
        <w:left w:val="none" w:sz="0" w:space="0" w:color="auto"/>
        <w:bottom w:val="none" w:sz="0" w:space="0" w:color="auto"/>
        <w:right w:val="none" w:sz="0" w:space="0" w:color="auto"/>
      </w:divBdr>
    </w:div>
    <w:div w:id="1853715964">
      <w:marLeft w:val="0"/>
      <w:marRight w:val="0"/>
      <w:marTop w:val="0"/>
      <w:marBottom w:val="0"/>
      <w:divBdr>
        <w:top w:val="none" w:sz="0" w:space="0" w:color="auto"/>
        <w:left w:val="none" w:sz="0" w:space="0" w:color="auto"/>
        <w:bottom w:val="none" w:sz="0" w:space="0" w:color="auto"/>
        <w:right w:val="none" w:sz="0" w:space="0" w:color="auto"/>
      </w:divBdr>
    </w:div>
    <w:div w:id="19870096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6204</Words>
  <Characters>2389</Characters>
  <Application>Microsoft Office Word</Application>
  <DocSecurity>0</DocSecurity>
  <Lines>19</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2025-07-14T11:47:00Z</dcterms:created>
  <dcterms:modified xsi:type="dcterms:W3CDTF">2025-07-18T08:25:00Z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