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D4C9B4C" w14:textId="77777777" w:rsidR="00C933A3" w:rsidRDefault="00C933A3">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2EEEA03B" w14:textId="77777777" w:rsidR="00C933A3" w:rsidRDefault="00C933A3">
      <w:pPr>
        <w:spacing w:line="360" w:lineRule="auto"/>
        <w:rPr>
          <w:rFonts w:ascii="宋体" w:hAnsi="宋体" w:hint="eastAsia"/>
          <w:sz w:val="48"/>
        </w:rPr>
      </w:pPr>
      <w:r>
        <w:rPr>
          <w:rFonts w:ascii="宋体" w:hAnsi="宋体" w:hint="eastAsia"/>
          <w:sz w:val="48"/>
        </w:rPr>
        <w:t xml:space="preserve">　 </w:t>
      </w:r>
    </w:p>
    <w:p w14:paraId="1385C763" w14:textId="77777777" w:rsidR="00C933A3" w:rsidRDefault="00C933A3">
      <w:pPr>
        <w:spacing w:line="360" w:lineRule="auto"/>
        <w:jc w:val="center"/>
      </w:pPr>
      <w:r>
        <w:rPr>
          <w:rFonts w:ascii="宋体" w:hAnsi="宋体" w:hint="eastAsia"/>
          <w:b/>
          <w:bCs/>
          <w:color w:val="000000" w:themeColor="text1"/>
          <w:sz w:val="48"/>
          <w:szCs w:val="30"/>
        </w:rPr>
        <w:t>摩根安全战略股票型证券投资基金</w:t>
      </w:r>
      <w:r>
        <w:rPr>
          <w:rFonts w:ascii="宋体" w:hAnsi="宋体" w:hint="eastAsia"/>
          <w:b/>
          <w:bCs/>
          <w:color w:val="000000" w:themeColor="text1"/>
          <w:sz w:val="48"/>
          <w:szCs w:val="30"/>
        </w:rPr>
        <w:br/>
        <w:t>2026年第1季度报告</w:t>
      </w:r>
    </w:p>
    <w:p w14:paraId="0E3ECD2D" w14:textId="77777777" w:rsidR="00C933A3" w:rsidRDefault="00C933A3">
      <w:pPr>
        <w:spacing w:line="360" w:lineRule="auto"/>
        <w:jc w:val="center"/>
        <w:rPr>
          <w:rFonts w:ascii="宋体" w:hAnsi="宋体" w:hint="eastAsia"/>
          <w:sz w:val="28"/>
          <w:szCs w:val="30"/>
        </w:rPr>
      </w:pPr>
      <w:r>
        <w:rPr>
          <w:rFonts w:ascii="宋体" w:hAnsi="宋体" w:hint="eastAsia"/>
          <w:sz w:val="28"/>
          <w:szCs w:val="30"/>
        </w:rPr>
        <w:t xml:space="preserve">　 </w:t>
      </w:r>
    </w:p>
    <w:p w14:paraId="1A51F145" w14:textId="77777777" w:rsidR="00C933A3" w:rsidRDefault="00C933A3">
      <w:pPr>
        <w:spacing w:line="360" w:lineRule="auto"/>
        <w:jc w:val="center"/>
      </w:pPr>
      <w:r>
        <w:rPr>
          <w:rFonts w:ascii="宋体" w:hAnsi="宋体" w:hint="eastAsia"/>
          <w:b/>
          <w:bCs/>
          <w:sz w:val="28"/>
          <w:szCs w:val="30"/>
        </w:rPr>
        <w:t>2026年3月31日</w:t>
      </w:r>
    </w:p>
    <w:p w14:paraId="54A1A734" w14:textId="77777777" w:rsidR="00C933A3" w:rsidRDefault="00C933A3">
      <w:pPr>
        <w:spacing w:line="360" w:lineRule="auto"/>
        <w:jc w:val="center"/>
        <w:rPr>
          <w:rFonts w:ascii="宋体" w:hAnsi="宋体" w:hint="eastAsia"/>
          <w:sz w:val="28"/>
          <w:szCs w:val="30"/>
        </w:rPr>
      </w:pPr>
      <w:r>
        <w:rPr>
          <w:rFonts w:ascii="宋体" w:hAnsi="宋体" w:hint="eastAsia"/>
          <w:sz w:val="28"/>
          <w:szCs w:val="30"/>
        </w:rPr>
        <w:t xml:space="preserve">　 </w:t>
      </w:r>
    </w:p>
    <w:p w14:paraId="58984623" w14:textId="77777777" w:rsidR="00C933A3" w:rsidRDefault="00C933A3">
      <w:pPr>
        <w:spacing w:line="360" w:lineRule="auto"/>
        <w:jc w:val="center"/>
        <w:rPr>
          <w:rFonts w:ascii="宋体" w:hAnsi="宋体" w:hint="eastAsia"/>
          <w:sz w:val="28"/>
          <w:szCs w:val="30"/>
        </w:rPr>
      </w:pPr>
      <w:r>
        <w:rPr>
          <w:rFonts w:ascii="宋体" w:hAnsi="宋体" w:hint="eastAsia"/>
          <w:sz w:val="28"/>
          <w:szCs w:val="30"/>
        </w:rPr>
        <w:t xml:space="preserve">　 </w:t>
      </w:r>
    </w:p>
    <w:p w14:paraId="64C79B28" w14:textId="77777777" w:rsidR="00C933A3" w:rsidRDefault="00C933A3">
      <w:pPr>
        <w:spacing w:line="360" w:lineRule="auto"/>
        <w:jc w:val="center"/>
        <w:rPr>
          <w:rFonts w:ascii="宋体" w:hAnsi="宋体" w:hint="eastAsia"/>
          <w:sz w:val="28"/>
          <w:szCs w:val="30"/>
        </w:rPr>
      </w:pPr>
      <w:r>
        <w:rPr>
          <w:rFonts w:ascii="宋体" w:hAnsi="宋体" w:hint="eastAsia"/>
          <w:sz w:val="28"/>
          <w:szCs w:val="30"/>
        </w:rPr>
        <w:t xml:space="preserve">　 </w:t>
      </w:r>
    </w:p>
    <w:p w14:paraId="589843B1" w14:textId="77777777" w:rsidR="00C933A3" w:rsidRDefault="00C933A3">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469C84C" w14:textId="77777777" w:rsidR="00C933A3" w:rsidRDefault="00C933A3">
      <w:pPr>
        <w:spacing w:line="360" w:lineRule="auto"/>
        <w:jc w:val="center"/>
        <w:rPr>
          <w:rFonts w:ascii="宋体" w:hAnsi="宋体" w:hint="eastAsia"/>
          <w:sz w:val="28"/>
          <w:szCs w:val="30"/>
        </w:rPr>
      </w:pPr>
      <w:r>
        <w:rPr>
          <w:rFonts w:ascii="宋体" w:hAnsi="宋体" w:hint="eastAsia"/>
          <w:sz w:val="28"/>
          <w:szCs w:val="30"/>
        </w:rPr>
        <w:t xml:space="preserve">　 </w:t>
      </w:r>
    </w:p>
    <w:p w14:paraId="4935F422" w14:textId="77777777" w:rsidR="00C933A3" w:rsidRDefault="00C933A3">
      <w:pPr>
        <w:spacing w:line="360" w:lineRule="auto"/>
        <w:jc w:val="center"/>
        <w:rPr>
          <w:rFonts w:ascii="宋体" w:hAnsi="宋体" w:hint="eastAsia"/>
          <w:sz w:val="28"/>
          <w:szCs w:val="30"/>
        </w:rPr>
      </w:pPr>
      <w:r>
        <w:rPr>
          <w:rFonts w:ascii="宋体" w:hAnsi="宋体" w:hint="eastAsia"/>
          <w:sz w:val="28"/>
          <w:szCs w:val="30"/>
        </w:rPr>
        <w:t xml:space="preserve">　 </w:t>
      </w:r>
    </w:p>
    <w:p w14:paraId="35E3A51A" w14:textId="77777777" w:rsidR="00C933A3" w:rsidRDefault="00C933A3">
      <w:pPr>
        <w:spacing w:line="360" w:lineRule="auto"/>
        <w:jc w:val="center"/>
        <w:rPr>
          <w:rFonts w:ascii="宋体" w:hAnsi="宋体" w:hint="eastAsia"/>
          <w:sz w:val="28"/>
          <w:szCs w:val="30"/>
        </w:rPr>
      </w:pPr>
      <w:r>
        <w:rPr>
          <w:rFonts w:ascii="宋体" w:hAnsi="宋体" w:hint="eastAsia"/>
          <w:sz w:val="28"/>
          <w:szCs w:val="30"/>
        </w:rPr>
        <w:t xml:space="preserve">　 </w:t>
      </w:r>
    </w:p>
    <w:p w14:paraId="7941ADBC" w14:textId="77777777" w:rsidR="00C933A3" w:rsidRDefault="00C933A3">
      <w:pPr>
        <w:spacing w:line="360" w:lineRule="auto"/>
        <w:jc w:val="center"/>
        <w:rPr>
          <w:rFonts w:ascii="宋体" w:hAnsi="宋体" w:hint="eastAsia"/>
          <w:sz w:val="28"/>
          <w:szCs w:val="30"/>
        </w:rPr>
      </w:pPr>
      <w:r>
        <w:rPr>
          <w:rFonts w:ascii="宋体" w:hAnsi="宋体" w:hint="eastAsia"/>
          <w:sz w:val="28"/>
          <w:szCs w:val="30"/>
        </w:rPr>
        <w:t xml:space="preserve">　 </w:t>
      </w:r>
    </w:p>
    <w:p w14:paraId="67B2F696" w14:textId="77777777" w:rsidR="00C933A3" w:rsidRDefault="00C933A3">
      <w:pPr>
        <w:spacing w:line="360" w:lineRule="auto"/>
        <w:jc w:val="center"/>
        <w:rPr>
          <w:rFonts w:ascii="宋体" w:hAnsi="宋体" w:hint="eastAsia"/>
          <w:sz w:val="28"/>
          <w:szCs w:val="30"/>
        </w:rPr>
      </w:pPr>
      <w:r>
        <w:rPr>
          <w:rFonts w:ascii="宋体" w:hAnsi="宋体" w:hint="eastAsia"/>
          <w:sz w:val="28"/>
          <w:szCs w:val="30"/>
        </w:rPr>
        <w:t xml:space="preserve">　 </w:t>
      </w:r>
    </w:p>
    <w:p w14:paraId="57AACAE8" w14:textId="77777777" w:rsidR="00C933A3" w:rsidRDefault="00C933A3">
      <w:pPr>
        <w:spacing w:line="360" w:lineRule="auto"/>
        <w:jc w:val="center"/>
        <w:rPr>
          <w:rFonts w:ascii="宋体" w:hAnsi="宋体" w:hint="eastAsia"/>
          <w:sz w:val="28"/>
          <w:szCs w:val="30"/>
        </w:rPr>
      </w:pPr>
      <w:r>
        <w:rPr>
          <w:rFonts w:ascii="宋体" w:hAnsi="宋体" w:hint="eastAsia"/>
          <w:sz w:val="28"/>
          <w:szCs w:val="30"/>
        </w:rPr>
        <w:t xml:space="preserve">　 </w:t>
      </w:r>
    </w:p>
    <w:p w14:paraId="4E370E22" w14:textId="77777777" w:rsidR="00C933A3" w:rsidRDefault="00C933A3">
      <w:pPr>
        <w:spacing w:line="360" w:lineRule="auto"/>
        <w:jc w:val="center"/>
        <w:rPr>
          <w:rFonts w:ascii="宋体" w:hAnsi="宋体" w:hint="eastAsia"/>
          <w:sz w:val="28"/>
          <w:szCs w:val="30"/>
        </w:rPr>
      </w:pPr>
      <w:r>
        <w:rPr>
          <w:rFonts w:ascii="宋体" w:hAnsi="宋体" w:hint="eastAsia"/>
          <w:sz w:val="28"/>
          <w:szCs w:val="30"/>
        </w:rPr>
        <w:t xml:space="preserve">　 </w:t>
      </w:r>
    </w:p>
    <w:p w14:paraId="3125FEC0" w14:textId="77777777" w:rsidR="00C933A3" w:rsidRDefault="00C933A3">
      <w:pPr>
        <w:spacing w:line="360" w:lineRule="auto"/>
        <w:ind w:firstLineChars="800" w:firstLine="2249"/>
        <w:jc w:val="left"/>
      </w:pPr>
      <w:r>
        <w:rPr>
          <w:rFonts w:ascii="宋体" w:hAnsi="宋体" w:hint="eastAsia"/>
          <w:b/>
          <w:bCs/>
          <w:sz w:val="28"/>
          <w:szCs w:val="30"/>
        </w:rPr>
        <w:t>基金管理人：摩根基金管理（中国）有限公司</w:t>
      </w:r>
    </w:p>
    <w:p w14:paraId="19AAE1C5" w14:textId="77777777" w:rsidR="00C933A3" w:rsidRDefault="00C933A3">
      <w:pPr>
        <w:spacing w:line="360" w:lineRule="auto"/>
        <w:ind w:firstLineChars="800" w:firstLine="2249"/>
        <w:jc w:val="left"/>
      </w:pPr>
      <w:r>
        <w:rPr>
          <w:rFonts w:ascii="宋体" w:hAnsi="宋体" w:hint="eastAsia"/>
          <w:b/>
          <w:bCs/>
          <w:sz w:val="28"/>
          <w:szCs w:val="30"/>
        </w:rPr>
        <w:t>基金托管人：中国银行股份有限公司</w:t>
      </w:r>
    </w:p>
    <w:p w14:paraId="4BA40A1F" w14:textId="77777777" w:rsidR="00C933A3" w:rsidRDefault="00C933A3">
      <w:pPr>
        <w:spacing w:line="360" w:lineRule="auto"/>
        <w:ind w:firstLineChars="800" w:firstLine="2249"/>
        <w:jc w:val="left"/>
      </w:pPr>
      <w:r>
        <w:rPr>
          <w:rFonts w:ascii="宋体" w:hAnsi="宋体" w:hint="eastAsia"/>
          <w:b/>
          <w:bCs/>
          <w:sz w:val="28"/>
          <w:szCs w:val="30"/>
        </w:rPr>
        <w:t>报告送出日期：2026年4月22日</w:t>
      </w:r>
    </w:p>
    <w:p w14:paraId="6F253302" w14:textId="77777777" w:rsidR="00C933A3" w:rsidRDefault="00C933A3">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0122B536" w14:textId="77777777" w:rsidR="00C933A3" w:rsidRDefault="00C933A3">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2B8E983C" w14:textId="77777777" w:rsidR="00C933A3" w:rsidRDefault="00C933A3">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746BD8" w14:paraId="3D34B511" w14:textId="77777777">
        <w:trPr>
          <w:divId w:val="733507735"/>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1872F172" w14:textId="77777777" w:rsidR="00C933A3" w:rsidRDefault="00C933A3">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A55183" w14:textId="77777777" w:rsidR="00C933A3" w:rsidRDefault="00C933A3">
            <w:pPr>
              <w:jc w:val="left"/>
            </w:pPr>
            <w:r>
              <w:rPr>
                <w:rFonts w:ascii="宋体" w:hAnsi="宋体" w:hint="eastAsia"/>
                <w:szCs w:val="24"/>
                <w:lang w:eastAsia="zh-Hans"/>
              </w:rPr>
              <w:t>摩根安全战略股票</w:t>
            </w:r>
            <w:r>
              <w:rPr>
                <w:rFonts w:ascii="宋体" w:hAnsi="宋体" w:hint="eastAsia"/>
                <w:lang w:eastAsia="zh-Hans"/>
              </w:rPr>
              <w:t xml:space="preserve"> </w:t>
            </w:r>
          </w:p>
        </w:tc>
      </w:tr>
      <w:tr w:rsidR="00746BD8" w14:paraId="039E62B1" w14:textId="77777777">
        <w:trPr>
          <w:divId w:val="73350773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A131E4A" w14:textId="77777777" w:rsidR="00C933A3" w:rsidRDefault="00C933A3">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A7DB53B" w14:textId="77777777" w:rsidR="00C933A3" w:rsidRDefault="00C933A3">
            <w:pPr>
              <w:jc w:val="left"/>
            </w:pPr>
            <w:r>
              <w:rPr>
                <w:rFonts w:ascii="宋体" w:hAnsi="宋体" w:hint="eastAsia"/>
                <w:lang w:eastAsia="zh-Hans"/>
              </w:rPr>
              <w:t>001009</w:t>
            </w:r>
          </w:p>
        </w:tc>
      </w:tr>
      <w:tr w:rsidR="00746BD8" w14:paraId="7B3CFCDD" w14:textId="77777777">
        <w:trPr>
          <w:divId w:val="73350773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E3CD400" w14:textId="77777777" w:rsidR="00C933A3" w:rsidRDefault="00C933A3">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9DEA94" w14:textId="77777777" w:rsidR="00C933A3" w:rsidRDefault="00C933A3">
            <w:pPr>
              <w:jc w:val="left"/>
            </w:pPr>
            <w:r>
              <w:rPr>
                <w:rFonts w:ascii="宋体" w:hAnsi="宋体" w:hint="eastAsia"/>
                <w:lang w:eastAsia="zh-Hans"/>
              </w:rPr>
              <w:t>契约型开放式</w:t>
            </w:r>
          </w:p>
        </w:tc>
      </w:tr>
      <w:tr w:rsidR="00746BD8" w14:paraId="6BF3413B" w14:textId="77777777">
        <w:trPr>
          <w:divId w:val="73350773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DBDA6F7" w14:textId="77777777" w:rsidR="00C933A3" w:rsidRDefault="00C933A3">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BB352A" w14:textId="77777777" w:rsidR="00C933A3" w:rsidRDefault="00C933A3">
            <w:pPr>
              <w:jc w:val="left"/>
            </w:pPr>
            <w:r>
              <w:rPr>
                <w:rFonts w:ascii="宋体" w:hAnsi="宋体" w:hint="eastAsia"/>
                <w:lang w:eastAsia="zh-Hans"/>
              </w:rPr>
              <w:t>2015年2月26日</w:t>
            </w:r>
          </w:p>
        </w:tc>
      </w:tr>
      <w:tr w:rsidR="00746BD8" w14:paraId="15A85E26" w14:textId="77777777">
        <w:trPr>
          <w:divId w:val="73350773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E1A5E61" w14:textId="77777777" w:rsidR="00C933A3" w:rsidRDefault="00C933A3">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4A3A973" w14:textId="77777777" w:rsidR="00C933A3" w:rsidRDefault="00C933A3">
            <w:pPr>
              <w:jc w:val="left"/>
            </w:pPr>
            <w:r>
              <w:rPr>
                <w:rFonts w:ascii="宋体" w:hAnsi="宋体" w:hint="eastAsia"/>
                <w:lang w:eastAsia="zh-Hans"/>
              </w:rPr>
              <w:t>145,429,547.44</w:t>
            </w:r>
            <w:r>
              <w:rPr>
                <w:rFonts w:hint="eastAsia"/>
              </w:rPr>
              <w:t>份</w:t>
            </w:r>
            <w:r>
              <w:rPr>
                <w:rFonts w:ascii="宋体" w:hAnsi="宋体" w:hint="eastAsia"/>
                <w:lang w:eastAsia="zh-Hans"/>
              </w:rPr>
              <w:t xml:space="preserve"> </w:t>
            </w:r>
          </w:p>
        </w:tc>
      </w:tr>
      <w:tr w:rsidR="00746BD8" w14:paraId="753603B5" w14:textId="77777777">
        <w:trPr>
          <w:divId w:val="73350773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308236" w14:textId="77777777" w:rsidR="00C933A3" w:rsidRDefault="00C933A3">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B004A7B" w14:textId="77777777" w:rsidR="00C933A3" w:rsidRDefault="00C933A3">
            <w:pPr>
              <w:jc w:val="left"/>
            </w:pPr>
            <w:r>
              <w:rPr>
                <w:rFonts w:ascii="宋体" w:hAnsi="宋体" w:hint="eastAsia"/>
                <w:lang w:eastAsia="zh-Hans"/>
              </w:rPr>
              <w:t>通过系统和深入的基本面研究，重点投资于与安全战略相关行业的上市公司，分享中国经济增长模式转变带来的投资机会，在控制风险的前提下力争实现基金资产的稳定增值。</w:t>
            </w:r>
          </w:p>
        </w:tc>
      </w:tr>
      <w:tr w:rsidR="00746BD8" w14:paraId="197C7730" w14:textId="77777777">
        <w:trPr>
          <w:divId w:val="73350773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4392B58" w14:textId="77777777" w:rsidR="00C933A3" w:rsidRDefault="00C933A3">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409AB9" w14:textId="77777777" w:rsidR="00C933A3" w:rsidRDefault="00C933A3">
            <w:pPr>
              <w:jc w:val="left"/>
            </w:pPr>
            <w:r>
              <w:rPr>
                <w:rFonts w:ascii="宋体" w:hAnsi="宋体" w:hint="eastAsia"/>
                <w:lang w:eastAsia="zh-Hans"/>
              </w:rP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GDP增速、固定资产投资增速、净出口增速、通胀率、货币供应、利率等宏观指标的变化趋势，结合股票、债券等各类资产风险收益特征，确定合适的资产配置比例。</w:t>
            </w:r>
            <w:r>
              <w:rPr>
                <w:rFonts w:ascii="宋体" w:hAnsi="宋体" w:hint="eastAsia"/>
                <w:lang w:eastAsia="zh-Hans"/>
              </w:rPr>
              <w:br/>
              <w:t>2、股票投资策略</w:t>
            </w:r>
            <w:r>
              <w:rPr>
                <w:rFonts w:ascii="宋体" w:hAnsi="宋体" w:hint="eastAsia"/>
                <w:lang w:eastAsia="zh-Hans"/>
              </w:rPr>
              <w:br/>
              <w:t>本基金将通过系统和深入的基本面研究，重点投资于与国家安全战略相关行业的上市公司，分享中国经济增长模式转变带来的投资机会。本基金将不低于80%的非现金基金资产投资于国家安全战略相关行业。</w:t>
            </w:r>
            <w:r>
              <w:rPr>
                <w:rFonts w:ascii="宋体" w:hAnsi="宋体" w:hint="eastAsia"/>
                <w:lang w:eastAsia="zh-Hans"/>
              </w:rPr>
              <w:br/>
              <w:t>在行业配置层面，本基金将从行业生命周期、行业景气度、行业竞争格局等多角度，综合评估各个行业的</w:t>
            </w:r>
            <w:r>
              <w:rPr>
                <w:rFonts w:ascii="宋体" w:hAnsi="宋体" w:hint="eastAsia"/>
                <w:lang w:eastAsia="zh-Hans"/>
              </w:rPr>
              <w:lastRenderedPageBreak/>
              <w:t>投资价值，对基金资产在行业间分配进行安排。</w:t>
            </w:r>
            <w:r>
              <w:rPr>
                <w:rFonts w:ascii="宋体" w:hAnsi="宋体" w:hint="eastAsia"/>
                <w:lang w:eastAsia="zh-Hans"/>
              </w:rPr>
              <w:br/>
              <w:t>在个股选择层面，本基金将主要采用“自下而上”的方法，在备选行业内部通过定量与定性相结合的分析方法，综合分析上市公司的业绩质量、成长性和估值水平等各方面信息，精选具有良好成长性、估值合理的个股。</w:t>
            </w:r>
            <w:r>
              <w:rPr>
                <w:rFonts w:ascii="宋体" w:hAnsi="宋体" w:hint="eastAsia"/>
                <w:lang w:eastAsia="zh-Hans"/>
              </w:rPr>
              <w:br/>
              <w:t>3、其他投资策略：包括固定收益类投资策略、可转换债券投资策略、中小企业私募债投资策略、股指期货投资策略、资产支持证券投资策略、存托凭证投资策略。</w:t>
            </w:r>
          </w:p>
        </w:tc>
      </w:tr>
      <w:tr w:rsidR="00746BD8" w14:paraId="744B3F52" w14:textId="77777777">
        <w:trPr>
          <w:divId w:val="73350773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6F526F5" w14:textId="77777777" w:rsidR="00C933A3" w:rsidRDefault="00C933A3">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E45987" w14:textId="77777777" w:rsidR="00C933A3" w:rsidRDefault="00C933A3">
            <w:pPr>
              <w:jc w:val="left"/>
            </w:pPr>
            <w:r>
              <w:rPr>
                <w:rFonts w:ascii="宋体" w:hAnsi="宋体" w:hint="eastAsia"/>
                <w:lang w:eastAsia="zh-Hans"/>
              </w:rPr>
              <w:t>中证800指数收益率*85%+中债总指数收益率*15%</w:t>
            </w:r>
          </w:p>
        </w:tc>
      </w:tr>
      <w:tr w:rsidR="00746BD8" w14:paraId="1258A996" w14:textId="77777777">
        <w:trPr>
          <w:divId w:val="73350773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5C91E3C" w14:textId="77777777" w:rsidR="00C933A3" w:rsidRDefault="00C933A3">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F999793" w14:textId="77777777" w:rsidR="00C933A3" w:rsidRDefault="00C933A3">
            <w:pPr>
              <w:jc w:val="left"/>
            </w:pPr>
            <w:r>
              <w:rPr>
                <w:rFonts w:ascii="宋体" w:hAnsi="宋体" w:hint="eastAsia"/>
                <w:lang w:eastAsia="zh-Hans"/>
              </w:rPr>
              <w:t>本基金属于股票型基金产品，预期风险和收益水平高于混合型基金、债券型基金和货币市场基金，属于较高风险收益水平的基金产品。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746BD8" w14:paraId="5ED95652" w14:textId="77777777">
        <w:trPr>
          <w:divId w:val="73350773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E6EA865" w14:textId="77777777" w:rsidR="00C933A3" w:rsidRDefault="00C933A3">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3F20C8" w14:textId="77777777" w:rsidR="00C933A3" w:rsidRDefault="00C933A3">
            <w:pPr>
              <w:jc w:val="left"/>
            </w:pPr>
            <w:r>
              <w:rPr>
                <w:rFonts w:ascii="宋体" w:hAnsi="宋体" w:hint="eastAsia"/>
                <w:lang w:eastAsia="zh-Hans"/>
              </w:rPr>
              <w:t>摩根基金管理（中国）有限公司</w:t>
            </w:r>
          </w:p>
        </w:tc>
      </w:tr>
      <w:tr w:rsidR="00746BD8" w14:paraId="0C76E3D8" w14:textId="77777777">
        <w:trPr>
          <w:divId w:val="73350773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D1746F" w14:textId="77777777" w:rsidR="00C933A3" w:rsidRDefault="00C933A3">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86CAEB3" w14:textId="77777777" w:rsidR="00C933A3" w:rsidRDefault="00C933A3">
            <w:pPr>
              <w:jc w:val="left"/>
            </w:pPr>
            <w:r>
              <w:rPr>
                <w:rFonts w:ascii="宋体" w:hAnsi="宋体" w:hint="eastAsia"/>
                <w:lang w:eastAsia="zh-Hans"/>
              </w:rPr>
              <w:t>中国银行股份有限公司</w:t>
            </w:r>
          </w:p>
        </w:tc>
      </w:tr>
      <w:tr w:rsidR="00746BD8" w14:paraId="1395C7BD" w14:textId="77777777">
        <w:trPr>
          <w:divId w:val="73350773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80F8EA4" w14:textId="77777777" w:rsidR="00C933A3" w:rsidRDefault="00C933A3">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7DFF3C3" w14:textId="77777777" w:rsidR="00C933A3" w:rsidRDefault="00C933A3">
            <w:pPr>
              <w:jc w:val="center"/>
            </w:pPr>
            <w:r>
              <w:rPr>
                <w:rFonts w:ascii="宋体" w:hAnsi="宋体" w:hint="eastAsia"/>
                <w:lang w:eastAsia="zh-Hans"/>
              </w:rPr>
              <w:t>摩根安全战略股票A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5972C93" w14:textId="77777777" w:rsidR="00C933A3" w:rsidRDefault="00C933A3">
            <w:pPr>
              <w:jc w:val="center"/>
            </w:pPr>
            <w:r>
              <w:rPr>
                <w:rFonts w:ascii="宋体" w:hAnsi="宋体" w:hint="eastAsia"/>
                <w:lang w:eastAsia="zh-Hans"/>
              </w:rPr>
              <w:t>摩根安全战略股票C</w:t>
            </w:r>
            <w:r>
              <w:rPr>
                <w:rFonts w:ascii="宋体" w:hAnsi="宋体" w:hint="eastAsia"/>
                <w:kern w:val="0"/>
                <w:sz w:val="20"/>
                <w:lang w:eastAsia="zh-Hans"/>
              </w:rPr>
              <w:t xml:space="preserve"> </w:t>
            </w:r>
          </w:p>
        </w:tc>
      </w:tr>
      <w:tr w:rsidR="00746BD8" w14:paraId="12262D29" w14:textId="77777777">
        <w:trPr>
          <w:divId w:val="73350773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41C6A4F" w14:textId="77777777" w:rsidR="00C933A3" w:rsidRDefault="00C933A3">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12751F0" w14:textId="77777777" w:rsidR="00C933A3" w:rsidRDefault="00C933A3">
            <w:pPr>
              <w:jc w:val="center"/>
            </w:pPr>
            <w:r>
              <w:rPr>
                <w:rFonts w:ascii="宋体" w:hAnsi="宋体" w:hint="eastAsia"/>
                <w:lang w:eastAsia="zh-Hans"/>
              </w:rPr>
              <w:t>001009</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C7F13C4" w14:textId="77777777" w:rsidR="00C933A3" w:rsidRDefault="00C933A3">
            <w:pPr>
              <w:jc w:val="center"/>
            </w:pPr>
            <w:r>
              <w:rPr>
                <w:rFonts w:ascii="宋体" w:hAnsi="宋体" w:hint="eastAsia"/>
                <w:lang w:eastAsia="zh-Hans"/>
              </w:rPr>
              <w:t>015172</w:t>
            </w:r>
            <w:r>
              <w:rPr>
                <w:rFonts w:ascii="宋体" w:hAnsi="宋体" w:hint="eastAsia"/>
                <w:kern w:val="0"/>
                <w:sz w:val="20"/>
                <w:lang w:eastAsia="zh-Hans"/>
              </w:rPr>
              <w:t xml:space="preserve"> </w:t>
            </w:r>
          </w:p>
        </w:tc>
      </w:tr>
      <w:bookmarkEnd w:id="32"/>
      <w:bookmarkEnd w:id="33"/>
      <w:tr w:rsidR="00746BD8" w14:paraId="57C80D46" w14:textId="77777777">
        <w:trPr>
          <w:divId w:val="73350773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9F2C80" w14:textId="77777777" w:rsidR="00C933A3" w:rsidRDefault="00C933A3">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7B0397" w14:textId="77777777" w:rsidR="00C933A3" w:rsidRDefault="00C933A3">
            <w:pPr>
              <w:jc w:val="center"/>
            </w:pPr>
            <w:r>
              <w:rPr>
                <w:rFonts w:ascii="宋体" w:hAnsi="宋体" w:hint="eastAsia"/>
                <w:lang w:eastAsia="zh-Hans"/>
              </w:rPr>
              <w:t>144,584,438.21</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459093" w14:textId="77777777" w:rsidR="00C933A3" w:rsidRDefault="00C933A3">
            <w:pPr>
              <w:jc w:val="center"/>
            </w:pPr>
            <w:r>
              <w:rPr>
                <w:rFonts w:ascii="宋体" w:hAnsi="宋体" w:hint="eastAsia"/>
                <w:lang w:eastAsia="zh-Hans"/>
              </w:rPr>
              <w:t>845,109.23</w:t>
            </w:r>
            <w:r>
              <w:rPr>
                <w:rFonts w:hint="eastAsia"/>
              </w:rPr>
              <w:t>份</w:t>
            </w:r>
            <w:r>
              <w:rPr>
                <w:rFonts w:ascii="宋体" w:hAnsi="宋体" w:hint="eastAsia"/>
                <w:lang w:eastAsia="zh-Hans"/>
              </w:rPr>
              <w:t xml:space="preserve"> </w:t>
            </w:r>
          </w:p>
        </w:tc>
      </w:tr>
    </w:tbl>
    <w:p w14:paraId="30B22746" w14:textId="77777777" w:rsidR="00C933A3" w:rsidRDefault="00C933A3">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3D997109" w14:textId="77777777" w:rsidR="00C933A3" w:rsidRDefault="00C933A3">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4292407C" w14:textId="77777777" w:rsidR="00C933A3" w:rsidRDefault="00C933A3">
      <w:pPr>
        <w:jc w:val="right"/>
        <w:divId w:val="32925318"/>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746BD8" w14:paraId="1CAFED50" w14:textId="77777777">
        <w:trPr>
          <w:divId w:val="32925318"/>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FC0A332" w14:textId="77777777" w:rsidR="00C933A3" w:rsidRDefault="00C933A3">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1C41A050" w14:textId="77777777" w:rsidR="00C933A3" w:rsidRDefault="00C933A3">
            <w:pPr>
              <w:pStyle w:val="a5"/>
              <w:jc w:val="center"/>
              <w:rPr>
                <w:rFonts w:hint="eastAsia"/>
              </w:rPr>
            </w:pPr>
            <w:r>
              <w:rPr>
                <w:rFonts w:hint="eastAsia"/>
                <w:kern w:val="2"/>
                <w:sz w:val="21"/>
                <w:szCs w:val="24"/>
                <w:lang w:eastAsia="zh-Hans"/>
              </w:rPr>
              <w:t xml:space="preserve">报告期（2026年1月1日 - 2026年3月31日） </w:t>
            </w:r>
          </w:p>
        </w:tc>
      </w:tr>
      <w:tr w:rsidR="00746BD8" w14:paraId="0048230F" w14:textId="77777777">
        <w:trPr>
          <w:divId w:val="32925318"/>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2FDE25" w14:textId="77777777" w:rsidR="00C933A3" w:rsidRDefault="00C933A3">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B6A013D" w14:textId="77777777" w:rsidR="00C933A3" w:rsidRDefault="00C933A3">
            <w:pPr>
              <w:jc w:val="center"/>
            </w:pPr>
            <w:r>
              <w:rPr>
                <w:rFonts w:ascii="宋体" w:hAnsi="宋体" w:hint="eastAsia"/>
                <w:szCs w:val="24"/>
                <w:lang w:eastAsia="zh-Hans"/>
              </w:rPr>
              <w:t>摩根安全战略股票A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CBE6C29" w14:textId="77777777" w:rsidR="00C933A3" w:rsidRDefault="00C933A3">
            <w:pPr>
              <w:jc w:val="center"/>
            </w:pPr>
            <w:r>
              <w:rPr>
                <w:rFonts w:ascii="宋体" w:hAnsi="宋体" w:hint="eastAsia"/>
                <w:szCs w:val="24"/>
                <w:lang w:eastAsia="zh-Hans"/>
              </w:rPr>
              <w:t>摩根安全战略股票C</w:t>
            </w:r>
          </w:p>
        </w:tc>
      </w:tr>
      <w:tr w:rsidR="00746BD8" w14:paraId="140BF4C1" w14:textId="77777777">
        <w:trPr>
          <w:divId w:val="3292531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A75B8D5" w14:textId="77777777" w:rsidR="00C933A3" w:rsidRDefault="00C933A3">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140C109" w14:textId="77777777" w:rsidR="00C933A3" w:rsidRDefault="00C933A3">
            <w:pPr>
              <w:jc w:val="right"/>
            </w:pPr>
            <w:r>
              <w:rPr>
                <w:rFonts w:ascii="宋体" w:hAnsi="宋体" w:hint="eastAsia"/>
                <w:szCs w:val="24"/>
                <w:lang w:eastAsia="zh-Hans"/>
              </w:rPr>
              <w:t>18,410,835.10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C3A4F95" w14:textId="77777777" w:rsidR="00C933A3" w:rsidRDefault="00C933A3">
            <w:pPr>
              <w:jc w:val="right"/>
            </w:pPr>
            <w:r>
              <w:rPr>
                <w:rFonts w:ascii="宋体" w:hAnsi="宋体" w:hint="eastAsia"/>
                <w:szCs w:val="24"/>
                <w:lang w:eastAsia="zh-Hans"/>
              </w:rPr>
              <w:t>38,668.16</w:t>
            </w:r>
          </w:p>
        </w:tc>
      </w:tr>
      <w:tr w:rsidR="00746BD8" w14:paraId="79B52AC8" w14:textId="77777777">
        <w:trPr>
          <w:divId w:val="3292531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9B939B3" w14:textId="77777777" w:rsidR="00C933A3" w:rsidRDefault="00C933A3">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1E75A99" w14:textId="77777777" w:rsidR="00C933A3" w:rsidRDefault="00C933A3">
            <w:pPr>
              <w:jc w:val="right"/>
            </w:pPr>
            <w:r>
              <w:rPr>
                <w:rFonts w:ascii="宋体" w:hAnsi="宋体" w:hint="eastAsia"/>
                <w:szCs w:val="24"/>
                <w:lang w:eastAsia="zh-Hans"/>
              </w:rPr>
              <w:t>9,197,859.58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38B7FDD" w14:textId="77777777" w:rsidR="00C933A3" w:rsidRDefault="00C933A3">
            <w:pPr>
              <w:jc w:val="right"/>
            </w:pPr>
            <w:r>
              <w:rPr>
                <w:rFonts w:ascii="宋体" w:hAnsi="宋体" w:hint="eastAsia"/>
                <w:szCs w:val="24"/>
                <w:lang w:eastAsia="zh-Hans"/>
              </w:rPr>
              <w:t>-22,215.87</w:t>
            </w:r>
          </w:p>
        </w:tc>
      </w:tr>
      <w:tr w:rsidR="00746BD8" w14:paraId="26AF91FC" w14:textId="77777777">
        <w:trPr>
          <w:divId w:val="3292531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6373145" w14:textId="77777777" w:rsidR="00C933A3" w:rsidRDefault="00C933A3">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E69EC38" w14:textId="77777777" w:rsidR="00C933A3" w:rsidRDefault="00C933A3">
            <w:pPr>
              <w:jc w:val="right"/>
            </w:pPr>
            <w:r>
              <w:rPr>
                <w:rFonts w:ascii="宋体" w:hAnsi="宋体" w:hint="eastAsia"/>
                <w:szCs w:val="24"/>
                <w:lang w:eastAsia="zh-Hans"/>
              </w:rPr>
              <w:t>0.0618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0981D79" w14:textId="77777777" w:rsidR="00C933A3" w:rsidRDefault="00C933A3">
            <w:pPr>
              <w:jc w:val="right"/>
            </w:pPr>
            <w:r>
              <w:rPr>
                <w:rFonts w:ascii="宋体" w:hAnsi="宋体" w:hint="eastAsia"/>
                <w:szCs w:val="24"/>
                <w:lang w:eastAsia="zh-Hans"/>
              </w:rPr>
              <w:t>-0.0505</w:t>
            </w:r>
          </w:p>
        </w:tc>
      </w:tr>
      <w:tr w:rsidR="00746BD8" w14:paraId="0221DE31" w14:textId="77777777">
        <w:trPr>
          <w:divId w:val="3292531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8804105" w14:textId="77777777" w:rsidR="00C933A3" w:rsidRDefault="00C933A3">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B4B39CE" w14:textId="77777777" w:rsidR="00C933A3" w:rsidRDefault="00C933A3">
            <w:pPr>
              <w:jc w:val="right"/>
            </w:pPr>
            <w:r>
              <w:rPr>
                <w:rFonts w:ascii="宋体" w:hAnsi="宋体" w:hint="eastAsia"/>
                <w:szCs w:val="24"/>
                <w:lang w:eastAsia="zh-Hans"/>
              </w:rPr>
              <w:t>232,094,082.72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FF55745" w14:textId="77777777" w:rsidR="00C933A3" w:rsidRDefault="00C933A3">
            <w:pPr>
              <w:jc w:val="right"/>
            </w:pPr>
            <w:r>
              <w:rPr>
                <w:rFonts w:ascii="宋体" w:hAnsi="宋体" w:hint="eastAsia"/>
                <w:szCs w:val="24"/>
                <w:lang w:eastAsia="zh-Hans"/>
              </w:rPr>
              <w:t>1,329,075.37</w:t>
            </w:r>
          </w:p>
        </w:tc>
      </w:tr>
      <w:tr w:rsidR="00746BD8" w14:paraId="00022DA5" w14:textId="77777777">
        <w:trPr>
          <w:divId w:val="3292531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855B578" w14:textId="77777777" w:rsidR="00C933A3" w:rsidRDefault="00C933A3">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B1FBB3A" w14:textId="77777777" w:rsidR="00C933A3" w:rsidRDefault="00C933A3">
            <w:pPr>
              <w:jc w:val="right"/>
            </w:pPr>
            <w:r>
              <w:rPr>
                <w:rFonts w:ascii="宋体" w:hAnsi="宋体" w:hint="eastAsia"/>
                <w:szCs w:val="24"/>
                <w:lang w:eastAsia="zh-Hans"/>
              </w:rPr>
              <w:t>1.6052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B5E6980" w14:textId="77777777" w:rsidR="00C933A3" w:rsidRDefault="00C933A3">
            <w:pPr>
              <w:jc w:val="right"/>
            </w:pPr>
            <w:r>
              <w:rPr>
                <w:rFonts w:ascii="宋体" w:hAnsi="宋体" w:hint="eastAsia"/>
                <w:szCs w:val="24"/>
                <w:lang w:eastAsia="zh-Hans"/>
              </w:rPr>
              <w:t>1.5727</w:t>
            </w:r>
          </w:p>
        </w:tc>
      </w:tr>
    </w:tbl>
    <w:p w14:paraId="6E9DB3C2" w14:textId="77777777" w:rsidR="00C933A3" w:rsidRDefault="00C933A3">
      <w:pPr>
        <w:wordWrap w:val="0"/>
        <w:spacing w:line="360" w:lineRule="auto"/>
        <w:jc w:val="left"/>
        <w:divId w:val="1521968797"/>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w:t>
      </w:r>
      <w:r>
        <w:rPr>
          <w:rFonts w:ascii="宋体" w:hAnsi="宋体" w:hint="eastAsia"/>
          <w:szCs w:val="21"/>
        </w:rPr>
        <w:lastRenderedPageBreak/>
        <w:t>费、红利再投资费、基金转换费等），计入费用后实际收益水平要低于所列数字。</w:t>
      </w:r>
    </w:p>
    <w:p w14:paraId="330608BF" w14:textId="77777777" w:rsidR="00C933A3" w:rsidRDefault="00C933A3">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098A64FA" w14:textId="77777777" w:rsidR="00C933A3" w:rsidRDefault="00C933A3">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1D507947" w14:textId="77777777" w:rsidR="00C933A3" w:rsidRDefault="00C933A3">
      <w:pPr>
        <w:spacing w:line="360" w:lineRule="auto"/>
        <w:jc w:val="center"/>
        <w:divId w:val="397484081"/>
      </w:pPr>
      <w:r>
        <w:rPr>
          <w:rFonts w:ascii="宋体" w:hAnsi="宋体" w:hint="eastAsia"/>
        </w:rPr>
        <w:t>摩根安全战略股票A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746BD8" w14:paraId="04562DC5" w14:textId="77777777">
        <w:trPr>
          <w:divId w:val="39748408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34963F2" w14:textId="77777777" w:rsidR="00C933A3" w:rsidRDefault="00C933A3">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18C1BE0" w14:textId="77777777" w:rsidR="00C933A3" w:rsidRDefault="00C933A3">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7161581" w14:textId="77777777" w:rsidR="00C933A3" w:rsidRDefault="00C933A3">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543A106" w14:textId="77777777" w:rsidR="00C933A3" w:rsidRDefault="00C933A3">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E852EA2" w14:textId="77777777" w:rsidR="00C933A3" w:rsidRDefault="00C933A3">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5AD351" w14:textId="77777777" w:rsidR="00C933A3" w:rsidRDefault="00C933A3">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569BBCB" w14:textId="77777777" w:rsidR="00C933A3" w:rsidRDefault="00C933A3">
            <w:pPr>
              <w:spacing w:line="360" w:lineRule="auto"/>
              <w:jc w:val="center"/>
            </w:pPr>
            <w:r>
              <w:rPr>
                <w:rFonts w:ascii="宋体" w:hAnsi="宋体" w:hint="eastAsia"/>
              </w:rPr>
              <w:t xml:space="preserve">②－④ </w:t>
            </w:r>
          </w:p>
        </w:tc>
      </w:tr>
      <w:tr w:rsidR="00746BD8" w14:paraId="336C4745" w14:textId="77777777">
        <w:trPr>
          <w:divId w:val="39748408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269BEE" w14:textId="77777777" w:rsidR="00C933A3" w:rsidRDefault="00C933A3">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38F099" w14:textId="77777777" w:rsidR="00C933A3" w:rsidRDefault="00C933A3">
            <w:pPr>
              <w:spacing w:line="360" w:lineRule="auto"/>
              <w:jc w:val="right"/>
            </w:pPr>
            <w:r>
              <w:rPr>
                <w:rFonts w:ascii="宋体" w:hAnsi="宋体" w:hint="eastAsia"/>
              </w:rPr>
              <w:t xml:space="preserve">3.69%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72F03A" w14:textId="77777777" w:rsidR="00C933A3" w:rsidRDefault="00C933A3">
            <w:pPr>
              <w:spacing w:line="360" w:lineRule="auto"/>
              <w:jc w:val="right"/>
            </w:pPr>
            <w:r>
              <w:rPr>
                <w:rFonts w:ascii="宋体" w:hAnsi="宋体" w:hint="eastAsia"/>
              </w:rPr>
              <w:t xml:space="preserve">1.71%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76C852" w14:textId="77777777" w:rsidR="00C933A3" w:rsidRDefault="00C933A3">
            <w:pPr>
              <w:spacing w:line="360" w:lineRule="auto"/>
              <w:jc w:val="right"/>
            </w:pPr>
            <w:r>
              <w:rPr>
                <w:rFonts w:ascii="宋体" w:hAnsi="宋体" w:hint="eastAsia"/>
              </w:rPr>
              <w:t xml:space="preserve">-1.92%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EFD752" w14:textId="77777777" w:rsidR="00C933A3" w:rsidRDefault="00C933A3">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3241D0F" w14:textId="77777777" w:rsidR="00C933A3" w:rsidRDefault="00C933A3">
            <w:pPr>
              <w:spacing w:line="360" w:lineRule="auto"/>
              <w:jc w:val="right"/>
            </w:pPr>
            <w:r>
              <w:rPr>
                <w:rFonts w:ascii="宋体" w:hAnsi="宋体" w:hint="eastAsia"/>
              </w:rPr>
              <w:t xml:space="preserve">5.61%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7BB219" w14:textId="77777777" w:rsidR="00C933A3" w:rsidRDefault="00C933A3">
            <w:pPr>
              <w:spacing w:line="360" w:lineRule="auto"/>
              <w:jc w:val="right"/>
            </w:pPr>
            <w:r>
              <w:rPr>
                <w:rFonts w:ascii="宋体" w:hAnsi="宋体" w:hint="eastAsia"/>
              </w:rPr>
              <w:t xml:space="preserve">0.76% </w:t>
            </w:r>
          </w:p>
        </w:tc>
      </w:tr>
      <w:tr w:rsidR="00746BD8" w14:paraId="7AB00B1E" w14:textId="77777777">
        <w:trPr>
          <w:divId w:val="39748408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F6E1E7" w14:textId="77777777" w:rsidR="00C933A3" w:rsidRDefault="00C933A3">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4551D5" w14:textId="77777777" w:rsidR="00C933A3" w:rsidRDefault="00C933A3">
            <w:pPr>
              <w:spacing w:line="360" w:lineRule="auto"/>
              <w:jc w:val="right"/>
            </w:pPr>
            <w:r>
              <w:rPr>
                <w:rFonts w:ascii="宋体" w:hAnsi="宋体" w:hint="eastAsia"/>
              </w:rPr>
              <w:t xml:space="preserve">2.16%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6115F8" w14:textId="77777777" w:rsidR="00C933A3" w:rsidRDefault="00C933A3">
            <w:pPr>
              <w:spacing w:line="360" w:lineRule="auto"/>
              <w:jc w:val="right"/>
            </w:pPr>
            <w:r>
              <w:rPr>
                <w:rFonts w:ascii="宋体" w:hAnsi="宋体" w:hint="eastAsia"/>
              </w:rPr>
              <w:t xml:space="preserve">1.65%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94B0C6" w14:textId="77777777" w:rsidR="00C933A3" w:rsidRDefault="00C933A3">
            <w:pPr>
              <w:spacing w:line="360" w:lineRule="auto"/>
              <w:jc w:val="right"/>
            </w:pPr>
            <w:r>
              <w:rPr>
                <w:rFonts w:ascii="宋体" w:hAnsi="宋体" w:hint="eastAsia"/>
              </w:rPr>
              <w:t xml:space="preserve">-1.93%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4E6210" w14:textId="77777777" w:rsidR="00C933A3" w:rsidRDefault="00C933A3">
            <w:pPr>
              <w:spacing w:line="360" w:lineRule="auto"/>
              <w:jc w:val="right"/>
            </w:pPr>
            <w:r>
              <w:rPr>
                <w:rFonts w:ascii="宋体" w:hAnsi="宋体" w:hint="eastAsia"/>
              </w:rPr>
              <w:t xml:space="preserve">0.90%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F14DA40" w14:textId="77777777" w:rsidR="00C933A3" w:rsidRDefault="00C933A3">
            <w:pPr>
              <w:spacing w:line="360" w:lineRule="auto"/>
              <w:jc w:val="right"/>
            </w:pPr>
            <w:r>
              <w:rPr>
                <w:rFonts w:ascii="宋体" w:hAnsi="宋体" w:hint="eastAsia"/>
              </w:rPr>
              <w:t xml:space="preserve">4.09%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05AC4E" w14:textId="77777777" w:rsidR="00C933A3" w:rsidRDefault="00C933A3">
            <w:pPr>
              <w:spacing w:line="360" w:lineRule="auto"/>
              <w:jc w:val="right"/>
            </w:pPr>
            <w:r>
              <w:rPr>
                <w:rFonts w:ascii="宋体" w:hAnsi="宋体" w:hint="eastAsia"/>
              </w:rPr>
              <w:t xml:space="preserve">0.75% </w:t>
            </w:r>
          </w:p>
        </w:tc>
      </w:tr>
      <w:tr w:rsidR="00746BD8" w14:paraId="7C8CE8EB" w14:textId="77777777">
        <w:trPr>
          <w:divId w:val="39748408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A7757C" w14:textId="77777777" w:rsidR="00C933A3" w:rsidRDefault="00C933A3">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52EBFE" w14:textId="77777777" w:rsidR="00C933A3" w:rsidRDefault="00C933A3">
            <w:pPr>
              <w:spacing w:line="360" w:lineRule="auto"/>
              <w:jc w:val="right"/>
            </w:pPr>
            <w:r>
              <w:rPr>
                <w:rFonts w:ascii="宋体" w:hAnsi="宋体" w:hint="eastAsia"/>
              </w:rPr>
              <w:t xml:space="preserve">58.77%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342FDC" w14:textId="77777777" w:rsidR="00C933A3" w:rsidRDefault="00C933A3">
            <w:pPr>
              <w:spacing w:line="360" w:lineRule="auto"/>
              <w:jc w:val="right"/>
            </w:pPr>
            <w:r>
              <w:rPr>
                <w:rFonts w:ascii="宋体" w:hAnsi="宋体" w:hint="eastAsia"/>
              </w:rPr>
              <w:t xml:space="preserve">1.67%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1CFACA" w14:textId="77777777" w:rsidR="00C933A3" w:rsidRDefault="00C933A3">
            <w:pPr>
              <w:spacing w:line="360" w:lineRule="auto"/>
              <w:jc w:val="right"/>
            </w:pPr>
            <w:r>
              <w:rPr>
                <w:rFonts w:ascii="宋体" w:hAnsi="宋体" w:hint="eastAsia"/>
              </w:rPr>
              <w:t xml:space="preserve">15.62%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CDF87E" w14:textId="77777777" w:rsidR="00C933A3" w:rsidRDefault="00C933A3">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8C2BCD5" w14:textId="77777777" w:rsidR="00C933A3" w:rsidRDefault="00C933A3">
            <w:pPr>
              <w:spacing w:line="360" w:lineRule="auto"/>
              <w:jc w:val="right"/>
            </w:pPr>
            <w:r>
              <w:rPr>
                <w:rFonts w:ascii="宋体" w:hAnsi="宋体" w:hint="eastAsia"/>
              </w:rPr>
              <w:t xml:space="preserve">43.15%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D32706" w14:textId="77777777" w:rsidR="00C933A3" w:rsidRDefault="00C933A3">
            <w:pPr>
              <w:spacing w:line="360" w:lineRule="auto"/>
              <w:jc w:val="right"/>
            </w:pPr>
            <w:r>
              <w:rPr>
                <w:rFonts w:ascii="宋体" w:hAnsi="宋体" w:hint="eastAsia"/>
              </w:rPr>
              <w:t xml:space="preserve">0.78% </w:t>
            </w:r>
          </w:p>
        </w:tc>
      </w:tr>
      <w:tr w:rsidR="00746BD8" w14:paraId="4A1440D1" w14:textId="77777777">
        <w:trPr>
          <w:divId w:val="39748408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D0741C" w14:textId="77777777" w:rsidR="00C933A3" w:rsidRDefault="00C933A3">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033004" w14:textId="77777777" w:rsidR="00C933A3" w:rsidRDefault="00C933A3">
            <w:pPr>
              <w:spacing w:line="360" w:lineRule="auto"/>
              <w:jc w:val="right"/>
            </w:pPr>
            <w:r>
              <w:rPr>
                <w:rFonts w:ascii="宋体" w:hAnsi="宋体" w:hint="eastAsia"/>
              </w:rPr>
              <w:t xml:space="preserve">23.71%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55B4C2" w14:textId="77777777" w:rsidR="00C933A3" w:rsidRDefault="00C933A3">
            <w:pPr>
              <w:spacing w:line="360" w:lineRule="auto"/>
              <w:jc w:val="right"/>
            </w:pPr>
            <w:r>
              <w:rPr>
                <w:rFonts w:ascii="宋体" w:hAnsi="宋体" w:hint="eastAsia"/>
              </w:rPr>
              <w:t xml:space="preserve">1.31%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04763C" w14:textId="77777777" w:rsidR="00C933A3" w:rsidRDefault="00C933A3">
            <w:pPr>
              <w:spacing w:line="360" w:lineRule="auto"/>
              <w:jc w:val="right"/>
            </w:pPr>
            <w:r>
              <w:rPr>
                <w:rFonts w:ascii="宋体" w:hAnsi="宋体" w:hint="eastAsia"/>
              </w:rPr>
              <w:t xml:space="preserve">11.45%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3883BC" w14:textId="77777777" w:rsidR="00C933A3" w:rsidRDefault="00C933A3">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1229606" w14:textId="77777777" w:rsidR="00C933A3" w:rsidRDefault="00C933A3">
            <w:pPr>
              <w:spacing w:line="360" w:lineRule="auto"/>
              <w:jc w:val="right"/>
            </w:pPr>
            <w:r>
              <w:rPr>
                <w:rFonts w:ascii="宋体" w:hAnsi="宋体" w:hint="eastAsia"/>
              </w:rPr>
              <w:t xml:space="preserve">12.26%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E21389" w14:textId="77777777" w:rsidR="00C933A3" w:rsidRDefault="00C933A3">
            <w:pPr>
              <w:spacing w:line="360" w:lineRule="auto"/>
              <w:jc w:val="right"/>
            </w:pPr>
            <w:r>
              <w:rPr>
                <w:rFonts w:ascii="宋体" w:hAnsi="宋体" w:hint="eastAsia"/>
              </w:rPr>
              <w:t xml:space="preserve">0.35% </w:t>
            </w:r>
          </w:p>
        </w:tc>
      </w:tr>
      <w:tr w:rsidR="00746BD8" w14:paraId="62EA832D" w14:textId="77777777">
        <w:trPr>
          <w:divId w:val="39748408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07734D" w14:textId="77777777" w:rsidR="00C933A3" w:rsidRDefault="00C933A3">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DEF2D7" w14:textId="77777777" w:rsidR="00C933A3" w:rsidRDefault="00C933A3">
            <w:pPr>
              <w:spacing w:line="360" w:lineRule="auto"/>
              <w:jc w:val="right"/>
            </w:pPr>
            <w:r>
              <w:rPr>
                <w:rFonts w:ascii="宋体" w:hAnsi="宋体" w:hint="eastAsia"/>
              </w:rPr>
              <w:t xml:space="preserve">-11.45%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16FFD8" w14:textId="77777777" w:rsidR="00C933A3" w:rsidRDefault="00C933A3">
            <w:pPr>
              <w:spacing w:line="360" w:lineRule="auto"/>
              <w:jc w:val="right"/>
            </w:pPr>
            <w:r>
              <w:rPr>
                <w:rFonts w:ascii="宋体" w:hAnsi="宋体" w:hint="eastAsia"/>
              </w:rPr>
              <w:t xml:space="preserve">1.44%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61BDDD" w14:textId="77777777" w:rsidR="00C933A3" w:rsidRDefault="00C933A3">
            <w:pPr>
              <w:spacing w:line="360" w:lineRule="auto"/>
              <w:jc w:val="right"/>
            </w:pPr>
            <w:r>
              <w:rPr>
                <w:rFonts w:ascii="宋体" w:hAnsi="宋体" w:hint="eastAsia"/>
              </w:rPr>
              <w:t xml:space="preserve">-2.71%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BD8A33" w14:textId="77777777" w:rsidR="00C933A3" w:rsidRDefault="00C933A3">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16B81DF" w14:textId="77777777" w:rsidR="00C933A3" w:rsidRDefault="00C933A3">
            <w:pPr>
              <w:spacing w:line="360" w:lineRule="auto"/>
              <w:jc w:val="right"/>
            </w:pPr>
            <w:r>
              <w:rPr>
                <w:rFonts w:ascii="宋体" w:hAnsi="宋体" w:hint="eastAsia"/>
              </w:rPr>
              <w:t xml:space="preserve">-8.74%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621C75" w14:textId="77777777" w:rsidR="00C933A3" w:rsidRDefault="00C933A3">
            <w:pPr>
              <w:spacing w:line="360" w:lineRule="auto"/>
              <w:jc w:val="right"/>
            </w:pPr>
            <w:r>
              <w:rPr>
                <w:rFonts w:ascii="宋体" w:hAnsi="宋体" w:hint="eastAsia"/>
              </w:rPr>
              <w:t xml:space="preserve">0.49% </w:t>
            </w:r>
          </w:p>
        </w:tc>
      </w:tr>
      <w:tr w:rsidR="00746BD8" w14:paraId="022EC9E5" w14:textId="77777777">
        <w:trPr>
          <w:divId w:val="39748408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B74AE9" w14:textId="77777777" w:rsidR="00C933A3" w:rsidRDefault="00C933A3">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C1A642" w14:textId="77777777" w:rsidR="00C933A3" w:rsidRDefault="00C933A3">
            <w:pPr>
              <w:spacing w:line="360" w:lineRule="auto"/>
              <w:jc w:val="right"/>
            </w:pPr>
            <w:r>
              <w:rPr>
                <w:rFonts w:ascii="宋体" w:hAnsi="宋体" w:hint="eastAsia"/>
              </w:rPr>
              <w:t xml:space="preserve">81.84%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14151C" w14:textId="77777777" w:rsidR="00C933A3" w:rsidRDefault="00C933A3">
            <w:pPr>
              <w:spacing w:line="360" w:lineRule="auto"/>
              <w:jc w:val="right"/>
            </w:pPr>
            <w:r>
              <w:rPr>
                <w:rFonts w:ascii="宋体" w:hAnsi="宋体" w:hint="eastAsia"/>
              </w:rPr>
              <w:t xml:space="preserve">1.66%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7A9290" w14:textId="77777777" w:rsidR="00C933A3" w:rsidRDefault="00C933A3">
            <w:pPr>
              <w:spacing w:line="360" w:lineRule="auto"/>
              <w:jc w:val="right"/>
            </w:pPr>
            <w:r>
              <w:rPr>
                <w:rFonts w:ascii="宋体" w:hAnsi="宋体" w:hint="eastAsia"/>
              </w:rPr>
              <w:t xml:space="preserve">25.55%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556B6A" w14:textId="77777777" w:rsidR="00C933A3" w:rsidRDefault="00C933A3">
            <w:pPr>
              <w:spacing w:line="360" w:lineRule="auto"/>
              <w:jc w:val="right"/>
            </w:pPr>
            <w:r>
              <w:rPr>
                <w:rFonts w:ascii="宋体" w:hAnsi="宋体" w:hint="eastAsia"/>
              </w:rPr>
              <w:t xml:space="preserve">1.16%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90697D3" w14:textId="77777777" w:rsidR="00C933A3" w:rsidRDefault="00C933A3">
            <w:pPr>
              <w:spacing w:line="360" w:lineRule="auto"/>
              <w:jc w:val="right"/>
            </w:pPr>
            <w:r>
              <w:rPr>
                <w:rFonts w:ascii="宋体" w:hAnsi="宋体" w:hint="eastAsia"/>
              </w:rPr>
              <w:t xml:space="preserve">56.29%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FB5D14" w14:textId="77777777" w:rsidR="00C933A3" w:rsidRDefault="00C933A3">
            <w:pPr>
              <w:spacing w:line="360" w:lineRule="auto"/>
              <w:jc w:val="right"/>
            </w:pPr>
            <w:r>
              <w:rPr>
                <w:rFonts w:ascii="宋体" w:hAnsi="宋体" w:hint="eastAsia"/>
              </w:rPr>
              <w:t xml:space="preserve">0.50% </w:t>
            </w:r>
          </w:p>
        </w:tc>
      </w:tr>
    </w:tbl>
    <w:p w14:paraId="580412F5" w14:textId="77777777" w:rsidR="00C933A3" w:rsidRDefault="00C933A3">
      <w:pPr>
        <w:spacing w:line="360" w:lineRule="auto"/>
        <w:jc w:val="center"/>
        <w:divId w:val="1645085308"/>
      </w:pPr>
      <w:r>
        <w:rPr>
          <w:rFonts w:ascii="宋体" w:hAnsi="宋体" w:hint="eastAsia"/>
        </w:rPr>
        <w:t>摩根安全战略股票C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746BD8" w14:paraId="2911DF51" w14:textId="77777777">
        <w:trPr>
          <w:divId w:val="164508530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F5826C3" w14:textId="77777777" w:rsidR="00C933A3" w:rsidRDefault="00C933A3">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3D3C494" w14:textId="77777777" w:rsidR="00C933A3" w:rsidRDefault="00C933A3">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E295561" w14:textId="77777777" w:rsidR="00C933A3" w:rsidRDefault="00C933A3">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2BD4E7F" w14:textId="77777777" w:rsidR="00C933A3" w:rsidRDefault="00C933A3">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37912F6" w14:textId="77777777" w:rsidR="00C933A3" w:rsidRDefault="00C933A3">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D94361" w14:textId="77777777" w:rsidR="00C933A3" w:rsidRDefault="00C933A3">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7FABC2D" w14:textId="77777777" w:rsidR="00C933A3" w:rsidRDefault="00C933A3">
            <w:pPr>
              <w:spacing w:line="360" w:lineRule="auto"/>
              <w:jc w:val="center"/>
            </w:pPr>
            <w:r>
              <w:rPr>
                <w:rFonts w:ascii="宋体" w:hAnsi="宋体" w:hint="eastAsia"/>
              </w:rPr>
              <w:t xml:space="preserve">②－④ </w:t>
            </w:r>
          </w:p>
        </w:tc>
      </w:tr>
      <w:tr w:rsidR="00746BD8" w14:paraId="569124FE" w14:textId="77777777">
        <w:trPr>
          <w:divId w:val="164508530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B0FF84" w14:textId="77777777" w:rsidR="00C933A3" w:rsidRDefault="00C933A3">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4743AA" w14:textId="77777777" w:rsidR="00C933A3" w:rsidRDefault="00C933A3">
            <w:pPr>
              <w:spacing w:line="360" w:lineRule="auto"/>
              <w:jc w:val="right"/>
            </w:pPr>
            <w:r>
              <w:rPr>
                <w:rFonts w:ascii="宋体" w:hAnsi="宋体" w:hint="eastAsia"/>
              </w:rPr>
              <w:t xml:space="preserve">3.56%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FBD35C" w14:textId="77777777" w:rsidR="00C933A3" w:rsidRDefault="00C933A3">
            <w:pPr>
              <w:spacing w:line="360" w:lineRule="auto"/>
              <w:jc w:val="right"/>
            </w:pPr>
            <w:r>
              <w:rPr>
                <w:rFonts w:ascii="宋体" w:hAnsi="宋体" w:hint="eastAsia"/>
              </w:rPr>
              <w:t xml:space="preserve">1.71%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E83AFA" w14:textId="77777777" w:rsidR="00C933A3" w:rsidRDefault="00C933A3">
            <w:pPr>
              <w:spacing w:line="360" w:lineRule="auto"/>
              <w:jc w:val="right"/>
            </w:pPr>
            <w:r>
              <w:rPr>
                <w:rFonts w:ascii="宋体" w:hAnsi="宋体" w:hint="eastAsia"/>
              </w:rPr>
              <w:t xml:space="preserve">-1.92%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2B5864" w14:textId="77777777" w:rsidR="00C933A3" w:rsidRDefault="00C933A3">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2EAF0C9" w14:textId="77777777" w:rsidR="00C933A3" w:rsidRDefault="00C933A3">
            <w:pPr>
              <w:spacing w:line="360" w:lineRule="auto"/>
              <w:jc w:val="right"/>
            </w:pPr>
            <w:r>
              <w:rPr>
                <w:rFonts w:ascii="宋体" w:hAnsi="宋体" w:hint="eastAsia"/>
              </w:rPr>
              <w:t xml:space="preserve">5.48%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241D9E" w14:textId="77777777" w:rsidR="00C933A3" w:rsidRDefault="00C933A3">
            <w:pPr>
              <w:spacing w:line="360" w:lineRule="auto"/>
              <w:jc w:val="right"/>
            </w:pPr>
            <w:r>
              <w:rPr>
                <w:rFonts w:ascii="宋体" w:hAnsi="宋体" w:hint="eastAsia"/>
              </w:rPr>
              <w:t xml:space="preserve">0.76% </w:t>
            </w:r>
          </w:p>
        </w:tc>
      </w:tr>
      <w:tr w:rsidR="00746BD8" w14:paraId="29B318CA" w14:textId="77777777">
        <w:trPr>
          <w:divId w:val="164508530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450203" w14:textId="77777777" w:rsidR="00C933A3" w:rsidRDefault="00C933A3">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6AE97C" w14:textId="77777777" w:rsidR="00C933A3" w:rsidRDefault="00C933A3">
            <w:pPr>
              <w:spacing w:line="360" w:lineRule="auto"/>
              <w:jc w:val="right"/>
            </w:pPr>
            <w:r>
              <w:rPr>
                <w:rFonts w:ascii="宋体" w:hAnsi="宋体" w:hint="eastAsia"/>
              </w:rPr>
              <w:t xml:space="preserve">1.92%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8BFCF6" w14:textId="77777777" w:rsidR="00C933A3" w:rsidRDefault="00C933A3">
            <w:pPr>
              <w:spacing w:line="360" w:lineRule="auto"/>
              <w:jc w:val="right"/>
            </w:pPr>
            <w:r>
              <w:rPr>
                <w:rFonts w:ascii="宋体" w:hAnsi="宋体" w:hint="eastAsia"/>
              </w:rPr>
              <w:t xml:space="preserve">1.65%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7424B6" w14:textId="77777777" w:rsidR="00C933A3" w:rsidRDefault="00C933A3">
            <w:pPr>
              <w:spacing w:line="360" w:lineRule="auto"/>
              <w:jc w:val="right"/>
            </w:pPr>
            <w:r>
              <w:rPr>
                <w:rFonts w:ascii="宋体" w:hAnsi="宋体" w:hint="eastAsia"/>
              </w:rPr>
              <w:t xml:space="preserve">-1.93%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B12E8F" w14:textId="77777777" w:rsidR="00C933A3" w:rsidRDefault="00C933A3">
            <w:pPr>
              <w:spacing w:line="360" w:lineRule="auto"/>
              <w:jc w:val="right"/>
            </w:pPr>
            <w:r>
              <w:rPr>
                <w:rFonts w:ascii="宋体" w:hAnsi="宋体" w:hint="eastAsia"/>
              </w:rPr>
              <w:t xml:space="preserve">0.90%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65418FD" w14:textId="77777777" w:rsidR="00C933A3" w:rsidRDefault="00C933A3">
            <w:pPr>
              <w:spacing w:line="360" w:lineRule="auto"/>
              <w:jc w:val="right"/>
            </w:pPr>
            <w:r>
              <w:rPr>
                <w:rFonts w:ascii="宋体" w:hAnsi="宋体" w:hint="eastAsia"/>
              </w:rPr>
              <w:t xml:space="preserve">3.85%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4F711C" w14:textId="77777777" w:rsidR="00C933A3" w:rsidRDefault="00C933A3">
            <w:pPr>
              <w:spacing w:line="360" w:lineRule="auto"/>
              <w:jc w:val="right"/>
            </w:pPr>
            <w:r>
              <w:rPr>
                <w:rFonts w:ascii="宋体" w:hAnsi="宋体" w:hint="eastAsia"/>
              </w:rPr>
              <w:t xml:space="preserve">0.75% </w:t>
            </w:r>
          </w:p>
        </w:tc>
      </w:tr>
      <w:tr w:rsidR="00746BD8" w14:paraId="0ABC55EC" w14:textId="77777777">
        <w:trPr>
          <w:divId w:val="164508530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CABA26" w14:textId="77777777" w:rsidR="00C933A3" w:rsidRDefault="00C933A3">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54298F" w14:textId="77777777" w:rsidR="00C933A3" w:rsidRDefault="00C933A3">
            <w:pPr>
              <w:spacing w:line="360" w:lineRule="auto"/>
              <w:jc w:val="right"/>
            </w:pPr>
            <w:r>
              <w:rPr>
                <w:rFonts w:ascii="宋体" w:hAnsi="宋体" w:hint="eastAsia"/>
              </w:rPr>
              <w:t xml:space="preserve">58.00%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CB200D" w14:textId="77777777" w:rsidR="00C933A3" w:rsidRDefault="00C933A3">
            <w:pPr>
              <w:spacing w:line="360" w:lineRule="auto"/>
              <w:jc w:val="right"/>
            </w:pPr>
            <w:r>
              <w:rPr>
                <w:rFonts w:ascii="宋体" w:hAnsi="宋体" w:hint="eastAsia"/>
              </w:rPr>
              <w:t xml:space="preserve">1.67%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99690B" w14:textId="77777777" w:rsidR="00C933A3" w:rsidRDefault="00C933A3">
            <w:pPr>
              <w:spacing w:line="360" w:lineRule="auto"/>
              <w:jc w:val="right"/>
            </w:pPr>
            <w:r>
              <w:rPr>
                <w:rFonts w:ascii="宋体" w:hAnsi="宋体" w:hint="eastAsia"/>
              </w:rPr>
              <w:t xml:space="preserve">15.62%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5F880F" w14:textId="77777777" w:rsidR="00C933A3" w:rsidRDefault="00C933A3">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3F3A914" w14:textId="77777777" w:rsidR="00C933A3" w:rsidRDefault="00C933A3">
            <w:pPr>
              <w:spacing w:line="360" w:lineRule="auto"/>
              <w:jc w:val="right"/>
            </w:pPr>
            <w:r>
              <w:rPr>
                <w:rFonts w:ascii="宋体" w:hAnsi="宋体" w:hint="eastAsia"/>
              </w:rPr>
              <w:t xml:space="preserve">42.38%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AA20E2" w14:textId="77777777" w:rsidR="00C933A3" w:rsidRDefault="00C933A3">
            <w:pPr>
              <w:spacing w:line="360" w:lineRule="auto"/>
              <w:jc w:val="right"/>
            </w:pPr>
            <w:r>
              <w:rPr>
                <w:rFonts w:ascii="宋体" w:hAnsi="宋体" w:hint="eastAsia"/>
              </w:rPr>
              <w:t xml:space="preserve">0.78% </w:t>
            </w:r>
          </w:p>
        </w:tc>
      </w:tr>
      <w:tr w:rsidR="00746BD8" w14:paraId="13BB5B74" w14:textId="77777777">
        <w:trPr>
          <w:divId w:val="164508530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38EDB6" w14:textId="77777777" w:rsidR="00C933A3" w:rsidRDefault="00C933A3">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045B0E" w14:textId="77777777" w:rsidR="00C933A3" w:rsidRDefault="00C933A3">
            <w:pPr>
              <w:spacing w:line="360" w:lineRule="auto"/>
              <w:jc w:val="right"/>
            </w:pPr>
            <w:r>
              <w:rPr>
                <w:rFonts w:ascii="宋体" w:hAnsi="宋体" w:hint="eastAsia"/>
              </w:rPr>
              <w:t xml:space="preserve">21.88%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25C5FC" w14:textId="77777777" w:rsidR="00C933A3" w:rsidRDefault="00C933A3">
            <w:pPr>
              <w:spacing w:line="360" w:lineRule="auto"/>
              <w:jc w:val="right"/>
            </w:pPr>
            <w:r>
              <w:rPr>
                <w:rFonts w:ascii="宋体" w:hAnsi="宋体" w:hint="eastAsia"/>
              </w:rPr>
              <w:t xml:space="preserve">1.31%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291A3C" w14:textId="77777777" w:rsidR="00C933A3" w:rsidRDefault="00C933A3">
            <w:pPr>
              <w:spacing w:line="360" w:lineRule="auto"/>
              <w:jc w:val="right"/>
            </w:pPr>
            <w:r>
              <w:rPr>
                <w:rFonts w:ascii="宋体" w:hAnsi="宋体" w:hint="eastAsia"/>
              </w:rPr>
              <w:t xml:space="preserve">11.45%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E02BED" w14:textId="77777777" w:rsidR="00C933A3" w:rsidRDefault="00C933A3">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902072B" w14:textId="77777777" w:rsidR="00C933A3" w:rsidRDefault="00C933A3">
            <w:pPr>
              <w:spacing w:line="360" w:lineRule="auto"/>
              <w:jc w:val="right"/>
            </w:pPr>
            <w:r>
              <w:rPr>
                <w:rFonts w:ascii="宋体" w:hAnsi="宋体" w:hint="eastAsia"/>
              </w:rPr>
              <w:t xml:space="preserve">10.43%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D9B32C" w14:textId="77777777" w:rsidR="00C933A3" w:rsidRDefault="00C933A3">
            <w:pPr>
              <w:spacing w:line="360" w:lineRule="auto"/>
              <w:jc w:val="right"/>
            </w:pPr>
            <w:r>
              <w:rPr>
                <w:rFonts w:ascii="宋体" w:hAnsi="宋体" w:hint="eastAsia"/>
              </w:rPr>
              <w:t xml:space="preserve">0.35% </w:t>
            </w:r>
          </w:p>
        </w:tc>
      </w:tr>
      <w:tr w:rsidR="00746BD8" w14:paraId="44FEE860" w14:textId="77777777">
        <w:trPr>
          <w:divId w:val="164508530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B03B06" w14:textId="77777777" w:rsidR="00C933A3" w:rsidRDefault="00C933A3">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D50C67" w14:textId="77777777" w:rsidR="00C933A3" w:rsidRDefault="00C933A3">
            <w:pPr>
              <w:spacing w:line="360" w:lineRule="auto"/>
              <w:jc w:val="right"/>
            </w:pPr>
            <w:r>
              <w:rPr>
                <w:rFonts w:ascii="宋体" w:hAnsi="宋体" w:hint="eastAsia"/>
              </w:rPr>
              <w:t xml:space="preserve">-7.26%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49A03D" w14:textId="77777777" w:rsidR="00C933A3" w:rsidRDefault="00C933A3">
            <w:pPr>
              <w:spacing w:line="360" w:lineRule="auto"/>
              <w:jc w:val="right"/>
            </w:pPr>
            <w:r>
              <w:rPr>
                <w:rFonts w:ascii="宋体" w:hAnsi="宋体" w:hint="eastAsia"/>
              </w:rPr>
              <w:t xml:space="preserve">1.38%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950F50" w14:textId="77777777" w:rsidR="00C933A3" w:rsidRDefault="00C933A3">
            <w:pPr>
              <w:spacing w:line="360" w:lineRule="auto"/>
              <w:jc w:val="right"/>
            </w:pPr>
            <w:r>
              <w:rPr>
                <w:rFonts w:ascii="宋体" w:hAnsi="宋体" w:hint="eastAsia"/>
              </w:rPr>
              <w:t xml:space="preserve">1.68%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795106" w14:textId="77777777" w:rsidR="00C933A3" w:rsidRDefault="00C933A3">
            <w:pPr>
              <w:spacing w:line="360" w:lineRule="auto"/>
              <w:jc w:val="right"/>
            </w:pPr>
            <w:r>
              <w:rPr>
                <w:rFonts w:ascii="宋体" w:hAnsi="宋体" w:hint="eastAsia"/>
              </w:rPr>
              <w:t xml:space="preserve">0.98%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D26084D" w14:textId="77777777" w:rsidR="00C933A3" w:rsidRDefault="00C933A3">
            <w:pPr>
              <w:spacing w:line="360" w:lineRule="auto"/>
              <w:jc w:val="right"/>
            </w:pPr>
            <w:r>
              <w:rPr>
                <w:rFonts w:ascii="宋体" w:hAnsi="宋体" w:hint="eastAsia"/>
              </w:rPr>
              <w:t xml:space="preserve">-8.94%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1969DC" w14:textId="77777777" w:rsidR="00C933A3" w:rsidRDefault="00C933A3">
            <w:pPr>
              <w:spacing w:line="360" w:lineRule="auto"/>
              <w:jc w:val="right"/>
            </w:pPr>
            <w:r>
              <w:rPr>
                <w:rFonts w:ascii="宋体" w:hAnsi="宋体" w:hint="eastAsia"/>
              </w:rPr>
              <w:t xml:space="preserve">0.40% </w:t>
            </w:r>
          </w:p>
        </w:tc>
      </w:tr>
    </w:tbl>
    <w:p w14:paraId="02258159" w14:textId="77777777" w:rsidR="00C933A3" w:rsidRDefault="00C933A3">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73DFD7F8" w14:textId="2E4FE8CC" w:rsidR="00C933A3" w:rsidRDefault="00E34658">
      <w:pPr>
        <w:spacing w:line="360" w:lineRule="auto"/>
        <w:jc w:val="left"/>
        <w:divId w:val="1076976986"/>
      </w:pPr>
      <w:bookmarkStart w:id="70" w:name="m07_04_07_09"/>
      <w:bookmarkStart w:id="71" w:name="m07_04_07_09_tab"/>
      <w:r>
        <w:rPr>
          <w:rFonts w:ascii="宋体" w:hAnsi="宋体" w:hint="eastAsia"/>
          <w:noProof/>
        </w:rPr>
        <w:lastRenderedPageBreak/>
        <w:drawing>
          <wp:inline distT="0" distB="0" distL="0" distR="0" wp14:anchorId="4AA29E85" wp14:editId="5BA827EF">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D6D3E7A" w14:textId="2FA3DEC3" w:rsidR="00C933A3" w:rsidRDefault="00E34658">
      <w:pPr>
        <w:spacing w:line="360" w:lineRule="auto"/>
        <w:jc w:val="left"/>
        <w:divId w:val="1622492223"/>
      </w:pPr>
      <w:r>
        <w:rPr>
          <w:rFonts w:ascii="宋体" w:hAnsi="宋体" w:hint="eastAsia"/>
          <w:noProof/>
        </w:rPr>
        <w:drawing>
          <wp:inline distT="0" distB="0" distL="0" distR="0" wp14:anchorId="3CA5AB44" wp14:editId="3AA83408">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302C921" w14:textId="77777777" w:rsidR="00C933A3" w:rsidRDefault="00C933A3">
      <w:pPr>
        <w:spacing w:line="360" w:lineRule="auto"/>
        <w:rPr>
          <w:rFonts w:ascii="宋体" w:hAnsi="宋体"/>
          <w:kern w:val="0"/>
          <w:lang w:eastAsia="zh-Hans"/>
        </w:rPr>
      </w:pPr>
      <w:r>
        <w:rPr>
          <w:rFonts w:ascii="宋体" w:hAnsi="宋体" w:hint="eastAsia"/>
        </w:rPr>
        <w:t>注：</w:t>
      </w:r>
      <w:r>
        <w:rPr>
          <w:rFonts w:ascii="宋体" w:hAnsi="宋体" w:hint="eastAsia"/>
          <w:lang w:eastAsia="zh-Hans"/>
        </w:rPr>
        <w:t>本基金合同生效日为2015年2月26日，图示的时间段为合同生效日至本报告期末。</w:t>
      </w:r>
      <w:r>
        <w:rPr>
          <w:rFonts w:ascii="宋体" w:hAnsi="宋体" w:hint="eastAsia"/>
          <w:lang w:eastAsia="zh-Hans"/>
        </w:rPr>
        <w:br/>
        <w:t xml:space="preserve">　　本基金自 2022年2月22日起增加C类份额，相关数据按实际存续期计算。</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06AEE603" w14:textId="77777777" w:rsidR="00EE0741" w:rsidRDefault="00EE0741">
      <w:pPr>
        <w:spacing w:line="360" w:lineRule="auto"/>
      </w:pPr>
    </w:p>
    <w:p w14:paraId="6CEAC5BC" w14:textId="77777777" w:rsidR="00C933A3" w:rsidRDefault="00C933A3">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05B0B9D5" w14:textId="77777777" w:rsidR="00C933A3" w:rsidRDefault="00C933A3">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proofErr w:type="spellStart"/>
      <w:r>
        <w:rPr>
          <w:rFonts w:hAnsi="宋体" w:hint="eastAsia"/>
        </w:rPr>
        <w:t>基金经理（或基金经理小组）简介</w:t>
      </w:r>
      <w:bookmarkEnd w:id="80"/>
      <w:bookmarkEnd w:id="81"/>
      <w:bookmarkEnd w:id="82"/>
      <w:bookmarkEnd w:id="8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746BD8" w14:paraId="496147FD" w14:textId="77777777">
        <w:trPr>
          <w:divId w:val="2033337454"/>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D5CFA8" w14:textId="77777777" w:rsidR="00C933A3" w:rsidRDefault="00C933A3">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8C517A" w14:textId="77777777" w:rsidR="00C933A3" w:rsidRDefault="00C933A3">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1E68F1" w14:textId="77777777" w:rsidR="00C933A3" w:rsidRDefault="00C933A3">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ACEB87" w14:textId="77777777" w:rsidR="00C933A3" w:rsidRDefault="00C933A3">
            <w:pPr>
              <w:snapToGrid w:val="0"/>
              <w:jc w:val="center"/>
            </w:pPr>
            <w:r>
              <w:rPr>
                <w:rFonts w:ascii="宋体" w:hAnsi="宋体" w:hint="eastAsia"/>
                <w:szCs w:val="24"/>
              </w:rPr>
              <w:t>证券从业</w:t>
            </w:r>
            <w:r>
              <w:rPr>
                <w:rFonts w:ascii="宋体" w:hAnsi="宋体" w:hint="eastAsia"/>
                <w:szCs w:val="24"/>
              </w:rPr>
              <w:lastRenderedPageBreak/>
              <w:t>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D444D3" w14:textId="77777777" w:rsidR="00C933A3" w:rsidRDefault="00C933A3">
            <w:pPr>
              <w:snapToGrid w:val="0"/>
              <w:ind w:firstLineChars="100" w:firstLine="210"/>
              <w:jc w:val="center"/>
            </w:pPr>
            <w:r>
              <w:rPr>
                <w:rFonts w:ascii="宋体" w:hAnsi="宋体" w:hint="eastAsia"/>
                <w:szCs w:val="24"/>
              </w:rPr>
              <w:lastRenderedPageBreak/>
              <w:t>说明</w:t>
            </w:r>
            <w:r>
              <w:rPr>
                <w:rFonts w:ascii="宋体" w:hAnsi="宋体" w:hint="eastAsia"/>
                <w:szCs w:val="24"/>
                <w:lang w:eastAsia="zh-Hans"/>
              </w:rPr>
              <w:t xml:space="preserve"> </w:t>
            </w:r>
          </w:p>
        </w:tc>
      </w:tr>
      <w:tr w:rsidR="00746BD8" w14:paraId="5D926D08" w14:textId="77777777">
        <w:trPr>
          <w:divId w:val="2033337454"/>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13A022" w14:textId="77777777" w:rsidR="00C933A3" w:rsidRDefault="00C933A3">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F30F6A" w14:textId="77777777" w:rsidR="00C933A3" w:rsidRDefault="00C933A3">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A35842" w14:textId="77777777" w:rsidR="00C933A3" w:rsidRDefault="00C933A3">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7DB477" w14:textId="77777777" w:rsidR="00C933A3" w:rsidRDefault="00C933A3">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8126ED" w14:textId="77777777" w:rsidR="00C933A3" w:rsidRDefault="00C933A3">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BF28F1" w14:textId="77777777" w:rsidR="00C933A3" w:rsidRDefault="00C933A3">
            <w:pPr>
              <w:widowControl/>
              <w:jc w:val="left"/>
            </w:pPr>
          </w:p>
        </w:tc>
      </w:tr>
      <w:tr w:rsidR="00746BD8" w14:paraId="1F904EA7" w14:textId="77777777">
        <w:trPr>
          <w:divId w:val="2033337454"/>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6DB0AF" w14:textId="77777777" w:rsidR="00C933A3" w:rsidRDefault="00C933A3">
            <w:pPr>
              <w:jc w:val="center"/>
            </w:pPr>
            <w:r>
              <w:rPr>
                <w:rFonts w:ascii="宋体" w:hAnsi="宋体" w:hint="eastAsia"/>
                <w:szCs w:val="24"/>
                <w:lang w:eastAsia="zh-Hans"/>
              </w:rPr>
              <w:t>陈思郁</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200F2D" w14:textId="77777777" w:rsidR="00C933A3" w:rsidRDefault="00C933A3">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F316E1" w14:textId="77777777" w:rsidR="00C933A3" w:rsidRDefault="00C933A3">
            <w:pPr>
              <w:jc w:val="center"/>
            </w:pPr>
            <w:r>
              <w:rPr>
                <w:rFonts w:ascii="宋体" w:hAnsi="宋体" w:hint="eastAsia"/>
                <w:szCs w:val="24"/>
                <w:lang w:eastAsia="zh-Hans"/>
              </w:rPr>
              <w:t>2016年10月21日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C16E03" w14:textId="77777777" w:rsidR="00C933A3" w:rsidRDefault="00C933A3">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A62C60" w14:textId="77777777" w:rsidR="00C933A3" w:rsidRDefault="00C933A3">
            <w:pPr>
              <w:jc w:val="center"/>
            </w:pPr>
            <w:r>
              <w:rPr>
                <w:rFonts w:ascii="宋体" w:hAnsi="宋体" w:hint="eastAsia"/>
                <w:szCs w:val="24"/>
                <w:lang w:eastAsia="zh-Hans"/>
              </w:rPr>
              <w:t>19年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013D0F" w14:textId="77777777" w:rsidR="00C933A3" w:rsidRDefault="00C933A3">
            <w:pPr>
              <w:jc w:val="left"/>
            </w:pPr>
            <w:r>
              <w:rPr>
                <w:rFonts w:ascii="宋体" w:hAnsi="宋体" w:hint="eastAsia"/>
                <w:szCs w:val="24"/>
                <w:lang w:eastAsia="zh-Hans"/>
              </w:rPr>
              <w:t>陈思郁女士曾任国泰君安研究所研究员。2009年9月加入摩根基金管理（中国）有限公司（原上投摩根基金管理有限公司），历任行业专家、基金经理助理、基金经理，现任高级基金经理。</w:t>
            </w:r>
          </w:p>
        </w:tc>
      </w:tr>
    </w:tbl>
    <w:p w14:paraId="7E262D36" w14:textId="77777777" w:rsidR="00C933A3" w:rsidRDefault="00C933A3">
      <w:pPr>
        <w:wordWrap w:val="0"/>
        <w:spacing w:line="360" w:lineRule="auto"/>
        <w:jc w:val="left"/>
        <w:divId w:val="1216507568"/>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19A17AF0" w14:textId="77777777" w:rsidR="00C933A3" w:rsidRDefault="00C933A3">
      <w:pPr>
        <w:pStyle w:val="XBRLTitle3"/>
        <w:spacing w:before="156"/>
        <w:ind w:left="0"/>
        <w:divId w:val="5795896"/>
      </w:pPr>
      <w:bookmarkStart w:id="89" w:name="_Toc5134656621"/>
      <w:proofErr w:type="spellStart"/>
      <w:r>
        <w:rPr>
          <w:rFonts w:hAnsi="宋体" w:hint="eastAsia"/>
        </w:rPr>
        <w:t>期末兼任私募资产管理计划投资经理的基金经理同时管理的产品情况</w:t>
      </w:r>
      <w:bookmarkEnd w:id="84"/>
      <w:bookmarkEnd w:id="85"/>
      <w:bookmarkEnd w:id="86"/>
      <w:bookmarkEnd w:id="87"/>
      <w:bookmarkEnd w:id="89"/>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746BD8" w14:paraId="4619876B" w14:textId="77777777">
        <w:trPr>
          <w:divId w:val="1823155876"/>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2F608A6" w14:textId="77777777" w:rsidR="00C933A3" w:rsidRDefault="00C933A3">
            <w:pPr>
              <w:snapToGrid w:val="0"/>
              <w:jc w:val="center"/>
            </w:pPr>
            <w:bookmarkStart w:id="9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3B6C2BE" w14:textId="77777777" w:rsidR="00C933A3" w:rsidRDefault="00C933A3">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5599EDB" w14:textId="77777777" w:rsidR="00C933A3" w:rsidRDefault="00C933A3">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A301B5D" w14:textId="77777777" w:rsidR="00C933A3" w:rsidRDefault="00C933A3">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2969686" w14:textId="77777777" w:rsidR="00C933A3" w:rsidRDefault="00C933A3">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746BD8" w14:paraId="23AD28B0" w14:textId="77777777">
        <w:trPr>
          <w:divId w:val="1823155876"/>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6CED8F" w14:textId="77777777" w:rsidR="00C933A3" w:rsidRDefault="00C933A3">
            <w:pPr>
              <w:jc w:val="center"/>
            </w:pPr>
            <w:r>
              <w:rPr>
                <w:rFonts w:ascii="宋体" w:hAnsi="宋体" w:hint="eastAsia"/>
                <w:szCs w:val="24"/>
              </w:rPr>
              <w:t>陈思郁</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E2710C" w14:textId="77777777" w:rsidR="00C933A3" w:rsidRDefault="00C933A3">
            <w:r>
              <w:rPr>
                <w:rFonts w:ascii="宋体" w:hAnsi="宋体" w:hint="eastAsia"/>
                <w:szCs w:val="24"/>
              </w:rPr>
              <w:t>公</w:t>
            </w:r>
            <w:proofErr w:type="gramStart"/>
            <w:r>
              <w:rPr>
                <w:rFonts w:ascii="宋体" w:hAnsi="宋体" w:hint="eastAsia"/>
                <w:szCs w:val="24"/>
              </w:rPr>
              <w:t>募基金</w:t>
            </w:r>
            <w:proofErr w:type="gramEnd"/>
            <w:r>
              <w:rPr>
                <w:rFonts w:ascii="宋体" w:hAnsi="宋体" w:hint="eastAsia"/>
                <w:szCs w:val="24"/>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17BAFD" w14:textId="77777777" w:rsidR="00C933A3" w:rsidRDefault="00C933A3">
            <w:pPr>
              <w:jc w:val="right"/>
            </w:pPr>
            <w:r>
              <w:rPr>
                <w:rFonts w:ascii="宋体" w:hAnsi="宋体" w:hint="eastAsia"/>
                <w:szCs w:val="24"/>
              </w:rPr>
              <w:t>4</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6D6FC0" w14:textId="77777777" w:rsidR="00C933A3" w:rsidRDefault="00C933A3">
            <w:pPr>
              <w:jc w:val="right"/>
            </w:pPr>
            <w:r>
              <w:rPr>
                <w:rFonts w:ascii="宋体" w:hAnsi="宋体" w:hint="eastAsia"/>
                <w:szCs w:val="24"/>
              </w:rPr>
              <w:t>2,015,539,384.32</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64EB8B" w14:textId="77777777" w:rsidR="00C933A3" w:rsidRDefault="00C933A3">
            <w:pPr>
              <w:jc w:val="center"/>
            </w:pPr>
            <w:r>
              <w:rPr>
                <w:rFonts w:ascii="宋体" w:hAnsi="宋体" w:hint="eastAsia"/>
                <w:szCs w:val="24"/>
              </w:rPr>
              <w:t>2015-08-04</w:t>
            </w:r>
          </w:p>
        </w:tc>
      </w:tr>
      <w:tr w:rsidR="00746BD8" w14:paraId="231C77C9" w14:textId="77777777">
        <w:trPr>
          <w:divId w:val="1823155876"/>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44FE9EB6" w14:textId="77777777" w:rsidR="00C933A3" w:rsidRDefault="00C933A3">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1B7D7C" w14:textId="77777777" w:rsidR="00C933A3" w:rsidRDefault="00C933A3">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AA0849" w14:textId="77777777" w:rsidR="00C933A3" w:rsidRDefault="00C933A3">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0CDDAB" w14:textId="77777777" w:rsidR="00C933A3" w:rsidRDefault="00C933A3">
            <w:pPr>
              <w:jc w:val="right"/>
            </w:pPr>
            <w:r>
              <w:rPr>
                <w:rFonts w:ascii="宋体" w:hAnsi="宋体" w:hint="eastAsia"/>
                <w:szCs w:val="24"/>
              </w:rPr>
              <w:t>5,900,471.63</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A0BA6C" w14:textId="77777777" w:rsidR="00C933A3" w:rsidRDefault="00C933A3">
            <w:pPr>
              <w:jc w:val="center"/>
            </w:pPr>
            <w:r>
              <w:rPr>
                <w:rFonts w:ascii="宋体" w:hAnsi="宋体" w:hint="eastAsia"/>
                <w:szCs w:val="24"/>
              </w:rPr>
              <w:t>2022-08-26</w:t>
            </w:r>
          </w:p>
        </w:tc>
      </w:tr>
      <w:tr w:rsidR="00746BD8" w14:paraId="194F2B5B" w14:textId="77777777">
        <w:trPr>
          <w:divId w:val="1823155876"/>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162C167D" w14:textId="77777777" w:rsidR="00C933A3" w:rsidRDefault="00C933A3">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67834A" w14:textId="77777777" w:rsidR="00C933A3" w:rsidRDefault="00C933A3">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248B79" w14:textId="77777777" w:rsidR="00C933A3" w:rsidRDefault="00C933A3">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074F69" w14:textId="77777777" w:rsidR="00C933A3" w:rsidRDefault="00C933A3">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7E60A9" w14:textId="77777777" w:rsidR="00C933A3" w:rsidRDefault="00C933A3">
            <w:pPr>
              <w:jc w:val="center"/>
            </w:pPr>
            <w:r>
              <w:rPr>
                <w:rFonts w:ascii="宋体" w:hAnsi="宋体" w:hint="eastAsia"/>
                <w:szCs w:val="24"/>
              </w:rPr>
              <w:t>-</w:t>
            </w:r>
          </w:p>
        </w:tc>
      </w:tr>
      <w:tr w:rsidR="00746BD8" w14:paraId="5610B111" w14:textId="77777777">
        <w:trPr>
          <w:divId w:val="1823155876"/>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0D3F147C" w14:textId="77777777" w:rsidR="00C933A3" w:rsidRDefault="00C933A3">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018508" w14:textId="77777777" w:rsidR="00C933A3" w:rsidRDefault="00C933A3">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594F48" w14:textId="77777777" w:rsidR="00C933A3" w:rsidRDefault="00C933A3">
            <w:pPr>
              <w:jc w:val="right"/>
            </w:pPr>
            <w:r>
              <w:rPr>
                <w:rFonts w:ascii="宋体" w:hAnsi="宋体" w:hint="eastAsia"/>
                <w:szCs w:val="24"/>
              </w:rPr>
              <w:t>5</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437304" w14:textId="77777777" w:rsidR="00C933A3" w:rsidRDefault="00C933A3">
            <w:pPr>
              <w:jc w:val="right"/>
            </w:pPr>
            <w:r>
              <w:rPr>
                <w:rFonts w:ascii="宋体" w:hAnsi="宋体" w:hint="eastAsia"/>
                <w:szCs w:val="24"/>
              </w:rPr>
              <w:t>2,021,439,855.95</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A05604" w14:textId="77777777" w:rsidR="00C933A3" w:rsidRDefault="00C933A3">
            <w:pPr>
              <w:jc w:val="center"/>
            </w:pPr>
            <w:r>
              <w:rPr>
                <w:rFonts w:ascii="宋体" w:hAnsi="宋体" w:hint="eastAsia"/>
                <w:szCs w:val="24"/>
              </w:rPr>
              <w:t xml:space="preserve">- </w:t>
            </w:r>
          </w:p>
        </w:tc>
      </w:tr>
    </w:tbl>
    <w:p w14:paraId="5965BC4E" w14:textId="77777777" w:rsidR="00C933A3" w:rsidRDefault="00C933A3">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proofErr w:type="spellStart"/>
      <w:r>
        <w:rPr>
          <w:rFonts w:hAnsi="宋体" w:hint="eastAsia"/>
        </w:rPr>
        <w:t>管理人对报告期内本基金运作遵规守信情况的说明</w:t>
      </w:r>
      <w:bookmarkEnd w:id="91"/>
      <w:bookmarkEnd w:id="92"/>
      <w:bookmarkEnd w:id="93"/>
      <w:bookmarkEnd w:id="94"/>
      <w:bookmarkEnd w:id="95"/>
      <w:bookmarkEnd w:id="96"/>
      <w:bookmarkEnd w:id="97"/>
      <w:bookmarkEnd w:id="98"/>
      <w:proofErr w:type="spellEnd"/>
      <w:r>
        <w:rPr>
          <w:rFonts w:hAnsi="宋体" w:hint="eastAsia"/>
        </w:rPr>
        <w:t xml:space="preserve"> </w:t>
      </w:r>
    </w:p>
    <w:p w14:paraId="2EF5E217" w14:textId="77777777" w:rsidR="00C933A3" w:rsidRDefault="00C933A3">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29EF5975" w14:textId="77777777" w:rsidR="00C933A3" w:rsidRDefault="00C933A3">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proofErr w:type="spellStart"/>
      <w:r>
        <w:rPr>
          <w:rFonts w:hAnsi="宋体" w:hint="eastAsia"/>
        </w:rPr>
        <w:t>公平交易专项说明</w:t>
      </w:r>
      <w:bookmarkEnd w:id="101"/>
      <w:bookmarkEnd w:id="102"/>
      <w:bookmarkEnd w:id="103"/>
      <w:bookmarkEnd w:id="104"/>
      <w:bookmarkEnd w:id="105"/>
      <w:bookmarkEnd w:id="106"/>
      <w:bookmarkEnd w:id="107"/>
      <w:bookmarkEnd w:id="108"/>
      <w:proofErr w:type="spellEnd"/>
      <w:r>
        <w:rPr>
          <w:rFonts w:hAnsi="宋体" w:hint="eastAsia"/>
        </w:rPr>
        <w:t xml:space="preserve"> </w:t>
      </w:r>
    </w:p>
    <w:p w14:paraId="5E47B3D2" w14:textId="77777777" w:rsidR="00C933A3" w:rsidRDefault="00C933A3">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proofErr w:type="spellStart"/>
      <w:r>
        <w:rPr>
          <w:rFonts w:hint="eastAsia"/>
        </w:rPr>
        <w:t>公平交易制度的执行情况</w:t>
      </w:r>
      <w:bookmarkEnd w:id="109"/>
      <w:bookmarkEnd w:id="110"/>
      <w:bookmarkEnd w:id="111"/>
      <w:bookmarkEnd w:id="112"/>
      <w:bookmarkEnd w:id="113"/>
      <w:proofErr w:type="spellEnd"/>
    </w:p>
    <w:p w14:paraId="7FCA62B7" w14:textId="77777777" w:rsidR="00C933A3" w:rsidRDefault="00C933A3">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w:t>
      </w:r>
      <w:r>
        <w:rPr>
          <w:rFonts w:ascii="宋体" w:hAnsi="宋体" w:cs="宋体" w:hint="eastAsia"/>
          <w:color w:val="000000"/>
          <w:kern w:val="0"/>
        </w:rPr>
        <w:lastRenderedPageBreak/>
        <w:t xml:space="preserve">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123A081C" w14:textId="77777777" w:rsidR="00C933A3" w:rsidRDefault="00C933A3">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proofErr w:type="spellStart"/>
      <w:r>
        <w:rPr>
          <w:rFonts w:hint="eastAsia"/>
        </w:rPr>
        <w:t>异常交易行为的专项说明</w:t>
      </w:r>
      <w:bookmarkEnd w:id="115"/>
      <w:bookmarkEnd w:id="116"/>
      <w:bookmarkEnd w:id="117"/>
      <w:bookmarkEnd w:id="118"/>
      <w:bookmarkEnd w:id="119"/>
      <w:proofErr w:type="spellEnd"/>
    </w:p>
    <w:p w14:paraId="5755D6F0" w14:textId="77777777" w:rsidR="00C933A3" w:rsidRDefault="00C933A3">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13239AF1" w14:textId="77777777" w:rsidR="00C933A3" w:rsidRDefault="00C933A3">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proofErr w:type="spellStart"/>
      <w:r>
        <w:rPr>
          <w:rFonts w:hAnsi="宋体" w:hint="eastAsia"/>
        </w:rPr>
        <w:t>报告期内基金的投资策略和运作分析</w:t>
      </w:r>
      <w:bookmarkEnd w:id="121"/>
      <w:bookmarkEnd w:id="122"/>
      <w:bookmarkEnd w:id="123"/>
      <w:bookmarkEnd w:id="124"/>
      <w:bookmarkEnd w:id="125"/>
      <w:bookmarkEnd w:id="126"/>
      <w:bookmarkEnd w:id="127"/>
      <w:proofErr w:type="spellEnd"/>
      <w:r>
        <w:rPr>
          <w:rFonts w:hAnsi="宋体" w:hint="eastAsia"/>
        </w:rPr>
        <w:t xml:space="preserve"> </w:t>
      </w:r>
    </w:p>
    <w:p w14:paraId="57FBDCA7" w14:textId="77777777" w:rsidR="00C933A3" w:rsidRDefault="00C933A3">
      <w:pPr>
        <w:spacing w:line="360" w:lineRule="auto"/>
        <w:ind w:firstLineChars="200" w:firstLine="420"/>
        <w:jc w:val="left"/>
      </w:pPr>
      <w:r>
        <w:rPr>
          <w:rFonts w:ascii="宋体" w:hAnsi="宋体" w:cs="宋体" w:hint="eastAsia"/>
          <w:color w:val="000000"/>
          <w:kern w:val="0"/>
        </w:rPr>
        <w:t>2026年一季度，国内宏观经济延续温和复苏态势，企业利润逐步改善，流动性合理充裕，政策</w:t>
      </w:r>
      <w:proofErr w:type="gramStart"/>
      <w:r>
        <w:rPr>
          <w:rFonts w:ascii="宋体" w:hAnsi="宋体" w:cs="宋体" w:hint="eastAsia"/>
          <w:color w:val="000000"/>
          <w:kern w:val="0"/>
        </w:rPr>
        <w:t>端持续释放稳增长</w:t>
      </w:r>
      <w:proofErr w:type="gramEnd"/>
      <w:r>
        <w:rPr>
          <w:rFonts w:ascii="宋体" w:hAnsi="宋体" w:cs="宋体" w:hint="eastAsia"/>
          <w:color w:val="000000"/>
          <w:kern w:val="0"/>
        </w:rPr>
        <w:t>信号，整体上国内环境为市场提供了良好的土壤。在一季度前半段市场表现较好。然而二月底以来受中东地缘冲突影响，国际油价上行，市场迎来了较大波动。能源、煤炭的周期板块表现强势，而部分高估值的前期强势品种面临估值消化压力。</w:t>
      </w:r>
      <w:r>
        <w:rPr>
          <w:rFonts w:ascii="宋体" w:hAnsi="宋体" w:cs="宋体" w:hint="eastAsia"/>
          <w:color w:val="000000"/>
          <w:kern w:val="0"/>
        </w:rPr>
        <w:br/>
        <w:t xml:space="preserve">　　报告期内，本基金坚持高景气度赛道投资策略，在开年市场情绪高涨时，适度提升</w:t>
      </w:r>
      <w:proofErr w:type="gramStart"/>
      <w:r>
        <w:rPr>
          <w:rFonts w:ascii="宋体" w:hAnsi="宋体" w:cs="宋体" w:hint="eastAsia"/>
          <w:color w:val="000000"/>
          <w:kern w:val="0"/>
        </w:rPr>
        <w:t>仓位</w:t>
      </w:r>
      <w:proofErr w:type="gramEnd"/>
      <w:r>
        <w:rPr>
          <w:rFonts w:ascii="宋体" w:hAnsi="宋体" w:cs="宋体" w:hint="eastAsia"/>
          <w:color w:val="000000"/>
          <w:kern w:val="0"/>
        </w:rPr>
        <w:t>，把握春季行情红利，季度</w:t>
      </w:r>
      <w:proofErr w:type="gramStart"/>
      <w:r>
        <w:rPr>
          <w:rFonts w:ascii="宋体" w:hAnsi="宋体" w:cs="宋体" w:hint="eastAsia"/>
          <w:color w:val="000000"/>
          <w:kern w:val="0"/>
        </w:rPr>
        <w:t>末市场</w:t>
      </w:r>
      <w:proofErr w:type="gramEnd"/>
      <w:r>
        <w:rPr>
          <w:rFonts w:ascii="宋体" w:hAnsi="宋体" w:cs="宋体" w:hint="eastAsia"/>
          <w:color w:val="000000"/>
          <w:kern w:val="0"/>
        </w:rPr>
        <w:t>风险偏好下降时，逐步降低</w:t>
      </w:r>
      <w:proofErr w:type="gramStart"/>
      <w:r>
        <w:rPr>
          <w:rFonts w:ascii="宋体" w:hAnsi="宋体" w:cs="宋体" w:hint="eastAsia"/>
          <w:color w:val="000000"/>
          <w:kern w:val="0"/>
        </w:rPr>
        <w:t>仓位</w:t>
      </w:r>
      <w:proofErr w:type="gramEnd"/>
      <w:r>
        <w:rPr>
          <w:rFonts w:ascii="宋体" w:hAnsi="宋体" w:cs="宋体" w:hint="eastAsia"/>
          <w:color w:val="000000"/>
          <w:kern w:val="0"/>
        </w:rPr>
        <w:t>，减持了部分前期获利标的，规避市场回调风险。一季度本基金顺应市场主线，加仓了AI产业链，</w:t>
      </w:r>
      <w:proofErr w:type="gramStart"/>
      <w:r>
        <w:rPr>
          <w:rFonts w:ascii="宋体" w:hAnsi="宋体" w:cs="宋体" w:hint="eastAsia"/>
          <w:color w:val="000000"/>
          <w:kern w:val="0"/>
        </w:rPr>
        <w:t>如算力</w:t>
      </w:r>
      <w:proofErr w:type="gramEnd"/>
      <w:r>
        <w:rPr>
          <w:rFonts w:ascii="宋体" w:hAnsi="宋体" w:cs="宋体" w:hint="eastAsia"/>
          <w:color w:val="000000"/>
          <w:kern w:val="0"/>
        </w:rPr>
        <w:t>、美国缺电受益方向等，同时也布局了盈利改善、需求刚性、供给受限的有色等周期行业。科技与周期贡献了本季度主要的超额收益。</w:t>
      </w:r>
      <w:r>
        <w:rPr>
          <w:rFonts w:ascii="宋体" w:hAnsi="宋体" w:cs="宋体" w:hint="eastAsia"/>
          <w:color w:val="000000"/>
          <w:kern w:val="0"/>
        </w:rPr>
        <w:br/>
        <w:t xml:space="preserve">　　展望二季度，国内经济复苏节奏有望继续温和复苏。随着“十五五”规划相关产业政策落地，产业升级与内需</w:t>
      </w:r>
      <w:proofErr w:type="gramStart"/>
      <w:r>
        <w:rPr>
          <w:rFonts w:ascii="宋体" w:hAnsi="宋体" w:cs="宋体" w:hint="eastAsia"/>
          <w:color w:val="000000"/>
          <w:kern w:val="0"/>
        </w:rPr>
        <w:t>提振将成为</w:t>
      </w:r>
      <w:proofErr w:type="gramEnd"/>
      <w:r>
        <w:rPr>
          <w:rFonts w:ascii="宋体" w:hAnsi="宋体" w:cs="宋体" w:hint="eastAsia"/>
          <w:color w:val="000000"/>
          <w:kern w:val="0"/>
        </w:rPr>
        <w:t>经济增长的核心动力。PPI</w:t>
      </w:r>
      <w:proofErr w:type="gramStart"/>
      <w:r>
        <w:rPr>
          <w:rFonts w:ascii="宋体" w:hAnsi="宋体" w:cs="宋体" w:hint="eastAsia"/>
          <w:color w:val="000000"/>
          <w:kern w:val="0"/>
        </w:rPr>
        <w:t>降幅收窄将</w:t>
      </w:r>
      <w:proofErr w:type="gramEnd"/>
      <w:r>
        <w:rPr>
          <w:rFonts w:ascii="宋体" w:hAnsi="宋体" w:cs="宋体" w:hint="eastAsia"/>
          <w:color w:val="000000"/>
          <w:kern w:val="0"/>
        </w:rPr>
        <w:t>进一步改善工业企业盈利。地产市场的较好销售，有望结束地产持续几年的对于经济、投资、消费者信心的压制，制造业投资与居民消费信心有望逐步修复。因此，尽管对于扑朔迷离的国际争端，我们难以断言最终结果，但我们坚信中国制造业凭借自身实力和稳定供应能力，有望最终在纷纷扰扰的地缘冲突中得到进一步凸显，中国资产有望最终得到价值的重估，我们继续看好市场表现。</w:t>
      </w:r>
      <w:r>
        <w:rPr>
          <w:rFonts w:ascii="宋体" w:hAnsi="宋体" w:cs="宋体" w:hint="eastAsia"/>
          <w:color w:val="000000"/>
          <w:kern w:val="0"/>
        </w:rPr>
        <w:br/>
        <w:t xml:space="preserve">　　从结构上看，二季度市场有望从一季度炒逻辑转向业绩验证。随着一季度上市公司业绩逐步披露，市场将更加关注企业盈利兑现能力，业绩高增长、估值匹配的优质标的将迎来估值修复机会。我们认为市场整体仍以震荡上行为主，系统性风险有限，投资机会大于风险。我们看好高景气度赛道里的优质标的，根据我们的初步筛选，这类标的主要集中于受益于海外投资加速、盈利</w:t>
      </w:r>
      <w:r>
        <w:rPr>
          <w:rFonts w:ascii="宋体" w:hAnsi="宋体" w:cs="宋体" w:hint="eastAsia"/>
          <w:color w:val="000000"/>
          <w:kern w:val="0"/>
        </w:rPr>
        <w:lastRenderedPageBreak/>
        <w:t>模式初步跑通的AI基建板块；以及电力投资板块，包括美国缺电和欧洲海上风电发展相关的投资机会；同时，世界格局的不稳定冲击各个行业产业链，我们将继续挖掘供应有限或者受阻，同时需求刚性，整体稀缺有望涨价的各个细分品种。</w:t>
      </w:r>
    </w:p>
    <w:p w14:paraId="744CC8FC" w14:textId="77777777" w:rsidR="00C933A3" w:rsidRDefault="00C933A3">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proofErr w:type="spellStart"/>
      <w:r>
        <w:rPr>
          <w:rFonts w:hAnsi="宋体" w:hint="eastAsia"/>
        </w:rPr>
        <w:t>报告期内基金的业绩表现</w:t>
      </w:r>
      <w:bookmarkEnd w:id="129"/>
      <w:bookmarkEnd w:id="130"/>
      <w:bookmarkEnd w:id="131"/>
      <w:bookmarkEnd w:id="132"/>
      <w:bookmarkEnd w:id="133"/>
      <w:bookmarkEnd w:id="134"/>
      <w:bookmarkEnd w:id="135"/>
      <w:proofErr w:type="spellEnd"/>
      <w:r>
        <w:rPr>
          <w:rFonts w:hAnsi="宋体" w:hint="eastAsia"/>
        </w:rPr>
        <w:t xml:space="preserve"> </w:t>
      </w:r>
      <w:bookmarkEnd w:id="136"/>
    </w:p>
    <w:p w14:paraId="40C74EFA" w14:textId="77777777" w:rsidR="00C933A3" w:rsidRDefault="00C933A3">
      <w:pPr>
        <w:spacing w:line="360" w:lineRule="auto"/>
        <w:ind w:firstLineChars="200" w:firstLine="420"/>
      </w:pPr>
      <w:r>
        <w:rPr>
          <w:rFonts w:ascii="宋体" w:hAnsi="宋体" w:hint="eastAsia"/>
        </w:rPr>
        <w:t>本报告期摩根安全战略股票A份额净值增长率为：3.69%，同期业绩比较基准收益率为：-1.92%；</w:t>
      </w:r>
      <w:r>
        <w:rPr>
          <w:rFonts w:ascii="宋体" w:hAnsi="宋体" w:hint="eastAsia"/>
        </w:rPr>
        <w:br/>
        <w:t xml:space="preserve">　　摩根安全战略股票C份额净值增长率为：3.56%，同期业绩比较基准收益率为：-1.92%。</w:t>
      </w:r>
    </w:p>
    <w:p w14:paraId="392DA829" w14:textId="77777777" w:rsidR="00C933A3" w:rsidRDefault="00C933A3">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proofErr w:type="spellStart"/>
      <w:r>
        <w:rPr>
          <w:rFonts w:hAnsi="宋体" w:hint="eastAsia"/>
        </w:rPr>
        <w:t>报告期内基金持有人数或基金资产净值预警说明</w:t>
      </w:r>
      <w:bookmarkEnd w:id="138"/>
      <w:bookmarkEnd w:id="139"/>
      <w:bookmarkEnd w:id="140"/>
      <w:bookmarkEnd w:id="141"/>
      <w:bookmarkEnd w:id="142"/>
      <w:bookmarkEnd w:id="143"/>
      <w:bookmarkEnd w:id="144"/>
      <w:bookmarkEnd w:id="145"/>
      <w:proofErr w:type="spellEnd"/>
      <w:r>
        <w:rPr>
          <w:rFonts w:hAnsi="宋体" w:hint="eastAsia"/>
        </w:rPr>
        <w:t xml:space="preserve"> </w:t>
      </w:r>
    </w:p>
    <w:p w14:paraId="2798F07B" w14:textId="77777777" w:rsidR="00C933A3" w:rsidRDefault="00C933A3">
      <w:pPr>
        <w:spacing w:line="360" w:lineRule="auto"/>
        <w:ind w:firstLineChars="200" w:firstLine="420"/>
        <w:jc w:val="left"/>
      </w:pPr>
      <w:r>
        <w:rPr>
          <w:rFonts w:ascii="宋体" w:hAnsi="宋体" w:hint="eastAsia"/>
        </w:rPr>
        <w:t>无。</w:t>
      </w:r>
    </w:p>
    <w:p w14:paraId="314E7261" w14:textId="77777777" w:rsidR="00C933A3" w:rsidRDefault="00C933A3">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proofErr w:type="spellStart"/>
      <w:r>
        <w:rPr>
          <w:rFonts w:hAnsi="宋体" w:hint="eastAsia"/>
        </w:rPr>
        <w:t>投资组合报告</w:t>
      </w:r>
      <w:bookmarkEnd w:id="147"/>
      <w:bookmarkEnd w:id="148"/>
      <w:bookmarkEnd w:id="149"/>
      <w:bookmarkEnd w:id="150"/>
      <w:bookmarkEnd w:id="151"/>
      <w:bookmarkEnd w:id="152"/>
      <w:bookmarkEnd w:id="153"/>
      <w:bookmarkEnd w:id="154"/>
      <w:proofErr w:type="spellEnd"/>
      <w:r>
        <w:rPr>
          <w:rFonts w:hAnsi="宋体" w:hint="eastAsia"/>
        </w:rPr>
        <w:t xml:space="preserve"> </w:t>
      </w:r>
    </w:p>
    <w:p w14:paraId="2986C8F5" w14:textId="77777777" w:rsidR="00C933A3" w:rsidRDefault="00C933A3">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proofErr w:type="spellStart"/>
      <w:r>
        <w:rPr>
          <w:rFonts w:hAnsi="宋体" w:hint="eastAsia"/>
        </w:rPr>
        <w:t>报告期末基金资产组合情况</w:t>
      </w:r>
      <w:bookmarkEnd w:id="155"/>
      <w:bookmarkEnd w:id="156"/>
      <w:bookmarkEnd w:id="157"/>
      <w:bookmarkEnd w:id="158"/>
      <w:bookmarkEnd w:id="159"/>
      <w:bookmarkEnd w:id="160"/>
      <w:bookmarkEnd w:id="161"/>
      <w:bookmarkEnd w:id="16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746BD8" w14:paraId="376220AB" w14:textId="77777777">
        <w:trPr>
          <w:divId w:val="719289100"/>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2D8310D" w14:textId="77777777" w:rsidR="00C933A3" w:rsidRDefault="00C933A3">
            <w:pPr>
              <w:jc w:val="center"/>
            </w:pPr>
            <w:bookmarkStart w:id="164" w:name="m08QD_01_tab"/>
            <w:bookmarkEnd w:id="16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2ADE9598" w14:textId="77777777" w:rsidR="00C933A3" w:rsidRDefault="00C933A3">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381DA1D7" w14:textId="77777777" w:rsidR="00C933A3" w:rsidRDefault="00C933A3">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63D682BB" w14:textId="77777777" w:rsidR="00C933A3" w:rsidRDefault="00C933A3">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746BD8" w14:paraId="7D6F44B3" w14:textId="77777777">
        <w:trPr>
          <w:divId w:val="7192891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A8C06B4" w14:textId="77777777" w:rsidR="00C933A3" w:rsidRDefault="00C933A3">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78EA0546" w14:textId="77777777" w:rsidR="00C933A3" w:rsidRDefault="00C933A3">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4D93F1F" w14:textId="77777777" w:rsidR="00C933A3" w:rsidRDefault="00C933A3">
            <w:pPr>
              <w:jc w:val="right"/>
            </w:pPr>
            <w:r>
              <w:rPr>
                <w:rFonts w:ascii="宋体" w:hAnsi="宋体" w:hint="eastAsia"/>
                <w:szCs w:val="24"/>
                <w:lang w:eastAsia="zh-Hans"/>
              </w:rPr>
              <w:t>208,196,905.99</w:t>
            </w:r>
          </w:p>
        </w:tc>
        <w:tc>
          <w:tcPr>
            <w:tcW w:w="1333" w:type="pct"/>
            <w:tcBorders>
              <w:top w:val="single" w:sz="4" w:space="0" w:color="auto"/>
              <w:left w:val="nil"/>
              <w:bottom w:val="single" w:sz="4" w:space="0" w:color="auto"/>
              <w:right w:val="single" w:sz="4" w:space="0" w:color="auto"/>
            </w:tcBorders>
            <w:vAlign w:val="center"/>
            <w:hideMark/>
          </w:tcPr>
          <w:p w14:paraId="5D57694B" w14:textId="77777777" w:rsidR="00C933A3" w:rsidRDefault="00C933A3">
            <w:pPr>
              <w:jc w:val="right"/>
            </w:pPr>
            <w:r>
              <w:rPr>
                <w:rFonts w:ascii="宋体" w:hAnsi="宋体" w:hint="eastAsia"/>
                <w:szCs w:val="24"/>
                <w:lang w:eastAsia="zh-Hans"/>
              </w:rPr>
              <w:t>88.89</w:t>
            </w:r>
          </w:p>
        </w:tc>
      </w:tr>
      <w:tr w:rsidR="00746BD8" w14:paraId="23A71BD1" w14:textId="77777777">
        <w:trPr>
          <w:divId w:val="7192891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0AB7ACB" w14:textId="77777777" w:rsidR="00C933A3" w:rsidRDefault="00C933A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D9289A6" w14:textId="77777777" w:rsidR="00C933A3" w:rsidRDefault="00C933A3">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9B77F38" w14:textId="77777777" w:rsidR="00C933A3" w:rsidRDefault="00C933A3">
            <w:pPr>
              <w:jc w:val="right"/>
            </w:pPr>
            <w:r>
              <w:rPr>
                <w:rFonts w:ascii="宋体" w:hAnsi="宋体" w:hint="eastAsia"/>
                <w:szCs w:val="24"/>
                <w:lang w:eastAsia="zh-Hans"/>
              </w:rPr>
              <w:t>208,196,905.99</w:t>
            </w:r>
          </w:p>
        </w:tc>
        <w:tc>
          <w:tcPr>
            <w:tcW w:w="1333" w:type="pct"/>
            <w:tcBorders>
              <w:top w:val="single" w:sz="4" w:space="0" w:color="auto"/>
              <w:left w:val="nil"/>
              <w:bottom w:val="single" w:sz="4" w:space="0" w:color="auto"/>
              <w:right w:val="single" w:sz="4" w:space="0" w:color="auto"/>
            </w:tcBorders>
            <w:vAlign w:val="center"/>
            <w:hideMark/>
          </w:tcPr>
          <w:p w14:paraId="4F985FFC" w14:textId="77777777" w:rsidR="00C933A3" w:rsidRDefault="00C933A3">
            <w:pPr>
              <w:jc w:val="right"/>
            </w:pPr>
            <w:r>
              <w:rPr>
                <w:rFonts w:ascii="宋体" w:hAnsi="宋体" w:hint="eastAsia"/>
                <w:szCs w:val="24"/>
                <w:lang w:eastAsia="zh-Hans"/>
              </w:rPr>
              <w:t>88.89</w:t>
            </w:r>
          </w:p>
        </w:tc>
      </w:tr>
      <w:tr w:rsidR="00746BD8" w14:paraId="00C9B35E" w14:textId="77777777">
        <w:trPr>
          <w:divId w:val="7192891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CE2EF86" w14:textId="77777777" w:rsidR="00C933A3" w:rsidRDefault="00C933A3">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090BD647" w14:textId="77777777" w:rsidR="00C933A3" w:rsidRDefault="00C933A3">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628192B" w14:textId="77777777" w:rsidR="00C933A3" w:rsidRDefault="00C933A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B5A4303" w14:textId="77777777" w:rsidR="00C933A3" w:rsidRDefault="00C933A3">
            <w:pPr>
              <w:jc w:val="right"/>
            </w:pPr>
            <w:r>
              <w:rPr>
                <w:rFonts w:ascii="宋体" w:hAnsi="宋体" w:hint="eastAsia"/>
                <w:szCs w:val="24"/>
                <w:lang w:eastAsia="zh-Hans"/>
              </w:rPr>
              <w:t>-</w:t>
            </w:r>
          </w:p>
        </w:tc>
      </w:tr>
      <w:tr w:rsidR="00746BD8" w14:paraId="372F77B5" w14:textId="77777777">
        <w:trPr>
          <w:divId w:val="7192891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4F2D891" w14:textId="77777777" w:rsidR="00C933A3" w:rsidRDefault="00C933A3">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036B0E18" w14:textId="77777777" w:rsidR="00C933A3" w:rsidRDefault="00C933A3">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D085E60" w14:textId="77777777" w:rsidR="00C933A3" w:rsidRDefault="00C933A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519506F" w14:textId="77777777" w:rsidR="00C933A3" w:rsidRDefault="00C933A3">
            <w:pPr>
              <w:jc w:val="right"/>
            </w:pPr>
            <w:r>
              <w:rPr>
                <w:rFonts w:ascii="宋体" w:hAnsi="宋体" w:hint="eastAsia"/>
                <w:szCs w:val="24"/>
                <w:lang w:eastAsia="zh-Hans"/>
              </w:rPr>
              <w:t>-</w:t>
            </w:r>
          </w:p>
        </w:tc>
      </w:tr>
      <w:tr w:rsidR="00746BD8" w14:paraId="18CE366F" w14:textId="77777777">
        <w:trPr>
          <w:divId w:val="7192891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3103C3D" w14:textId="77777777" w:rsidR="00C933A3" w:rsidRDefault="00C933A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0E3AFB4" w14:textId="77777777" w:rsidR="00C933A3" w:rsidRDefault="00C933A3">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9D84112" w14:textId="77777777" w:rsidR="00C933A3" w:rsidRDefault="00C933A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844F740" w14:textId="77777777" w:rsidR="00C933A3" w:rsidRDefault="00C933A3">
            <w:pPr>
              <w:jc w:val="right"/>
            </w:pPr>
            <w:r>
              <w:rPr>
                <w:rFonts w:ascii="宋体" w:hAnsi="宋体" w:hint="eastAsia"/>
                <w:szCs w:val="24"/>
                <w:lang w:eastAsia="zh-Hans"/>
              </w:rPr>
              <w:t>-</w:t>
            </w:r>
          </w:p>
        </w:tc>
      </w:tr>
      <w:tr w:rsidR="00746BD8" w14:paraId="125DBB64" w14:textId="77777777">
        <w:trPr>
          <w:divId w:val="7192891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A0AEE2E" w14:textId="77777777" w:rsidR="00C933A3" w:rsidRDefault="00C933A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0603AD8" w14:textId="77777777" w:rsidR="00C933A3" w:rsidRDefault="00C933A3">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6BE4C09" w14:textId="77777777" w:rsidR="00C933A3" w:rsidRDefault="00C933A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D77A766" w14:textId="77777777" w:rsidR="00C933A3" w:rsidRDefault="00C933A3">
            <w:pPr>
              <w:jc w:val="right"/>
            </w:pPr>
            <w:r>
              <w:rPr>
                <w:rFonts w:ascii="宋体" w:hAnsi="宋体" w:hint="eastAsia"/>
                <w:szCs w:val="24"/>
                <w:lang w:eastAsia="zh-Hans"/>
              </w:rPr>
              <w:t>-</w:t>
            </w:r>
          </w:p>
        </w:tc>
      </w:tr>
      <w:tr w:rsidR="00746BD8" w14:paraId="7D63301D" w14:textId="77777777">
        <w:trPr>
          <w:divId w:val="7192891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0EA9BCF" w14:textId="77777777" w:rsidR="00C933A3" w:rsidRDefault="00C933A3">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33681BAF" w14:textId="77777777" w:rsidR="00C933A3" w:rsidRDefault="00C933A3">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BFAC6FD" w14:textId="77777777" w:rsidR="00C933A3" w:rsidRDefault="00C933A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EB0BD84" w14:textId="77777777" w:rsidR="00C933A3" w:rsidRDefault="00C933A3">
            <w:pPr>
              <w:jc w:val="right"/>
            </w:pPr>
            <w:r>
              <w:rPr>
                <w:rFonts w:ascii="宋体" w:hAnsi="宋体" w:hint="eastAsia"/>
                <w:szCs w:val="24"/>
                <w:lang w:eastAsia="zh-Hans"/>
              </w:rPr>
              <w:t>-</w:t>
            </w:r>
          </w:p>
        </w:tc>
      </w:tr>
      <w:tr w:rsidR="00746BD8" w14:paraId="1692E845" w14:textId="77777777">
        <w:trPr>
          <w:divId w:val="7192891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139CD75" w14:textId="77777777" w:rsidR="00C933A3" w:rsidRDefault="00C933A3">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018BE457" w14:textId="77777777" w:rsidR="00C933A3" w:rsidRDefault="00C933A3">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EC3811E" w14:textId="77777777" w:rsidR="00C933A3" w:rsidRDefault="00C933A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D3D5FD9" w14:textId="77777777" w:rsidR="00C933A3" w:rsidRDefault="00C933A3">
            <w:pPr>
              <w:jc w:val="right"/>
            </w:pPr>
            <w:r>
              <w:rPr>
                <w:rFonts w:ascii="宋体" w:hAnsi="宋体" w:hint="eastAsia"/>
                <w:szCs w:val="24"/>
                <w:lang w:eastAsia="zh-Hans"/>
              </w:rPr>
              <w:t>-</w:t>
            </w:r>
          </w:p>
        </w:tc>
      </w:tr>
      <w:tr w:rsidR="00746BD8" w14:paraId="13203102" w14:textId="77777777">
        <w:trPr>
          <w:divId w:val="7192891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CE549C7" w14:textId="77777777" w:rsidR="00C933A3" w:rsidRDefault="00C933A3">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234C1F4D" w14:textId="77777777" w:rsidR="00C933A3" w:rsidRDefault="00C933A3">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A5995CE" w14:textId="77777777" w:rsidR="00C933A3" w:rsidRDefault="00C933A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9D4C898" w14:textId="77777777" w:rsidR="00C933A3" w:rsidRDefault="00C933A3">
            <w:pPr>
              <w:jc w:val="right"/>
            </w:pPr>
            <w:r>
              <w:rPr>
                <w:rFonts w:ascii="宋体" w:hAnsi="宋体" w:hint="eastAsia"/>
                <w:szCs w:val="24"/>
                <w:lang w:eastAsia="zh-Hans"/>
              </w:rPr>
              <w:t>-</w:t>
            </w:r>
          </w:p>
        </w:tc>
      </w:tr>
      <w:tr w:rsidR="00746BD8" w14:paraId="76DEB6EC" w14:textId="77777777">
        <w:trPr>
          <w:divId w:val="7192891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504DFA2" w14:textId="77777777" w:rsidR="00C933A3" w:rsidRDefault="00C933A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70435C0" w14:textId="77777777" w:rsidR="00C933A3" w:rsidRDefault="00C933A3">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78ECFCE" w14:textId="77777777" w:rsidR="00C933A3" w:rsidRDefault="00C933A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CC6EF7E" w14:textId="77777777" w:rsidR="00C933A3" w:rsidRDefault="00C933A3">
            <w:pPr>
              <w:jc w:val="right"/>
            </w:pPr>
            <w:r>
              <w:rPr>
                <w:rFonts w:ascii="宋体" w:hAnsi="宋体" w:hint="eastAsia"/>
                <w:szCs w:val="24"/>
                <w:lang w:eastAsia="zh-Hans"/>
              </w:rPr>
              <w:t>-</w:t>
            </w:r>
          </w:p>
        </w:tc>
      </w:tr>
      <w:tr w:rsidR="00746BD8" w14:paraId="56AD0B97" w14:textId="77777777">
        <w:trPr>
          <w:divId w:val="7192891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91C6934" w14:textId="77777777" w:rsidR="00C933A3" w:rsidRDefault="00C933A3">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31FCD844" w14:textId="77777777" w:rsidR="00C933A3" w:rsidRDefault="00C933A3">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C018384" w14:textId="77777777" w:rsidR="00C933A3" w:rsidRDefault="00C933A3">
            <w:pPr>
              <w:jc w:val="right"/>
            </w:pPr>
            <w:r>
              <w:rPr>
                <w:rFonts w:ascii="宋体" w:hAnsi="宋体" w:hint="eastAsia"/>
                <w:szCs w:val="24"/>
                <w:lang w:eastAsia="zh-Hans"/>
              </w:rPr>
              <w:t>21,351,451.95</w:t>
            </w:r>
          </w:p>
        </w:tc>
        <w:tc>
          <w:tcPr>
            <w:tcW w:w="1333" w:type="pct"/>
            <w:tcBorders>
              <w:top w:val="single" w:sz="4" w:space="0" w:color="auto"/>
              <w:left w:val="nil"/>
              <w:bottom w:val="single" w:sz="4" w:space="0" w:color="auto"/>
              <w:right w:val="single" w:sz="4" w:space="0" w:color="auto"/>
            </w:tcBorders>
            <w:vAlign w:val="center"/>
            <w:hideMark/>
          </w:tcPr>
          <w:p w14:paraId="711F3E7C" w14:textId="77777777" w:rsidR="00C933A3" w:rsidRDefault="00C933A3">
            <w:pPr>
              <w:jc w:val="right"/>
            </w:pPr>
            <w:r>
              <w:rPr>
                <w:rFonts w:ascii="宋体" w:hAnsi="宋体" w:hint="eastAsia"/>
                <w:szCs w:val="24"/>
                <w:lang w:eastAsia="zh-Hans"/>
              </w:rPr>
              <w:t>9.12</w:t>
            </w:r>
          </w:p>
        </w:tc>
      </w:tr>
      <w:tr w:rsidR="00746BD8" w14:paraId="72E63E8B" w14:textId="77777777">
        <w:trPr>
          <w:divId w:val="7192891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7A2731A" w14:textId="77777777" w:rsidR="00C933A3" w:rsidRDefault="00C933A3">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3E267EB8" w14:textId="77777777" w:rsidR="00C933A3" w:rsidRDefault="00C933A3">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5D81D40" w14:textId="77777777" w:rsidR="00C933A3" w:rsidRDefault="00C933A3">
            <w:pPr>
              <w:jc w:val="right"/>
            </w:pPr>
            <w:r>
              <w:rPr>
                <w:rFonts w:ascii="宋体" w:hAnsi="宋体" w:hint="eastAsia"/>
                <w:szCs w:val="24"/>
                <w:lang w:eastAsia="zh-Hans"/>
              </w:rPr>
              <w:t>4,675,551.98</w:t>
            </w:r>
          </w:p>
        </w:tc>
        <w:tc>
          <w:tcPr>
            <w:tcW w:w="1333" w:type="pct"/>
            <w:tcBorders>
              <w:top w:val="single" w:sz="4" w:space="0" w:color="auto"/>
              <w:left w:val="nil"/>
              <w:bottom w:val="single" w:sz="4" w:space="0" w:color="auto"/>
              <w:right w:val="single" w:sz="4" w:space="0" w:color="auto"/>
            </w:tcBorders>
            <w:vAlign w:val="center"/>
            <w:hideMark/>
          </w:tcPr>
          <w:p w14:paraId="2EE71A3C" w14:textId="77777777" w:rsidR="00C933A3" w:rsidRDefault="00C933A3">
            <w:pPr>
              <w:jc w:val="right"/>
            </w:pPr>
            <w:r>
              <w:rPr>
                <w:rFonts w:ascii="宋体" w:hAnsi="宋体" w:hint="eastAsia"/>
                <w:szCs w:val="24"/>
                <w:lang w:eastAsia="zh-Hans"/>
              </w:rPr>
              <w:t>2.00</w:t>
            </w:r>
          </w:p>
        </w:tc>
      </w:tr>
      <w:tr w:rsidR="00746BD8" w14:paraId="75EB86F9" w14:textId="77777777">
        <w:trPr>
          <w:divId w:val="7192891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5FA5708" w14:textId="77777777" w:rsidR="00C933A3" w:rsidRDefault="00C933A3">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6FE97D2F" w14:textId="77777777" w:rsidR="00C933A3" w:rsidRDefault="00C933A3">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B746583" w14:textId="77777777" w:rsidR="00C933A3" w:rsidRDefault="00C933A3">
            <w:pPr>
              <w:jc w:val="right"/>
            </w:pPr>
            <w:r>
              <w:rPr>
                <w:rFonts w:ascii="宋体" w:hAnsi="宋体" w:hint="eastAsia"/>
                <w:szCs w:val="24"/>
                <w:lang w:eastAsia="zh-Hans"/>
              </w:rPr>
              <w:t>234,223,909.92</w:t>
            </w:r>
          </w:p>
        </w:tc>
        <w:tc>
          <w:tcPr>
            <w:tcW w:w="1333" w:type="pct"/>
            <w:tcBorders>
              <w:top w:val="single" w:sz="4" w:space="0" w:color="auto"/>
              <w:left w:val="nil"/>
              <w:bottom w:val="single" w:sz="4" w:space="0" w:color="auto"/>
              <w:right w:val="single" w:sz="4" w:space="0" w:color="auto"/>
            </w:tcBorders>
            <w:vAlign w:val="center"/>
            <w:hideMark/>
          </w:tcPr>
          <w:p w14:paraId="6B675317" w14:textId="77777777" w:rsidR="00C933A3" w:rsidRDefault="00C933A3">
            <w:pPr>
              <w:jc w:val="right"/>
            </w:pPr>
            <w:r>
              <w:rPr>
                <w:rFonts w:ascii="宋体" w:hAnsi="宋体" w:hint="eastAsia"/>
                <w:szCs w:val="24"/>
                <w:lang w:eastAsia="zh-Hans"/>
              </w:rPr>
              <w:t>100.00</w:t>
            </w:r>
          </w:p>
        </w:tc>
      </w:tr>
    </w:tbl>
    <w:p w14:paraId="67A5F4C4" w14:textId="77777777" w:rsidR="00C933A3" w:rsidRDefault="00C933A3">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proofErr w:type="spellStart"/>
      <w:r>
        <w:rPr>
          <w:rFonts w:hAnsi="宋体" w:hint="eastAsia"/>
        </w:rPr>
        <w:t>报告期末按行业分类的股票投资组合</w:t>
      </w:r>
      <w:bookmarkEnd w:id="165"/>
      <w:bookmarkEnd w:id="166"/>
      <w:bookmarkEnd w:id="167"/>
      <w:bookmarkEnd w:id="168"/>
      <w:bookmarkEnd w:id="169"/>
      <w:bookmarkEnd w:id="170"/>
      <w:bookmarkEnd w:id="171"/>
      <w:bookmarkEnd w:id="172"/>
      <w:proofErr w:type="spellEnd"/>
      <w:r>
        <w:rPr>
          <w:rFonts w:hAnsi="宋体" w:hint="eastAsia"/>
          <w:lang w:eastAsia="zh-CN"/>
        </w:rPr>
        <w:t xml:space="preserve"> </w:t>
      </w:r>
    </w:p>
    <w:p w14:paraId="64ABFC36" w14:textId="77777777" w:rsidR="00C933A3" w:rsidRDefault="00C933A3">
      <w:pPr>
        <w:pStyle w:val="XBRLTitle3"/>
        <w:spacing w:before="156"/>
        <w:ind w:left="0"/>
      </w:pPr>
      <w:bookmarkStart w:id="173" w:name="_Toc17898198"/>
      <w:bookmarkStart w:id="174" w:name="_Toc481075067"/>
      <w:bookmarkStart w:id="175" w:name="_Toc490050020"/>
      <w:bookmarkStart w:id="176" w:name="_Toc512519499"/>
      <w:bookmarkStart w:id="177" w:name="_Toc513295911"/>
      <w:proofErr w:type="spellStart"/>
      <w:r>
        <w:rPr>
          <w:rFonts w:hint="eastAsia"/>
        </w:rPr>
        <w:t>报告期末按行业分类的境内股票投资组合</w:t>
      </w:r>
      <w:bookmarkEnd w:id="173"/>
      <w:bookmarkEnd w:id="174"/>
      <w:bookmarkEnd w:id="175"/>
      <w:bookmarkEnd w:id="176"/>
      <w:bookmarkEnd w:id="177"/>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746BD8" w14:paraId="75726544" w14:textId="77777777">
        <w:trPr>
          <w:divId w:val="453253162"/>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4F78ADF" w14:textId="77777777" w:rsidR="00C933A3" w:rsidRDefault="00C933A3">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17974C07" w14:textId="77777777" w:rsidR="00C933A3" w:rsidRDefault="00C933A3">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224C792B" w14:textId="77777777" w:rsidR="00C933A3" w:rsidRDefault="00C933A3">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6AD12B2E" w14:textId="77777777" w:rsidR="00C933A3" w:rsidRDefault="00C933A3">
            <w:pPr>
              <w:jc w:val="center"/>
            </w:pPr>
            <w:r>
              <w:rPr>
                <w:rFonts w:ascii="宋体" w:hAnsi="宋体" w:hint="eastAsia"/>
                <w:color w:val="000000"/>
              </w:rPr>
              <w:t xml:space="preserve">占基金资产净值比例（%） </w:t>
            </w:r>
          </w:p>
        </w:tc>
      </w:tr>
      <w:tr w:rsidR="00746BD8" w14:paraId="297906D8" w14:textId="77777777">
        <w:trPr>
          <w:divId w:val="4532531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0A3CEB9" w14:textId="77777777" w:rsidR="00C933A3" w:rsidRDefault="00C933A3">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73E7422" w14:textId="77777777" w:rsidR="00C933A3" w:rsidRDefault="00C933A3">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1FA2FE4" w14:textId="77777777" w:rsidR="00C933A3" w:rsidRDefault="00C933A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60C1B1D" w14:textId="77777777" w:rsidR="00C933A3" w:rsidRDefault="00C933A3">
            <w:pPr>
              <w:jc w:val="right"/>
            </w:pPr>
            <w:r>
              <w:rPr>
                <w:rFonts w:ascii="宋体" w:hAnsi="宋体" w:hint="eastAsia"/>
                <w:szCs w:val="24"/>
                <w:lang w:eastAsia="zh-Hans"/>
              </w:rPr>
              <w:t>-</w:t>
            </w:r>
          </w:p>
        </w:tc>
      </w:tr>
      <w:tr w:rsidR="00746BD8" w14:paraId="13CDCF0E" w14:textId="77777777">
        <w:trPr>
          <w:divId w:val="4532531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308681C" w14:textId="77777777" w:rsidR="00C933A3" w:rsidRDefault="00C933A3">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48EB345" w14:textId="77777777" w:rsidR="00C933A3" w:rsidRDefault="00C933A3">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1802147" w14:textId="77777777" w:rsidR="00C933A3" w:rsidRDefault="00C933A3">
            <w:pPr>
              <w:jc w:val="right"/>
            </w:pPr>
            <w:r>
              <w:rPr>
                <w:rFonts w:ascii="宋体" w:hAnsi="宋体" w:hint="eastAsia"/>
                <w:szCs w:val="24"/>
                <w:lang w:eastAsia="zh-Hans"/>
              </w:rPr>
              <w:t>2,024,549.00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B897802" w14:textId="77777777" w:rsidR="00C933A3" w:rsidRDefault="00C933A3">
            <w:pPr>
              <w:jc w:val="right"/>
            </w:pPr>
            <w:r>
              <w:rPr>
                <w:rFonts w:ascii="宋体" w:hAnsi="宋体" w:hint="eastAsia"/>
                <w:szCs w:val="24"/>
                <w:lang w:eastAsia="zh-Hans"/>
              </w:rPr>
              <w:t>0.87</w:t>
            </w:r>
          </w:p>
        </w:tc>
      </w:tr>
      <w:tr w:rsidR="00746BD8" w14:paraId="60D83407" w14:textId="77777777">
        <w:trPr>
          <w:divId w:val="4532531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98CF5F8" w14:textId="77777777" w:rsidR="00C933A3" w:rsidRDefault="00C933A3">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FC5198B" w14:textId="77777777" w:rsidR="00C933A3" w:rsidRDefault="00C933A3">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77192EF" w14:textId="77777777" w:rsidR="00C933A3" w:rsidRDefault="00C933A3">
            <w:pPr>
              <w:jc w:val="right"/>
            </w:pPr>
            <w:r>
              <w:rPr>
                <w:rFonts w:ascii="宋体" w:hAnsi="宋体" w:hint="eastAsia"/>
                <w:szCs w:val="24"/>
                <w:lang w:eastAsia="zh-Hans"/>
              </w:rPr>
              <w:t>193,831,940.34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B1E9F75" w14:textId="77777777" w:rsidR="00C933A3" w:rsidRDefault="00C933A3">
            <w:pPr>
              <w:jc w:val="right"/>
            </w:pPr>
            <w:r>
              <w:rPr>
                <w:rFonts w:ascii="宋体" w:hAnsi="宋体" w:hint="eastAsia"/>
                <w:szCs w:val="24"/>
                <w:lang w:eastAsia="zh-Hans"/>
              </w:rPr>
              <w:t>83.04</w:t>
            </w:r>
          </w:p>
        </w:tc>
      </w:tr>
      <w:tr w:rsidR="00746BD8" w14:paraId="6FA21873" w14:textId="77777777">
        <w:trPr>
          <w:divId w:val="4532531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150D95E" w14:textId="77777777" w:rsidR="00C933A3" w:rsidRDefault="00C933A3">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5AFC968" w14:textId="77777777" w:rsidR="00C933A3" w:rsidRDefault="00C933A3">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3CE87F3" w14:textId="77777777" w:rsidR="00C933A3" w:rsidRDefault="00C933A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5426824" w14:textId="77777777" w:rsidR="00C933A3" w:rsidRDefault="00C933A3">
            <w:pPr>
              <w:jc w:val="right"/>
            </w:pPr>
            <w:r>
              <w:rPr>
                <w:rFonts w:ascii="宋体" w:hAnsi="宋体" w:hint="eastAsia"/>
                <w:szCs w:val="24"/>
                <w:lang w:eastAsia="zh-Hans"/>
              </w:rPr>
              <w:t>-</w:t>
            </w:r>
          </w:p>
        </w:tc>
      </w:tr>
      <w:tr w:rsidR="00746BD8" w14:paraId="3FA418AC" w14:textId="77777777">
        <w:trPr>
          <w:divId w:val="4532531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890D8C8" w14:textId="77777777" w:rsidR="00C933A3" w:rsidRDefault="00C933A3">
            <w:pPr>
              <w:jc w:val="center"/>
            </w:pPr>
            <w:r>
              <w:rPr>
                <w:rFonts w:ascii="宋体" w:hAnsi="宋体" w:hint="eastAsia"/>
                <w:color w:val="000000"/>
              </w:rPr>
              <w:lastRenderedPageBreak/>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7D944CD" w14:textId="77777777" w:rsidR="00C933A3" w:rsidRDefault="00C933A3">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53145A3" w14:textId="77777777" w:rsidR="00C933A3" w:rsidRDefault="00C933A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E495DE6" w14:textId="77777777" w:rsidR="00C933A3" w:rsidRDefault="00C933A3">
            <w:pPr>
              <w:jc w:val="right"/>
            </w:pPr>
            <w:r>
              <w:rPr>
                <w:rFonts w:ascii="宋体" w:hAnsi="宋体" w:hint="eastAsia"/>
                <w:szCs w:val="24"/>
                <w:lang w:eastAsia="zh-Hans"/>
              </w:rPr>
              <w:t>-</w:t>
            </w:r>
          </w:p>
        </w:tc>
      </w:tr>
      <w:tr w:rsidR="00746BD8" w14:paraId="60208DA9" w14:textId="77777777">
        <w:trPr>
          <w:divId w:val="4532531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5534957" w14:textId="77777777" w:rsidR="00C933A3" w:rsidRDefault="00C933A3">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73153B1" w14:textId="77777777" w:rsidR="00C933A3" w:rsidRDefault="00C933A3">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A6472E8" w14:textId="77777777" w:rsidR="00C933A3" w:rsidRDefault="00C933A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A9924AA" w14:textId="77777777" w:rsidR="00C933A3" w:rsidRDefault="00C933A3">
            <w:pPr>
              <w:jc w:val="right"/>
            </w:pPr>
            <w:r>
              <w:rPr>
                <w:rFonts w:ascii="宋体" w:hAnsi="宋体" w:hint="eastAsia"/>
                <w:szCs w:val="24"/>
                <w:lang w:eastAsia="zh-Hans"/>
              </w:rPr>
              <w:t>-</w:t>
            </w:r>
          </w:p>
        </w:tc>
      </w:tr>
      <w:tr w:rsidR="00746BD8" w14:paraId="1BFBD57E" w14:textId="77777777">
        <w:trPr>
          <w:divId w:val="4532531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BE768A1" w14:textId="77777777" w:rsidR="00C933A3" w:rsidRDefault="00C933A3">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7A5D954" w14:textId="77777777" w:rsidR="00C933A3" w:rsidRDefault="00C933A3">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08F5A7D" w14:textId="77777777" w:rsidR="00C933A3" w:rsidRDefault="00C933A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68F2142" w14:textId="77777777" w:rsidR="00C933A3" w:rsidRDefault="00C933A3">
            <w:pPr>
              <w:jc w:val="right"/>
            </w:pPr>
            <w:r>
              <w:rPr>
                <w:rFonts w:ascii="宋体" w:hAnsi="宋体" w:hint="eastAsia"/>
                <w:szCs w:val="24"/>
                <w:lang w:eastAsia="zh-Hans"/>
              </w:rPr>
              <w:t>-</w:t>
            </w:r>
          </w:p>
        </w:tc>
      </w:tr>
      <w:tr w:rsidR="00746BD8" w14:paraId="5BDC6F2F" w14:textId="77777777">
        <w:trPr>
          <w:divId w:val="4532531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73A078F" w14:textId="77777777" w:rsidR="00C933A3" w:rsidRDefault="00C933A3">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840C90B" w14:textId="77777777" w:rsidR="00C933A3" w:rsidRDefault="00C933A3">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86DB1DD" w14:textId="77777777" w:rsidR="00C933A3" w:rsidRDefault="00C933A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34D69B0" w14:textId="77777777" w:rsidR="00C933A3" w:rsidRDefault="00C933A3">
            <w:pPr>
              <w:jc w:val="right"/>
            </w:pPr>
            <w:r>
              <w:rPr>
                <w:rFonts w:ascii="宋体" w:hAnsi="宋体" w:hint="eastAsia"/>
                <w:szCs w:val="24"/>
                <w:lang w:eastAsia="zh-Hans"/>
              </w:rPr>
              <w:t>-</w:t>
            </w:r>
          </w:p>
        </w:tc>
      </w:tr>
      <w:tr w:rsidR="00746BD8" w14:paraId="1FB713BF" w14:textId="77777777">
        <w:trPr>
          <w:divId w:val="4532531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2A24DA5" w14:textId="77777777" w:rsidR="00C933A3" w:rsidRDefault="00C933A3">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789782E" w14:textId="77777777" w:rsidR="00C933A3" w:rsidRDefault="00C933A3">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FD429E5" w14:textId="77777777" w:rsidR="00C933A3" w:rsidRDefault="00C933A3">
            <w:pPr>
              <w:jc w:val="right"/>
            </w:pPr>
            <w:r>
              <w:rPr>
                <w:rFonts w:ascii="宋体" w:hAnsi="宋体" w:hint="eastAsia"/>
                <w:szCs w:val="24"/>
                <w:lang w:eastAsia="zh-Hans"/>
              </w:rPr>
              <w:t>2,020,199.65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957FDF9" w14:textId="77777777" w:rsidR="00C933A3" w:rsidRDefault="00C933A3">
            <w:pPr>
              <w:jc w:val="right"/>
            </w:pPr>
            <w:r>
              <w:rPr>
                <w:rFonts w:ascii="宋体" w:hAnsi="宋体" w:hint="eastAsia"/>
                <w:szCs w:val="24"/>
                <w:lang w:eastAsia="zh-Hans"/>
              </w:rPr>
              <w:t>0.87</w:t>
            </w:r>
          </w:p>
        </w:tc>
      </w:tr>
      <w:tr w:rsidR="00746BD8" w14:paraId="481233CD" w14:textId="77777777">
        <w:trPr>
          <w:divId w:val="4532531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D7D5B81" w14:textId="77777777" w:rsidR="00C933A3" w:rsidRDefault="00C933A3">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D2C4AE3" w14:textId="77777777" w:rsidR="00C933A3" w:rsidRDefault="00C933A3">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741DD4E" w14:textId="77777777" w:rsidR="00C933A3" w:rsidRDefault="00C933A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4D3AFF6" w14:textId="77777777" w:rsidR="00C933A3" w:rsidRDefault="00C933A3">
            <w:pPr>
              <w:jc w:val="right"/>
            </w:pPr>
            <w:r>
              <w:rPr>
                <w:rFonts w:ascii="宋体" w:hAnsi="宋体" w:hint="eastAsia"/>
                <w:szCs w:val="24"/>
                <w:lang w:eastAsia="zh-Hans"/>
              </w:rPr>
              <w:t>-</w:t>
            </w:r>
          </w:p>
        </w:tc>
      </w:tr>
      <w:tr w:rsidR="00746BD8" w14:paraId="36EC42D4" w14:textId="77777777">
        <w:trPr>
          <w:divId w:val="4532531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D5A2B97" w14:textId="77777777" w:rsidR="00C933A3" w:rsidRDefault="00C933A3">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747442F" w14:textId="77777777" w:rsidR="00C933A3" w:rsidRDefault="00C933A3">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40F6A28" w14:textId="77777777" w:rsidR="00C933A3" w:rsidRDefault="00C933A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E686B60" w14:textId="77777777" w:rsidR="00C933A3" w:rsidRDefault="00C933A3">
            <w:pPr>
              <w:jc w:val="right"/>
            </w:pPr>
            <w:r>
              <w:rPr>
                <w:rFonts w:ascii="宋体" w:hAnsi="宋体" w:hint="eastAsia"/>
                <w:szCs w:val="24"/>
                <w:lang w:eastAsia="zh-Hans"/>
              </w:rPr>
              <w:t>-</w:t>
            </w:r>
          </w:p>
        </w:tc>
      </w:tr>
      <w:tr w:rsidR="00746BD8" w14:paraId="0ED3461B" w14:textId="77777777">
        <w:trPr>
          <w:divId w:val="4532531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0CC89B9" w14:textId="77777777" w:rsidR="00C933A3" w:rsidRDefault="00C933A3">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1CC355A" w14:textId="77777777" w:rsidR="00C933A3" w:rsidRDefault="00C933A3">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227B1E8" w14:textId="77777777" w:rsidR="00C933A3" w:rsidRDefault="00C933A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7E106EA" w14:textId="77777777" w:rsidR="00C933A3" w:rsidRDefault="00C933A3">
            <w:pPr>
              <w:jc w:val="right"/>
            </w:pPr>
            <w:r>
              <w:rPr>
                <w:rFonts w:ascii="宋体" w:hAnsi="宋体" w:hint="eastAsia"/>
                <w:szCs w:val="24"/>
                <w:lang w:eastAsia="zh-Hans"/>
              </w:rPr>
              <w:t>-</w:t>
            </w:r>
          </w:p>
        </w:tc>
      </w:tr>
      <w:tr w:rsidR="00746BD8" w14:paraId="716E04C1" w14:textId="77777777">
        <w:trPr>
          <w:divId w:val="4532531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A354077" w14:textId="77777777" w:rsidR="00C933A3" w:rsidRDefault="00C933A3">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7F6FA15" w14:textId="77777777" w:rsidR="00C933A3" w:rsidRDefault="00C933A3">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8E4E433" w14:textId="77777777" w:rsidR="00C933A3" w:rsidRDefault="00C933A3">
            <w:pPr>
              <w:jc w:val="right"/>
            </w:pPr>
            <w:r>
              <w:rPr>
                <w:rFonts w:ascii="宋体" w:hAnsi="宋体" w:hint="eastAsia"/>
                <w:szCs w:val="24"/>
                <w:lang w:eastAsia="zh-Hans"/>
              </w:rPr>
              <w:t>7,043,463.00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01359EF" w14:textId="77777777" w:rsidR="00C933A3" w:rsidRDefault="00C933A3">
            <w:pPr>
              <w:jc w:val="right"/>
            </w:pPr>
            <w:r>
              <w:rPr>
                <w:rFonts w:ascii="宋体" w:hAnsi="宋体" w:hint="eastAsia"/>
                <w:szCs w:val="24"/>
                <w:lang w:eastAsia="zh-Hans"/>
              </w:rPr>
              <w:t>3.02</w:t>
            </w:r>
          </w:p>
        </w:tc>
      </w:tr>
      <w:tr w:rsidR="00746BD8" w14:paraId="5946A32C" w14:textId="77777777">
        <w:trPr>
          <w:divId w:val="4532531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4B965A3" w14:textId="77777777" w:rsidR="00C933A3" w:rsidRDefault="00C933A3">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77CEC10" w14:textId="77777777" w:rsidR="00C933A3" w:rsidRDefault="00C933A3">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E791774" w14:textId="77777777" w:rsidR="00C933A3" w:rsidRDefault="00C933A3">
            <w:pPr>
              <w:jc w:val="right"/>
            </w:pPr>
            <w:r>
              <w:rPr>
                <w:rFonts w:ascii="宋体" w:hAnsi="宋体" w:hint="eastAsia"/>
                <w:szCs w:val="24"/>
                <w:lang w:eastAsia="zh-Hans"/>
              </w:rPr>
              <w:t>3,276,754.00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6857782" w14:textId="77777777" w:rsidR="00C933A3" w:rsidRDefault="00C933A3">
            <w:pPr>
              <w:jc w:val="right"/>
            </w:pPr>
            <w:r>
              <w:rPr>
                <w:rFonts w:ascii="宋体" w:hAnsi="宋体" w:hint="eastAsia"/>
                <w:szCs w:val="24"/>
                <w:lang w:eastAsia="zh-Hans"/>
              </w:rPr>
              <w:t>1.40</w:t>
            </w:r>
          </w:p>
        </w:tc>
      </w:tr>
      <w:tr w:rsidR="00746BD8" w14:paraId="2FE675E3" w14:textId="77777777">
        <w:trPr>
          <w:divId w:val="4532531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5EEACE0" w14:textId="77777777" w:rsidR="00C933A3" w:rsidRDefault="00C933A3">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06AB158" w14:textId="77777777" w:rsidR="00C933A3" w:rsidRDefault="00C933A3">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82237A4" w14:textId="77777777" w:rsidR="00C933A3" w:rsidRDefault="00C933A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3BD4AAC" w14:textId="77777777" w:rsidR="00C933A3" w:rsidRDefault="00C933A3">
            <w:pPr>
              <w:jc w:val="right"/>
            </w:pPr>
            <w:r>
              <w:rPr>
                <w:rFonts w:ascii="宋体" w:hAnsi="宋体" w:hint="eastAsia"/>
                <w:szCs w:val="24"/>
                <w:lang w:eastAsia="zh-Hans"/>
              </w:rPr>
              <w:t>-</w:t>
            </w:r>
          </w:p>
        </w:tc>
      </w:tr>
      <w:tr w:rsidR="00746BD8" w14:paraId="3297ED1E" w14:textId="77777777">
        <w:trPr>
          <w:divId w:val="4532531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745514B" w14:textId="77777777" w:rsidR="00C933A3" w:rsidRDefault="00C933A3">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94C7D30" w14:textId="77777777" w:rsidR="00C933A3" w:rsidRDefault="00C933A3">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66B9D91" w14:textId="77777777" w:rsidR="00C933A3" w:rsidRDefault="00C933A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988725B" w14:textId="77777777" w:rsidR="00C933A3" w:rsidRDefault="00C933A3">
            <w:pPr>
              <w:jc w:val="right"/>
            </w:pPr>
            <w:r>
              <w:rPr>
                <w:rFonts w:ascii="宋体" w:hAnsi="宋体" w:hint="eastAsia"/>
                <w:szCs w:val="24"/>
                <w:lang w:eastAsia="zh-Hans"/>
              </w:rPr>
              <w:t>-</w:t>
            </w:r>
          </w:p>
        </w:tc>
      </w:tr>
      <w:tr w:rsidR="00746BD8" w14:paraId="1109512C" w14:textId="77777777">
        <w:trPr>
          <w:divId w:val="4532531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9706C7F" w14:textId="77777777" w:rsidR="00C933A3" w:rsidRDefault="00C933A3">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8FEFA63" w14:textId="77777777" w:rsidR="00C933A3" w:rsidRDefault="00C933A3">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8D86EEC" w14:textId="77777777" w:rsidR="00C933A3" w:rsidRDefault="00C933A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2242E1A" w14:textId="77777777" w:rsidR="00C933A3" w:rsidRDefault="00C933A3">
            <w:pPr>
              <w:jc w:val="right"/>
            </w:pPr>
            <w:r>
              <w:rPr>
                <w:rFonts w:ascii="宋体" w:hAnsi="宋体" w:hint="eastAsia"/>
                <w:szCs w:val="24"/>
                <w:lang w:eastAsia="zh-Hans"/>
              </w:rPr>
              <w:t>-</w:t>
            </w:r>
          </w:p>
        </w:tc>
      </w:tr>
      <w:tr w:rsidR="00746BD8" w14:paraId="0558EC81" w14:textId="77777777">
        <w:trPr>
          <w:divId w:val="4532531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D7BC187" w14:textId="77777777" w:rsidR="00C933A3" w:rsidRDefault="00C933A3">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FBC28E3" w14:textId="77777777" w:rsidR="00C933A3" w:rsidRDefault="00C933A3">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0798C4A" w14:textId="77777777" w:rsidR="00C933A3" w:rsidRDefault="00C933A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207EE98" w14:textId="77777777" w:rsidR="00C933A3" w:rsidRDefault="00C933A3">
            <w:pPr>
              <w:jc w:val="right"/>
            </w:pPr>
            <w:r>
              <w:rPr>
                <w:rFonts w:ascii="宋体" w:hAnsi="宋体" w:hint="eastAsia"/>
                <w:szCs w:val="24"/>
                <w:lang w:eastAsia="zh-Hans"/>
              </w:rPr>
              <w:t>-</w:t>
            </w:r>
          </w:p>
        </w:tc>
      </w:tr>
      <w:tr w:rsidR="00746BD8" w14:paraId="10D31BB3" w14:textId="77777777">
        <w:trPr>
          <w:divId w:val="4532531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F75B595" w14:textId="77777777" w:rsidR="00C933A3" w:rsidRDefault="00C933A3">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1C3DFC0" w14:textId="77777777" w:rsidR="00C933A3" w:rsidRDefault="00C933A3">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26B9001" w14:textId="77777777" w:rsidR="00C933A3" w:rsidRDefault="00C933A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3806C9A" w14:textId="77777777" w:rsidR="00C933A3" w:rsidRDefault="00C933A3">
            <w:pPr>
              <w:jc w:val="right"/>
            </w:pPr>
            <w:r>
              <w:rPr>
                <w:rFonts w:ascii="宋体" w:hAnsi="宋体" w:hint="eastAsia"/>
                <w:szCs w:val="24"/>
                <w:lang w:eastAsia="zh-Hans"/>
              </w:rPr>
              <w:t>-</w:t>
            </w:r>
          </w:p>
        </w:tc>
      </w:tr>
      <w:tr w:rsidR="00746BD8" w14:paraId="480E1DAD" w14:textId="77777777">
        <w:trPr>
          <w:divId w:val="4532531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DDA6E02" w14:textId="77777777" w:rsidR="00C933A3" w:rsidRDefault="00C933A3">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FBAFD40" w14:textId="77777777" w:rsidR="00C933A3" w:rsidRDefault="00C933A3">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3922E69" w14:textId="77777777" w:rsidR="00C933A3" w:rsidRDefault="00C933A3">
            <w:pPr>
              <w:jc w:val="right"/>
            </w:pPr>
            <w:r>
              <w:rPr>
                <w:rFonts w:ascii="宋体" w:hAnsi="宋体" w:hint="eastAsia"/>
                <w:szCs w:val="24"/>
                <w:lang w:eastAsia="zh-Hans"/>
              </w:rPr>
              <w:t>208,196,905.99</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A0B216C" w14:textId="77777777" w:rsidR="00C933A3" w:rsidRDefault="00C933A3">
            <w:pPr>
              <w:jc w:val="right"/>
            </w:pPr>
            <w:r>
              <w:rPr>
                <w:rFonts w:ascii="宋体" w:hAnsi="宋体" w:hint="eastAsia"/>
                <w:szCs w:val="24"/>
                <w:lang w:eastAsia="zh-Hans"/>
              </w:rPr>
              <w:t>89.19</w:t>
            </w:r>
          </w:p>
        </w:tc>
      </w:tr>
    </w:tbl>
    <w:p w14:paraId="60954FD6" w14:textId="77777777" w:rsidR="00C933A3" w:rsidRDefault="00C933A3">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proofErr w:type="spellStart"/>
      <w:r>
        <w:rPr>
          <w:rFonts w:hint="eastAsia"/>
        </w:rPr>
        <w:t>报告期末按行业分类的港股通投资股票投资组合</w:t>
      </w:r>
      <w:bookmarkEnd w:id="178"/>
      <w:bookmarkEnd w:id="179"/>
      <w:bookmarkEnd w:id="180"/>
      <w:bookmarkEnd w:id="181"/>
      <w:bookmarkEnd w:id="182"/>
      <w:proofErr w:type="spellEnd"/>
      <w:r>
        <w:rPr>
          <w:rFonts w:hint="eastAsia"/>
          <w:szCs w:val="24"/>
        </w:rPr>
        <w:t xml:space="preserve"> </w:t>
      </w:r>
    </w:p>
    <w:p w14:paraId="5B24A459" w14:textId="77777777" w:rsidR="00C933A3" w:rsidRDefault="00C933A3">
      <w:pPr>
        <w:spacing w:line="360" w:lineRule="auto"/>
        <w:ind w:firstLineChars="200" w:firstLine="420"/>
        <w:divId w:val="227420021"/>
      </w:pPr>
      <w:r>
        <w:rPr>
          <w:rFonts w:ascii="宋体" w:hAnsi="宋体" w:hint="eastAsia"/>
          <w:szCs w:val="21"/>
          <w:lang w:eastAsia="zh-Hans"/>
        </w:rPr>
        <w:t>本基金本报告期末未持有港股通股票　。</w:t>
      </w:r>
    </w:p>
    <w:p w14:paraId="27C1E1D8" w14:textId="77777777" w:rsidR="00C933A3" w:rsidRDefault="00C933A3">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proofErr w:type="spellStart"/>
      <w:r>
        <w:rPr>
          <w:rFonts w:hint="eastAsia"/>
        </w:rPr>
        <w:t>期末按公允价值占基金资产净值比例大小排序的股票投资明细</w:t>
      </w:r>
      <w:bookmarkEnd w:id="184"/>
      <w:proofErr w:type="spellEnd"/>
    </w:p>
    <w:p w14:paraId="5401EA71" w14:textId="77777777" w:rsidR="00C933A3" w:rsidRDefault="00C933A3">
      <w:pPr>
        <w:pStyle w:val="XBRLTitle3"/>
        <w:spacing w:before="156"/>
        <w:ind w:left="0"/>
      </w:pPr>
      <w:bookmarkStart w:id="193" w:name="_Toc178982962"/>
      <w:bookmarkStart w:id="194" w:name="_Toc485300376"/>
      <w:bookmarkStart w:id="195" w:name="_Toc497398256"/>
      <w:bookmarkStart w:id="196" w:name="_Toc453852756"/>
      <w:bookmarkStart w:id="197" w:name="_Toc454983411"/>
      <w:proofErr w:type="spellStart"/>
      <w:r>
        <w:rPr>
          <w:rFonts w:hAnsi="宋体" w:hint="eastAsia"/>
        </w:rPr>
        <w:t>报告期末按公允价值占基金资产净值比例大小排序的前十名股票投资明细</w:t>
      </w:r>
      <w:bookmarkEnd w:id="193"/>
      <w:bookmarkEnd w:id="194"/>
      <w:bookmarkEnd w:id="195"/>
      <w:bookmarkEnd w:id="196"/>
      <w:bookmarkEnd w:id="197"/>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746BD8" w14:paraId="236E9BE9" w14:textId="77777777">
        <w:trPr>
          <w:divId w:val="1659917199"/>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88BDC1F" w14:textId="77777777" w:rsidR="00C933A3" w:rsidRDefault="00C933A3">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88880C1" w14:textId="77777777" w:rsidR="00C933A3" w:rsidRDefault="00C933A3">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7C050BF" w14:textId="77777777" w:rsidR="00C933A3" w:rsidRDefault="00C933A3">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E660B0" w14:textId="77777777" w:rsidR="00C933A3" w:rsidRDefault="00C933A3">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C182DB5" w14:textId="77777777" w:rsidR="00C933A3" w:rsidRDefault="00C933A3">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69E56A4" w14:textId="77777777" w:rsidR="00C933A3" w:rsidRDefault="00C933A3">
            <w:pPr>
              <w:jc w:val="center"/>
            </w:pPr>
            <w:r>
              <w:rPr>
                <w:rFonts w:ascii="宋体" w:hAnsi="宋体" w:hint="eastAsia"/>
                <w:color w:val="000000"/>
              </w:rPr>
              <w:t xml:space="preserve">占基金资产净值比例（%） </w:t>
            </w:r>
          </w:p>
        </w:tc>
      </w:tr>
      <w:tr w:rsidR="00746BD8" w14:paraId="0FBD6F1B" w14:textId="77777777">
        <w:trPr>
          <w:divId w:val="165991719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5FF450" w14:textId="77777777" w:rsidR="00C933A3" w:rsidRDefault="00C933A3">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2C8385" w14:textId="77777777" w:rsidR="00C933A3" w:rsidRDefault="00C933A3">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BE52B8" w14:textId="77777777" w:rsidR="00C933A3" w:rsidRDefault="00C933A3">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7828AB" w14:textId="77777777" w:rsidR="00C933A3" w:rsidRDefault="00C933A3">
            <w:pPr>
              <w:jc w:val="right"/>
            </w:pPr>
            <w:r>
              <w:rPr>
                <w:rFonts w:ascii="宋体" w:hAnsi="宋体" w:hint="eastAsia"/>
                <w:szCs w:val="24"/>
                <w:lang w:eastAsia="zh-Hans"/>
              </w:rPr>
              <w:t>35,441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BD216F" w14:textId="77777777" w:rsidR="00C933A3" w:rsidRDefault="00C933A3">
            <w:pPr>
              <w:jc w:val="right"/>
            </w:pPr>
            <w:r>
              <w:rPr>
                <w:rFonts w:ascii="宋体" w:hAnsi="宋体" w:hint="eastAsia"/>
                <w:szCs w:val="24"/>
                <w:lang w:eastAsia="zh-Hans"/>
              </w:rPr>
              <w:t>15,694,692.44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B855B9" w14:textId="77777777" w:rsidR="00C933A3" w:rsidRDefault="00C933A3">
            <w:pPr>
              <w:jc w:val="right"/>
            </w:pPr>
            <w:r>
              <w:rPr>
                <w:rFonts w:ascii="宋体" w:hAnsi="宋体" w:hint="eastAsia"/>
                <w:szCs w:val="24"/>
                <w:lang w:eastAsia="zh-Hans"/>
              </w:rPr>
              <w:t>6.72</w:t>
            </w:r>
          </w:p>
        </w:tc>
      </w:tr>
      <w:tr w:rsidR="00746BD8" w14:paraId="3D2CF90A" w14:textId="77777777">
        <w:trPr>
          <w:divId w:val="165991719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5C0A90" w14:textId="77777777" w:rsidR="00C933A3" w:rsidRDefault="00C933A3">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0E3982" w14:textId="77777777" w:rsidR="00C933A3" w:rsidRDefault="00C933A3">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C13288" w14:textId="77777777" w:rsidR="00C933A3" w:rsidRDefault="00C933A3">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BC3A17" w14:textId="77777777" w:rsidR="00C933A3" w:rsidRDefault="00C933A3">
            <w:pPr>
              <w:jc w:val="right"/>
            </w:pPr>
            <w:r>
              <w:rPr>
                <w:rFonts w:ascii="宋体" w:hAnsi="宋体" w:hint="eastAsia"/>
                <w:szCs w:val="24"/>
                <w:lang w:eastAsia="zh-Hans"/>
              </w:rPr>
              <w:t>26,018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0D3E0D" w14:textId="77777777" w:rsidR="00C933A3" w:rsidRDefault="00C933A3">
            <w:pPr>
              <w:jc w:val="right"/>
            </w:pPr>
            <w:r>
              <w:rPr>
                <w:rFonts w:ascii="宋体" w:hAnsi="宋体" w:hint="eastAsia"/>
                <w:szCs w:val="24"/>
                <w:lang w:eastAsia="zh-Hans"/>
              </w:rPr>
              <w:t>14,814,909.38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124D51" w14:textId="77777777" w:rsidR="00C933A3" w:rsidRDefault="00C933A3">
            <w:pPr>
              <w:jc w:val="right"/>
            </w:pPr>
            <w:r>
              <w:rPr>
                <w:rFonts w:ascii="宋体" w:hAnsi="宋体" w:hint="eastAsia"/>
                <w:szCs w:val="24"/>
                <w:lang w:eastAsia="zh-Hans"/>
              </w:rPr>
              <w:t>6.35</w:t>
            </w:r>
          </w:p>
        </w:tc>
      </w:tr>
      <w:tr w:rsidR="00746BD8" w14:paraId="21023D52" w14:textId="77777777">
        <w:trPr>
          <w:divId w:val="165991719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5ABB98" w14:textId="77777777" w:rsidR="00C933A3" w:rsidRDefault="00C933A3">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DB6A39" w14:textId="77777777" w:rsidR="00C933A3" w:rsidRDefault="00C933A3">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86C26E" w14:textId="77777777" w:rsidR="00C933A3" w:rsidRDefault="00C933A3">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DDE45E" w14:textId="77777777" w:rsidR="00C933A3" w:rsidRDefault="00C933A3">
            <w:pPr>
              <w:jc w:val="right"/>
            </w:pPr>
            <w:r>
              <w:rPr>
                <w:rFonts w:ascii="宋体" w:hAnsi="宋体" w:hint="eastAsia"/>
                <w:szCs w:val="24"/>
                <w:lang w:eastAsia="zh-Hans"/>
              </w:rPr>
              <w:t>138,830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8EC99C" w14:textId="77777777" w:rsidR="00C933A3" w:rsidRDefault="00C933A3">
            <w:pPr>
              <w:jc w:val="right"/>
            </w:pPr>
            <w:r>
              <w:rPr>
                <w:rFonts w:ascii="宋体" w:hAnsi="宋体" w:hint="eastAsia"/>
                <w:szCs w:val="24"/>
                <w:lang w:eastAsia="zh-Hans"/>
              </w:rPr>
              <w:t>14,341,139.00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D928E2" w14:textId="77777777" w:rsidR="00C933A3" w:rsidRDefault="00C933A3">
            <w:pPr>
              <w:jc w:val="right"/>
            </w:pPr>
            <w:r>
              <w:rPr>
                <w:rFonts w:ascii="宋体" w:hAnsi="宋体" w:hint="eastAsia"/>
                <w:szCs w:val="24"/>
                <w:lang w:eastAsia="zh-Hans"/>
              </w:rPr>
              <w:t>6.14</w:t>
            </w:r>
          </w:p>
        </w:tc>
      </w:tr>
      <w:tr w:rsidR="00746BD8" w14:paraId="1C77D59B" w14:textId="77777777">
        <w:trPr>
          <w:divId w:val="165991719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F736BF" w14:textId="77777777" w:rsidR="00C933A3" w:rsidRDefault="00C933A3">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FC33EC" w14:textId="77777777" w:rsidR="00C933A3" w:rsidRDefault="00C933A3">
            <w:pPr>
              <w:jc w:val="center"/>
            </w:pPr>
            <w:r>
              <w:rPr>
                <w:rFonts w:ascii="宋体" w:hAnsi="宋体" w:hint="eastAsia"/>
                <w:szCs w:val="24"/>
                <w:lang w:eastAsia="zh-Hans"/>
              </w:rPr>
              <w:t>603256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60CC5C" w14:textId="77777777" w:rsidR="00C933A3" w:rsidRDefault="00C933A3">
            <w:pPr>
              <w:jc w:val="center"/>
            </w:pPr>
            <w:r>
              <w:rPr>
                <w:rFonts w:ascii="宋体" w:hAnsi="宋体" w:hint="eastAsia"/>
                <w:szCs w:val="24"/>
                <w:lang w:eastAsia="zh-Hans"/>
              </w:rPr>
              <w:t>宏和科技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8CC748" w14:textId="77777777" w:rsidR="00C933A3" w:rsidRDefault="00C933A3">
            <w:pPr>
              <w:jc w:val="right"/>
            </w:pPr>
            <w:r>
              <w:rPr>
                <w:rFonts w:ascii="宋体" w:hAnsi="宋体" w:hint="eastAsia"/>
                <w:szCs w:val="24"/>
                <w:lang w:eastAsia="zh-Hans"/>
              </w:rPr>
              <w:t>118,050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C5D12D" w14:textId="77777777" w:rsidR="00C933A3" w:rsidRDefault="00C933A3">
            <w:pPr>
              <w:jc w:val="right"/>
            </w:pPr>
            <w:r>
              <w:rPr>
                <w:rFonts w:ascii="宋体" w:hAnsi="宋体" w:hint="eastAsia"/>
                <w:szCs w:val="24"/>
                <w:lang w:eastAsia="zh-Hans"/>
              </w:rPr>
              <w:t>8,269,402.50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F671C8" w14:textId="77777777" w:rsidR="00C933A3" w:rsidRDefault="00C933A3">
            <w:pPr>
              <w:jc w:val="right"/>
            </w:pPr>
            <w:r>
              <w:rPr>
                <w:rFonts w:ascii="宋体" w:hAnsi="宋体" w:hint="eastAsia"/>
                <w:szCs w:val="24"/>
                <w:lang w:eastAsia="zh-Hans"/>
              </w:rPr>
              <w:t>3.54</w:t>
            </w:r>
          </w:p>
        </w:tc>
      </w:tr>
      <w:tr w:rsidR="00746BD8" w14:paraId="11E05631" w14:textId="77777777">
        <w:trPr>
          <w:divId w:val="165991719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4A6DE1" w14:textId="77777777" w:rsidR="00C933A3" w:rsidRDefault="00C933A3">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663106" w14:textId="77777777" w:rsidR="00C933A3" w:rsidRDefault="00C933A3">
            <w:pPr>
              <w:jc w:val="center"/>
            </w:pPr>
            <w:r>
              <w:rPr>
                <w:rFonts w:ascii="宋体" w:hAnsi="宋体" w:hint="eastAsia"/>
                <w:szCs w:val="24"/>
                <w:lang w:eastAsia="zh-Hans"/>
              </w:rPr>
              <w:t>002028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737652" w14:textId="77777777" w:rsidR="00C933A3" w:rsidRDefault="00C933A3">
            <w:pPr>
              <w:jc w:val="center"/>
            </w:pPr>
            <w:r>
              <w:rPr>
                <w:rFonts w:ascii="宋体" w:hAnsi="宋体" w:hint="eastAsia"/>
                <w:szCs w:val="24"/>
                <w:lang w:eastAsia="zh-Hans"/>
              </w:rPr>
              <w:t>思源电气</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8ED1AD" w14:textId="77777777" w:rsidR="00C933A3" w:rsidRDefault="00C933A3">
            <w:pPr>
              <w:jc w:val="right"/>
            </w:pPr>
            <w:r>
              <w:rPr>
                <w:rFonts w:ascii="宋体" w:hAnsi="宋体" w:hint="eastAsia"/>
                <w:szCs w:val="24"/>
                <w:lang w:eastAsia="zh-Hans"/>
              </w:rPr>
              <w:t>37,500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0EA1EF" w14:textId="77777777" w:rsidR="00C933A3" w:rsidRDefault="00C933A3">
            <w:pPr>
              <w:jc w:val="right"/>
            </w:pPr>
            <w:r>
              <w:rPr>
                <w:rFonts w:ascii="宋体" w:hAnsi="宋体" w:hint="eastAsia"/>
                <w:szCs w:val="24"/>
                <w:lang w:eastAsia="zh-Hans"/>
              </w:rPr>
              <w:t>7,575,000.00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6702BA" w14:textId="77777777" w:rsidR="00C933A3" w:rsidRDefault="00C933A3">
            <w:pPr>
              <w:jc w:val="right"/>
            </w:pPr>
            <w:r>
              <w:rPr>
                <w:rFonts w:ascii="宋体" w:hAnsi="宋体" w:hint="eastAsia"/>
                <w:szCs w:val="24"/>
                <w:lang w:eastAsia="zh-Hans"/>
              </w:rPr>
              <w:t>3.25</w:t>
            </w:r>
          </w:p>
        </w:tc>
      </w:tr>
      <w:tr w:rsidR="00746BD8" w14:paraId="40959C02" w14:textId="77777777">
        <w:trPr>
          <w:divId w:val="165991719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574740" w14:textId="77777777" w:rsidR="00C933A3" w:rsidRDefault="00C933A3">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555DF5" w14:textId="77777777" w:rsidR="00C933A3" w:rsidRDefault="00C933A3">
            <w:pPr>
              <w:jc w:val="center"/>
            </w:pPr>
            <w:r>
              <w:rPr>
                <w:rFonts w:ascii="宋体" w:hAnsi="宋体" w:hint="eastAsia"/>
                <w:szCs w:val="24"/>
                <w:lang w:eastAsia="zh-Hans"/>
              </w:rPr>
              <w:t>600160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025593" w14:textId="77777777" w:rsidR="00C933A3" w:rsidRDefault="00C933A3">
            <w:pPr>
              <w:jc w:val="center"/>
            </w:pPr>
            <w:r>
              <w:rPr>
                <w:rFonts w:ascii="宋体" w:hAnsi="宋体" w:hint="eastAsia"/>
                <w:szCs w:val="24"/>
                <w:lang w:eastAsia="zh-Hans"/>
              </w:rPr>
              <w:t>巨化股份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99AC83" w14:textId="77777777" w:rsidR="00C933A3" w:rsidRDefault="00C933A3">
            <w:pPr>
              <w:jc w:val="right"/>
            </w:pPr>
            <w:r>
              <w:rPr>
                <w:rFonts w:ascii="宋体" w:hAnsi="宋体" w:hint="eastAsia"/>
                <w:szCs w:val="24"/>
                <w:lang w:eastAsia="zh-Hans"/>
              </w:rPr>
              <w:t>209,158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7BFBB4" w14:textId="77777777" w:rsidR="00C933A3" w:rsidRDefault="00C933A3">
            <w:pPr>
              <w:jc w:val="right"/>
            </w:pPr>
            <w:r>
              <w:rPr>
                <w:rFonts w:ascii="宋体" w:hAnsi="宋体" w:hint="eastAsia"/>
                <w:szCs w:val="24"/>
                <w:lang w:eastAsia="zh-Hans"/>
              </w:rPr>
              <w:t>7,142,745.70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73E142" w14:textId="77777777" w:rsidR="00C933A3" w:rsidRDefault="00C933A3">
            <w:pPr>
              <w:jc w:val="right"/>
            </w:pPr>
            <w:r>
              <w:rPr>
                <w:rFonts w:ascii="宋体" w:hAnsi="宋体" w:hint="eastAsia"/>
                <w:szCs w:val="24"/>
                <w:lang w:eastAsia="zh-Hans"/>
              </w:rPr>
              <w:t>3.06</w:t>
            </w:r>
          </w:p>
        </w:tc>
      </w:tr>
      <w:tr w:rsidR="00746BD8" w14:paraId="10064CB1" w14:textId="77777777">
        <w:trPr>
          <w:divId w:val="165991719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8EDC4E" w14:textId="77777777" w:rsidR="00C933A3" w:rsidRDefault="00C933A3">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A68588" w14:textId="77777777" w:rsidR="00C933A3" w:rsidRDefault="00C933A3">
            <w:pPr>
              <w:jc w:val="center"/>
            </w:pPr>
            <w:r>
              <w:rPr>
                <w:rFonts w:ascii="宋体" w:hAnsi="宋体" w:hint="eastAsia"/>
                <w:szCs w:val="24"/>
                <w:lang w:eastAsia="zh-Hans"/>
              </w:rPr>
              <w:t>600176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5DB383" w14:textId="77777777" w:rsidR="00C933A3" w:rsidRDefault="00C933A3">
            <w:pPr>
              <w:jc w:val="center"/>
            </w:pPr>
            <w:r>
              <w:rPr>
                <w:rFonts w:ascii="宋体" w:hAnsi="宋体" w:hint="eastAsia"/>
                <w:szCs w:val="24"/>
                <w:lang w:eastAsia="zh-Hans"/>
              </w:rPr>
              <w:t>中国巨石</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BC5ADE" w14:textId="77777777" w:rsidR="00C933A3" w:rsidRDefault="00C933A3">
            <w:pPr>
              <w:jc w:val="right"/>
            </w:pPr>
            <w:r>
              <w:rPr>
                <w:rFonts w:ascii="宋体" w:hAnsi="宋体" w:hint="eastAsia"/>
                <w:szCs w:val="24"/>
                <w:lang w:eastAsia="zh-Hans"/>
              </w:rPr>
              <w:t>292,100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F6CBEB" w14:textId="77777777" w:rsidR="00C933A3" w:rsidRDefault="00C933A3">
            <w:pPr>
              <w:jc w:val="right"/>
            </w:pPr>
            <w:r>
              <w:rPr>
                <w:rFonts w:ascii="宋体" w:hAnsi="宋体" w:hint="eastAsia"/>
                <w:szCs w:val="24"/>
                <w:lang w:eastAsia="zh-Hans"/>
              </w:rPr>
              <w:t>7,100,951.00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F9C4F9" w14:textId="77777777" w:rsidR="00C933A3" w:rsidRDefault="00C933A3">
            <w:pPr>
              <w:jc w:val="right"/>
            </w:pPr>
            <w:r>
              <w:rPr>
                <w:rFonts w:ascii="宋体" w:hAnsi="宋体" w:hint="eastAsia"/>
                <w:szCs w:val="24"/>
                <w:lang w:eastAsia="zh-Hans"/>
              </w:rPr>
              <w:t>3.04</w:t>
            </w:r>
          </w:p>
        </w:tc>
      </w:tr>
      <w:tr w:rsidR="00746BD8" w14:paraId="0C2BA0B7" w14:textId="77777777">
        <w:trPr>
          <w:divId w:val="165991719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B8D9AC" w14:textId="77777777" w:rsidR="00C933A3" w:rsidRDefault="00C933A3">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837E3E" w14:textId="77777777" w:rsidR="00C933A3" w:rsidRDefault="00C933A3">
            <w:pPr>
              <w:jc w:val="center"/>
            </w:pPr>
            <w:r>
              <w:rPr>
                <w:rFonts w:ascii="宋体" w:hAnsi="宋体" w:hint="eastAsia"/>
                <w:szCs w:val="24"/>
                <w:lang w:eastAsia="zh-Hans"/>
              </w:rPr>
              <w:t>002487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8ED36F" w14:textId="77777777" w:rsidR="00C933A3" w:rsidRDefault="00C933A3">
            <w:pPr>
              <w:jc w:val="center"/>
            </w:pPr>
            <w:r>
              <w:rPr>
                <w:rFonts w:ascii="宋体" w:hAnsi="宋体" w:hint="eastAsia"/>
                <w:szCs w:val="24"/>
                <w:lang w:eastAsia="zh-Hans"/>
              </w:rPr>
              <w:t>大金重工</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522B08" w14:textId="77777777" w:rsidR="00C933A3" w:rsidRDefault="00C933A3">
            <w:pPr>
              <w:jc w:val="right"/>
            </w:pPr>
            <w:r>
              <w:rPr>
                <w:rFonts w:ascii="宋体" w:hAnsi="宋体" w:hint="eastAsia"/>
                <w:szCs w:val="24"/>
                <w:lang w:eastAsia="zh-Hans"/>
              </w:rPr>
              <w:t>101,500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49A65A" w14:textId="77777777" w:rsidR="00C933A3" w:rsidRDefault="00C933A3">
            <w:pPr>
              <w:jc w:val="right"/>
            </w:pPr>
            <w:r>
              <w:rPr>
                <w:rFonts w:ascii="宋体" w:hAnsi="宋体" w:hint="eastAsia"/>
                <w:szCs w:val="24"/>
                <w:lang w:eastAsia="zh-Hans"/>
              </w:rPr>
              <w:t>7,074,550.00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7F995E" w14:textId="77777777" w:rsidR="00C933A3" w:rsidRDefault="00C933A3">
            <w:pPr>
              <w:jc w:val="right"/>
            </w:pPr>
            <w:r>
              <w:rPr>
                <w:rFonts w:ascii="宋体" w:hAnsi="宋体" w:hint="eastAsia"/>
                <w:szCs w:val="24"/>
                <w:lang w:eastAsia="zh-Hans"/>
              </w:rPr>
              <w:t>3.03</w:t>
            </w:r>
          </w:p>
        </w:tc>
      </w:tr>
      <w:tr w:rsidR="00746BD8" w14:paraId="45E7C76E" w14:textId="77777777">
        <w:trPr>
          <w:divId w:val="165991719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C13FCF" w14:textId="77777777" w:rsidR="00C933A3" w:rsidRDefault="00C933A3">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B9ABF0" w14:textId="77777777" w:rsidR="00C933A3" w:rsidRDefault="00C933A3">
            <w:pPr>
              <w:jc w:val="center"/>
            </w:pPr>
            <w:r>
              <w:rPr>
                <w:rFonts w:ascii="宋体" w:hAnsi="宋体" w:hint="eastAsia"/>
                <w:szCs w:val="24"/>
                <w:lang w:eastAsia="zh-Hans"/>
              </w:rPr>
              <w:t>603308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05D175" w14:textId="77777777" w:rsidR="00C933A3" w:rsidRDefault="00C933A3">
            <w:pPr>
              <w:jc w:val="center"/>
            </w:pPr>
            <w:r>
              <w:rPr>
                <w:rFonts w:ascii="宋体" w:hAnsi="宋体" w:hint="eastAsia"/>
                <w:szCs w:val="24"/>
                <w:lang w:eastAsia="zh-Hans"/>
              </w:rPr>
              <w:t>应流股份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414E7C" w14:textId="77777777" w:rsidR="00C933A3" w:rsidRDefault="00C933A3">
            <w:pPr>
              <w:jc w:val="right"/>
            </w:pPr>
            <w:r>
              <w:rPr>
                <w:rFonts w:ascii="宋体" w:hAnsi="宋体" w:hint="eastAsia"/>
                <w:szCs w:val="24"/>
                <w:lang w:eastAsia="zh-Hans"/>
              </w:rPr>
              <w:t>106,100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6CA617" w14:textId="77777777" w:rsidR="00C933A3" w:rsidRDefault="00C933A3">
            <w:pPr>
              <w:jc w:val="right"/>
            </w:pPr>
            <w:r>
              <w:rPr>
                <w:rFonts w:ascii="宋体" w:hAnsi="宋体" w:hint="eastAsia"/>
                <w:szCs w:val="24"/>
                <w:lang w:eastAsia="zh-Hans"/>
              </w:rPr>
              <w:t>6,549,553.00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2C9F4B" w14:textId="77777777" w:rsidR="00C933A3" w:rsidRDefault="00C933A3">
            <w:pPr>
              <w:jc w:val="right"/>
            </w:pPr>
            <w:r>
              <w:rPr>
                <w:rFonts w:ascii="宋体" w:hAnsi="宋体" w:hint="eastAsia"/>
                <w:szCs w:val="24"/>
                <w:lang w:eastAsia="zh-Hans"/>
              </w:rPr>
              <w:t>2.81</w:t>
            </w:r>
          </w:p>
        </w:tc>
      </w:tr>
      <w:tr w:rsidR="00746BD8" w14:paraId="3102A95C" w14:textId="77777777">
        <w:trPr>
          <w:divId w:val="165991719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DA8FDD" w14:textId="77777777" w:rsidR="00C933A3" w:rsidRDefault="00C933A3">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CE075F" w14:textId="77777777" w:rsidR="00C933A3" w:rsidRDefault="00C933A3">
            <w:pPr>
              <w:jc w:val="center"/>
            </w:pPr>
            <w:r>
              <w:rPr>
                <w:rFonts w:ascii="宋体" w:hAnsi="宋体" w:hint="eastAsia"/>
                <w:szCs w:val="24"/>
                <w:lang w:eastAsia="zh-Hans"/>
              </w:rPr>
              <w:t>002126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FDAB8A" w14:textId="77777777" w:rsidR="00C933A3" w:rsidRDefault="00C933A3">
            <w:pPr>
              <w:jc w:val="center"/>
            </w:pPr>
            <w:r>
              <w:rPr>
                <w:rFonts w:ascii="宋体" w:hAnsi="宋体" w:hint="eastAsia"/>
                <w:szCs w:val="24"/>
                <w:lang w:eastAsia="zh-Hans"/>
              </w:rPr>
              <w:t>银轮股份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AAB9C7" w14:textId="77777777" w:rsidR="00C933A3" w:rsidRDefault="00C933A3">
            <w:pPr>
              <w:jc w:val="right"/>
            </w:pPr>
            <w:r>
              <w:rPr>
                <w:rFonts w:ascii="宋体" w:hAnsi="宋体" w:hint="eastAsia"/>
                <w:szCs w:val="24"/>
                <w:lang w:eastAsia="zh-Hans"/>
              </w:rPr>
              <w:t>150,800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A5EFAB" w14:textId="77777777" w:rsidR="00C933A3" w:rsidRDefault="00C933A3">
            <w:pPr>
              <w:jc w:val="right"/>
            </w:pPr>
            <w:r>
              <w:rPr>
                <w:rFonts w:ascii="宋体" w:hAnsi="宋体" w:hint="eastAsia"/>
                <w:szCs w:val="24"/>
                <w:lang w:eastAsia="zh-Hans"/>
              </w:rPr>
              <w:t>6,410,508.00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E84DEE" w14:textId="77777777" w:rsidR="00C933A3" w:rsidRDefault="00C933A3">
            <w:pPr>
              <w:jc w:val="right"/>
            </w:pPr>
            <w:r>
              <w:rPr>
                <w:rFonts w:ascii="宋体" w:hAnsi="宋体" w:hint="eastAsia"/>
                <w:szCs w:val="24"/>
                <w:lang w:eastAsia="zh-Hans"/>
              </w:rPr>
              <w:t>2.75</w:t>
            </w:r>
          </w:p>
        </w:tc>
      </w:tr>
    </w:tbl>
    <w:p w14:paraId="4E27F8AD" w14:textId="77777777" w:rsidR="00C933A3" w:rsidRDefault="00C933A3">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proofErr w:type="spellStart"/>
      <w:r>
        <w:rPr>
          <w:rFonts w:hAnsi="宋体" w:hint="eastAsia"/>
        </w:rPr>
        <w:t>报告期末按债券品种分类的债券投资组合</w:t>
      </w:r>
      <w:bookmarkEnd w:id="198"/>
      <w:bookmarkEnd w:id="199"/>
      <w:bookmarkEnd w:id="200"/>
      <w:bookmarkEnd w:id="201"/>
      <w:bookmarkEnd w:id="202"/>
      <w:bookmarkEnd w:id="203"/>
      <w:bookmarkEnd w:id="204"/>
      <w:bookmarkEnd w:id="205"/>
      <w:proofErr w:type="spellEnd"/>
      <w:r>
        <w:rPr>
          <w:rFonts w:hAnsi="宋体" w:hint="eastAsia"/>
        </w:rPr>
        <w:t xml:space="preserve"> </w:t>
      </w:r>
    </w:p>
    <w:p w14:paraId="6E7BDEE9" w14:textId="77777777" w:rsidR="00C933A3" w:rsidRDefault="00C933A3">
      <w:pPr>
        <w:spacing w:line="360" w:lineRule="auto"/>
        <w:ind w:firstLineChars="200" w:firstLine="420"/>
        <w:jc w:val="left"/>
      </w:pPr>
      <w:r>
        <w:rPr>
          <w:rFonts w:ascii="宋体" w:hAnsi="宋体" w:hint="eastAsia"/>
        </w:rPr>
        <w:t>本基金本报告期末未持有债券。</w:t>
      </w:r>
      <w:bookmarkStart w:id="207" w:name="m08QD_06"/>
      <w:bookmarkEnd w:id="207"/>
      <w:r>
        <w:rPr>
          <w:rFonts w:ascii="宋体" w:hAnsi="宋体" w:hint="eastAsia"/>
        </w:rPr>
        <w:t xml:space="preserve"> </w:t>
      </w:r>
    </w:p>
    <w:p w14:paraId="21237739" w14:textId="77777777" w:rsidR="00C933A3" w:rsidRDefault="00C933A3">
      <w:pPr>
        <w:pStyle w:val="XBRLTitle2"/>
        <w:spacing w:before="156" w:line="360" w:lineRule="auto"/>
        <w:ind w:left="454"/>
      </w:pPr>
      <w:bookmarkStart w:id="208" w:name="_Toc17898202"/>
      <w:bookmarkStart w:id="209" w:name="_Toc17897954"/>
      <w:bookmarkStart w:id="210" w:name="_Toc481075071"/>
      <w:bookmarkStart w:id="211" w:name="_Toc438646472"/>
      <w:bookmarkStart w:id="212" w:name="_Toc490050024"/>
      <w:bookmarkStart w:id="213" w:name="_Toc512519503"/>
      <w:bookmarkStart w:id="214" w:name="_Toc513295863"/>
      <w:bookmarkStart w:id="215" w:name="_Toc513295915"/>
      <w:bookmarkStart w:id="216" w:name="m506"/>
      <w:bookmarkEnd w:id="206"/>
      <w:proofErr w:type="spellStart"/>
      <w:r>
        <w:rPr>
          <w:rFonts w:hAnsi="宋体" w:hint="eastAsia"/>
        </w:rPr>
        <w:t>报告期末按公允价值占基金资产净值比例大小排序的前五名债券投资明细</w:t>
      </w:r>
      <w:bookmarkEnd w:id="208"/>
      <w:bookmarkEnd w:id="209"/>
      <w:bookmarkEnd w:id="210"/>
      <w:bookmarkEnd w:id="211"/>
      <w:bookmarkEnd w:id="212"/>
      <w:bookmarkEnd w:id="213"/>
      <w:bookmarkEnd w:id="214"/>
      <w:bookmarkEnd w:id="215"/>
      <w:proofErr w:type="spellEnd"/>
      <w:r>
        <w:rPr>
          <w:rFonts w:hAnsi="宋体" w:hint="eastAsia"/>
        </w:rPr>
        <w:t xml:space="preserve"> </w:t>
      </w:r>
    </w:p>
    <w:p w14:paraId="68A192CE" w14:textId="77777777" w:rsidR="00C933A3" w:rsidRDefault="00C933A3">
      <w:pPr>
        <w:spacing w:line="360" w:lineRule="auto"/>
        <w:ind w:firstLineChars="200" w:firstLine="420"/>
        <w:jc w:val="left"/>
      </w:pPr>
      <w:r>
        <w:rPr>
          <w:rFonts w:ascii="宋体" w:hAnsi="宋体" w:hint="eastAsia"/>
          <w:color w:val="000000"/>
          <w:szCs w:val="21"/>
          <w:lang w:eastAsia="zh-Hans"/>
        </w:rPr>
        <w:t>本基金本报告期末未持有债券。</w:t>
      </w:r>
    </w:p>
    <w:p w14:paraId="1989E585" w14:textId="77777777" w:rsidR="00C933A3" w:rsidRDefault="00C933A3">
      <w:pPr>
        <w:pStyle w:val="XBRLTitle2"/>
        <w:spacing w:before="156" w:line="360" w:lineRule="auto"/>
        <w:ind w:left="454"/>
      </w:pPr>
      <w:bookmarkStart w:id="217" w:name="_Toc17898203"/>
      <w:bookmarkStart w:id="218" w:name="_Toc17897955"/>
      <w:bookmarkStart w:id="219" w:name="_Toc481075072"/>
      <w:bookmarkStart w:id="220" w:name="_Toc438646473"/>
      <w:bookmarkStart w:id="221" w:name="_Toc490050025"/>
      <w:bookmarkStart w:id="222" w:name="_Toc512519504"/>
      <w:bookmarkStart w:id="223" w:name="_Toc513295864"/>
      <w:bookmarkStart w:id="224" w:name="_Toc513295916"/>
      <w:bookmarkStart w:id="225" w:name="m507"/>
      <w:bookmarkEnd w:id="216"/>
      <w:proofErr w:type="spellStart"/>
      <w:r>
        <w:rPr>
          <w:rFonts w:hAnsi="宋体" w:hint="eastAsia"/>
        </w:rPr>
        <w:lastRenderedPageBreak/>
        <w:t>报告期末按公允价值占基金资产净值比例大小排序的前十名资产支持证券投资明细</w:t>
      </w:r>
      <w:bookmarkEnd w:id="217"/>
      <w:bookmarkEnd w:id="218"/>
      <w:bookmarkEnd w:id="219"/>
      <w:bookmarkEnd w:id="220"/>
      <w:bookmarkEnd w:id="221"/>
      <w:bookmarkEnd w:id="222"/>
      <w:bookmarkEnd w:id="223"/>
      <w:bookmarkEnd w:id="224"/>
      <w:proofErr w:type="spellEnd"/>
      <w:r>
        <w:rPr>
          <w:rFonts w:hAnsi="宋体" w:hint="eastAsia"/>
        </w:rPr>
        <w:t xml:space="preserve"> </w:t>
      </w:r>
    </w:p>
    <w:p w14:paraId="5A36DC62" w14:textId="77777777" w:rsidR="00C933A3" w:rsidRDefault="00C933A3">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05B176DE" w14:textId="77777777" w:rsidR="00C933A3" w:rsidRDefault="00C933A3">
      <w:pPr>
        <w:pStyle w:val="XBRLTitle2"/>
        <w:spacing w:before="156" w:line="360" w:lineRule="auto"/>
        <w:ind w:left="454"/>
      </w:pPr>
      <w:bookmarkStart w:id="226" w:name="_Toc17898204"/>
      <w:bookmarkStart w:id="227" w:name="_Toc17897956"/>
      <w:bookmarkStart w:id="228" w:name="_Toc481075073"/>
      <w:bookmarkStart w:id="229" w:name="_Toc438646474"/>
      <w:bookmarkStart w:id="230" w:name="_Toc490050026"/>
      <w:bookmarkStart w:id="231" w:name="_Toc512519505"/>
      <w:bookmarkStart w:id="232" w:name="_Toc513295865"/>
      <w:bookmarkStart w:id="233" w:name="_Toc513295917"/>
      <w:bookmarkStart w:id="234" w:name="m508"/>
      <w:bookmarkEnd w:id="225"/>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6"/>
      <w:bookmarkEnd w:id="227"/>
      <w:bookmarkEnd w:id="228"/>
      <w:bookmarkEnd w:id="229"/>
      <w:bookmarkEnd w:id="230"/>
      <w:bookmarkEnd w:id="231"/>
      <w:bookmarkEnd w:id="232"/>
      <w:bookmarkEnd w:id="233"/>
      <w:proofErr w:type="spellEnd"/>
      <w:r>
        <w:rPr>
          <w:rFonts w:hAnsi="宋体" w:hint="eastAsia"/>
        </w:rPr>
        <w:t xml:space="preserve"> </w:t>
      </w:r>
    </w:p>
    <w:p w14:paraId="0429DF45" w14:textId="77777777" w:rsidR="00C933A3" w:rsidRDefault="00C933A3">
      <w:pPr>
        <w:spacing w:line="360" w:lineRule="auto"/>
        <w:ind w:firstLineChars="200" w:firstLine="420"/>
        <w:divId w:val="643580641"/>
      </w:pPr>
      <w:r>
        <w:rPr>
          <w:rFonts w:ascii="宋体" w:hAnsi="宋体" w:hint="eastAsia"/>
          <w:szCs w:val="21"/>
          <w:lang w:eastAsia="zh-Hans"/>
        </w:rPr>
        <w:t>本基金本报告期末未持有贵金属。</w:t>
      </w:r>
    </w:p>
    <w:p w14:paraId="55670B85" w14:textId="77777777" w:rsidR="00C933A3" w:rsidRDefault="00C933A3">
      <w:pPr>
        <w:pStyle w:val="XBRLTitle2"/>
        <w:spacing w:before="156" w:line="360" w:lineRule="auto"/>
        <w:ind w:left="454"/>
      </w:pPr>
      <w:bookmarkStart w:id="235" w:name="_Toc17898205"/>
      <w:bookmarkStart w:id="236" w:name="_Toc17897957"/>
      <w:bookmarkStart w:id="237" w:name="_Toc481075074"/>
      <w:bookmarkStart w:id="238" w:name="_Toc438646475"/>
      <w:bookmarkStart w:id="239" w:name="_Toc490050027"/>
      <w:bookmarkStart w:id="240" w:name="_Toc512519506"/>
      <w:bookmarkStart w:id="241" w:name="_Toc513295866"/>
      <w:bookmarkStart w:id="242" w:name="_Toc513295918"/>
      <w:bookmarkStart w:id="243" w:name="m509"/>
      <w:bookmarkEnd w:id="234"/>
      <w:proofErr w:type="spellStart"/>
      <w:r>
        <w:rPr>
          <w:rFonts w:hAnsi="宋体" w:hint="eastAsia"/>
        </w:rPr>
        <w:t>报告期末按公允价值占基金资产净值比例大小排序的前五名权证投资明细</w:t>
      </w:r>
      <w:bookmarkEnd w:id="235"/>
      <w:bookmarkEnd w:id="236"/>
      <w:bookmarkEnd w:id="237"/>
      <w:bookmarkEnd w:id="238"/>
      <w:bookmarkEnd w:id="239"/>
      <w:bookmarkEnd w:id="240"/>
      <w:bookmarkEnd w:id="241"/>
      <w:bookmarkEnd w:id="242"/>
      <w:proofErr w:type="spellEnd"/>
      <w:r>
        <w:rPr>
          <w:rFonts w:hAnsi="宋体" w:hint="eastAsia"/>
        </w:rPr>
        <w:t xml:space="preserve"> </w:t>
      </w:r>
      <w:bookmarkEnd w:id="243"/>
    </w:p>
    <w:p w14:paraId="6D31C2A8" w14:textId="77777777" w:rsidR="00C933A3" w:rsidRDefault="00C933A3">
      <w:pPr>
        <w:spacing w:line="360" w:lineRule="auto"/>
        <w:ind w:firstLineChars="200" w:firstLine="420"/>
        <w:divId w:val="1613978467"/>
      </w:pPr>
      <w:r>
        <w:rPr>
          <w:rFonts w:ascii="宋体" w:hAnsi="宋体" w:hint="eastAsia"/>
          <w:szCs w:val="21"/>
          <w:lang w:eastAsia="zh-Hans"/>
        </w:rPr>
        <w:t>本基金本报告期末未持有权证。</w:t>
      </w:r>
    </w:p>
    <w:p w14:paraId="2905A2F7" w14:textId="77777777" w:rsidR="00C933A3" w:rsidRDefault="00C933A3">
      <w:pPr>
        <w:pStyle w:val="XBRLTitle2"/>
        <w:spacing w:before="156"/>
        <w:ind w:left="454"/>
      </w:pPr>
      <w:bookmarkStart w:id="244" w:name="_Toc17898206"/>
      <w:proofErr w:type="spellStart"/>
      <w:r>
        <w:rPr>
          <w:rFonts w:hint="eastAsia"/>
        </w:rPr>
        <w:t>报告期末本基金投资的股指期货交易情况说明</w:t>
      </w:r>
      <w:bookmarkEnd w:id="16"/>
      <w:bookmarkEnd w:id="70"/>
      <w:bookmarkEnd w:id="71"/>
      <w:bookmarkEnd w:id="185"/>
      <w:bookmarkEnd w:id="186"/>
      <w:bookmarkEnd w:id="187"/>
      <w:bookmarkEnd w:id="188"/>
      <w:bookmarkEnd w:id="189"/>
      <w:bookmarkEnd w:id="190"/>
      <w:bookmarkEnd w:id="191"/>
      <w:bookmarkEnd w:id="192"/>
      <w:bookmarkEnd w:id="244"/>
      <w:proofErr w:type="spellEnd"/>
    </w:p>
    <w:p w14:paraId="5849A1FD" w14:textId="77777777" w:rsidR="00C933A3" w:rsidRDefault="00C933A3">
      <w:pPr>
        <w:spacing w:line="360" w:lineRule="auto"/>
        <w:ind w:firstLineChars="200" w:firstLine="420"/>
        <w:divId w:val="49350255"/>
      </w:pPr>
      <w:r>
        <w:rPr>
          <w:rFonts w:ascii="宋体" w:hAnsi="宋体" w:hint="eastAsia"/>
          <w:szCs w:val="21"/>
          <w:lang w:eastAsia="zh-Hans"/>
        </w:rPr>
        <w:t>本基金本报告期末未持有股指期货。</w:t>
      </w:r>
    </w:p>
    <w:p w14:paraId="1BD852F6" w14:textId="77777777" w:rsidR="00C933A3" w:rsidRDefault="00C933A3">
      <w:pPr>
        <w:pStyle w:val="XBRLTitle2"/>
        <w:spacing w:before="156" w:line="360" w:lineRule="auto"/>
        <w:ind w:left="454"/>
      </w:pPr>
      <w:bookmarkStart w:id="245" w:name="_Toc17898209"/>
      <w:bookmarkStart w:id="246" w:name="_Toc17897959"/>
      <w:bookmarkStart w:id="247" w:name="_Toc512519510"/>
      <w:bookmarkStart w:id="248" w:name="_Toc481075078"/>
      <w:bookmarkStart w:id="249" w:name="_Toc490050031"/>
      <w:bookmarkStart w:id="250" w:name="_Toc513295868"/>
      <w:bookmarkStart w:id="251" w:name="_Toc513295922"/>
      <w:bookmarkStart w:id="252" w:name="_Toc438646476"/>
      <w:proofErr w:type="spellStart"/>
      <w:r>
        <w:rPr>
          <w:rFonts w:hAnsi="宋体" w:hint="eastAsia"/>
        </w:rPr>
        <w:t>报告期末本基金投资的国债期货交易情况说明</w:t>
      </w:r>
      <w:bookmarkEnd w:id="245"/>
      <w:bookmarkEnd w:id="246"/>
      <w:bookmarkEnd w:id="247"/>
      <w:bookmarkEnd w:id="248"/>
      <w:bookmarkEnd w:id="249"/>
      <w:bookmarkEnd w:id="250"/>
      <w:bookmarkEnd w:id="251"/>
      <w:proofErr w:type="spellEnd"/>
      <w:r>
        <w:rPr>
          <w:rFonts w:hAnsi="宋体" w:hint="eastAsia"/>
        </w:rPr>
        <w:t xml:space="preserve"> </w:t>
      </w:r>
      <w:bookmarkEnd w:id="252"/>
    </w:p>
    <w:p w14:paraId="54F357FF" w14:textId="77777777" w:rsidR="00C933A3" w:rsidRDefault="00C933A3">
      <w:pPr>
        <w:spacing w:line="360" w:lineRule="auto"/>
        <w:ind w:firstLineChars="200" w:firstLine="420"/>
        <w:divId w:val="1367102151"/>
      </w:pPr>
      <w:bookmarkStart w:id="253" w:name="m510_01_1597"/>
      <w:bookmarkStart w:id="254" w:name="m510_01_1598"/>
      <w:bookmarkEnd w:id="253"/>
      <w:r>
        <w:rPr>
          <w:rFonts w:ascii="宋体" w:hAnsi="宋体" w:hint="eastAsia"/>
          <w:szCs w:val="21"/>
          <w:lang w:eastAsia="zh-Hans"/>
        </w:rPr>
        <w:t>本基金本报告期末未持有国债期货。</w:t>
      </w:r>
    </w:p>
    <w:p w14:paraId="1683A70F" w14:textId="77777777" w:rsidR="00C933A3" w:rsidRDefault="00C933A3">
      <w:pPr>
        <w:pStyle w:val="XBRLTitle2"/>
        <w:spacing w:before="156" w:line="360" w:lineRule="auto"/>
        <w:ind w:left="454"/>
      </w:pPr>
      <w:bookmarkStart w:id="255" w:name="_Toc17898213"/>
      <w:bookmarkStart w:id="256" w:name="_Toc17897960"/>
      <w:bookmarkStart w:id="257" w:name="_Toc512519514"/>
      <w:bookmarkStart w:id="258" w:name="_Toc481075082"/>
      <w:bookmarkStart w:id="259" w:name="_Toc490050035"/>
      <w:bookmarkStart w:id="260" w:name="_Toc513295869"/>
      <w:bookmarkStart w:id="261" w:name="_Toc513295926"/>
      <w:proofErr w:type="spellStart"/>
      <w:r>
        <w:rPr>
          <w:rFonts w:hAnsi="宋体" w:hint="eastAsia"/>
        </w:rPr>
        <w:t>投资组合报告附注</w:t>
      </w:r>
      <w:bookmarkEnd w:id="255"/>
      <w:bookmarkEnd w:id="256"/>
      <w:bookmarkEnd w:id="257"/>
      <w:bookmarkEnd w:id="258"/>
      <w:bookmarkEnd w:id="259"/>
      <w:bookmarkEnd w:id="260"/>
      <w:bookmarkEnd w:id="261"/>
      <w:proofErr w:type="spellEnd"/>
      <w:r>
        <w:rPr>
          <w:rFonts w:hAnsi="宋体" w:hint="eastAsia"/>
        </w:rPr>
        <w:t xml:space="preserve"> </w:t>
      </w:r>
    </w:p>
    <w:p w14:paraId="53ACA09F" w14:textId="77777777" w:rsidR="00C933A3" w:rsidRDefault="00C933A3">
      <w:pPr>
        <w:pStyle w:val="XBRLTitle3"/>
        <w:spacing w:before="156"/>
        <w:ind w:left="0"/>
      </w:pPr>
      <w:bookmarkStart w:id="262" w:name="_Toc513295927"/>
      <w:bookmarkStart w:id="263" w:name="_Toc490050036"/>
      <w:bookmarkStart w:id="264" w:name="_Toc481075083"/>
      <w:bookmarkStart w:id="265" w:name="_Toc512519515"/>
      <w:bookmarkStart w:id="266" w:name="_Toc17898214"/>
      <w:bookmarkEnd w:id="262"/>
      <w:bookmarkEnd w:id="263"/>
      <w:bookmarkEnd w:id="264"/>
      <w:bookmarkEnd w:id="265"/>
      <w:r>
        <w:rPr>
          <w:rFonts w:hint="eastAsia"/>
        </w:rPr>
        <w:t> </w:t>
      </w:r>
      <w:r>
        <w:rPr>
          <w:rFonts w:hint="eastAsia"/>
          <w:lang w:eastAsia="zh-CN"/>
        </w:rPr>
        <w:t xml:space="preserve"> </w:t>
      </w:r>
      <w:bookmarkEnd w:id="266"/>
    </w:p>
    <w:p w14:paraId="209ADA1E" w14:textId="77777777" w:rsidR="00C933A3" w:rsidRDefault="00C933A3">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6FAE6904" w14:textId="77777777" w:rsidR="00C933A3" w:rsidRDefault="00C933A3">
      <w:pPr>
        <w:pStyle w:val="XBRLTitle3"/>
        <w:spacing w:before="156"/>
        <w:ind w:left="0"/>
      </w:pPr>
      <w:bookmarkStart w:id="267" w:name="_Toc490050037"/>
      <w:bookmarkStart w:id="268" w:name="_Toc481075084"/>
      <w:bookmarkStart w:id="269" w:name="_Toc512519516"/>
      <w:bookmarkStart w:id="270" w:name="_Toc513295928"/>
      <w:bookmarkStart w:id="271" w:name="_Toc17898215"/>
      <w:bookmarkEnd w:id="267"/>
      <w:bookmarkEnd w:id="268"/>
      <w:bookmarkEnd w:id="269"/>
      <w:r>
        <w:rPr>
          <w:rFonts w:hint="eastAsia"/>
        </w:rPr>
        <w:t> </w:t>
      </w:r>
      <w:bookmarkEnd w:id="270"/>
      <w:r>
        <w:rPr>
          <w:rFonts w:hint="eastAsia"/>
          <w:lang w:eastAsia="zh-CN"/>
        </w:rPr>
        <w:t xml:space="preserve"> </w:t>
      </w:r>
      <w:bookmarkEnd w:id="271"/>
    </w:p>
    <w:p w14:paraId="10FFC088" w14:textId="77777777" w:rsidR="00C933A3" w:rsidRDefault="00C933A3">
      <w:pPr>
        <w:spacing w:line="360" w:lineRule="auto"/>
        <w:ind w:firstLineChars="200" w:firstLine="420"/>
      </w:pPr>
      <w:r>
        <w:rPr>
          <w:rFonts w:ascii="宋体" w:hAnsi="宋体" w:hint="eastAsia"/>
        </w:rPr>
        <w:t>报告期内本基金投资的前十名股票中没有在基金合同规定备选股票库之外的股票。</w:t>
      </w:r>
    </w:p>
    <w:p w14:paraId="3E89E178" w14:textId="77777777" w:rsidR="00C933A3" w:rsidRDefault="00C933A3">
      <w:pPr>
        <w:pStyle w:val="XBRLTitle3"/>
        <w:spacing w:before="156"/>
        <w:ind w:left="0"/>
      </w:pPr>
      <w:bookmarkStart w:id="272" w:name="_Toc17898216"/>
      <w:bookmarkStart w:id="273" w:name="_Toc481075085"/>
      <w:bookmarkStart w:id="274" w:name="_Toc490050038"/>
      <w:bookmarkStart w:id="275" w:name="_Toc512519517"/>
      <w:bookmarkStart w:id="276" w:name="_Toc513295929"/>
      <w:bookmarkStart w:id="277" w:name="m510_02"/>
      <w:bookmarkEnd w:id="254"/>
      <w:proofErr w:type="spellStart"/>
      <w:r>
        <w:rPr>
          <w:rFonts w:hint="eastAsia"/>
        </w:rPr>
        <w:t>其他资产构成</w:t>
      </w:r>
      <w:bookmarkEnd w:id="272"/>
      <w:bookmarkEnd w:id="273"/>
      <w:bookmarkEnd w:id="274"/>
      <w:bookmarkEnd w:id="275"/>
      <w:bookmarkEnd w:id="276"/>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746BD8" w14:paraId="3A4F5F33" w14:textId="77777777">
        <w:trPr>
          <w:divId w:val="393892873"/>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9B9E0C" w14:textId="77777777" w:rsidR="00C933A3" w:rsidRDefault="00C933A3">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0B09F3" w14:textId="77777777" w:rsidR="00C933A3" w:rsidRDefault="00C933A3">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899613" w14:textId="77777777" w:rsidR="00C933A3" w:rsidRDefault="00C933A3">
            <w:pPr>
              <w:jc w:val="center"/>
            </w:pPr>
            <w:r>
              <w:rPr>
                <w:rFonts w:ascii="宋体" w:hAnsi="宋体" w:hint="eastAsia"/>
              </w:rPr>
              <w:t>金额（元）</w:t>
            </w:r>
            <w:r>
              <w:t xml:space="preserve"> </w:t>
            </w:r>
          </w:p>
        </w:tc>
      </w:tr>
      <w:tr w:rsidR="00746BD8" w14:paraId="6F2D74CB" w14:textId="77777777">
        <w:trPr>
          <w:divId w:val="39389287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03EA97" w14:textId="77777777" w:rsidR="00C933A3" w:rsidRDefault="00C933A3">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4B6C23" w14:textId="77777777" w:rsidR="00C933A3" w:rsidRDefault="00C933A3">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8046EA" w14:textId="77777777" w:rsidR="00C933A3" w:rsidRDefault="00C933A3">
            <w:pPr>
              <w:jc w:val="right"/>
            </w:pPr>
            <w:r>
              <w:rPr>
                <w:rFonts w:ascii="宋体" w:hAnsi="宋体" w:hint="eastAsia"/>
              </w:rPr>
              <w:t>131,164.98</w:t>
            </w:r>
          </w:p>
        </w:tc>
      </w:tr>
      <w:tr w:rsidR="00746BD8" w14:paraId="19595D63" w14:textId="77777777">
        <w:trPr>
          <w:divId w:val="39389287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E67E44" w14:textId="77777777" w:rsidR="00C933A3" w:rsidRDefault="00C933A3">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86CD8B" w14:textId="77777777" w:rsidR="00C933A3" w:rsidRDefault="00C933A3">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883B58" w14:textId="77777777" w:rsidR="00C933A3" w:rsidRDefault="00C933A3">
            <w:pPr>
              <w:jc w:val="right"/>
            </w:pPr>
            <w:r>
              <w:rPr>
                <w:rFonts w:ascii="宋体" w:hAnsi="宋体" w:hint="eastAsia"/>
              </w:rPr>
              <w:t>4,339,618.18</w:t>
            </w:r>
          </w:p>
        </w:tc>
      </w:tr>
      <w:tr w:rsidR="00746BD8" w14:paraId="41674FA4" w14:textId="77777777">
        <w:trPr>
          <w:divId w:val="39389287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605E35" w14:textId="77777777" w:rsidR="00C933A3" w:rsidRDefault="00C933A3">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0AD66B" w14:textId="77777777" w:rsidR="00C933A3" w:rsidRDefault="00C933A3">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D0A56E" w14:textId="77777777" w:rsidR="00C933A3" w:rsidRDefault="00C933A3">
            <w:pPr>
              <w:jc w:val="right"/>
            </w:pPr>
            <w:r>
              <w:rPr>
                <w:rFonts w:ascii="宋体" w:hAnsi="宋体" w:hint="eastAsia"/>
              </w:rPr>
              <w:t>-</w:t>
            </w:r>
          </w:p>
        </w:tc>
      </w:tr>
      <w:tr w:rsidR="00746BD8" w14:paraId="1964DC9B" w14:textId="77777777">
        <w:trPr>
          <w:divId w:val="39389287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6728E3" w14:textId="77777777" w:rsidR="00C933A3" w:rsidRDefault="00C933A3">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984BEF" w14:textId="77777777" w:rsidR="00C933A3" w:rsidRDefault="00C933A3">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A5BD88" w14:textId="77777777" w:rsidR="00C933A3" w:rsidRDefault="00C933A3">
            <w:pPr>
              <w:jc w:val="right"/>
            </w:pPr>
            <w:r>
              <w:rPr>
                <w:rFonts w:ascii="宋体" w:hAnsi="宋体" w:hint="eastAsia"/>
              </w:rPr>
              <w:t>-</w:t>
            </w:r>
          </w:p>
        </w:tc>
      </w:tr>
      <w:tr w:rsidR="00746BD8" w14:paraId="5ED22F7E" w14:textId="77777777">
        <w:trPr>
          <w:divId w:val="39389287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6FE3C0" w14:textId="77777777" w:rsidR="00C933A3" w:rsidRDefault="00C933A3">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81147D" w14:textId="77777777" w:rsidR="00C933A3" w:rsidRDefault="00C933A3">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FBF425" w14:textId="77777777" w:rsidR="00C933A3" w:rsidRDefault="00C933A3">
            <w:pPr>
              <w:jc w:val="right"/>
            </w:pPr>
            <w:r>
              <w:rPr>
                <w:rFonts w:ascii="宋体" w:hAnsi="宋体" w:hint="eastAsia"/>
              </w:rPr>
              <w:t>204,768.82</w:t>
            </w:r>
          </w:p>
        </w:tc>
      </w:tr>
      <w:tr w:rsidR="00746BD8" w14:paraId="504338DE" w14:textId="77777777">
        <w:trPr>
          <w:divId w:val="39389287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74DEF2" w14:textId="77777777" w:rsidR="00C933A3" w:rsidRDefault="00C933A3">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99D283" w14:textId="77777777" w:rsidR="00C933A3" w:rsidRDefault="00C933A3">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2DDB4F" w14:textId="77777777" w:rsidR="00C933A3" w:rsidRDefault="00C933A3">
            <w:pPr>
              <w:jc w:val="right"/>
            </w:pPr>
            <w:r>
              <w:rPr>
                <w:rFonts w:ascii="宋体" w:hAnsi="宋体" w:hint="eastAsia"/>
              </w:rPr>
              <w:t>-</w:t>
            </w:r>
          </w:p>
        </w:tc>
      </w:tr>
      <w:tr w:rsidR="00746BD8" w14:paraId="0E20D486" w14:textId="77777777">
        <w:trPr>
          <w:divId w:val="39389287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E98E51" w14:textId="77777777" w:rsidR="00C933A3" w:rsidRDefault="00C933A3">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0581F5" w14:textId="77777777" w:rsidR="00C933A3" w:rsidRDefault="00C933A3">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576740" w14:textId="77777777" w:rsidR="00C933A3" w:rsidRDefault="00C933A3">
            <w:pPr>
              <w:jc w:val="right"/>
            </w:pPr>
            <w:r>
              <w:rPr>
                <w:rFonts w:ascii="宋体" w:hAnsi="宋体" w:hint="eastAsia"/>
              </w:rPr>
              <w:t>-</w:t>
            </w:r>
          </w:p>
        </w:tc>
      </w:tr>
      <w:tr w:rsidR="00746BD8" w14:paraId="7AA04634" w14:textId="77777777">
        <w:trPr>
          <w:divId w:val="39389287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85DD17" w14:textId="77777777" w:rsidR="00C933A3" w:rsidRDefault="00C933A3">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7F8EF9" w14:textId="77777777" w:rsidR="00C933A3" w:rsidRDefault="00C933A3">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9CDB91" w14:textId="77777777" w:rsidR="00C933A3" w:rsidRDefault="00C933A3">
            <w:pPr>
              <w:jc w:val="right"/>
            </w:pPr>
            <w:r>
              <w:rPr>
                <w:rFonts w:ascii="宋体" w:hAnsi="宋体" w:hint="eastAsia"/>
              </w:rPr>
              <w:t>4,675,551.98</w:t>
            </w:r>
          </w:p>
        </w:tc>
      </w:tr>
    </w:tbl>
    <w:p w14:paraId="71B234E5" w14:textId="77777777" w:rsidR="00C933A3" w:rsidRDefault="00C933A3">
      <w:pPr>
        <w:pStyle w:val="XBRLTitle3"/>
        <w:spacing w:before="156"/>
        <w:ind w:left="0"/>
      </w:pPr>
      <w:bookmarkStart w:id="278" w:name="_Toc17898217"/>
      <w:bookmarkStart w:id="279" w:name="_Toc481075086"/>
      <w:bookmarkStart w:id="280" w:name="_Toc490050039"/>
      <w:bookmarkStart w:id="281" w:name="_Toc512519518"/>
      <w:bookmarkStart w:id="282" w:name="_Toc513295930"/>
      <w:bookmarkStart w:id="283" w:name="m510_03"/>
      <w:bookmarkEnd w:id="277"/>
      <w:proofErr w:type="spellStart"/>
      <w:r>
        <w:rPr>
          <w:rFonts w:hint="eastAsia"/>
        </w:rPr>
        <w:t>报告期末持有的处于转股期的可转换债券明细</w:t>
      </w:r>
      <w:bookmarkEnd w:id="278"/>
      <w:bookmarkEnd w:id="279"/>
      <w:bookmarkEnd w:id="280"/>
      <w:bookmarkEnd w:id="281"/>
      <w:bookmarkEnd w:id="282"/>
      <w:proofErr w:type="spellEnd"/>
    </w:p>
    <w:p w14:paraId="5CA426B5" w14:textId="77777777" w:rsidR="00C933A3" w:rsidRDefault="00C933A3">
      <w:pPr>
        <w:spacing w:line="360" w:lineRule="auto"/>
        <w:ind w:firstLineChars="200" w:firstLine="420"/>
        <w:jc w:val="left"/>
      </w:pPr>
      <w:r>
        <w:rPr>
          <w:rFonts w:ascii="宋体" w:hAnsi="宋体" w:hint="eastAsia"/>
        </w:rPr>
        <w:t xml:space="preserve">本基金本报告期末未持有处于转股期的可转换债券。 </w:t>
      </w:r>
    </w:p>
    <w:p w14:paraId="206DCECA" w14:textId="77777777" w:rsidR="00C933A3" w:rsidRDefault="00C933A3">
      <w:pPr>
        <w:pStyle w:val="XBRLTitle3"/>
        <w:spacing w:before="156"/>
        <w:ind w:left="0"/>
      </w:pPr>
      <w:bookmarkStart w:id="284" w:name="_Toc17898218"/>
      <w:bookmarkStart w:id="285" w:name="_Toc481075087"/>
      <w:bookmarkStart w:id="286" w:name="_Toc490050040"/>
      <w:bookmarkStart w:id="287" w:name="_Toc512519519"/>
      <w:bookmarkStart w:id="288" w:name="_Toc513295931"/>
      <w:bookmarkStart w:id="289" w:name="m510_04"/>
      <w:bookmarkEnd w:id="283"/>
      <w:proofErr w:type="spellStart"/>
      <w:r>
        <w:rPr>
          <w:rFonts w:hint="eastAsia"/>
        </w:rPr>
        <w:lastRenderedPageBreak/>
        <w:t>报告期末前十名股票中存在流通受限情况的说明</w:t>
      </w:r>
      <w:bookmarkEnd w:id="284"/>
      <w:bookmarkEnd w:id="285"/>
      <w:bookmarkEnd w:id="286"/>
      <w:bookmarkEnd w:id="287"/>
      <w:bookmarkEnd w:id="288"/>
      <w:proofErr w:type="spellEnd"/>
    </w:p>
    <w:p w14:paraId="2FA2D77A" w14:textId="77777777" w:rsidR="00C933A3" w:rsidRDefault="00C933A3">
      <w:pPr>
        <w:spacing w:line="360" w:lineRule="auto"/>
        <w:ind w:firstLineChars="200" w:firstLine="420"/>
        <w:jc w:val="left"/>
        <w:divId w:val="1695501500"/>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bookmarkEnd w:id="18"/>
      <w:bookmarkEnd w:id="19"/>
      <w:bookmarkEnd w:id="20"/>
      <w:bookmarkEnd w:id="21"/>
    </w:p>
    <w:p w14:paraId="153130B9" w14:textId="77777777" w:rsidR="00C933A3" w:rsidRDefault="00C933A3">
      <w:pPr>
        <w:pStyle w:val="XBRLTitle3"/>
        <w:spacing w:before="156"/>
        <w:ind w:left="0"/>
      </w:pPr>
      <w:bookmarkStart w:id="290" w:name="_Toc17898219"/>
      <w:bookmarkStart w:id="291" w:name="_Toc512519520"/>
      <w:bookmarkStart w:id="292" w:name="_Toc481075088"/>
      <w:bookmarkStart w:id="293" w:name="_Toc490050041"/>
      <w:bookmarkStart w:id="294" w:name="_Toc513295932"/>
      <w:bookmarkStart w:id="295" w:name="m510_05_1678"/>
      <w:bookmarkEnd w:id="289"/>
      <w:proofErr w:type="spellStart"/>
      <w:r>
        <w:rPr>
          <w:rFonts w:hint="eastAsia"/>
        </w:rPr>
        <w:t>投资组合报告附注的其他文字描述部分</w:t>
      </w:r>
      <w:bookmarkEnd w:id="290"/>
      <w:bookmarkEnd w:id="291"/>
      <w:bookmarkEnd w:id="292"/>
      <w:bookmarkEnd w:id="293"/>
      <w:bookmarkEnd w:id="294"/>
      <w:proofErr w:type="spellEnd"/>
      <w:r>
        <w:rPr>
          <w:rFonts w:hint="eastAsia"/>
          <w:sz w:val="21"/>
        </w:rPr>
        <w:t xml:space="preserve"> </w:t>
      </w:r>
    </w:p>
    <w:p w14:paraId="1B26F509" w14:textId="77777777" w:rsidR="00C933A3" w:rsidRDefault="00C933A3">
      <w:pPr>
        <w:spacing w:line="360" w:lineRule="auto"/>
        <w:ind w:firstLineChars="200" w:firstLine="420"/>
        <w:jc w:val="left"/>
      </w:pPr>
      <w:r>
        <w:rPr>
          <w:rFonts w:ascii="宋体" w:hAnsi="宋体" w:hint="eastAsia"/>
        </w:rPr>
        <w:t>因四舍五入原因，投资组合报告中分项之和与合计可能存在尾差。</w:t>
      </w:r>
      <w:bookmarkEnd w:id="295"/>
      <w:r>
        <w:rPr>
          <w:rFonts w:ascii="宋体" w:hAnsi="宋体" w:hint="eastAsia"/>
        </w:rPr>
        <w:t xml:space="preserve"> </w:t>
      </w:r>
    </w:p>
    <w:p w14:paraId="40932D37" w14:textId="77777777" w:rsidR="00C933A3" w:rsidRDefault="00C933A3">
      <w:pPr>
        <w:pStyle w:val="XBRLTitle1"/>
        <w:spacing w:before="156" w:line="360" w:lineRule="auto"/>
        <w:ind w:left="425"/>
      </w:pPr>
      <w:bookmarkStart w:id="296" w:name="_Toc17898220"/>
      <w:bookmarkStart w:id="297" w:name="_Toc17897961"/>
      <w:bookmarkStart w:id="298" w:name="_Toc512519521"/>
      <w:bookmarkStart w:id="299" w:name="_Toc481075089"/>
      <w:bookmarkStart w:id="300" w:name="_Toc438646477"/>
      <w:bookmarkStart w:id="301" w:name="_Toc490050042"/>
      <w:bookmarkStart w:id="302" w:name="_Toc513295870"/>
      <w:bookmarkStart w:id="303" w:name="_Toc513295933"/>
      <w:bookmarkStart w:id="304" w:name="m601"/>
      <w:bookmarkEnd w:id="183"/>
      <w:proofErr w:type="spellStart"/>
      <w:r>
        <w:rPr>
          <w:rFonts w:hAnsi="宋体" w:hint="eastAsia"/>
        </w:rPr>
        <w:t>开放式基金份额变动</w:t>
      </w:r>
      <w:bookmarkStart w:id="305" w:name="m601_tab"/>
      <w:bookmarkEnd w:id="296"/>
      <w:bookmarkEnd w:id="297"/>
      <w:bookmarkEnd w:id="298"/>
      <w:bookmarkEnd w:id="299"/>
      <w:bookmarkEnd w:id="300"/>
      <w:bookmarkEnd w:id="301"/>
      <w:bookmarkEnd w:id="302"/>
      <w:bookmarkEnd w:id="303"/>
      <w:proofErr w:type="spellEnd"/>
      <w:r>
        <w:rPr>
          <w:rFonts w:hAnsi="宋体" w:hint="eastAsia"/>
        </w:rPr>
        <w:t xml:space="preserve"> </w:t>
      </w:r>
    </w:p>
    <w:p w14:paraId="693A73BD" w14:textId="77777777" w:rsidR="00C933A3" w:rsidRDefault="00C933A3">
      <w:pPr>
        <w:wordWrap w:val="0"/>
        <w:spacing w:line="360" w:lineRule="auto"/>
        <w:jc w:val="right"/>
        <w:divId w:val="1036734333"/>
      </w:pPr>
      <w:bookmarkStart w:id="30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59"/>
        <w:gridCol w:w="2462"/>
      </w:tblGrid>
      <w:tr w:rsidR="00746BD8" w14:paraId="422FCE8A" w14:textId="77777777">
        <w:trPr>
          <w:divId w:val="1036734333"/>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27714EC" w14:textId="77777777" w:rsidR="00C933A3" w:rsidRDefault="00C933A3">
            <w:pPr>
              <w:pStyle w:val="xl33"/>
              <w:widowControl w:val="0"/>
              <w:pBdr>
                <w:left w:val="none" w:sz="0" w:space="0" w:color="auto"/>
                <w:bottom w:val="none" w:sz="0" w:space="0" w:color="auto"/>
                <w:right w:val="none" w:sz="0" w:space="0" w:color="auto"/>
              </w:pBdr>
              <w:spacing w:before="0" w:beforeAutospacing="0" w:after="0" w:afterAutospacing="0"/>
              <w:jc w:val="both"/>
            </w:pPr>
            <w:bookmarkStart w:id="307" w:name="m10_01" w:colFirst="1" w:colLast="2"/>
            <w:bookmarkEnd w:id="30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6A4D7E" w14:textId="77777777" w:rsidR="00C933A3" w:rsidRDefault="00C933A3">
            <w:pPr>
              <w:ind w:right="3"/>
              <w:jc w:val="center"/>
            </w:pPr>
            <w:r>
              <w:rPr>
                <w:rFonts w:ascii="宋体" w:hAnsi="宋体" w:hint="eastAsia"/>
                <w:lang w:eastAsia="zh-Hans"/>
              </w:rPr>
              <w:t>摩根安全战略股票A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2BB79C" w14:textId="77777777" w:rsidR="00C933A3" w:rsidRDefault="00C933A3">
            <w:pPr>
              <w:ind w:right="3"/>
              <w:jc w:val="center"/>
            </w:pPr>
            <w:r>
              <w:rPr>
                <w:rFonts w:ascii="宋体" w:hAnsi="宋体" w:hint="eastAsia"/>
                <w:lang w:eastAsia="zh-Hans"/>
              </w:rPr>
              <w:t>摩根安全战略股票C</w:t>
            </w:r>
            <w:r>
              <w:rPr>
                <w:rFonts w:ascii="宋体" w:hAnsi="宋体" w:hint="eastAsia"/>
                <w:kern w:val="0"/>
                <w:szCs w:val="24"/>
                <w:lang w:eastAsia="zh-Hans"/>
              </w:rPr>
              <w:t xml:space="preserve"> </w:t>
            </w:r>
          </w:p>
        </w:tc>
      </w:tr>
      <w:tr w:rsidR="00746BD8" w14:paraId="3B0830E4" w14:textId="77777777">
        <w:trPr>
          <w:divId w:val="103673433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134911" w14:textId="77777777" w:rsidR="00C933A3" w:rsidRDefault="00C933A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E6EF36" w14:textId="77777777" w:rsidR="00C933A3" w:rsidRDefault="00C933A3">
            <w:pPr>
              <w:jc w:val="right"/>
            </w:pPr>
            <w:r>
              <w:rPr>
                <w:rFonts w:ascii="宋体" w:hAnsi="宋体" w:hint="eastAsia"/>
              </w:rPr>
              <w:t>158,847,898.32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73C2E1" w14:textId="77777777" w:rsidR="00C933A3" w:rsidRDefault="00C933A3">
            <w:pPr>
              <w:jc w:val="right"/>
            </w:pPr>
            <w:r>
              <w:rPr>
                <w:rFonts w:ascii="宋体" w:hAnsi="宋体" w:hint="eastAsia"/>
              </w:rPr>
              <w:t>353,566.33</w:t>
            </w:r>
          </w:p>
        </w:tc>
      </w:tr>
      <w:tr w:rsidR="00746BD8" w14:paraId="133D947E" w14:textId="77777777">
        <w:trPr>
          <w:divId w:val="103673433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487E1C" w14:textId="77777777" w:rsidR="00C933A3" w:rsidRDefault="00C933A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1AC580" w14:textId="77777777" w:rsidR="00C933A3" w:rsidRDefault="00C933A3">
            <w:pPr>
              <w:jc w:val="right"/>
            </w:pPr>
            <w:r>
              <w:rPr>
                <w:rFonts w:ascii="宋体" w:hAnsi="宋体" w:hint="eastAsia"/>
              </w:rPr>
              <w:t>3,388,350.91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17845D" w14:textId="77777777" w:rsidR="00C933A3" w:rsidRDefault="00C933A3">
            <w:pPr>
              <w:jc w:val="right"/>
            </w:pPr>
            <w:r>
              <w:rPr>
                <w:rFonts w:ascii="宋体" w:hAnsi="宋体" w:hint="eastAsia"/>
              </w:rPr>
              <w:t>765,794.80</w:t>
            </w:r>
          </w:p>
        </w:tc>
      </w:tr>
      <w:tr w:rsidR="00746BD8" w14:paraId="7A19A0BE" w14:textId="77777777">
        <w:trPr>
          <w:divId w:val="103673433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765BCC" w14:textId="77777777" w:rsidR="00C933A3" w:rsidRDefault="00C933A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AC7987" w14:textId="77777777" w:rsidR="00C933A3" w:rsidRDefault="00C933A3">
            <w:pPr>
              <w:jc w:val="right"/>
            </w:pPr>
            <w:r>
              <w:rPr>
                <w:rFonts w:ascii="宋体" w:hAnsi="宋体" w:hint="eastAsia"/>
              </w:rPr>
              <w:t>17,651,811.02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BEF068" w14:textId="77777777" w:rsidR="00C933A3" w:rsidRDefault="00C933A3">
            <w:pPr>
              <w:jc w:val="right"/>
            </w:pPr>
            <w:r>
              <w:rPr>
                <w:rFonts w:ascii="宋体" w:hAnsi="宋体" w:hint="eastAsia"/>
              </w:rPr>
              <w:t>274,251.90</w:t>
            </w:r>
          </w:p>
        </w:tc>
      </w:tr>
      <w:tr w:rsidR="00746BD8" w14:paraId="1B8BA0EF" w14:textId="77777777">
        <w:trPr>
          <w:divId w:val="103673433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38867E" w14:textId="77777777" w:rsidR="00C933A3" w:rsidRDefault="00C933A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8C7826" w14:textId="77777777" w:rsidR="00C933A3" w:rsidRDefault="00C933A3">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EA249D" w14:textId="77777777" w:rsidR="00C933A3" w:rsidRDefault="00C933A3">
            <w:pPr>
              <w:jc w:val="right"/>
            </w:pPr>
            <w:r>
              <w:rPr>
                <w:rFonts w:ascii="宋体" w:hAnsi="宋体" w:hint="eastAsia"/>
              </w:rPr>
              <w:t>-</w:t>
            </w:r>
          </w:p>
        </w:tc>
      </w:tr>
      <w:tr w:rsidR="00746BD8" w14:paraId="01EFD6C0" w14:textId="77777777">
        <w:trPr>
          <w:divId w:val="103673433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A9BB14" w14:textId="77777777" w:rsidR="00C933A3" w:rsidRDefault="00C933A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7AC854" w14:textId="77777777" w:rsidR="00C933A3" w:rsidRDefault="00C933A3">
            <w:pPr>
              <w:jc w:val="right"/>
            </w:pPr>
            <w:r>
              <w:rPr>
                <w:rFonts w:ascii="宋体" w:hAnsi="宋体" w:hint="eastAsia"/>
              </w:rPr>
              <w:t>144,584,438.21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642518" w14:textId="77777777" w:rsidR="00C933A3" w:rsidRDefault="00C933A3">
            <w:pPr>
              <w:jc w:val="right"/>
            </w:pPr>
            <w:r>
              <w:rPr>
                <w:rFonts w:ascii="宋体" w:hAnsi="宋体" w:hint="eastAsia"/>
              </w:rPr>
              <w:t>845,109.23</w:t>
            </w:r>
          </w:p>
        </w:tc>
      </w:tr>
    </w:tbl>
    <w:p w14:paraId="690E2CBC" w14:textId="77777777" w:rsidR="00C933A3" w:rsidRDefault="00C933A3">
      <w:pPr>
        <w:spacing w:line="360" w:lineRule="auto"/>
        <w:jc w:val="left"/>
        <w:divId w:val="1036734333"/>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7"/>
      <w:r>
        <w:rPr>
          <w:rFonts w:ascii="宋体" w:hAnsi="宋体" w:hint="eastAsia"/>
        </w:rPr>
        <w:t xml:space="preserve"> </w:t>
      </w:r>
    </w:p>
    <w:p w14:paraId="5FD70FD9" w14:textId="77777777" w:rsidR="00C933A3" w:rsidRDefault="00C933A3">
      <w:pPr>
        <w:pStyle w:val="XBRLTitle1"/>
        <w:spacing w:before="156" w:line="360" w:lineRule="auto"/>
        <w:ind w:left="425"/>
      </w:pPr>
      <w:bookmarkStart w:id="308" w:name="_Toc17898221"/>
      <w:bookmarkStart w:id="309" w:name="_Toc17897962"/>
      <w:bookmarkStart w:id="310" w:name="m7manage01"/>
      <w:bookmarkStart w:id="311" w:name="_Toc512519522"/>
      <w:bookmarkStart w:id="312" w:name="_Toc481075090"/>
      <w:bookmarkStart w:id="313" w:name="_Toc438646478"/>
      <w:bookmarkStart w:id="314" w:name="_Toc490050043"/>
      <w:bookmarkStart w:id="315" w:name="_Toc513295871"/>
      <w:bookmarkStart w:id="316" w:name="_Toc513295934"/>
      <w:bookmarkEnd w:id="304"/>
      <w:bookmarkEnd w:id="305"/>
      <w:proofErr w:type="spellStart"/>
      <w:r>
        <w:rPr>
          <w:rFonts w:hAnsi="宋体" w:hint="eastAsia"/>
        </w:rPr>
        <w:t>基金管理人运用固有资金投资本基金情况</w:t>
      </w:r>
      <w:bookmarkEnd w:id="308"/>
      <w:bookmarkEnd w:id="309"/>
      <w:bookmarkEnd w:id="310"/>
      <w:bookmarkEnd w:id="311"/>
      <w:bookmarkEnd w:id="312"/>
      <w:bookmarkEnd w:id="313"/>
      <w:bookmarkEnd w:id="314"/>
      <w:bookmarkEnd w:id="315"/>
      <w:bookmarkEnd w:id="316"/>
      <w:proofErr w:type="spellEnd"/>
      <w:r>
        <w:rPr>
          <w:rFonts w:hAnsi="宋体" w:hint="eastAsia"/>
        </w:rPr>
        <w:t xml:space="preserve"> </w:t>
      </w:r>
    </w:p>
    <w:p w14:paraId="5887E9B9" w14:textId="77777777" w:rsidR="00C933A3" w:rsidRDefault="00C933A3">
      <w:pPr>
        <w:pStyle w:val="XBRLTitle2"/>
        <w:spacing w:before="156" w:line="360" w:lineRule="auto"/>
        <w:ind w:left="454"/>
      </w:pPr>
      <w:bookmarkStart w:id="317" w:name="_Toc17898222"/>
      <w:bookmarkStart w:id="318" w:name="_Toc17897963"/>
      <w:bookmarkStart w:id="319" w:name="_Toc512519523"/>
      <w:bookmarkStart w:id="320" w:name="_Toc481075091"/>
      <w:bookmarkStart w:id="321" w:name="_Toc458599606"/>
      <w:bookmarkStart w:id="322" w:name="_Toc490050044"/>
      <w:bookmarkStart w:id="323" w:name="_Toc513295872"/>
      <w:bookmarkStart w:id="324" w:name="_Toc513295935"/>
      <w:proofErr w:type="spellStart"/>
      <w:r>
        <w:rPr>
          <w:rFonts w:hAnsi="宋体" w:hint="eastAsia"/>
        </w:rPr>
        <w:t>基金管理人持有本基金份额变动情况</w:t>
      </w:r>
      <w:bookmarkEnd w:id="317"/>
      <w:bookmarkEnd w:id="318"/>
      <w:bookmarkEnd w:id="319"/>
      <w:bookmarkEnd w:id="320"/>
      <w:bookmarkEnd w:id="321"/>
      <w:bookmarkEnd w:id="322"/>
      <w:bookmarkEnd w:id="323"/>
      <w:bookmarkEnd w:id="324"/>
      <w:proofErr w:type="spellEnd"/>
      <w:r>
        <w:rPr>
          <w:rFonts w:hAnsi="宋体" w:hint="eastAsia"/>
          <w:lang w:eastAsia="zh-CN"/>
        </w:rPr>
        <w:t xml:space="preserve"> </w:t>
      </w:r>
    </w:p>
    <w:p w14:paraId="711E3BA4" w14:textId="77777777" w:rsidR="00C933A3" w:rsidRDefault="00C933A3">
      <w:pPr>
        <w:wordWrap w:val="0"/>
        <w:spacing w:line="360" w:lineRule="auto"/>
        <w:jc w:val="right"/>
        <w:divId w:val="1559632500"/>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746BD8" w14:paraId="64C219FC" w14:textId="77777777">
        <w:trPr>
          <w:divId w:val="1559632500"/>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FE2EFD3" w14:textId="77777777" w:rsidR="00C933A3" w:rsidRDefault="00C933A3">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0174533" w14:textId="77777777" w:rsidR="00C933A3" w:rsidRDefault="00C933A3">
            <w:pPr>
              <w:jc w:val="center"/>
            </w:pPr>
            <w:r>
              <w:rPr>
                <w:rFonts w:ascii="宋体" w:hAnsi="宋体" w:hint="eastAsia"/>
                <w:lang w:eastAsia="zh-Hans"/>
              </w:rPr>
              <w:t>摩根安全战略股票A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7C67D50" w14:textId="77777777" w:rsidR="00C933A3" w:rsidRDefault="00C933A3">
            <w:pPr>
              <w:jc w:val="center"/>
            </w:pPr>
            <w:r>
              <w:rPr>
                <w:rFonts w:ascii="宋体" w:hAnsi="宋体" w:hint="eastAsia"/>
                <w:lang w:eastAsia="zh-Hans"/>
              </w:rPr>
              <w:t>摩根安全战略股票C</w:t>
            </w:r>
            <w:r>
              <w:rPr>
                <w:rFonts w:ascii="宋体" w:hAnsi="宋体" w:hint="eastAsia"/>
                <w:color w:val="000000"/>
              </w:rPr>
              <w:t xml:space="preserve"> </w:t>
            </w:r>
          </w:p>
        </w:tc>
      </w:tr>
      <w:tr w:rsidR="00746BD8" w14:paraId="0916BA94" w14:textId="77777777">
        <w:trPr>
          <w:divId w:val="155963250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6BD408" w14:textId="77777777" w:rsidR="00C933A3" w:rsidRDefault="00C933A3">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B1F793" w14:textId="77777777" w:rsidR="00C933A3" w:rsidRDefault="00C933A3">
            <w:pPr>
              <w:jc w:val="right"/>
            </w:pPr>
            <w:r>
              <w:rPr>
                <w:rFonts w:ascii="宋体" w:hAnsi="宋体" w:hint="eastAsia"/>
                <w:kern w:val="0"/>
                <w:szCs w:val="24"/>
                <w:lang w:eastAsia="zh-Hans"/>
              </w:rPr>
              <w:t>42,073.70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736C84" w14:textId="77777777" w:rsidR="00C933A3" w:rsidRDefault="00C933A3">
            <w:pPr>
              <w:jc w:val="right"/>
            </w:pPr>
            <w:r>
              <w:rPr>
                <w:rFonts w:ascii="宋体" w:hAnsi="宋体" w:hint="eastAsia"/>
                <w:kern w:val="0"/>
                <w:szCs w:val="24"/>
                <w:lang w:eastAsia="zh-Hans"/>
              </w:rPr>
              <w:t>-</w:t>
            </w:r>
          </w:p>
        </w:tc>
      </w:tr>
      <w:tr w:rsidR="00746BD8" w14:paraId="3AD0A700" w14:textId="77777777">
        <w:trPr>
          <w:divId w:val="155963250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008333" w14:textId="77777777" w:rsidR="00C933A3" w:rsidRDefault="00C933A3">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B627A6" w14:textId="77777777" w:rsidR="00C933A3" w:rsidRDefault="00C933A3">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1BE944" w14:textId="77777777" w:rsidR="00C933A3" w:rsidRDefault="00C933A3">
            <w:pPr>
              <w:jc w:val="right"/>
            </w:pPr>
            <w:r>
              <w:rPr>
                <w:rFonts w:ascii="宋体" w:hAnsi="宋体" w:hint="eastAsia"/>
                <w:szCs w:val="24"/>
                <w:lang w:eastAsia="zh-Hans"/>
              </w:rPr>
              <w:t>-</w:t>
            </w:r>
          </w:p>
        </w:tc>
      </w:tr>
      <w:tr w:rsidR="00746BD8" w14:paraId="669783FB" w14:textId="77777777">
        <w:trPr>
          <w:divId w:val="155963250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A387E9" w14:textId="77777777" w:rsidR="00C933A3" w:rsidRDefault="00C933A3">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A1D87A" w14:textId="77777777" w:rsidR="00C933A3" w:rsidRDefault="00C933A3">
            <w:pPr>
              <w:jc w:val="right"/>
            </w:pPr>
            <w:r>
              <w:rPr>
                <w:rFonts w:ascii="宋体" w:hAnsi="宋体" w:hint="eastAsia"/>
                <w:lang w:eastAsia="zh-Hans"/>
              </w:rPr>
              <w:t>13,743.00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FA8A46" w14:textId="77777777" w:rsidR="00C933A3" w:rsidRDefault="00C933A3">
            <w:pPr>
              <w:jc w:val="right"/>
            </w:pPr>
            <w:r>
              <w:rPr>
                <w:rFonts w:ascii="宋体" w:hAnsi="宋体" w:hint="eastAsia"/>
                <w:lang w:eastAsia="zh-Hans"/>
              </w:rPr>
              <w:t>-</w:t>
            </w:r>
          </w:p>
        </w:tc>
      </w:tr>
      <w:tr w:rsidR="00746BD8" w14:paraId="4AC160CC" w14:textId="77777777">
        <w:trPr>
          <w:divId w:val="155963250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AF2B3E" w14:textId="77777777" w:rsidR="00C933A3" w:rsidRDefault="00C933A3">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1ADB6B" w14:textId="77777777" w:rsidR="00C933A3" w:rsidRDefault="00C933A3">
            <w:pPr>
              <w:jc w:val="right"/>
            </w:pPr>
            <w:r>
              <w:rPr>
                <w:rFonts w:ascii="宋体" w:hAnsi="宋体" w:hint="eastAsia"/>
                <w:lang w:eastAsia="zh-Hans"/>
              </w:rPr>
              <w:t>28,330.70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604EF2" w14:textId="77777777" w:rsidR="00C933A3" w:rsidRDefault="00C933A3">
            <w:pPr>
              <w:jc w:val="right"/>
            </w:pPr>
            <w:r>
              <w:rPr>
                <w:rFonts w:ascii="宋体" w:hAnsi="宋体" w:hint="eastAsia"/>
                <w:lang w:eastAsia="zh-Hans"/>
              </w:rPr>
              <w:t>-</w:t>
            </w:r>
          </w:p>
        </w:tc>
      </w:tr>
      <w:tr w:rsidR="00746BD8" w14:paraId="61819DE8" w14:textId="77777777">
        <w:trPr>
          <w:divId w:val="155963250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AB4580" w14:textId="77777777" w:rsidR="00C933A3" w:rsidRDefault="00C933A3">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964613" w14:textId="77777777" w:rsidR="00C933A3" w:rsidRDefault="00C933A3">
            <w:pPr>
              <w:jc w:val="right"/>
            </w:pPr>
            <w:r>
              <w:rPr>
                <w:rFonts w:ascii="宋体" w:hAnsi="宋体" w:hint="eastAsia"/>
                <w:lang w:eastAsia="zh-Hans"/>
              </w:rPr>
              <w:t>0.02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0B0312" w14:textId="77777777" w:rsidR="00C933A3" w:rsidRDefault="00C933A3">
            <w:pPr>
              <w:jc w:val="right"/>
            </w:pPr>
            <w:r>
              <w:rPr>
                <w:rFonts w:ascii="宋体" w:hAnsi="宋体" w:hint="eastAsia"/>
                <w:lang w:eastAsia="zh-Hans"/>
              </w:rPr>
              <w:t>-</w:t>
            </w:r>
          </w:p>
        </w:tc>
      </w:tr>
    </w:tbl>
    <w:p w14:paraId="4493C6DA" w14:textId="77777777" w:rsidR="00C933A3" w:rsidRDefault="00C933A3">
      <w:pPr>
        <w:pStyle w:val="XBRLTitle2"/>
        <w:spacing w:before="156" w:line="360" w:lineRule="auto"/>
        <w:ind w:left="454"/>
      </w:pPr>
      <w:bookmarkStart w:id="325" w:name="_Toc17898223"/>
      <w:bookmarkStart w:id="326" w:name="_Toc17897964"/>
      <w:bookmarkStart w:id="327" w:name="_Toc512519524"/>
      <w:bookmarkStart w:id="328" w:name="_Toc481075092"/>
      <w:bookmarkStart w:id="329" w:name="_Toc458599607"/>
      <w:bookmarkStart w:id="330" w:name="_Toc490050045"/>
      <w:bookmarkStart w:id="331" w:name="_Toc513295873"/>
      <w:bookmarkStart w:id="332" w:name="_Toc513295936"/>
      <w:proofErr w:type="spellStart"/>
      <w:r>
        <w:rPr>
          <w:rFonts w:hAnsi="宋体" w:hint="eastAsia"/>
        </w:rPr>
        <w:t>基金管理人运用固有资金投资本基金交易明细</w:t>
      </w:r>
      <w:bookmarkEnd w:id="325"/>
      <w:bookmarkEnd w:id="326"/>
      <w:bookmarkEnd w:id="327"/>
      <w:bookmarkEnd w:id="328"/>
      <w:bookmarkEnd w:id="329"/>
      <w:bookmarkEnd w:id="330"/>
      <w:bookmarkEnd w:id="331"/>
      <w:bookmarkEnd w:id="332"/>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746BD8" w14:paraId="41B93C54" w14:textId="77777777">
        <w:trPr>
          <w:divId w:val="1250774635"/>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4407B33" w14:textId="77777777" w:rsidR="00C933A3" w:rsidRDefault="00C933A3">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8C343D8" w14:textId="77777777" w:rsidR="00C933A3" w:rsidRDefault="00C933A3">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60E9A19" w14:textId="77777777" w:rsidR="00C933A3" w:rsidRDefault="00C933A3">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93A88C0" w14:textId="77777777" w:rsidR="00C933A3" w:rsidRDefault="00C933A3">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59CF527" w14:textId="77777777" w:rsidR="00C933A3" w:rsidRDefault="00C933A3">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175DD58" w14:textId="77777777" w:rsidR="00C933A3" w:rsidRDefault="00C933A3">
            <w:pPr>
              <w:spacing w:line="360" w:lineRule="auto"/>
              <w:jc w:val="center"/>
            </w:pPr>
            <w:r>
              <w:rPr>
                <w:rFonts w:ascii="宋体" w:hAnsi="宋体" w:hint="eastAsia"/>
              </w:rPr>
              <w:t xml:space="preserve">适用费率 </w:t>
            </w:r>
          </w:p>
        </w:tc>
      </w:tr>
      <w:tr w:rsidR="00746BD8" w14:paraId="0D740BD4" w14:textId="77777777">
        <w:trPr>
          <w:divId w:val="1250774635"/>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4C47AA" w14:textId="77777777" w:rsidR="00C933A3" w:rsidRDefault="00C933A3">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664D33" w14:textId="77777777" w:rsidR="00C933A3" w:rsidRDefault="00C933A3">
            <w:pPr>
              <w:spacing w:line="360" w:lineRule="auto"/>
              <w:jc w:val="center"/>
            </w:pPr>
            <w:r>
              <w:rPr>
                <w:rFonts w:ascii="宋体" w:hAnsi="宋体" w:hint="eastAsia"/>
              </w:rPr>
              <w:t>赎回</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AC94E2" w14:textId="77777777" w:rsidR="00C933A3" w:rsidRDefault="00C933A3">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D8AFDE" w14:textId="77777777" w:rsidR="00C933A3" w:rsidRDefault="00C933A3">
            <w:pPr>
              <w:spacing w:line="360" w:lineRule="auto"/>
              <w:jc w:val="right"/>
            </w:pPr>
            <w:r>
              <w:rPr>
                <w:rFonts w:ascii="宋体" w:hAnsi="宋体" w:hint="eastAsia"/>
              </w:rPr>
              <w:t>13,743.00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DFA49A" w14:textId="77777777" w:rsidR="00C933A3" w:rsidRDefault="00C933A3">
            <w:pPr>
              <w:spacing w:line="360" w:lineRule="auto"/>
              <w:jc w:val="right"/>
            </w:pPr>
            <w:r>
              <w:rPr>
                <w:rFonts w:ascii="宋体" w:hAnsi="宋体" w:hint="eastAsia"/>
              </w:rPr>
              <w:t>-22,306.25</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BA7053" w14:textId="77777777" w:rsidR="00C933A3" w:rsidRDefault="00C933A3">
            <w:pPr>
              <w:spacing w:line="360" w:lineRule="auto"/>
              <w:jc w:val="right"/>
            </w:pPr>
            <w:r>
              <w:rPr>
                <w:rFonts w:ascii="宋体" w:hAnsi="宋体" w:hint="eastAsia"/>
              </w:rPr>
              <w:t>0.35</w:t>
            </w:r>
            <w:r>
              <w:t xml:space="preserve">% </w:t>
            </w:r>
          </w:p>
        </w:tc>
      </w:tr>
      <w:tr w:rsidR="00746BD8" w14:paraId="342BD4F1" w14:textId="77777777">
        <w:trPr>
          <w:divId w:val="1250774635"/>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F6782B" w14:textId="77777777" w:rsidR="00C933A3" w:rsidRDefault="00C933A3">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6CCD49" w14:textId="77777777" w:rsidR="00C933A3" w:rsidRDefault="00C933A3"/>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0C1DD2" w14:textId="77777777" w:rsidR="00C933A3" w:rsidRDefault="00C933A3">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E0D2E2" w14:textId="77777777" w:rsidR="00C933A3" w:rsidRDefault="00C933A3">
            <w:pPr>
              <w:spacing w:line="360" w:lineRule="auto"/>
              <w:jc w:val="right"/>
            </w:pPr>
            <w:r>
              <w:rPr>
                <w:rFonts w:ascii="宋体" w:hAnsi="宋体" w:hint="eastAsia"/>
              </w:rPr>
              <w:t>13,743.00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0720E3" w14:textId="77777777" w:rsidR="00C933A3" w:rsidRDefault="00C933A3">
            <w:pPr>
              <w:spacing w:line="360" w:lineRule="auto"/>
              <w:jc w:val="right"/>
            </w:pPr>
            <w:r>
              <w:rPr>
                <w:rFonts w:ascii="宋体" w:hAnsi="宋体" w:hint="eastAsia"/>
              </w:rPr>
              <w:t>-22,306.25</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8576CF" w14:textId="77777777" w:rsidR="00C933A3" w:rsidRDefault="00C933A3"/>
        </w:tc>
      </w:tr>
    </w:tbl>
    <w:p w14:paraId="1094F134" w14:textId="77777777" w:rsidR="00C933A3" w:rsidRDefault="00C933A3">
      <w:pPr>
        <w:spacing w:line="360" w:lineRule="auto"/>
        <w:jc w:val="left"/>
        <w:divId w:val="1925526170"/>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3CF60E97" w14:textId="77777777" w:rsidR="00C933A3" w:rsidRDefault="00C933A3">
      <w:pPr>
        <w:pStyle w:val="XBRLTitle1"/>
        <w:spacing w:before="156" w:line="360" w:lineRule="auto"/>
        <w:ind w:left="425"/>
      </w:pPr>
      <w:bookmarkStart w:id="333" w:name="_Toc17898225"/>
      <w:bookmarkStart w:id="334" w:name="_Toc17897966"/>
      <w:bookmarkStart w:id="335" w:name="_Toc512519526"/>
      <w:bookmarkStart w:id="336" w:name="_Toc490050046"/>
      <w:bookmarkStart w:id="337" w:name="_Toc481075094"/>
      <w:bookmarkStart w:id="338" w:name="_Toc479856294"/>
      <w:bookmarkStart w:id="339" w:name="_Toc513295875"/>
      <w:bookmarkStart w:id="340" w:name="_Toc513295938"/>
      <w:bookmarkStart w:id="341" w:name="m701"/>
      <w:proofErr w:type="spellStart"/>
      <w:r>
        <w:rPr>
          <w:rFonts w:hAnsi="宋体" w:hint="eastAsia"/>
        </w:rPr>
        <w:t>影响投资者决策的其他重要信息</w:t>
      </w:r>
      <w:bookmarkEnd w:id="333"/>
      <w:bookmarkEnd w:id="334"/>
      <w:bookmarkEnd w:id="335"/>
      <w:bookmarkEnd w:id="336"/>
      <w:bookmarkEnd w:id="337"/>
      <w:bookmarkEnd w:id="338"/>
      <w:bookmarkEnd w:id="339"/>
      <w:bookmarkEnd w:id="340"/>
      <w:proofErr w:type="spellEnd"/>
      <w:r>
        <w:rPr>
          <w:rFonts w:hAnsi="宋体" w:hint="eastAsia"/>
          <w:lang w:eastAsia="zh-CN"/>
        </w:rPr>
        <w:t xml:space="preserve"> </w:t>
      </w:r>
    </w:p>
    <w:p w14:paraId="469A8142" w14:textId="77777777" w:rsidR="00C933A3" w:rsidRDefault="00C933A3">
      <w:pPr>
        <w:pStyle w:val="XBRLTitle2"/>
        <w:spacing w:before="156" w:line="360" w:lineRule="auto"/>
        <w:ind w:left="454"/>
      </w:pPr>
      <w:bookmarkStart w:id="342" w:name="_Toc17898226"/>
      <w:bookmarkStart w:id="343" w:name="_Toc17897967"/>
      <w:bookmarkStart w:id="344" w:name="_Toc512519527"/>
      <w:bookmarkStart w:id="345" w:name="_Toc481075095"/>
      <w:bookmarkStart w:id="346" w:name="_Toc490050047"/>
      <w:bookmarkStart w:id="347" w:name="_Toc513295876"/>
      <w:bookmarkStart w:id="348" w:name="_Toc513295939"/>
      <w:r>
        <w:rPr>
          <w:rFonts w:hAnsi="宋体" w:hint="eastAsia"/>
          <w:kern w:val="0"/>
        </w:rPr>
        <w:t>报告期内单一投资者持有基金份额比例达到或超过20%的情况</w:t>
      </w:r>
      <w:bookmarkEnd w:id="342"/>
      <w:bookmarkEnd w:id="343"/>
      <w:bookmarkEnd w:id="344"/>
      <w:bookmarkEnd w:id="345"/>
      <w:bookmarkEnd w:id="346"/>
      <w:bookmarkEnd w:id="347"/>
      <w:bookmarkEnd w:id="348"/>
      <w:r>
        <w:rPr>
          <w:rFonts w:hAnsi="宋体" w:hint="eastAsia"/>
          <w:kern w:val="0"/>
          <w:lang w:eastAsia="zh-CN"/>
        </w:rPr>
        <w:t xml:space="preserve"> </w:t>
      </w:r>
    </w:p>
    <w:bookmarkEnd w:id="22"/>
    <w:bookmarkEnd w:id="42"/>
    <w:bookmarkEnd w:id="43"/>
    <w:p w14:paraId="305DA8FA" w14:textId="77777777" w:rsidR="00C933A3" w:rsidRDefault="00C933A3">
      <w:pPr>
        <w:spacing w:line="360" w:lineRule="auto"/>
        <w:ind w:firstLineChars="200" w:firstLine="420"/>
        <w:divId w:val="1323393916"/>
        <w:rPr>
          <w:rFonts w:ascii="宋体" w:hAnsi="宋体" w:hint="eastAsia"/>
          <w:szCs w:val="21"/>
          <w:lang w:eastAsia="zh-Hans"/>
        </w:rPr>
      </w:pPr>
      <w:r>
        <w:rPr>
          <w:rFonts w:ascii="宋体" w:hAnsi="宋体" w:hint="eastAsia"/>
          <w:szCs w:val="21"/>
          <w:lang w:eastAsia="zh-Hans"/>
        </w:rPr>
        <w:lastRenderedPageBreak/>
        <w:t>无。</w:t>
      </w:r>
    </w:p>
    <w:p w14:paraId="14285D28" w14:textId="77777777" w:rsidR="00C933A3" w:rsidRDefault="00C933A3">
      <w:pPr>
        <w:pStyle w:val="XBRLTitle1"/>
        <w:spacing w:before="156" w:line="360" w:lineRule="auto"/>
        <w:ind w:left="425"/>
      </w:pPr>
      <w:bookmarkStart w:id="349" w:name="_Toc17898228"/>
      <w:bookmarkStart w:id="350" w:name="_Toc17897969"/>
      <w:bookmarkStart w:id="351" w:name="_Toc512519529"/>
      <w:bookmarkStart w:id="352" w:name="_Toc490050049"/>
      <w:bookmarkStart w:id="353" w:name="_Toc481075097"/>
      <w:bookmarkStart w:id="354" w:name="_Toc438646481"/>
      <w:bookmarkStart w:id="355" w:name="_Toc513295878"/>
      <w:bookmarkStart w:id="356" w:name="_Toc513295941"/>
      <w:bookmarkEnd w:id="341"/>
      <w:proofErr w:type="spellStart"/>
      <w:r>
        <w:rPr>
          <w:rFonts w:hAnsi="宋体" w:hint="eastAsia"/>
        </w:rPr>
        <w:t>备查文件目录</w:t>
      </w:r>
      <w:bookmarkEnd w:id="349"/>
      <w:bookmarkEnd w:id="350"/>
      <w:bookmarkEnd w:id="351"/>
      <w:bookmarkEnd w:id="352"/>
      <w:bookmarkEnd w:id="353"/>
      <w:bookmarkEnd w:id="354"/>
      <w:bookmarkEnd w:id="355"/>
      <w:bookmarkEnd w:id="356"/>
      <w:proofErr w:type="spellEnd"/>
      <w:r>
        <w:rPr>
          <w:rFonts w:hAnsi="宋体" w:hint="eastAsia"/>
        </w:rPr>
        <w:t xml:space="preserve"> </w:t>
      </w:r>
    </w:p>
    <w:p w14:paraId="6B8A954E" w14:textId="77777777" w:rsidR="00C933A3" w:rsidRDefault="00C933A3">
      <w:pPr>
        <w:pStyle w:val="XBRLTitle2"/>
        <w:spacing w:before="156" w:line="360" w:lineRule="auto"/>
        <w:ind w:left="454"/>
      </w:pPr>
      <w:bookmarkStart w:id="357" w:name="_Toc438646482"/>
      <w:bookmarkStart w:id="358" w:name="_Toc17898229"/>
      <w:bookmarkStart w:id="359" w:name="_Toc17897970"/>
      <w:bookmarkStart w:id="360" w:name="_Toc512519530"/>
      <w:bookmarkStart w:id="361" w:name="_Toc481075098"/>
      <w:bookmarkStart w:id="362" w:name="_Toc490050050"/>
      <w:bookmarkStart w:id="363" w:name="_Toc513295879"/>
      <w:bookmarkStart w:id="364" w:name="_Toc513295942"/>
      <w:bookmarkStart w:id="365" w:name="m801_01_1733"/>
      <w:proofErr w:type="spellStart"/>
      <w:r>
        <w:rPr>
          <w:rFonts w:hAnsi="宋体" w:hint="eastAsia"/>
        </w:rPr>
        <w:t>备查文件目录</w:t>
      </w:r>
      <w:bookmarkEnd w:id="357"/>
      <w:bookmarkEnd w:id="358"/>
      <w:bookmarkEnd w:id="359"/>
      <w:bookmarkEnd w:id="360"/>
      <w:bookmarkEnd w:id="361"/>
      <w:bookmarkEnd w:id="362"/>
      <w:bookmarkEnd w:id="363"/>
      <w:bookmarkEnd w:id="364"/>
      <w:proofErr w:type="spellEnd"/>
      <w:r>
        <w:rPr>
          <w:rFonts w:hAnsi="宋体" w:hint="eastAsia"/>
        </w:rPr>
        <w:t xml:space="preserve"> </w:t>
      </w:r>
    </w:p>
    <w:p w14:paraId="3E8EC001" w14:textId="77777777" w:rsidR="00C933A3" w:rsidRDefault="00C933A3">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)中国证监会批准本基金募集的文件</w:t>
      </w:r>
      <w:r>
        <w:rPr>
          <w:rFonts w:ascii="宋体" w:hAnsi="宋体" w:cs="宋体" w:hint="eastAsia"/>
          <w:color w:val="000000"/>
          <w:kern w:val="0"/>
        </w:rPr>
        <w:br/>
        <w:t xml:space="preserve">　　(二)摩根安全战略股票型证券投资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(三)摩根安全战略股票型证券投资基金托管协议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0568CB25" w14:textId="77777777" w:rsidR="00C933A3" w:rsidRDefault="00C933A3">
      <w:pPr>
        <w:pStyle w:val="XBRLTitle2"/>
        <w:spacing w:before="156" w:line="360" w:lineRule="auto"/>
        <w:ind w:left="454"/>
      </w:pPr>
      <w:bookmarkStart w:id="366" w:name="_Toc438646483"/>
      <w:bookmarkStart w:id="367" w:name="_Toc17898230"/>
      <w:bookmarkStart w:id="368" w:name="_Toc17897971"/>
      <w:bookmarkStart w:id="369" w:name="_Toc512519531"/>
      <w:bookmarkStart w:id="370" w:name="_Toc481075099"/>
      <w:bookmarkStart w:id="371" w:name="_Toc490050051"/>
      <w:bookmarkStart w:id="372" w:name="_Toc513295880"/>
      <w:bookmarkStart w:id="373" w:name="_Toc513295943"/>
      <w:bookmarkStart w:id="374" w:name="m801_01_1734"/>
      <w:bookmarkEnd w:id="365"/>
      <w:proofErr w:type="spellStart"/>
      <w:r>
        <w:rPr>
          <w:rFonts w:hAnsi="宋体" w:hint="eastAsia"/>
        </w:rPr>
        <w:t>存放地点</w:t>
      </w:r>
      <w:bookmarkEnd w:id="366"/>
      <w:bookmarkEnd w:id="367"/>
      <w:bookmarkEnd w:id="368"/>
      <w:bookmarkEnd w:id="369"/>
      <w:bookmarkEnd w:id="370"/>
      <w:bookmarkEnd w:id="371"/>
      <w:bookmarkEnd w:id="372"/>
      <w:bookmarkEnd w:id="373"/>
      <w:proofErr w:type="spellEnd"/>
      <w:r>
        <w:rPr>
          <w:rFonts w:hAnsi="宋体" w:hint="eastAsia"/>
        </w:rPr>
        <w:t xml:space="preserve"> </w:t>
      </w:r>
    </w:p>
    <w:p w14:paraId="204609AF" w14:textId="77777777" w:rsidR="00C933A3" w:rsidRDefault="00C933A3">
      <w:pPr>
        <w:spacing w:line="360" w:lineRule="auto"/>
        <w:ind w:firstLineChars="200" w:firstLine="420"/>
        <w:jc w:val="left"/>
      </w:pPr>
      <w:r>
        <w:rPr>
          <w:rFonts w:ascii="宋体" w:hAnsi="宋体" w:cs="宋体" w:hint="eastAsia"/>
          <w:color w:val="000000"/>
          <w:kern w:val="0"/>
        </w:rPr>
        <w:t>基金管理人或基金托管人住所。</w:t>
      </w:r>
    </w:p>
    <w:p w14:paraId="39EE3DBD" w14:textId="77777777" w:rsidR="00C933A3" w:rsidRDefault="00C933A3">
      <w:pPr>
        <w:pStyle w:val="XBRLTitle2"/>
        <w:spacing w:before="156" w:line="360" w:lineRule="auto"/>
        <w:ind w:left="454"/>
      </w:pPr>
      <w:bookmarkStart w:id="375" w:name="_Toc438646484"/>
      <w:bookmarkStart w:id="376" w:name="_Toc17898231"/>
      <w:bookmarkStart w:id="377" w:name="_Toc17897972"/>
      <w:bookmarkStart w:id="378" w:name="_Toc512519532"/>
      <w:bookmarkStart w:id="379" w:name="_Toc481075100"/>
      <w:bookmarkStart w:id="380" w:name="_Toc490050052"/>
      <w:bookmarkStart w:id="381" w:name="_Toc513295881"/>
      <w:bookmarkStart w:id="382" w:name="_Toc513295944"/>
      <w:bookmarkStart w:id="383" w:name="m801_01_1735"/>
      <w:bookmarkEnd w:id="374"/>
      <w:proofErr w:type="spellStart"/>
      <w:r>
        <w:rPr>
          <w:rFonts w:hAnsi="宋体" w:hint="eastAsia"/>
        </w:rPr>
        <w:t>查阅方式</w:t>
      </w:r>
      <w:bookmarkEnd w:id="375"/>
      <w:bookmarkEnd w:id="376"/>
      <w:bookmarkEnd w:id="377"/>
      <w:bookmarkEnd w:id="378"/>
      <w:bookmarkEnd w:id="379"/>
      <w:bookmarkEnd w:id="380"/>
      <w:bookmarkEnd w:id="381"/>
      <w:bookmarkEnd w:id="382"/>
      <w:proofErr w:type="spellEnd"/>
      <w:r>
        <w:rPr>
          <w:rFonts w:hAnsi="宋体" w:hint="eastAsia"/>
        </w:rPr>
        <w:t xml:space="preserve"> </w:t>
      </w:r>
    </w:p>
    <w:p w14:paraId="03C35A39" w14:textId="77777777" w:rsidR="00C933A3" w:rsidRDefault="00C933A3">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3"/>
    <w:p w14:paraId="7868F905" w14:textId="77777777" w:rsidR="00C933A3" w:rsidRDefault="00C933A3">
      <w:pPr>
        <w:spacing w:line="360" w:lineRule="auto"/>
        <w:ind w:firstLineChars="600" w:firstLine="1687"/>
        <w:jc w:val="left"/>
      </w:pPr>
      <w:r>
        <w:rPr>
          <w:rFonts w:ascii="宋体" w:hAnsi="宋体" w:hint="eastAsia"/>
          <w:b/>
          <w:bCs/>
          <w:sz w:val="28"/>
          <w:szCs w:val="30"/>
        </w:rPr>
        <w:t xml:space="preserve">　 </w:t>
      </w:r>
    </w:p>
    <w:p w14:paraId="6E263D7C" w14:textId="77777777" w:rsidR="00C933A3" w:rsidRDefault="00C933A3">
      <w:pPr>
        <w:spacing w:line="360" w:lineRule="auto"/>
        <w:ind w:firstLineChars="600" w:firstLine="1687"/>
        <w:jc w:val="left"/>
      </w:pPr>
      <w:r>
        <w:rPr>
          <w:rFonts w:ascii="宋体" w:hAnsi="宋体" w:hint="eastAsia"/>
          <w:b/>
          <w:bCs/>
          <w:sz w:val="28"/>
          <w:szCs w:val="30"/>
        </w:rPr>
        <w:t xml:space="preserve">　 </w:t>
      </w:r>
    </w:p>
    <w:p w14:paraId="4C11A3E0" w14:textId="77777777" w:rsidR="00C933A3" w:rsidRDefault="00C933A3">
      <w:pPr>
        <w:spacing w:line="360" w:lineRule="auto"/>
        <w:ind w:firstLineChars="600" w:firstLine="1446"/>
        <w:jc w:val="right"/>
      </w:pPr>
      <w:r>
        <w:rPr>
          <w:rFonts w:ascii="宋体" w:hAnsi="宋体" w:hint="eastAsia"/>
          <w:b/>
          <w:bCs/>
          <w:sz w:val="24"/>
          <w:szCs w:val="24"/>
        </w:rPr>
        <w:t>摩根基金管理（中国）有限公司</w:t>
      </w:r>
    </w:p>
    <w:p w14:paraId="5BC89C85" w14:textId="77777777" w:rsidR="00C933A3" w:rsidRDefault="00C933A3">
      <w:pPr>
        <w:spacing w:line="360" w:lineRule="auto"/>
        <w:ind w:firstLineChars="600" w:firstLine="1446"/>
        <w:jc w:val="right"/>
      </w:pPr>
      <w:r>
        <w:rPr>
          <w:rFonts w:ascii="宋体" w:hAnsi="宋体" w:hint="eastAsia"/>
          <w:b/>
          <w:bCs/>
          <w:sz w:val="24"/>
          <w:szCs w:val="24"/>
        </w:rPr>
        <w:t>2026年4月22日</w:t>
      </w:r>
      <w:bookmarkEnd w:id="23"/>
    </w:p>
    <w:sectPr w:rsidR="00C933A3">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973D0" w14:textId="77777777" w:rsidR="007E15E4" w:rsidRDefault="007E15E4">
      <w:pPr>
        <w:rPr>
          <w:szCs w:val="21"/>
        </w:rPr>
      </w:pPr>
      <w:r>
        <w:rPr>
          <w:szCs w:val="21"/>
        </w:rPr>
        <w:separator/>
      </w:r>
      <w:r>
        <w:rPr>
          <w:szCs w:val="21"/>
        </w:rPr>
        <w:t xml:space="preserve"> </w:t>
      </w:r>
    </w:p>
  </w:endnote>
  <w:endnote w:type="continuationSeparator" w:id="0">
    <w:p w14:paraId="350D7906" w14:textId="77777777" w:rsidR="007E15E4" w:rsidRDefault="007E15E4">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FC82F" w14:textId="77777777" w:rsidR="00C933A3" w:rsidRDefault="00C933A3">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9217C" w14:textId="77777777" w:rsidR="007E15E4" w:rsidRDefault="007E15E4">
      <w:pPr>
        <w:rPr>
          <w:szCs w:val="21"/>
        </w:rPr>
      </w:pPr>
      <w:r>
        <w:rPr>
          <w:szCs w:val="21"/>
        </w:rPr>
        <w:separator/>
      </w:r>
      <w:r>
        <w:rPr>
          <w:szCs w:val="21"/>
        </w:rPr>
        <w:t xml:space="preserve"> </w:t>
      </w:r>
    </w:p>
  </w:footnote>
  <w:footnote w:type="continuationSeparator" w:id="0">
    <w:p w14:paraId="21169757" w14:textId="77777777" w:rsidR="007E15E4" w:rsidRDefault="007E15E4">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9A258" w14:textId="77777777" w:rsidR="00C933A3" w:rsidRDefault="00C933A3">
    <w:pPr>
      <w:pStyle w:val="a8"/>
      <w:jc w:val="right"/>
    </w:pPr>
    <w:r>
      <w:rPr>
        <w:rFonts w:ascii="宋体" w:hAnsi="宋体" w:hint="eastAsia"/>
      </w:rPr>
      <w:t>摩根安全战略股票型证券投资基金2026年第1季度报告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635597562">
    <w:abstractNumId w:val="0"/>
  </w:num>
  <w:num w:numId="2" w16cid:durableId="20870675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5F6"/>
    <w:rsid w:val="001C36B9"/>
    <w:rsid w:val="002945F6"/>
    <w:rsid w:val="00746BD8"/>
    <w:rsid w:val="007C664A"/>
    <w:rsid w:val="007E15E4"/>
    <w:rsid w:val="00C65694"/>
    <w:rsid w:val="00C933A3"/>
    <w:rsid w:val="00E34658"/>
    <w:rsid w:val="00EE0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78E6FCE3"/>
  <w15:chartTrackingRefBased/>
  <w15:docId w15:val="{FB6C99D7-A996-48D3-8360-9B82DC91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5896">
      <w:marLeft w:val="0"/>
      <w:marRight w:val="0"/>
      <w:marTop w:val="0"/>
      <w:marBottom w:val="0"/>
      <w:divBdr>
        <w:top w:val="none" w:sz="0" w:space="0" w:color="auto"/>
        <w:left w:val="none" w:sz="0" w:space="0" w:color="auto"/>
        <w:bottom w:val="none" w:sz="0" w:space="0" w:color="auto"/>
        <w:right w:val="none" w:sz="0" w:space="0" w:color="auto"/>
      </w:divBdr>
      <w:divsChild>
        <w:div w:id="1718502488">
          <w:marLeft w:val="0"/>
          <w:marRight w:val="0"/>
          <w:marTop w:val="0"/>
          <w:marBottom w:val="0"/>
          <w:divBdr>
            <w:top w:val="none" w:sz="0" w:space="0" w:color="auto"/>
            <w:left w:val="none" w:sz="0" w:space="0" w:color="auto"/>
            <w:bottom w:val="none" w:sz="0" w:space="0" w:color="auto"/>
            <w:right w:val="none" w:sz="0" w:space="0" w:color="auto"/>
          </w:divBdr>
          <w:divsChild>
            <w:div w:id="182315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9483">
      <w:marLeft w:val="0"/>
      <w:marRight w:val="0"/>
      <w:marTop w:val="0"/>
      <w:marBottom w:val="0"/>
      <w:divBdr>
        <w:top w:val="none" w:sz="0" w:space="0" w:color="auto"/>
        <w:left w:val="none" w:sz="0" w:space="0" w:color="auto"/>
        <w:bottom w:val="none" w:sz="0" w:space="0" w:color="auto"/>
        <w:right w:val="none" w:sz="0" w:space="0" w:color="auto"/>
      </w:divBdr>
      <w:divsChild>
        <w:div w:id="453253162">
          <w:marLeft w:val="0"/>
          <w:marRight w:val="0"/>
          <w:marTop w:val="0"/>
          <w:marBottom w:val="0"/>
          <w:divBdr>
            <w:top w:val="none" w:sz="0" w:space="0" w:color="auto"/>
            <w:left w:val="none" w:sz="0" w:space="0" w:color="auto"/>
            <w:bottom w:val="none" w:sz="0" w:space="0" w:color="auto"/>
            <w:right w:val="none" w:sz="0" w:space="0" w:color="auto"/>
          </w:divBdr>
        </w:div>
      </w:divsChild>
    </w:div>
    <w:div w:id="49350255">
      <w:marLeft w:val="0"/>
      <w:marRight w:val="0"/>
      <w:marTop w:val="0"/>
      <w:marBottom w:val="0"/>
      <w:divBdr>
        <w:top w:val="none" w:sz="0" w:space="0" w:color="auto"/>
        <w:left w:val="none" w:sz="0" w:space="0" w:color="auto"/>
        <w:bottom w:val="none" w:sz="0" w:space="0" w:color="auto"/>
        <w:right w:val="none" w:sz="0" w:space="0" w:color="auto"/>
      </w:divBdr>
    </w:div>
    <w:div w:id="227420021">
      <w:marLeft w:val="0"/>
      <w:marRight w:val="0"/>
      <w:marTop w:val="0"/>
      <w:marBottom w:val="0"/>
      <w:divBdr>
        <w:top w:val="none" w:sz="0" w:space="0" w:color="auto"/>
        <w:left w:val="none" w:sz="0" w:space="0" w:color="auto"/>
        <w:bottom w:val="none" w:sz="0" w:space="0" w:color="auto"/>
        <w:right w:val="none" w:sz="0" w:space="0" w:color="auto"/>
      </w:divBdr>
    </w:div>
    <w:div w:id="643580641">
      <w:marLeft w:val="0"/>
      <w:marRight w:val="0"/>
      <w:marTop w:val="0"/>
      <w:marBottom w:val="0"/>
      <w:divBdr>
        <w:top w:val="none" w:sz="0" w:space="0" w:color="auto"/>
        <w:left w:val="none" w:sz="0" w:space="0" w:color="auto"/>
        <w:bottom w:val="none" w:sz="0" w:space="0" w:color="auto"/>
        <w:right w:val="none" w:sz="0" w:space="0" w:color="auto"/>
      </w:divBdr>
    </w:div>
    <w:div w:id="733507735">
      <w:marLeft w:val="0"/>
      <w:marRight w:val="0"/>
      <w:marTop w:val="0"/>
      <w:marBottom w:val="0"/>
      <w:divBdr>
        <w:top w:val="none" w:sz="0" w:space="0" w:color="auto"/>
        <w:left w:val="none" w:sz="0" w:space="0" w:color="auto"/>
        <w:bottom w:val="none" w:sz="0" w:space="0" w:color="auto"/>
        <w:right w:val="none" w:sz="0" w:space="0" w:color="auto"/>
      </w:divBdr>
    </w:div>
    <w:div w:id="984234895">
      <w:marLeft w:val="0"/>
      <w:marRight w:val="0"/>
      <w:marTop w:val="0"/>
      <w:marBottom w:val="0"/>
      <w:divBdr>
        <w:top w:val="none" w:sz="0" w:space="0" w:color="auto"/>
        <w:left w:val="none" w:sz="0" w:space="0" w:color="auto"/>
        <w:bottom w:val="none" w:sz="0" w:space="0" w:color="auto"/>
        <w:right w:val="none" w:sz="0" w:space="0" w:color="auto"/>
      </w:divBdr>
      <w:divsChild>
        <w:div w:id="719289100">
          <w:marLeft w:val="0"/>
          <w:marRight w:val="0"/>
          <w:marTop w:val="0"/>
          <w:marBottom w:val="0"/>
          <w:divBdr>
            <w:top w:val="none" w:sz="0" w:space="0" w:color="auto"/>
            <w:left w:val="none" w:sz="0" w:space="0" w:color="auto"/>
            <w:bottom w:val="none" w:sz="0" w:space="0" w:color="auto"/>
            <w:right w:val="none" w:sz="0" w:space="0" w:color="auto"/>
          </w:divBdr>
        </w:div>
      </w:divsChild>
    </w:div>
    <w:div w:id="1036734333">
      <w:marLeft w:val="0"/>
      <w:marRight w:val="0"/>
      <w:marTop w:val="0"/>
      <w:marBottom w:val="0"/>
      <w:divBdr>
        <w:top w:val="none" w:sz="0" w:space="0" w:color="auto"/>
        <w:left w:val="none" w:sz="0" w:space="0" w:color="auto"/>
        <w:bottom w:val="none" w:sz="0" w:space="0" w:color="auto"/>
        <w:right w:val="none" w:sz="0" w:space="0" w:color="auto"/>
      </w:divBdr>
    </w:div>
    <w:div w:id="1076976986">
      <w:marLeft w:val="0"/>
      <w:marRight w:val="0"/>
      <w:marTop w:val="0"/>
      <w:marBottom w:val="0"/>
      <w:divBdr>
        <w:top w:val="none" w:sz="0" w:space="0" w:color="auto"/>
        <w:left w:val="none" w:sz="0" w:space="0" w:color="auto"/>
        <w:bottom w:val="none" w:sz="0" w:space="0" w:color="auto"/>
        <w:right w:val="none" w:sz="0" w:space="0" w:color="auto"/>
      </w:divBdr>
    </w:div>
    <w:div w:id="1216507568">
      <w:marLeft w:val="0"/>
      <w:marRight w:val="0"/>
      <w:marTop w:val="0"/>
      <w:marBottom w:val="0"/>
      <w:divBdr>
        <w:top w:val="none" w:sz="0" w:space="0" w:color="auto"/>
        <w:left w:val="none" w:sz="0" w:space="0" w:color="auto"/>
        <w:bottom w:val="none" w:sz="0" w:space="0" w:color="auto"/>
        <w:right w:val="none" w:sz="0" w:space="0" w:color="auto"/>
      </w:divBdr>
      <w:divsChild>
        <w:div w:id="2033337454">
          <w:marLeft w:val="0"/>
          <w:marRight w:val="0"/>
          <w:marTop w:val="0"/>
          <w:marBottom w:val="0"/>
          <w:divBdr>
            <w:top w:val="none" w:sz="0" w:space="0" w:color="auto"/>
            <w:left w:val="none" w:sz="0" w:space="0" w:color="auto"/>
            <w:bottom w:val="none" w:sz="0" w:space="0" w:color="auto"/>
            <w:right w:val="none" w:sz="0" w:space="0" w:color="auto"/>
          </w:divBdr>
        </w:div>
      </w:divsChild>
    </w:div>
    <w:div w:id="1323393916">
      <w:marLeft w:val="0"/>
      <w:marRight w:val="0"/>
      <w:marTop w:val="0"/>
      <w:marBottom w:val="0"/>
      <w:divBdr>
        <w:top w:val="none" w:sz="0" w:space="0" w:color="auto"/>
        <w:left w:val="none" w:sz="0" w:space="0" w:color="auto"/>
        <w:bottom w:val="none" w:sz="0" w:space="0" w:color="auto"/>
        <w:right w:val="none" w:sz="0" w:space="0" w:color="auto"/>
      </w:divBdr>
    </w:div>
    <w:div w:id="1367102151">
      <w:marLeft w:val="0"/>
      <w:marRight w:val="0"/>
      <w:marTop w:val="0"/>
      <w:marBottom w:val="0"/>
      <w:divBdr>
        <w:top w:val="none" w:sz="0" w:space="0" w:color="auto"/>
        <w:left w:val="none" w:sz="0" w:space="0" w:color="auto"/>
        <w:bottom w:val="none" w:sz="0" w:space="0" w:color="auto"/>
        <w:right w:val="none" w:sz="0" w:space="0" w:color="auto"/>
      </w:divBdr>
    </w:div>
    <w:div w:id="1521968797">
      <w:marLeft w:val="0"/>
      <w:marRight w:val="0"/>
      <w:marTop w:val="0"/>
      <w:marBottom w:val="0"/>
      <w:divBdr>
        <w:top w:val="none" w:sz="0" w:space="0" w:color="auto"/>
        <w:left w:val="none" w:sz="0" w:space="0" w:color="auto"/>
        <w:bottom w:val="none" w:sz="0" w:space="0" w:color="auto"/>
        <w:right w:val="none" w:sz="0" w:space="0" w:color="auto"/>
      </w:divBdr>
      <w:divsChild>
        <w:div w:id="32925318">
          <w:marLeft w:val="0"/>
          <w:marRight w:val="0"/>
          <w:marTop w:val="0"/>
          <w:marBottom w:val="0"/>
          <w:divBdr>
            <w:top w:val="none" w:sz="0" w:space="0" w:color="auto"/>
            <w:left w:val="none" w:sz="0" w:space="0" w:color="auto"/>
            <w:bottom w:val="none" w:sz="0" w:space="0" w:color="auto"/>
            <w:right w:val="none" w:sz="0" w:space="0" w:color="auto"/>
          </w:divBdr>
        </w:div>
      </w:divsChild>
    </w:div>
    <w:div w:id="1599144228">
      <w:marLeft w:val="0"/>
      <w:marRight w:val="0"/>
      <w:marTop w:val="0"/>
      <w:marBottom w:val="0"/>
      <w:divBdr>
        <w:top w:val="none" w:sz="0" w:space="0" w:color="auto"/>
        <w:left w:val="none" w:sz="0" w:space="0" w:color="auto"/>
        <w:bottom w:val="none" w:sz="0" w:space="0" w:color="auto"/>
        <w:right w:val="none" w:sz="0" w:space="0" w:color="auto"/>
      </w:divBdr>
      <w:divsChild>
        <w:div w:id="397484081">
          <w:marLeft w:val="0"/>
          <w:marRight w:val="0"/>
          <w:marTop w:val="0"/>
          <w:marBottom w:val="0"/>
          <w:divBdr>
            <w:top w:val="none" w:sz="0" w:space="0" w:color="auto"/>
            <w:left w:val="none" w:sz="0" w:space="0" w:color="auto"/>
            <w:bottom w:val="none" w:sz="0" w:space="0" w:color="auto"/>
            <w:right w:val="none" w:sz="0" w:space="0" w:color="auto"/>
          </w:divBdr>
        </w:div>
        <w:div w:id="1645085308">
          <w:marLeft w:val="0"/>
          <w:marRight w:val="0"/>
          <w:marTop w:val="0"/>
          <w:marBottom w:val="0"/>
          <w:divBdr>
            <w:top w:val="none" w:sz="0" w:space="0" w:color="auto"/>
            <w:left w:val="none" w:sz="0" w:space="0" w:color="auto"/>
            <w:bottom w:val="none" w:sz="0" w:space="0" w:color="auto"/>
            <w:right w:val="none" w:sz="0" w:space="0" w:color="auto"/>
          </w:divBdr>
        </w:div>
      </w:divsChild>
    </w:div>
    <w:div w:id="1613978467">
      <w:marLeft w:val="0"/>
      <w:marRight w:val="0"/>
      <w:marTop w:val="0"/>
      <w:marBottom w:val="0"/>
      <w:divBdr>
        <w:top w:val="none" w:sz="0" w:space="0" w:color="auto"/>
        <w:left w:val="none" w:sz="0" w:space="0" w:color="auto"/>
        <w:bottom w:val="none" w:sz="0" w:space="0" w:color="auto"/>
        <w:right w:val="none" w:sz="0" w:space="0" w:color="auto"/>
      </w:divBdr>
    </w:div>
    <w:div w:id="1622492223">
      <w:marLeft w:val="0"/>
      <w:marRight w:val="0"/>
      <w:marTop w:val="0"/>
      <w:marBottom w:val="0"/>
      <w:divBdr>
        <w:top w:val="none" w:sz="0" w:space="0" w:color="auto"/>
        <w:left w:val="none" w:sz="0" w:space="0" w:color="auto"/>
        <w:bottom w:val="none" w:sz="0" w:space="0" w:color="auto"/>
        <w:right w:val="none" w:sz="0" w:space="0" w:color="auto"/>
      </w:divBdr>
    </w:div>
    <w:div w:id="1630352664">
      <w:marLeft w:val="0"/>
      <w:marRight w:val="0"/>
      <w:marTop w:val="0"/>
      <w:marBottom w:val="0"/>
      <w:divBdr>
        <w:top w:val="none" w:sz="0" w:space="0" w:color="auto"/>
        <w:left w:val="none" w:sz="0" w:space="0" w:color="auto"/>
        <w:bottom w:val="none" w:sz="0" w:space="0" w:color="auto"/>
        <w:right w:val="none" w:sz="0" w:space="0" w:color="auto"/>
      </w:divBdr>
      <w:divsChild>
        <w:div w:id="1559632500">
          <w:marLeft w:val="0"/>
          <w:marRight w:val="0"/>
          <w:marTop w:val="0"/>
          <w:marBottom w:val="0"/>
          <w:divBdr>
            <w:top w:val="none" w:sz="0" w:space="0" w:color="auto"/>
            <w:left w:val="none" w:sz="0" w:space="0" w:color="auto"/>
            <w:bottom w:val="none" w:sz="0" w:space="0" w:color="auto"/>
            <w:right w:val="none" w:sz="0" w:space="0" w:color="auto"/>
          </w:divBdr>
        </w:div>
      </w:divsChild>
    </w:div>
    <w:div w:id="1659917199">
      <w:marLeft w:val="0"/>
      <w:marRight w:val="0"/>
      <w:marTop w:val="0"/>
      <w:marBottom w:val="0"/>
      <w:divBdr>
        <w:top w:val="none" w:sz="0" w:space="0" w:color="auto"/>
        <w:left w:val="none" w:sz="0" w:space="0" w:color="auto"/>
        <w:bottom w:val="none" w:sz="0" w:space="0" w:color="auto"/>
        <w:right w:val="none" w:sz="0" w:space="0" w:color="auto"/>
      </w:divBdr>
    </w:div>
    <w:div w:id="1695501500">
      <w:marLeft w:val="0"/>
      <w:marRight w:val="0"/>
      <w:marTop w:val="0"/>
      <w:marBottom w:val="0"/>
      <w:divBdr>
        <w:top w:val="none" w:sz="0" w:space="0" w:color="auto"/>
        <w:left w:val="none" w:sz="0" w:space="0" w:color="auto"/>
        <w:bottom w:val="none" w:sz="0" w:space="0" w:color="auto"/>
        <w:right w:val="none" w:sz="0" w:space="0" w:color="auto"/>
      </w:divBdr>
    </w:div>
    <w:div w:id="1831554002">
      <w:marLeft w:val="0"/>
      <w:marRight w:val="0"/>
      <w:marTop w:val="0"/>
      <w:marBottom w:val="0"/>
      <w:divBdr>
        <w:top w:val="none" w:sz="0" w:space="0" w:color="auto"/>
        <w:left w:val="none" w:sz="0" w:space="0" w:color="auto"/>
        <w:bottom w:val="none" w:sz="0" w:space="0" w:color="auto"/>
        <w:right w:val="none" w:sz="0" w:space="0" w:color="auto"/>
      </w:divBdr>
      <w:divsChild>
        <w:div w:id="393892873">
          <w:marLeft w:val="0"/>
          <w:marRight w:val="0"/>
          <w:marTop w:val="0"/>
          <w:marBottom w:val="0"/>
          <w:divBdr>
            <w:top w:val="none" w:sz="0" w:space="0" w:color="auto"/>
            <w:left w:val="none" w:sz="0" w:space="0" w:color="auto"/>
            <w:bottom w:val="none" w:sz="0" w:space="0" w:color="auto"/>
            <w:right w:val="none" w:sz="0" w:space="0" w:color="auto"/>
          </w:divBdr>
        </w:div>
      </w:divsChild>
    </w:div>
    <w:div w:id="1925526170">
      <w:marLeft w:val="0"/>
      <w:marRight w:val="0"/>
      <w:marTop w:val="0"/>
      <w:marBottom w:val="0"/>
      <w:divBdr>
        <w:top w:val="none" w:sz="0" w:space="0" w:color="auto"/>
        <w:left w:val="none" w:sz="0" w:space="0" w:color="auto"/>
        <w:bottom w:val="none" w:sz="0" w:space="0" w:color="auto"/>
        <w:right w:val="none" w:sz="0" w:space="0" w:color="auto"/>
      </w:divBdr>
      <w:divsChild>
        <w:div w:id="125077463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6000</Words>
  <Characters>2275</Characters>
  <Application>Microsoft Office Word</Application>
  <DocSecurity>0</DocSecurity>
  <Lines>18</Lines>
  <Paragraphs>16</Paragraphs>
  <ScaleCrop>false</ScaleCrop>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Heming.Huang@TA</cp:lastModifiedBy>
  <cp:revision>4</cp:revision>
  <dcterms:created xsi:type="dcterms:W3CDTF">2026-04-14T09:58:00Z</dcterms:created>
  <dcterms:modified xsi:type="dcterms:W3CDTF">2026-04-21T07:39:00Z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