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C3CD7" w:rsidRDefault="00F75C93">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上投摩根安全战略股票型证券投资基金</w:t>
      </w:r>
    </w:p>
    <w:p w:rsidR="00AC3CD7" w:rsidRDefault="00F75C93">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3</w:t>
      </w:r>
      <w:r>
        <w:rPr>
          <w:rFonts w:asciiTheme="minorEastAsia" w:eastAsiaTheme="minorEastAsia" w:hAnsiTheme="minorEastAsia" w:hint="eastAsia"/>
          <w:b/>
          <w:color w:val="000000" w:themeColor="text1"/>
          <w:sz w:val="36"/>
          <w:szCs w:val="36"/>
        </w:rPr>
        <w:t>季度报告</w:t>
      </w:r>
    </w:p>
    <w:p w:rsidR="00AC3CD7" w:rsidRDefault="00F75C93">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9</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30</w:t>
      </w:r>
      <w:r>
        <w:rPr>
          <w:rFonts w:asciiTheme="minorEastAsia" w:eastAsiaTheme="minorEastAsia" w:hAnsiTheme="minorEastAsia"/>
          <w:b/>
          <w:color w:val="000000" w:themeColor="text1"/>
          <w:sz w:val="24"/>
          <w:szCs w:val="24"/>
        </w:rPr>
        <w:t>日</w:t>
      </w: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jc w:val="center"/>
        <w:rPr>
          <w:rFonts w:asciiTheme="minorEastAsia" w:eastAsiaTheme="minorEastAsia" w:hAnsiTheme="minorEastAsia"/>
          <w:b/>
          <w:bCs/>
          <w:color w:val="000000" w:themeColor="text1"/>
          <w:sz w:val="24"/>
          <w:szCs w:val="24"/>
        </w:rPr>
      </w:pPr>
    </w:p>
    <w:p w:rsidR="00AC3CD7" w:rsidRDefault="00AC3CD7">
      <w:pPr>
        <w:spacing w:line="360" w:lineRule="auto"/>
        <w:rPr>
          <w:rFonts w:asciiTheme="minorEastAsia" w:eastAsiaTheme="minorEastAsia" w:hAnsiTheme="minorEastAsia"/>
          <w:b/>
          <w:bCs/>
          <w:color w:val="000000" w:themeColor="text1"/>
          <w:sz w:val="24"/>
          <w:szCs w:val="24"/>
        </w:rPr>
      </w:pPr>
    </w:p>
    <w:p w:rsidR="00AC3CD7" w:rsidRDefault="00F75C93">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AC3CD7" w:rsidRDefault="00F75C93">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AC3CD7" w:rsidRDefault="00F75C93">
      <w:pPr>
        <w:spacing w:line="360" w:lineRule="auto"/>
        <w:ind w:firstLineChars="900" w:firstLine="2168"/>
        <w:rPr>
          <w:rFonts w:asciiTheme="minorEastAsia" w:eastAsiaTheme="minorEastAsia" w:hAnsiTheme="minorEastAsia"/>
          <w:b/>
          <w:color w:val="000000" w:themeColor="text1"/>
          <w:sz w:val="24"/>
          <w:szCs w:val="24"/>
        </w:rPr>
        <w:sectPr w:rsidR="00AC3CD7">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二〇一九年十月二十五日</w:t>
      </w:r>
    </w:p>
    <w:p w:rsidR="00AC3CD7" w:rsidRDefault="00F75C93">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基金托管人中国银行股份有限公司根据本基金合同规定，于</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24</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日止。</w:t>
      </w:r>
    </w:p>
    <w:p w:rsidR="00AC3CD7" w:rsidRDefault="00F75C93">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AC3CD7">
        <w:tc>
          <w:tcPr>
            <w:tcW w:w="2835"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上投摩根安全战略股票</w:t>
            </w:r>
          </w:p>
        </w:tc>
      </w:tr>
      <w:tr w:rsidR="00AC3CD7">
        <w:tc>
          <w:tcPr>
            <w:tcW w:w="2835" w:type="dxa"/>
            <w:tcBorders>
              <w:top w:val="single" w:sz="4" w:space="0" w:color="auto"/>
              <w:left w:val="single" w:sz="4" w:space="0" w:color="auto"/>
              <w:bottom w:val="single" w:sz="4" w:space="0" w:color="auto"/>
              <w:right w:val="single" w:sz="4" w:space="0" w:color="auto"/>
            </w:tcBorders>
            <w:vAlign w:val="center"/>
          </w:tcPr>
          <w:p w:rsidR="00AC3CD7" w:rsidRDefault="00F75C93">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AC3CD7" w:rsidRDefault="00F75C93">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001009</w:t>
            </w:r>
          </w:p>
        </w:tc>
      </w:tr>
      <w:tr w:rsidR="00AC3CD7">
        <w:tc>
          <w:tcPr>
            <w:tcW w:w="2835" w:type="dxa"/>
            <w:tcBorders>
              <w:top w:val="single" w:sz="4" w:space="0" w:color="auto"/>
              <w:left w:val="single" w:sz="4" w:space="0" w:color="auto"/>
              <w:bottom w:val="single" w:sz="4" w:space="0" w:color="auto"/>
              <w:right w:val="single" w:sz="4" w:space="0" w:color="auto"/>
            </w:tcBorders>
            <w:vAlign w:val="center"/>
          </w:tcPr>
          <w:p w:rsidR="00AC3CD7" w:rsidRDefault="00F75C93">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AC3CD7" w:rsidRDefault="00F75C93">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001009</w:t>
            </w:r>
          </w:p>
        </w:tc>
      </w:tr>
      <w:tr w:rsidR="00AC3CD7">
        <w:tc>
          <w:tcPr>
            <w:tcW w:w="2835"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AC3CD7">
        <w:tc>
          <w:tcPr>
            <w:tcW w:w="2835"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2015</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26</w:t>
            </w:r>
            <w:r>
              <w:rPr>
                <w:rFonts w:asciiTheme="minorEastAsia" w:eastAsiaTheme="minorEastAsia" w:hAnsiTheme="minorEastAsia"/>
                <w:color w:val="000000" w:themeColor="text1"/>
                <w:kern w:val="0"/>
              </w:rPr>
              <w:t>日</w:t>
            </w:r>
          </w:p>
        </w:tc>
      </w:tr>
      <w:tr w:rsidR="00AC3CD7">
        <w:tc>
          <w:tcPr>
            <w:tcW w:w="2835"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702,218,740.57</w:t>
            </w:r>
            <w:r>
              <w:rPr>
                <w:rFonts w:asciiTheme="minorEastAsia" w:eastAsiaTheme="minorEastAsia" w:hAnsiTheme="minorEastAsia" w:hint="eastAsia"/>
                <w:color w:val="000000" w:themeColor="text1"/>
                <w:kern w:val="0"/>
              </w:rPr>
              <w:t>份</w:t>
            </w:r>
          </w:p>
        </w:tc>
      </w:tr>
      <w:tr w:rsidR="00AC3CD7">
        <w:tc>
          <w:tcPr>
            <w:tcW w:w="2835"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通过系统和深入的基本面研究，重点投资于与安全战略相关行业的上市公司，分享中国经济增长模式转变带来的投资机会，在控制风险的前提下力争实现基金资产的稳定增值。</w:t>
            </w:r>
          </w:p>
        </w:tc>
      </w:tr>
      <w:tr w:rsidR="00AC3CD7">
        <w:tc>
          <w:tcPr>
            <w:tcW w:w="2835"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本基金将通过系统和深入的基本面研究，重点投资于与国家安全战略相关行业的上市公司，分享中国经济增长模式转变带来的投资机会。本基金将不低于</w:t>
            </w:r>
            <w:r>
              <w:rPr>
                <w:rFonts w:asciiTheme="minorEastAsia" w:eastAsiaTheme="minorEastAsia" w:hAnsiTheme="minorEastAsia"/>
                <w:color w:val="000000" w:themeColor="text1"/>
                <w:kern w:val="0"/>
              </w:rPr>
              <w:t>80%</w:t>
            </w:r>
            <w:r>
              <w:rPr>
                <w:rFonts w:asciiTheme="minorEastAsia" w:eastAsiaTheme="minorEastAsia" w:hAnsiTheme="minorEastAsia"/>
                <w:color w:val="000000" w:themeColor="text1"/>
                <w:kern w:val="0"/>
              </w:rPr>
              <w:t>的非现金基金资产投资于国家安全战略相关行业。</w:t>
            </w:r>
          </w:p>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在行业配置层面，本基金将从行业生命周期、行业景气度、行业竞争格局等多角度，综合评估各个行业的投资价值，对基金资产在行业间分配进行安排。</w:t>
            </w:r>
          </w:p>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在个股选择层面，本基金</w:t>
            </w:r>
            <w:r>
              <w:rPr>
                <w:rFonts w:asciiTheme="minorEastAsia" w:eastAsiaTheme="minorEastAsia" w:hAnsiTheme="minorEastAsia"/>
                <w:color w:val="000000" w:themeColor="text1"/>
                <w:kern w:val="0"/>
              </w:rPr>
              <w:t>将主要采用</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自下而上</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的方法，在备选行业内部通过定量与定性相结合的分析方法，综合分析上市公司的业绩质量、成长性和估值水平等各方面信息，精选具有良好成长性、估值合理的个股。</w:t>
            </w:r>
          </w:p>
        </w:tc>
      </w:tr>
      <w:tr w:rsidR="00AC3CD7">
        <w:tc>
          <w:tcPr>
            <w:tcW w:w="2835"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业绩比较基准</w:t>
            </w:r>
          </w:p>
        </w:tc>
        <w:tc>
          <w:tcPr>
            <w:tcW w:w="5479"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中证</w:t>
            </w:r>
            <w:r>
              <w:rPr>
                <w:rFonts w:asciiTheme="minorEastAsia" w:eastAsiaTheme="minorEastAsia" w:hAnsiTheme="minorEastAsia"/>
                <w:color w:val="000000" w:themeColor="text1"/>
                <w:kern w:val="0"/>
              </w:rPr>
              <w:t>800</w:t>
            </w:r>
            <w:r>
              <w:rPr>
                <w:rFonts w:asciiTheme="minorEastAsia" w:eastAsiaTheme="minorEastAsia" w:hAnsiTheme="minorEastAsia"/>
                <w:color w:val="000000" w:themeColor="text1"/>
                <w:kern w:val="0"/>
              </w:rPr>
              <w:t>指数收益率</w:t>
            </w:r>
            <w:r>
              <w:rPr>
                <w:rFonts w:asciiTheme="minorEastAsia" w:eastAsiaTheme="minorEastAsia" w:hAnsiTheme="minorEastAsia"/>
                <w:color w:val="000000" w:themeColor="text1"/>
                <w:kern w:val="0"/>
              </w:rPr>
              <w:t>*85%+</w:t>
            </w:r>
            <w:r>
              <w:rPr>
                <w:rFonts w:asciiTheme="minorEastAsia" w:eastAsiaTheme="minorEastAsia" w:hAnsiTheme="minorEastAsia"/>
                <w:color w:val="000000" w:themeColor="text1"/>
                <w:kern w:val="0"/>
              </w:rPr>
              <w:t>中债总指数收益率</w:t>
            </w:r>
            <w:r>
              <w:rPr>
                <w:rFonts w:asciiTheme="minorEastAsia" w:eastAsiaTheme="minorEastAsia" w:hAnsiTheme="minorEastAsia"/>
                <w:color w:val="000000" w:themeColor="text1"/>
                <w:kern w:val="0"/>
              </w:rPr>
              <w:t>*15%</w:t>
            </w:r>
          </w:p>
        </w:tc>
      </w:tr>
      <w:tr w:rsidR="00AC3CD7">
        <w:tc>
          <w:tcPr>
            <w:tcW w:w="2835"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本基金属于股票型基金产品，预期风险和收益水平高于混合型基金、债券型基金和货币市场基金，属于较高风险收益水平的基金产品。本基金风险收益特征会定期评估并在公司网站发布，请投资者关注。</w:t>
            </w:r>
          </w:p>
        </w:tc>
      </w:tr>
      <w:tr w:rsidR="00AC3CD7">
        <w:tc>
          <w:tcPr>
            <w:tcW w:w="2835"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AC3CD7">
        <w:tc>
          <w:tcPr>
            <w:tcW w:w="2835"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AC3CD7" w:rsidRDefault="00F75C93">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AC3CD7" w:rsidRDefault="00F75C93">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F75C93" w:rsidTr="00F75C93">
        <w:tc>
          <w:tcPr>
            <w:tcW w:w="3402" w:type="dxa"/>
            <w:vAlign w:val="center"/>
          </w:tcPr>
          <w:p w:rsidR="00AC3CD7" w:rsidRDefault="00F75C93">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AC3CD7" w:rsidRDefault="00F75C93">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AC3CD7" w:rsidRDefault="00F75C93">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7</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9</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30</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F75C93" w:rsidTr="00F75C93">
        <w:tc>
          <w:tcPr>
            <w:tcW w:w="3402"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AC3CD7" w:rsidRDefault="00F75C93">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62,937,944.09</w:t>
            </w:r>
          </w:p>
        </w:tc>
      </w:tr>
      <w:tr w:rsidR="00F75C93" w:rsidTr="00F75C93">
        <w:tc>
          <w:tcPr>
            <w:tcW w:w="3402"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AC3CD7" w:rsidRDefault="00F75C93">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122,234,096.30</w:t>
            </w:r>
          </w:p>
        </w:tc>
      </w:tr>
      <w:tr w:rsidR="00F75C93" w:rsidTr="00F75C93">
        <w:tc>
          <w:tcPr>
            <w:tcW w:w="3402"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AC3CD7" w:rsidRDefault="00F75C93">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0.1683</w:t>
            </w:r>
          </w:p>
        </w:tc>
      </w:tr>
      <w:tr w:rsidR="00F75C93" w:rsidTr="00F75C93">
        <w:tc>
          <w:tcPr>
            <w:tcW w:w="3402"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AC3CD7" w:rsidRDefault="00F75C93">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769,298,299.16</w:t>
            </w:r>
          </w:p>
        </w:tc>
      </w:tr>
      <w:tr w:rsidR="00F75C93" w:rsidTr="00F75C93">
        <w:trPr>
          <w:trHeight w:val="158"/>
        </w:trPr>
        <w:tc>
          <w:tcPr>
            <w:tcW w:w="3402" w:type="dxa"/>
            <w:vAlign w:val="center"/>
          </w:tcPr>
          <w:p w:rsidR="00AC3CD7" w:rsidRDefault="00F75C93">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AC3CD7" w:rsidRDefault="00F75C93">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1.096</w:t>
            </w:r>
          </w:p>
        </w:tc>
      </w:tr>
    </w:tbl>
    <w:p w:rsidR="00AC3CD7" w:rsidRDefault="00F75C9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AC3CD7" w:rsidRDefault="00F75C9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AC3CD7" w:rsidRDefault="00F75C93">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AC3CD7">
        <w:tc>
          <w:tcPr>
            <w:tcW w:w="1395"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AC3CD7">
        <w:tc>
          <w:tcPr>
            <w:tcW w:w="1395" w:type="dxa"/>
            <w:vAlign w:val="center"/>
          </w:tcPr>
          <w:p w:rsidR="00AC3CD7" w:rsidRDefault="00F75C93">
            <w:pPr>
              <w:jc w:val="left"/>
            </w:pPr>
            <w:r>
              <w:rPr>
                <w:rFonts w:asciiTheme="minorEastAsia" w:eastAsiaTheme="minorEastAsia" w:hAnsiTheme="minorEastAsia"/>
                <w:color w:val="000000" w:themeColor="text1"/>
                <w:kern w:val="0"/>
              </w:rPr>
              <w:t>过去三个月</w:t>
            </w:r>
          </w:p>
        </w:tc>
        <w:tc>
          <w:tcPr>
            <w:tcW w:w="1092" w:type="dxa"/>
            <w:vAlign w:val="center"/>
          </w:tcPr>
          <w:p w:rsidR="00AC3CD7" w:rsidRDefault="00F75C93">
            <w:pPr>
              <w:jc w:val="center"/>
            </w:pPr>
            <w:r>
              <w:rPr>
                <w:rFonts w:asciiTheme="minorEastAsia" w:eastAsiaTheme="minorEastAsia" w:hAnsiTheme="minorEastAsia"/>
                <w:color w:val="000000" w:themeColor="text1"/>
                <w:kern w:val="0"/>
              </w:rPr>
              <w:t>18.10%</w:t>
            </w:r>
          </w:p>
        </w:tc>
        <w:tc>
          <w:tcPr>
            <w:tcW w:w="1161" w:type="dxa"/>
            <w:vAlign w:val="center"/>
          </w:tcPr>
          <w:p w:rsidR="00AC3CD7" w:rsidRDefault="00F75C93">
            <w:pPr>
              <w:jc w:val="center"/>
            </w:pPr>
            <w:r>
              <w:rPr>
                <w:rFonts w:asciiTheme="minorEastAsia" w:eastAsiaTheme="minorEastAsia" w:hAnsiTheme="minorEastAsia"/>
                <w:color w:val="000000" w:themeColor="text1"/>
                <w:kern w:val="0"/>
              </w:rPr>
              <w:t>1.27%</w:t>
            </w:r>
          </w:p>
        </w:tc>
        <w:tc>
          <w:tcPr>
            <w:tcW w:w="1181" w:type="dxa"/>
            <w:vAlign w:val="center"/>
          </w:tcPr>
          <w:p w:rsidR="00AC3CD7" w:rsidRDefault="00F75C93">
            <w:pPr>
              <w:jc w:val="center"/>
            </w:pPr>
            <w:r>
              <w:rPr>
                <w:rFonts w:asciiTheme="minorEastAsia" w:eastAsiaTheme="minorEastAsia" w:hAnsiTheme="minorEastAsia"/>
                <w:color w:val="000000" w:themeColor="text1"/>
                <w:kern w:val="0"/>
              </w:rPr>
              <w:t>-0.13%</w:t>
            </w:r>
          </w:p>
        </w:tc>
        <w:tc>
          <w:tcPr>
            <w:tcW w:w="1188" w:type="dxa"/>
            <w:vAlign w:val="center"/>
          </w:tcPr>
          <w:p w:rsidR="00AC3CD7" w:rsidRDefault="00F75C93">
            <w:pPr>
              <w:jc w:val="center"/>
            </w:pPr>
            <w:r>
              <w:rPr>
                <w:rFonts w:asciiTheme="minorEastAsia" w:eastAsiaTheme="minorEastAsia" w:hAnsiTheme="minorEastAsia"/>
                <w:color w:val="000000" w:themeColor="text1"/>
                <w:kern w:val="0"/>
              </w:rPr>
              <w:t>0.84%</w:t>
            </w:r>
          </w:p>
        </w:tc>
        <w:tc>
          <w:tcPr>
            <w:tcW w:w="1199" w:type="dxa"/>
            <w:vAlign w:val="center"/>
          </w:tcPr>
          <w:p w:rsidR="00AC3CD7" w:rsidRDefault="00F75C93">
            <w:pPr>
              <w:jc w:val="center"/>
            </w:pPr>
            <w:r>
              <w:rPr>
                <w:rFonts w:asciiTheme="minorEastAsia" w:eastAsiaTheme="minorEastAsia" w:hAnsiTheme="minorEastAsia"/>
                <w:color w:val="000000" w:themeColor="text1"/>
                <w:kern w:val="0"/>
              </w:rPr>
              <w:t>18.23%</w:t>
            </w:r>
          </w:p>
        </w:tc>
        <w:tc>
          <w:tcPr>
            <w:tcW w:w="1204" w:type="dxa"/>
            <w:vAlign w:val="center"/>
          </w:tcPr>
          <w:p w:rsidR="00AC3CD7" w:rsidRDefault="00F75C93">
            <w:pPr>
              <w:jc w:val="center"/>
            </w:pPr>
            <w:r>
              <w:rPr>
                <w:rFonts w:asciiTheme="minorEastAsia" w:eastAsiaTheme="minorEastAsia" w:hAnsiTheme="minorEastAsia"/>
                <w:color w:val="000000" w:themeColor="text1"/>
                <w:kern w:val="0"/>
              </w:rPr>
              <w:t>0.43%</w:t>
            </w:r>
          </w:p>
        </w:tc>
      </w:tr>
    </w:tbl>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AC3CD7" w:rsidRDefault="00F75C93">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上投摩根安全战略股票型证券投资基金</w:t>
      </w:r>
    </w:p>
    <w:p w:rsidR="00AC3CD7" w:rsidRDefault="00F75C93">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AC3CD7" w:rsidRDefault="00F75C93">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26</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AC3CD7" w:rsidRDefault="00F75C93">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AC3CD7" w:rsidRDefault="00F75C9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26</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26</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w:t>
      </w:r>
    </w:p>
    <w:p w:rsidR="00AC3CD7" w:rsidRDefault="00F75C9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26</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25</w:t>
      </w:r>
      <w:r>
        <w:rPr>
          <w:rFonts w:asciiTheme="minorEastAsia" w:eastAsiaTheme="minorEastAsia" w:hAnsiTheme="minorEastAsia"/>
          <w:color w:val="000000" w:themeColor="text1"/>
        </w:rPr>
        <w:t>日，建仓期结束时资产配置比例符合本基金基金合同规定。</w:t>
      </w:r>
    </w:p>
    <w:p w:rsidR="00AC3CD7" w:rsidRDefault="00AC3CD7">
      <w:pPr>
        <w:tabs>
          <w:tab w:val="left" w:pos="1800"/>
        </w:tabs>
        <w:spacing w:line="360" w:lineRule="auto"/>
        <w:rPr>
          <w:rFonts w:asciiTheme="minorEastAsia" w:eastAsiaTheme="minorEastAsia" w:hAnsiTheme="minorEastAsia"/>
          <w:color w:val="000000" w:themeColor="text1"/>
          <w:sz w:val="24"/>
          <w:szCs w:val="24"/>
        </w:rPr>
      </w:pPr>
    </w:p>
    <w:p w:rsidR="00AC3CD7" w:rsidRDefault="00F75C93">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AC3CD7">
        <w:trPr>
          <w:cantSplit/>
          <w:trHeight w:val="292"/>
        </w:trPr>
        <w:tc>
          <w:tcPr>
            <w:tcW w:w="851" w:type="dxa"/>
            <w:vMerge w:val="restart"/>
            <w:vAlign w:val="center"/>
          </w:tcPr>
          <w:p w:rsidR="00AC3CD7" w:rsidRDefault="00F75C93">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AC3CD7" w:rsidRDefault="00F75C93">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AC3CD7" w:rsidRDefault="00F75C93">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AC3CD7">
        <w:trPr>
          <w:cantSplit/>
        </w:trPr>
        <w:tc>
          <w:tcPr>
            <w:tcW w:w="851" w:type="dxa"/>
            <w:vMerge/>
            <w:vAlign w:val="center"/>
          </w:tcPr>
          <w:p w:rsidR="00AC3CD7" w:rsidRDefault="00AC3CD7">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AC3CD7" w:rsidRDefault="00AC3CD7">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AC3CD7" w:rsidRDefault="00AC3CD7">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AC3CD7" w:rsidRDefault="00AC3CD7">
            <w:pPr>
              <w:widowControl/>
              <w:spacing w:line="360" w:lineRule="auto"/>
              <w:jc w:val="left"/>
              <w:rPr>
                <w:rFonts w:asciiTheme="minorEastAsia" w:eastAsiaTheme="minorEastAsia" w:hAnsiTheme="minorEastAsia"/>
                <w:color w:val="000000" w:themeColor="text1"/>
                <w:kern w:val="0"/>
              </w:rPr>
            </w:pPr>
          </w:p>
        </w:tc>
      </w:tr>
      <w:tr w:rsidR="00AC3CD7">
        <w:tc>
          <w:tcPr>
            <w:tcW w:w="851" w:type="dxa"/>
            <w:vAlign w:val="center"/>
          </w:tcPr>
          <w:p w:rsidR="00AC3CD7" w:rsidRDefault="00F75C93">
            <w:pPr>
              <w:jc w:val="center"/>
            </w:pPr>
            <w:r>
              <w:rPr>
                <w:rFonts w:asciiTheme="minorEastAsia" w:eastAsiaTheme="minorEastAsia" w:hAnsiTheme="minorEastAsia"/>
                <w:color w:val="000000" w:themeColor="text1"/>
              </w:rPr>
              <w:t>陈思郁</w:t>
            </w:r>
          </w:p>
        </w:tc>
        <w:tc>
          <w:tcPr>
            <w:tcW w:w="850" w:type="dxa"/>
            <w:vAlign w:val="center"/>
          </w:tcPr>
          <w:p w:rsidR="00AC3CD7" w:rsidRDefault="00F75C93">
            <w:pPr>
              <w:jc w:val="center"/>
            </w:pPr>
            <w:r>
              <w:rPr>
                <w:rFonts w:asciiTheme="minorEastAsia" w:eastAsiaTheme="minorEastAsia" w:hAnsiTheme="minorEastAsia"/>
                <w:color w:val="000000" w:themeColor="text1"/>
              </w:rPr>
              <w:t>本基金基金经理</w:t>
            </w:r>
          </w:p>
        </w:tc>
        <w:tc>
          <w:tcPr>
            <w:tcW w:w="1560" w:type="dxa"/>
            <w:vAlign w:val="center"/>
          </w:tcPr>
          <w:p w:rsidR="00AC3CD7" w:rsidRDefault="00F75C93">
            <w:pPr>
              <w:jc w:val="center"/>
            </w:pPr>
            <w:r>
              <w:rPr>
                <w:rFonts w:asciiTheme="minorEastAsia" w:eastAsiaTheme="minorEastAsia" w:hAnsiTheme="minorEastAsia"/>
                <w:color w:val="000000" w:themeColor="text1"/>
              </w:rPr>
              <w:t>2016-10-21</w:t>
            </w:r>
          </w:p>
        </w:tc>
        <w:tc>
          <w:tcPr>
            <w:tcW w:w="1559" w:type="dxa"/>
            <w:vAlign w:val="center"/>
          </w:tcPr>
          <w:p w:rsidR="00AC3CD7" w:rsidRDefault="00F75C93">
            <w:pPr>
              <w:jc w:val="center"/>
            </w:pPr>
            <w:r>
              <w:rPr>
                <w:rFonts w:asciiTheme="minorEastAsia" w:eastAsiaTheme="minorEastAsia" w:hAnsiTheme="minorEastAsia"/>
                <w:color w:val="000000" w:themeColor="text1"/>
              </w:rPr>
              <w:t>-</w:t>
            </w:r>
          </w:p>
        </w:tc>
        <w:tc>
          <w:tcPr>
            <w:tcW w:w="1417" w:type="dxa"/>
            <w:vAlign w:val="center"/>
          </w:tcPr>
          <w:p w:rsidR="00AC3CD7" w:rsidRDefault="00F75C93">
            <w:pPr>
              <w:jc w:val="center"/>
            </w:pP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年</w:t>
            </w:r>
          </w:p>
        </w:tc>
        <w:tc>
          <w:tcPr>
            <w:tcW w:w="2694" w:type="dxa"/>
            <w:vAlign w:val="center"/>
          </w:tcPr>
          <w:p w:rsidR="00AC3CD7" w:rsidRDefault="00F75C93">
            <w:r>
              <w:rPr>
                <w:rFonts w:asciiTheme="minorEastAsia" w:eastAsiaTheme="minorEastAsia" w:hAnsiTheme="minorEastAsia"/>
                <w:color w:val="000000" w:themeColor="text1"/>
              </w:rPr>
              <w:t>陈思郁女士自</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月在国泰君安研究所担任研究员，自</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月起加入上投摩根基金管理有限公司，历任行业专家、基金经理助理，现任国内权益投资部基金经理，自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月起担任上投摩根双核平衡混合型证券投资基金基金经理，自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月起同时担任上投摩根安全战略股票型证券投资基金基金经理。</w:t>
            </w:r>
          </w:p>
        </w:tc>
      </w:tr>
      <w:tr w:rsidR="00AC3CD7">
        <w:tc>
          <w:tcPr>
            <w:tcW w:w="851" w:type="dxa"/>
            <w:vAlign w:val="center"/>
          </w:tcPr>
          <w:p w:rsidR="00AC3CD7" w:rsidRDefault="00F75C93">
            <w:pPr>
              <w:jc w:val="center"/>
            </w:pPr>
            <w:r>
              <w:rPr>
                <w:rFonts w:asciiTheme="minorEastAsia" w:eastAsiaTheme="minorEastAsia" w:hAnsiTheme="minorEastAsia"/>
                <w:color w:val="000000" w:themeColor="text1"/>
              </w:rPr>
              <w:t>李德辉</w:t>
            </w:r>
          </w:p>
        </w:tc>
        <w:tc>
          <w:tcPr>
            <w:tcW w:w="850" w:type="dxa"/>
            <w:vAlign w:val="center"/>
          </w:tcPr>
          <w:p w:rsidR="00AC3CD7" w:rsidRDefault="00F75C93">
            <w:pPr>
              <w:jc w:val="center"/>
            </w:pPr>
            <w:r>
              <w:rPr>
                <w:rFonts w:asciiTheme="minorEastAsia" w:eastAsiaTheme="minorEastAsia" w:hAnsiTheme="minorEastAsia"/>
                <w:color w:val="000000" w:themeColor="text1"/>
              </w:rPr>
              <w:t>本基金基金经理</w:t>
            </w:r>
          </w:p>
        </w:tc>
        <w:tc>
          <w:tcPr>
            <w:tcW w:w="1560" w:type="dxa"/>
            <w:vAlign w:val="center"/>
          </w:tcPr>
          <w:p w:rsidR="00AC3CD7" w:rsidRDefault="00F75C93">
            <w:pPr>
              <w:jc w:val="center"/>
            </w:pPr>
            <w:r>
              <w:rPr>
                <w:rFonts w:asciiTheme="minorEastAsia" w:eastAsiaTheme="minorEastAsia" w:hAnsiTheme="minorEastAsia"/>
                <w:color w:val="000000" w:themeColor="text1"/>
              </w:rPr>
              <w:t>2018-03-30</w:t>
            </w:r>
          </w:p>
        </w:tc>
        <w:tc>
          <w:tcPr>
            <w:tcW w:w="1559" w:type="dxa"/>
            <w:vAlign w:val="center"/>
          </w:tcPr>
          <w:p w:rsidR="00AC3CD7" w:rsidRDefault="00F75C93">
            <w:pPr>
              <w:jc w:val="center"/>
            </w:pPr>
            <w:r>
              <w:rPr>
                <w:rFonts w:asciiTheme="minorEastAsia" w:eastAsiaTheme="minorEastAsia" w:hAnsiTheme="minorEastAsia"/>
                <w:color w:val="000000" w:themeColor="text1"/>
              </w:rPr>
              <w:t>-</w:t>
            </w:r>
          </w:p>
        </w:tc>
        <w:tc>
          <w:tcPr>
            <w:tcW w:w="1417" w:type="dxa"/>
            <w:vAlign w:val="center"/>
          </w:tcPr>
          <w:p w:rsidR="00AC3CD7" w:rsidRDefault="00F75C93">
            <w:pPr>
              <w:jc w:val="center"/>
            </w:pP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年</w:t>
            </w:r>
          </w:p>
        </w:tc>
        <w:tc>
          <w:tcPr>
            <w:tcW w:w="2694" w:type="dxa"/>
            <w:vAlign w:val="center"/>
          </w:tcPr>
          <w:p w:rsidR="00AC3CD7" w:rsidRDefault="00F75C93">
            <w:r>
              <w:rPr>
                <w:rFonts w:asciiTheme="minorEastAsia" w:eastAsiaTheme="minorEastAsia" w:hAnsiTheme="minorEastAsia"/>
                <w:color w:val="000000" w:themeColor="text1"/>
              </w:rPr>
              <w:t>李德辉先生，上海交通大学生物医学工程博士，自</w:t>
            </w:r>
            <w:r>
              <w:rPr>
                <w:rFonts w:asciiTheme="minorEastAsia" w:eastAsiaTheme="minorEastAsia" w:hAnsiTheme="minorEastAsia"/>
                <w:color w:val="000000" w:themeColor="text1"/>
              </w:rPr>
              <w:t>2012</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月，在农银汇理基金管理有限公司担任研究员；自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月起加入上投摩根基金管理有限公司，先后担任研究员、行业专家兼基金经理助理、基金经理，自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月起担任上投摩根科技前沿灵活配置混合型证券投资基金基金经理。自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月同时担任上投摩根安全战略股票型证券投资基金基金经理及上投摩根双核平衡混合型证券投资基金基金经理，自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月起同时担任上投摩根卓越制造股票型证券投资基金基金经理，自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月起同时担任</w:t>
            </w:r>
            <w:r>
              <w:rPr>
                <w:rFonts w:asciiTheme="minorEastAsia" w:eastAsiaTheme="minorEastAsia" w:hAnsiTheme="minorEastAsia"/>
                <w:color w:val="000000" w:themeColor="text1"/>
              </w:rPr>
              <w:t>上投摩根智选</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混合型证券投资基金基金经理。</w:t>
            </w:r>
          </w:p>
        </w:tc>
      </w:tr>
    </w:tbl>
    <w:p w:rsidR="00AC3CD7" w:rsidRDefault="00F75C9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AC3CD7" w:rsidRDefault="00F75C9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证券从业的含义遵从行业协会《证券业从业人员资格管理办法》的相关规定。</w:t>
      </w:r>
    </w:p>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安全战略股票型证券投资基金基金合同》的规定。基金经理对个股和投资组合的比例遵循了投资决策委员会的授权限制，基金投资比例符合基金合同和法律法规的要求。</w:t>
      </w:r>
    </w:p>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AC3CD7" w:rsidRDefault="00F75C93">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asciiTheme="minorEastAsia" w:eastAsiaTheme="minorEastAsia" w:hAnsi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AC3CD7" w:rsidRDefault="00F75C93">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w:t>
      </w:r>
      <w:r>
        <w:rPr>
          <w:rFonts w:asciiTheme="minorEastAsia" w:eastAsiaTheme="minorEastAsia" w:hAnsiTheme="minorEastAsia" w:hint="eastAsia"/>
          <w:color w:val="000000" w:themeColor="text1"/>
        </w:rPr>
        <w:t>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的情形：无。</w:t>
      </w:r>
    </w:p>
    <w:p w:rsidR="00AC3CD7" w:rsidRDefault="00AC3CD7">
      <w:pPr>
        <w:spacing w:line="360" w:lineRule="auto"/>
        <w:ind w:firstLineChars="200" w:firstLine="480"/>
        <w:rPr>
          <w:rFonts w:asciiTheme="minorEastAsia" w:eastAsiaTheme="minorEastAsia" w:hAnsiTheme="minorEastAsia"/>
          <w:color w:val="000000" w:themeColor="text1"/>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AC3CD7" w:rsidRDefault="00F75C93">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三季度，宏观经济表现相对平稳，超于市场预期，地产销售缓慢向下，出口数据有所下滑，基建缓慢企稳，这些都和我们之前判断比较一致。流动性方面依然是结构调整为主，央行加速利率市场化改革以引导实体企业融资成本下降，鼓励资金从房地产市场进入实体经济，大力支持小微企业融资。</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三季度以来，市场具备一定的赚钱效应，电子、计算机、通讯等行业板块表现优秀，热点层出不穷。我们在二季度末三季度初，转向</w:t>
      </w:r>
      <w:r>
        <w:rPr>
          <w:rFonts w:asciiTheme="minorEastAsia" w:eastAsiaTheme="minorEastAsia" w:hAnsiTheme="minorEastAsia"/>
          <w:color w:val="000000" w:themeColor="text1"/>
        </w:rPr>
        <w:t>5G</w:t>
      </w:r>
      <w:r>
        <w:rPr>
          <w:rFonts w:asciiTheme="minorEastAsia" w:eastAsiaTheme="minorEastAsia" w:hAnsiTheme="minorEastAsia"/>
          <w:color w:val="000000" w:themeColor="text1"/>
        </w:rPr>
        <w:t>和科技为主要的投资方向，为基金组合贡献了不错的回报。</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展望未来，我们依然相信中国经济的韧性，尽管个别事件可能对股市造成一定扰动，但我们相信中国政府结构调整的决心和市场应对外部冲击的韧性。在猪肉价格的拉动下，</w:t>
      </w:r>
      <w:r>
        <w:rPr>
          <w:rFonts w:asciiTheme="minorEastAsia" w:eastAsiaTheme="minorEastAsia" w:hAnsiTheme="minorEastAsia"/>
          <w:color w:val="000000" w:themeColor="text1"/>
        </w:rPr>
        <w:t>CPI</w:t>
      </w:r>
      <w:r>
        <w:rPr>
          <w:rFonts w:asciiTheme="minorEastAsia" w:eastAsiaTheme="minorEastAsia" w:hAnsiTheme="minorEastAsia"/>
          <w:color w:val="000000" w:themeColor="text1"/>
        </w:rPr>
        <w:t>可能在</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年四季度和</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年一季度达到一个较高水平，从而使得央行释放流动性受到影响，但我们认为从中长期而言，在全球降息大潮下，中国央行实施宽松货币政策的空间依然较大；与此同时</w:t>
      </w:r>
      <w:r>
        <w:rPr>
          <w:rFonts w:asciiTheme="minorEastAsia" w:eastAsiaTheme="minorEastAsia" w:hAnsiTheme="minorEastAsia"/>
          <w:color w:val="000000" w:themeColor="text1"/>
        </w:rPr>
        <w:t>，打破刚兑后，股市的投资价值凸显，加上越来越多的优质龙头公司具备国际竞争力，且</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股估值依然处在底部区间，我们中长期看好中国股市表现。</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我们将继续沿着一贯的框架，寻找高景气度的行业以及龙头公司进行投资，在看好食品饮料、消费、医疗等行业潜力的基础上，关注食品安全相关公司，并深入挖掘</w:t>
      </w:r>
      <w:r>
        <w:rPr>
          <w:rFonts w:asciiTheme="minorEastAsia" w:eastAsiaTheme="minorEastAsia" w:hAnsiTheme="minorEastAsia"/>
          <w:color w:val="000000" w:themeColor="text1"/>
        </w:rPr>
        <w:t>5G</w:t>
      </w:r>
      <w:r>
        <w:rPr>
          <w:rFonts w:asciiTheme="minorEastAsia" w:eastAsiaTheme="minorEastAsia" w:hAnsiTheme="minorEastAsia"/>
          <w:color w:val="000000" w:themeColor="text1"/>
        </w:rPr>
        <w:t>和华为产业链带来的投资机会。</w:t>
      </w:r>
    </w:p>
    <w:p w:rsidR="00AC3CD7" w:rsidRDefault="00F75C93">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本报告期上投摩根安全战略股票份额净值增长率为</w:t>
      </w:r>
      <w:r>
        <w:rPr>
          <w:rFonts w:asciiTheme="minorEastAsia" w:eastAsiaTheme="minorEastAsia" w:hAnsiTheme="minorEastAsia"/>
          <w:color w:val="000000" w:themeColor="text1"/>
        </w:rPr>
        <w:t>:18.10%</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:-0.13%</w:t>
      </w:r>
      <w:r>
        <w:rPr>
          <w:rFonts w:asciiTheme="minorEastAsia" w:eastAsiaTheme="minorEastAsia" w:hAnsiTheme="minorEastAsia"/>
          <w:color w:val="000000" w:themeColor="text1"/>
        </w:rPr>
        <w:t>。</w:t>
      </w:r>
    </w:p>
    <w:p w:rsidR="00AC3CD7" w:rsidRDefault="00AC3CD7">
      <w:pPr>
        <w:spacing w:line="360" w:lineRule="auto"/>
        <w:ind w:firstLineChars="200" w:firstLine="480"/>
        <w:rPr>
          <w:rFonts w:asciiTheme="minorEastAsia" w:eastAsiaTheme="minorEastAsia" w:hAnsiTheme="minorEastAsia"/>
          <w:color w:val="000000" w:themeColor="text1"/>
          <w:sz w:val="24"/>
          <w:szCs w:val="24"/>
        </w:rPr>
      </w:pPr>
    </w:p>
    <w:p w:rsidR="00AC3CD7" w:rsidRDefault="00F75C93">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报告期内基金持有人数或基金资产净值预警说明</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AC3CD7" w:rsidRDefault="00F75C93">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AC3CD7">
        <w:trPr>
          <w:jc w:val="center"/>
        </w:trPr>
        <w:tc>
          <w:tcPr>
            <w:tcW w:w="720" w:type="dxa"/>
            <w:vAlign w:val="center"/>
          </w:tcPr>
          <w:p w:rsidR="00AC3CD7" w:rsidRDefault="00F75C93">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AC3CD7" w:rsidRDefault="00F75C93">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AC3CD7" w:rsidRDefault="00F75C93">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AC3CD7" w:rsidRDefault="00F75C93">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AC3CD7">
        <w:trPr>
          <w:jc w:val="center"/>
        </w:trPr>
        <w:tc>
          <w:tcPr>
            <w:tcW w:w="720" w:type="dxa"/>
            <w:vAlign w:val="center"/>
          </w:tcPr>
          <w:p w:rsidR="00AC3CD7" w:rsidRDefault="00F75C93">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AC3CD7" w:rsidRDefault="00F75C93">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644,327,227.60</w:t>
            </w:r>
          </w:p>
        </w:tc>
        <w:tc>
          <w:tcPr>
            <w:tcW w:w="1843"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83.33</w:t>
            </w:r>
          </w:p>
        </w:tc>
      </w:tr>
      <w:tr w:rsidR="00AC3CD7">
        <w:trPr>
          <w:jc w:val="center"/>
        </w:trPr>
        <w:tc>
          <w:tcPr>
            <w:tcW w:w="720" w:type="dxa"/>
            <w:vAlign w:val="center"/>
          </w:tcPr>
          <w:p w:rsidR="00AC3CD7" w:rsidRDefault="00AC3CD7">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AC3CD7" w:rsidRDefault="00F75C93">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644,327,227.60</w:t>
            </w:r>
          </w:p>
        </w:tc>
        <w:tc>
          <w:tcPr>
            <w:tcW w:w="1843"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83.33</w:t>
            </w:r>
          </w:p>
        </w:tc>
      </w:tr>
      <w:tr w:rsidR="00AC3CD7">
        <w:trPr>
          <w:jc w:val="center"/>
        </w:trPr>
        <w:tc>
          <w:tcPr>
            <w:tcW w:w="720" w:type="dxa"/>
            <w:vAlign w:val="center"/>
          </w:tcPr>
          <w:p w:rsidR="00AC3CD7" w:rsidRDefault="00F75C93">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AC3CD7" w:rsidRDefault="00F75C93">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2,264,255.20</w:t>
            </w:r>
          </w:p>
        </w:tc>
        <w:tc>
          <w:tcPr>
            <w:tcW w:w="1843"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0.29</w:t>
            </w:r>
          </w:p>
        </w:tc>
      </w:tr>
      <w:tr w:rsidR="00AC3CD7">
        <w:trPr>
          <w:jc w:val="center"/>
        </w:trPr>
        <w:tc>
          <w:tcPr>
            <w:tcW w:w="720" w:type="dxa"/>
            <w:vAlign w:val="center"/>
          </w:tcPr>
          <w:p w:rsidR="00AC3CD7" w:rsidRDefault="00AC3CD7">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AC3CD7" w:rsidRDefault="00F75C93">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2,264,255.20</w:t>
            </w:r>
          </w:p>
        </w:tc>
        <w:tc>
          <w:tcPr>
            <w:tcW w:w="1843"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0.29</w:t>
            </w:r>
          </w:p>
        </w:tc>
      </w:tr>
      <w:tr w:rsidR="00AC3CD7">
        <w:trPr>
          <w:jc w:val="center"/>
        </w:trPr>
        <w:tc>
          <w:tcPr>
            <w:tcW w:w="720" w:type="dxa"/>
            <w:vAlign w:val="center"/>
          </w:tcPr>
          <w:p w:rsidR="00AC3CD7" w:rsidRDefault="00AC3CD7">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AC3CD7" w:rsidRDefault="00F75C93">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C3CD7">
        <w:trPr>
          <w:jc w:val="center"/>
        </w:trPr>
        <w:tc>
          <w:tcPr>
            <w:tcW w:w="720" w:type="dxa"/>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AC3CD7" w:rsidRDefault="00F75C93">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C3CD7">
        <w:trPr>
          <w:jc w:val="center"/>
        </w:trPr>
        <w:tc>
          <w:tcPr>
            <w:tcW w:w="720"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C3CD7">
        <w:trPr>
          <w:jc w:val="center"/>
        </w:trPr>
        <w:tc>
          <w:tcPr>
            <w:tcW w:w="720" w:type="dxa"/>
            <w:vAlign w:val="center"/>
          </w:tcPr>
          <w:p w:rsidR="00AC3CD7" w:rsidRDefault="00F75C93">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AC3CD7" w:rsidRDefault="00F75C93">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C3CD7">
        <w:trPr>
          <w:jc w:val="center"/>
        </w:trPr>
        <w:tc>
          <w:tcPr>
            <w:tcW w:w="720" w:type="dxa"/>
            <w:vAlign w:val="center"/>
          </w:tcPr>
          <w:p w:rsidR="00AC3CD7" w:rsidRDefault="00AC3CD7">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AC3CD7" w:rsidRDefault="00F75C93">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C3CD7">
        <w:trPr>
          <w:jc w:val="center"/>
        </w:trPr>
        <w:tc>
          <w:tcPr>
            <w:tcW w:w="720" w:type="dxa"/>
            <w:vAlign w:val="center"/>
          </w:tcPr>
          <w:p w:rsidR="00AC3CD7" w:rsidRDefault="00F75C93">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AC3CD7" w:rsidRDefault="00F75C93">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120,896,349.05</w:t>
            </w:r>
          </w:p>
        </w:tc>
        <w:tc>
          <w:tcPr>
            <w:tcW w:w="1843"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15.64</w:t>
            </w:r>
          </w:p>
        </w:tc>
      </w:tr>
      <w:tr w:rsidR="00AC3CD7">
        <w:trPr>
          <w:jc w:val="center"/>
        </w:trPr>
        <w:tc>
          <w:tcPr>
            <w:tcW w:w="720" w:type="dxa"/>
            <w:vAlign w:val="center"/>
          </w:tcPr>
          <w:p w:rsidR="00AC3CD7" w:rsidRDefault="00F75C93">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AC3CD7" w:rsidRDefault="00F75C93">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5,714,897.13</w:t>
            </w:r>
          </w:p>
        </w:tc>
        <w:tc>
          <w:tcPr>
            <w:tcW w:w="1843" w:type="dxa"/>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0.74</w:t>
            </w:r>
          </w:p>
        </w:tc>
      </w:tr>
      <w:tr w:rsidR="00AC3CD7">
        <w:trPr>
          <w:jc w:val="center"/>
        </w:trPr>
        <w:tc>
          <w:tcPr>
            <w:tcW w:w="720" w:type="dxa"/>
            <w:vAlign w:val="center"/>
          </w:tcPr>
          <w:p w:rsidR="00AC3CD7" w:rsidRDefault="00F75C93">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AC3CD7" w:rsidRDefault="00F75C93">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773,202,728.98</w:t>
            </w:r>
          </w:p>
        </w:tc>
        <w:tc>
          <w:tcPr>
            <w:tcW w:w="1843" w:type="dxa"/>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AC3CD7" w:rsidRDefault="00AC3CD7">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AC3CD7" w:rsidRDefault="00F75C93">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AC3CD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AC3CD7" w:rsidRDefault="00AC3CD7">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AC3CD7" w:rsidRDefault="00AC3CD7">
            <w:pPr>
              <w:jc w:val="right"/>
              <w:rPr>
                <w:rFonts w:asciiTheme="minorEastAsia" w:eastAsiaTheme="minorEastAsia" w:hAnsiTheme="minorEastAsia" w:cs="宋体"/>
                <w:color w:val="000000" w:themeColor="text1"/>
                <w:kern w:val="0"/>
              </w:rPr>
            </w:pP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505,099,888.13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65.66</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2,144,566.00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0.28</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23,081,412.34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3.00</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4,795,590.84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0.62</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38,266.20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8,260,098.66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1.07</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24,397,741.20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3.17</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17,998,118.05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2.34</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58,511,546.18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7.61</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AC3CD7">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C3CD7" w:rsidRDefault="00F75C93">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644,327,227.60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3CD7" w:rsidRDefault="00F75C93">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83.76</w:t>
            </w:r>
          </w:p>
        </w:tc>
      </w:tr>
    </w:tbl>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AC3CD7">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AC3CD7">
        <w:tc>
          <w:tcPr>
            <w:tcW w:w="817" w:type="dxa"/>
            <w:vAlign w:val="center"/>
          </w:tcPr>
          <w:p w:rsidR="00AC3CD7" w:rsidRDefault="00F75C93">
            <w:pPr>
              <w:jc w:val="center"/>
            </w:pPr>
            <w:r>
              <w:rPr>
                <w:rFonts w:asciiTheme="minorEastAsia" w:eastAsiaTheme="minorEastAsia" w:hAnsiTheme="minorEastAsia" w:cs="宋体"/>
                <w:color w:val="000000" w:themeColor="text1"/>
                <w:kern w:val="0"/>
              </w:rPr>
              <w:t>1</w:t>
            </w:r>
          </w:p>
        </w:tc>
        <w:tc>
          <w:tcPr>
            <w:tcW w:w="1276" w:type="dxa"/>
            <w:vAlign w:val="center"/>
          </w:tcPr>
          <w:p w:rsidR="00AC3CD7" w:rsidRDefault="00F75C93">
            <w:pPr>
              <w:jc w:val="center"/>
            </w:pPr>
            <w:r>
              <w:rPr>
                <w:rFonts w:asciiTheme="minorEastAsia" w:eastAsiaTheme="minorEastAsia" w:hAnsiTheme="minorEastAsia" w:cs="宋体"/>
                <w:color w:val="000000" w:themeColor="text1"/>
                <w:kern w:val="0"/>
              </w:rPr>
              <w:t>000661</w:t>
            </w:r>
          </w:p>
        </w:tc>
        <w:tc>
          <w:tcPr>
            <w:tcW w:w="1701" w:type="dxa"/>
            <w:vAlign w:val="center"/>
          </w:tcPr>
          <w:p w:rsidR="00AC3CD7" w:rsidRDefault="00F75C93">
            <w:pPr>
              <w:jc w:val="center"/>
            </w:pPr>
            <w:r>
              <w:rPr>
                <w:rFonts w:asciiTheme="minorEastAsia" w:eastAsiaTheme="minorEastAsia" w:hAnsiTheme="minorEastAsia" w:cs="宋体"/>
                <w:color w:val="000000" w:themeColor="text1"/>
                <w:kern w:val="0"/>
              </w:rPr>
              <w:t>长春高新</w:t>
            </w:r>
          </w:p>
        </w:tc>
        <w:tc>
          <w:tcPr>
            <w:tcW w:w="1276" w:type="dxa"/>
            <w:vAlign w:val="center"/>
          </w:tcPr>
          <w:p w:rsidR="00AC3CD7" w:rsidRDefault="00F75C93">
            <w:pPr>
              <w:jc w:val="right"/>
            </w:pPr>
            <w:r>
              <w:rPr>
                <w:rFonts w:asciiTheme="minorEastAsia" w:eastAsiaTheme="minorEastAsia" w:hAnsiTheme="minorEastAsia" w:cs="宋体"/>
                <w:color w:val="000000" w:themeColor="text1"/>
                <w:kern w:val="0"/>
              </w:rPr>
              <w:t>131,231</w:t>
            </w:r>
          </w:p>
        </w:tc>
        <w:tc>
          <w:tcPr>
            <w:tcW w:w="1842" w:type="dxa"/>
            <w:vAlign w:val="center"/>
          </w:tcPr>
          <w:p w:rsidR="00AC3CD7" w:rsidRDefault="00F75C93">
            <w:pPr>
              <w:jc w:val="right"/>
            </w:pPr>
            <w:r>
              <w:rPr>
                <w:rFonts w:asciiTheme="minorEastAsia" w:eastAsiaTheme="minorEastAsia" w:hAnsiTheme="minorEastAsia" w:cs="宋体"/>
                <w:color w:val="000000" w:themeColor="text1"/>
                <w:kern w:val="0"/>
              </w:rPr>
              <w:t>51,752,257.16</w:t>
            </w:r>
          </w:p>
        </w:tc>
        <w:tc>
          <w:tcPr>
            <w:tcW w:w="1616" w:type="dxa"/>
            <w:vAlign w:val="center"/>
          </w:tcPr>
          <w:p w:rsidR="00AC3CD7" w:rsidRDefault="00F75C93">
            <w:pPr>
              <w:jc w:val="right"/>
            </w:pPr>
            <w:r>
              <w:rPr>
                <w:rFonts w:asciiTheme="minorEastAsia" w:eastAsiaTheme="minorEastAsia" w:hAnsiTheme="minorEastAsia" w:cs="宋体"/>
                <w:color w:val="000000" w:themeColor="text1"/>
                <w:kern w:val="0"/>
              </w:rPr>
              <w:t>6.73</w:t>
            </w:r>
          </w:p>
        </w:tc>
      </w:tr>
      <w:tr w:rsidR="00AC3CD7">
        <w:tc>
          <w:tcPr>
            <w:tcW w:w="817" w:type="dxa"/>
            <w:vAlign w:val="center"/>
          </w:tcPr>
          <w:p w:rsidR="00AC3CD7" w:rsidRDefault="00F75C93">
            <w:pPr>
              <w:jc w:val="center"/>
            </w:pPr>
            <w:r>
              <w:rPr>
                <w:rFonts w:asciiTheme="minorEastAsia" w:eastAsiaTheme="minorEastAsia" w:hAnsiTheme="minorEastAsia" w:cs="宋体"/>
                <w:color w:val="000000" w:themeColor="text1"/>
                <w:kern w:val="0"/>
              </w:rPr>
              <w:t>2</w:t>
            </w:r>
          </w:p>
        </w:tc>
        <w:tc>
          <w:tcPr>
            <w:tcW w:w="1276" w:type="dxa"/>
            <w:vAlign w:val="center"/>
          </w:tcPr>
          <w:p w:rsidR="00AC3CD7" w:rsidRDefault="00F75C93">
            <w:pPr>
              <w:jc w:val="center"/>
            </w:pPr>
            <w:r>
              <w:rPr>
                <w:rFonts w:asciiTheme="minorEastAsia" w:eastAsiaTheme="minorEastAsia" w:hAnsiTheme="minorEastAsia" w:cs="宋体"/>
                <w:color w:val="000000" w:themeColor="text1"/>
                <w:kern w:val="0"/>
              </w:rPr>
              <w:t>600519</w:t>
            </w:r>
          </w:p>
        </w:tc>
        <w:tc>
          <w:tcPr>
            <w:tcW w:w="1701" w:type="dxa"/>
            <w:vAlign w:val="center"/>
          </w:tcPr>
          <w:p w:rsidR="00AC3CD7" w:rsidRDefault="00F75C93">
            <w:pPr>
              <w:jc w:val="center"/>
            </w:pPr>
            <w:r>
              <w:rPr>
                <w:rFonts w:asciiTheme="minorEastAsia" w:eastAsiaTheme="minorEastAsia" w:hAnsiTheme="minorEastAsia" w:cs="宋体"/>
                <w:color w:val="000000" w:themeColor="text1"/>
                <w:kern w:val="0"/>
              </w:rPr>
              <w:t>贵州茅台</w:t>
            </w:r>
          </w:p>
        </w:tc>
        <w:tc>
          <w:tcPr>
            <w:tcW w:w="1276" w:type="dxa"/>
            <w:vAlign w:val="center"/>
          </w:tcPr>
          <w:p w:rsidR="00AC3CD7" w:rsidRDefault="00F75C93">
            <w:pPr>
              <w:jc w:val="right"/>
            </w:pPr>
            <w:r>
              <w:rPr>
                <w:rFonts w:asciiTheme="minorEastAsia" w:eastAsiaTheme="minorEastAsia" w:hAnsiTheme="minorEastAsia" w:cs="宋体"/>
                <w:color w:val="000000" w:themeColor="text1"/>
                <w:kern w:val="0"/>
              </w:rPr>
              <w:t>40,099</w:t>
            </w:r>
          </w:p>
        </w:tc>
        <w:tc>
          <w:tcPr>
            <w:tcW w:w="1842" w:type="dxa"/>
            <w:vAlign w:val="center"/>
          </w:tcPr>
          <w:p w:rsidR="00AC3CD7" w:rsidRDefault="00F75C93">
            <w:pPr>
              <w:jc w:val="right"/>
            </w:pPr>
            <w:r>
              <w:rPr>
                <w:rFonts w:asciiTheme="minorEastAsia" w:eastAsiaTheme="minorEastAsia" w:hAnsiTheme="minorEastAsia" w:cs="宋体"/>
                <w:color w:val="000000" w:themeColor="text1"/>
                <w:kern w:val="0"/>
              </w:rPr>
              <w:t>46,113,850.00</w:t>
            </w:r>
          </w:p>
        </w:tc>
        <w:tc>
          <w:tcPr>
            <w:tcW w:w="1616" w:type="dxa"/>
            <w:vAlign w:val="center"/>
          </w:tcPr>
          <w:p w:rsidR="00AC3CD7" w:rsidRDefault="00F75C93">
            <w:pPr>
              <w:jc w:val="right"/>
            </w:pPr>
            <w:r>
              <w:rPr>
                <w:rFonts w:asciiTheme="minorEastAsia" w:eastAsiaTheme="minorEastAsia" w:hAnsiTheme="minorEastAsia" w:cs="宋体"/>
                <w:color w:val="000000" w:themeColor="text1"/>
                <w:kern w:val="0"/>
              </w:rPr>
              <w:t>5.99</w:t>
            </w:r>
          </w:p>
        </w:tc>
      </w:tr>
      <w:tr w:rsidR="00AC3CD7">
        <w:tc>
          <w:tcPr>
            <w:tcW w:w="817" w:type="dxa"/>
            <w:vAlign w:val="center"/>
          </w:tcPr>
          <w:p w:rsidR="00AC3CD7" w:rsidRDefault="00F75C93">
            <w:pPr>
              <w:jc w:val="center"/>
            </w:pPr>
            <w:r>
              <w:rPr>
                <w:rFonts w:asciiTheme="minorEastAsia" w:eastAsiaTheme="minorEastAsia" w:hAnsiTheme="minorEastAsia" w:cs="宋体"/>
                <w:color w:val="000000" w:themeColor="text1"/>
                <w:kern w:val="0"/>
              </w:rPr>
              <w:t>3</w:t>
            </w:r>
          </w:p>
        </w:tc>
        <w:tc>
          <w:tcPr>
            <w:tcW w:w="1276" w:type="dxa"/>
            <w:vAlign w:val="center"/>
          </w:tcPr>
          <w:p w:rsidR="00AC3CD7" w:rsidRDefault="00F75C93">
            <w:pPr>
              <w:jc w:val="center"/>
            </w:pPr>
            <w:r>
              <w:rPr>
                <w:rFonts w:asciiTheme="minorEastAsia" w:eastAsiaTheme="minorEastAsia" w:hAnsiTheme="minorEastAsia" w:cs="宋体"/>
                <w:color w:val="000000" w:themeColor="text1"/>
                <w:kern w:val="0"/>
              </w:rPr>
              <w:t>300782</w:t>
            </w:r>
          </w:p>
        </w:tc>
        <w:tc>
          <w:tcPr>
            <w:tcW w:w="1701" w:type="dxa"/>
            <w:vAlign w:val="center"/>
          </w:tcPr>
          <w:p w:rsidR="00AC3CD7" w:rsidRDefault="00F75C93">
            <w:pPr>
              <w:jc w:val="center"/>
            </w:pPr>
            <w:r>
              <w:rPr>
                <w:rFonts w:asciiTheme="minorEastAsia" w:eastAsiaTheme="minorEastAsia" w:hAnsiTheme="minorEastAsia" w:cs="宋体"/>
                <w:color w:val="000000" w:themeColor="text1"/>
                <w:kern w:val="0"/>
              </w:rPr>
              <w:t>卓胜微</w:t>
            </w:r>
          </w:p>
        </w:tc>
        <w:tc>
          <w:tcPr>
            <w:tcW w:w="1276" w:type="dxa"/>
            <w:vAlign w:val="center"/>
          </w:tcPr>
          <w:p w:rsidR="00AC3CD7" w:rsidRDefault="00F75C93">
            <w:pPr>
              <w:jc w:val="right"/>
            </w:pPr>
            <w:r>
              <w:rPr>
                <w:rFonts w:asciiTheme="minorEastAsia" w:eastAsiaTheme="minorEastAsia" w:hAnsiTheme="minorEastAsia" w:cs="宋体"/>
                <w:color w:val="000000" w:themeColor="text1"/>
                <w:kern w:val="0"/>
              </w:rPr>
              <w:t>92,643</w:t>
            </w:r>
          </w:p>
        </w:tc>
        <w:tc>
          <w:tcPr>
            <w:tcW w:w="1842" w:type="dxa"/>
            <w:vAlign w:val="center"/>
          </w:tcPr>
          <w:p w:rsidR="00AC3CD7" w:rsidRDefault="00F75C93">
            <w:pPr>
              <w:jc w:val="right"/>
            </w:pPr>
            <w:r>
              <w:rPr>
                <w:rFonts w:asciiTheme="minorEastAsia" w:eastAsiaTheme="minorEastAsia" w:hAnsiTheme="minorEastAsia" w:cs="宋体"/>
                <w:color w:val="000000" w:themeColor="text1"/>
                <w:kern w:val="0"/>
              </w:rPr>
              <w:t>34,736,492.85</w:t>
            </w:r>
          </w:p>
        </w:tc>
        <w:tc>
          <w:tcPr>
            <w:tcW w:w="1616" w:type="dxa"/>
            <w:vAlign w:val="center"/>
          </w:tcPr>
          <w:p w:rsidR="00AC3CD7" w:rsidRDefault="00F75C93">
            <w:pPr>
              <w:jc w:val="right"/>
            </w:pPr>
            <w:r>
              <w:rPr>
                <w:rFonts w:asciiTheme="minorEastAsia" w:eastAsiaTheme="minorEastAsia" w:hAnsiTheme="minorEastAsia" w:cs="宋体"/>
                <w:color w:val="000000" w:themeColor="text1"/>
                <w:kern w:val="0"/>
              </w:rPr>
              <w:t>4.52</w:t>
            </w:r>
          </w:p>
        </w:tc>
      </w:tr>
      <w:tr w:rsidR="00AC3CD7">
        <w:tc>
          <w:tcPr>
            <w:tcW w:w="817" w:type="dxa"/>
            <w:vAlign w:val="center"/>
          </w:tcPr>
          <w:p w:rsidR="00AC3CD7" w:rsidRDefault="00F75C93">
            <w:pPr>
              <w:jc w:val="center"/>
            </w:pPr>
            <w:r>
              <w:rPr>
                <w:rFonts w:asciiTheme="minorEastAsia" w:eastAsiaTheme="minorEastAsia" w:hAnsiTheme="minorEastAsia" w:cs="宋体"/>
                <w:color w:val="000000" w:themeColor="text1"/>
                <w:kern w:val="0"/>
              </w:rPr>
              <w:t>4</w:t>
            </w:r>
          </w:p>
        </w:tc>
        <w:tc>
          <w:tcPr>
            <w:tcW w:w="1276" w:type="dxa"/>
            <w:vAlign w:val="center"/>
          </w:tcPr>
          <w:p w:rsidR="00AC3CD7" w:rsidRDefault="00F75C93">
            <w:pPr>
              <w:jc w:val="center"/>
            </w:pPr>
            <w:r>
              <w:rPr>
                <w:rFonts w:asciiTheme="minorEastAsia" w:eastAsiaTheme="minorEastAsia" w:hAnsiTheme="minorEastAsia" w:cs="宋体"/>
                <w:color w:val="000000" w:themeColor="text1"/>
                <w:kern w:val="0"/>
              </w:rPr>
              <w:t>300347</w:t>
            </w:r>
          </w:p>
        </w:tc>
        <w:tc>
          <w:tcPr>
            <w:tcW w:w="1701" w:type="dxa"/>
            <w:vAlign w:val="center"/>
          </w:tcPr>
          <w:p w:rsidR="00AC3CD7" w:rsidRDefault="00F75C93">
            <w:pPr>
              <w:jc w:val="center"/>
            </w:pPr>
            <w:r>
              <w:rPr>
                <w:rFonts w:asciiTheme="minorEastAsia" w:eastAsiaTheme="minorEastAsia" w:hAnsiTheme="minorEastAsia" w:cs="宋体"/>
                <w:color w:val="000000" w:themeColor="text1"/>
                <w:kern w:val="0"/>
              </w:rPr>
              <w:t>泰格医药</w:t>
            </w:r>
          </w:p>
        </w:tc>
        <w:tc>
          <w:tcPr>
            <w:tcW w:w="1276" w:type="dxa"/>
            <w:vAlign w:val="center"/>
          </w:tcPr>
          <w:p w:rsidR="00AC3CD7" w:rsidRDefault="00F75C93">
            <w:pPr>
              <w:jc w:val="right"/>
            </w:pPr>
            <w:r>
              <w:rPr>
                <w:rFonts w:asciiTheme="minorEastAsia" w:eastAsiaTheme="minorEastAsia" w:hAnsiTheme="minorEastAsia" w:cs="宋体"/>
                <w:color w:val="000000" w:themeColor="text1"/>
                <w:kern w:val="0"/>
              </w:rPr>
              <w:t>507,454</w:t>
            </w:r>
          </w:p>
        </w:tc>
        <w:tc>
          <w:tcPr>
            <w:tcW w:w="1842" w:type="dxa"/>
            <w:vAlign w:val="center"/>
          </w:tcPr>
          <w:p w:rsidR="00AC3CD7" w:rsidRDefault="00F75C93">
            <w:pPr>
              <w:jc w:val="right"/>
            </w:pPr>
            <w:r>
              <w:rPr>
                <w:rFonts w:asciiTheme="minorEastAsia" w:eastAsiaTheme="minorEastAsia" w:hAnsiTheme="minorEastAsia" w:cs="宋体"/>
                <w:color w:val="000000" w:themeColor="text1"/>
                <w:kern w:val="0"/>
              </w:rPr>
              <w:t>31,487,520.70</w:t>
            </w:r>
          </w:p>
        </w:tc>
        <w:tc>
          <w:tcPr>
            <w:tcW w:w="1616" w:type="dxa"/>
            <w:vAlign w:val="center"/>
          </w:tcPr>
          <w:p w:rsidR="00AC3CD7" w:rsidRDefault="00F75C93">
            <w:pPr>
              <w:jc w:val="right"/>
            </w:pPr>
            <w:r>
              <w:rPr>
                <w:rFonts w:asciiTheme="minorEastAsia" w:eastAsiaTheme="minorEastAsia" w:hAnsiTheme="minorEastAsia" w:cs="宋体"/>
                <w:color w:val="000000" w:themeColor="text1"/>
                <w:kern w:val="0"/>
              </w:rPr>
              <w:t>4.09</w:t>
            </w:r>
          </w:p>
        </w:tc>
      </w:tr>
      <w:tr w:rsidR="00AC3CD7">
        <w:tc>
          <w:tcPr>
            <w:tcW w:w="817" w:type="dxa"/>
            <w:vAlign w:val="center"/>
          </w:tcPr>
          <w:p w:rsidR="00AC3CD7" w:rsidRDefault="00F75C93">
            <w:pPr>
              <w:jc w:val="center"/>
            </w:pPr>
            <w:r>
              <w:rPr>
                <w:rFonts w:asciiTheme="minorEastAsia" w:eastAsiaTheme="minorEastAsia" w:hAnsiTheme="minorEastAsia" w:cs="宋体"/>
                <w:color w:val="000000" w:themeColor="text1"/>
                <w:kern w:val="0"/>
              </w:rPr>
              <w:t>5</w:t>
            </w:r>
          </w:p>
        </w:tc>
        <w:tc>
          <w:tcPr>
            <w:tcW w:w="1276" w:type="dxa"/>
            <w:vAlign w:val="center"/>
          </w:tcPr>
          <w:p w:rsidR="00AC3CD7" w:rsidRDefault="00F75C93">
            <w:pPr>
              <w:jc w:val="center"/>
            </w:pPr>
            <w:r>
              <w:rPr>
                <w:rFonts w:asciiTheme="minorEastAsia" w:eastAsiaTheme="minorEastAsia" w:hAnsiTheme="minorEastAsia" w:cs="宋体"/>
                <w:color w:val="000000" w:themeColor="text1"/>
                <w:kern w:val="0"/>
              </w:rPr>
              <w:t>300015</w:t>
            </w:r>
          </w:p>
        </w:tc>
        <w:tc>
          <w:tcPr>
            <w:tcW w:w="1701" w:type="dxa"/>
            <w:vAlign w:val="center"/>
          </w:tcPr>
          <w:p w:rsidR="00AC3CD7" w:rsidRDefault="00F75C93">
            <w:pPr>
              <w:jc w:val="center"/>
            </w:pPr>
            <w:r>
              <w:rPr>
                <w:rFonts w:asciiTheme="minorEastAsia" w:eastAsiaTheme="minorEastAsia" w:hAnsiTheme="minorEastAsia" w:cs="宋体"/>
                <w:color w:val="000000" w:themeColor="text1"/>
                <w:kern w:val="0"/>
              </w:rPr>
              <w:t>爱尔眼科</w:t>
            </w:r>
          </w:p>
        </w:tc>
        <w:tc>
          <w:tcPr>
            <w:tcW w:w="1276" w:type="dxa"/>
            <w:vAlign w:val="center"/>
          </w:tcPr>
          <w:p w:rsidR="00AC3CD7" w:rsidRDefault="00F75C93">
            <w:pPr>
              <w:jc w:val="right"/>
            </w:pPr>
            <w:r>
              <w:rPr>
                <w:rFonts w:asciiTheme="minorEastAsia" w:eastAsiaTheme="minorEastAsia" w:hAnsiTheme="minorEastAsia" w:cs="宋体"/>
                <w:color w:val="000000" w:themeColor="text1"/>
                <w:kern w:val="0"/>
              </w:rPr>
              <w:t>761,884</w:t>
            </w:r>
          </w:p>
        </w:tc>
        <w:tc>
          <w:tcPr>
            <w:tcW w:w="1842" w:type="dxa"/>
            <w:vAlign w:val="center"/>
          </w:tcPr>
          <w:p w:rsidR="00AC3CD7" w:rsidRDefault="00F75C93">
            <w:pPr>
              <w:jc w:val="right"/>
            </w:pPr>
            <w:r>
              <w:rPr>
                <w:rFonts w:asciiTheme="minorEastAsia" w:eastAsiaTheme="minorEastAsia" w:hAnsiTheme="minorEastAsia" w:cs="宋体"/>
                <w:color w:val="000000" w:themeColor="text1"/>
                <w:kern w:val="0"/>
              </w:rPr>
              <w:t>27,024,025.48</w:t>
            </w:r>
          </w:p>
        </w:tc>
        <w:tc>
          <w:tcPr>
            <w:tcW w:w="1616" w:type="dxa"/>
            <w:vAlign w:val="center"/>
          </w:tcPr>
          <w:p w:rsidR="00AC3CD7" w:rsidRDefault="00F75C93">
            <w:pPr>
              <w:jc w:val="right"/>
            </w:pPr>
            <w:r>
              <w:rPr>
                <w:rFonts w:asciiTheme="minorEastAsia" w:eastAsiaTheme="minorEastAsia" w:hAnsiTheme="minorEastAsia" w:cs="宋体"/>
                <w:color w:val="000000" w:themeColor="text1"/>
                <w:kern w:val="0"/>
              </w:rPr>
              <w:t>3.51</w:t>
            </w:r>
          </w:p>
        </w:tc>
      </w:tr>
      <w:tr w:rsidR="00AC3CD7">
        <w:tc>
          <w:tcPr>
            <w:tcW w:w="817" w:type="dxa"/>
            <w:vAlign w:val="center"/>
          </w:tcPr>
          <w:p w:rsidR="00AC3CD7" w:rsidRDefault="00F75C93">
            <w:pPr>
              <w:jc w:val="center"/>
            </w:pPr>
            <w:r>
              <w:rPr>
                <w:rFonts w:asciiTheme="minorEastAsia" w:eastAsiaTheme="minorEastAsia" w:hAnsiTheme="minorEastAsia" w:cs="宋体"/>
                <w:color w:val="000000" w:themeColor="text1"/>
                <w:kern w:val="0"/>
              </w:rPr>
              <w:t>6</w:t>
            </w:r>
          </w:p>
        </w:tc>
        <w:tc>
          <w:tcPr>
            <w:tcW w:w="1276" w:type="dxa"/>
            <w:vAlign w:val="center"/>
          </w:tcPr>
          <w:p w:rsidR="00AC3CD7" w:rsidRDefault="00F75C93">
            <w:pPr>
              <w:jc w:val="center"/>
            </w:pPr>
            <w:r>
              <w:rPr>
                <w:rFonts w:asciiTheme="minorEastAsia" w:eastAsiaTheme="minorEastAsia" w:hAnsiTheme="minorEastAsia" w:cs="宋体"/>
                <w:color w:val="000000" w:themeColor="text1"/>
                <w:kern w:val="0"/>
              </w:rPr>
              <w:t>603501</w:t>
            </w:r>
          </w:p>
        </w:tc>
        <w:tc>
          <w:tcPr>
            <w:tcW w:w="1701" w:type="dxa"/>
            <w:vAlign w:val="center"/>
          </w:tcPr>
          <w:p w:rsidR="00AC3CD7" w:rsidRDefault="00F75C93">
            <w:pPr>
              <w:jc w:val="center"/>
            </w:pPr>
            <w:r>
              <w:rPr>
                <w:rFonts w:asciiTheme="minorEastAsia" w:eastAsiaTheme="minorEastAsia" w:hAnsiTheme="minorEastAsia" w:cs="宋体"/>
                <w:color w:val="000000" w:themeColor="text1"/>
                <w:kern w:val="0"/>
              </w:rPr>
              <w:t>韦尔股份</w:t>
            </w:r>
          </w:p>
        </w:tc>
        <w:tc>
          <w:tcPr>
            <w:tcW w:w="1276" w:type="dxa"/>
            <w:vAlign w:val="center"/>
          </w:tcPr>
          <w:p w:rsidR="00AC3CD7" w:rsidRDefault="00F75C93">
            <w:pPr>
              <w:jc w:val="right"/>
            </w:pPr>
            <w:r>
              <w:rPr>
                <w:rFonts w:asciiTheme="minorEastAsia" w:eastAsiaTheme="minorEastAsia" w:hAnsiTheme="minorEastAsia" w:cs="宋体"/>
                <w:color w:val="000000" w:themeColor="text1"/>
                <w:kern w:val="0"/>
              </w:rPr>
              <w:t>272,000</w:t>
            </w:r>
          </w:p>
        </w:tc>
        <w:tc>
          <w:tcPr>
            <w:tcW w:w="1842" w:type="dxa"/>
            <w:vAlign w:val="center"/>
          </w:tcPr>
          <w:p w:rsidR="00AC3CD7" w:rsidRDefault="00F75C93">
            <w:pPr>
              <w:jc w:val="right"/>
            </w:pPr>
            <w:r>
              <w:rPr>
                <w:rFonts w:asciiTheme="minorEastAsia" w:eastAsiaTheme="minorEastAsia" w:hAnsiTheme="minorEastAsia" w:cs="宋体"/>
                <w:color w:val="000000" w:themeColor="text1"/>
                <w:kern w:val="0"/>
              </w:rPr>
              <w:t>26,685,920.00</w:t>
            </w:r>
          </w:p>
        </w:tc>
        <w:tc>
          <w:tcPr>
            <w:tcW w:w="1616" w:type="dxa"/>
            <w:vAlign w:val="center"/>
          </w:tcPr>
          <w:p w:rsidR="00AC3CD7" w:rsidRDefault="00F75C93">
            <w:pPr>
              <w:jc w:val="right"/>
            </w:pPr>
            <w:r>
              <w:rPr>
                <w:rFonts w:asciiTheme="minorEastAsia" w:eastAsiaTheme="minorEastAsia" w:hAnsiTheme="minorEastAsia" w:cs="宋体"/>
                <w:color w:val="000000" w:themeColor="text1"/>
                <w:kern w:val="0"/>
              </w:rPr>
              <w:t>3.47</w:t>
            </w:r>
          </w:p>
        </w:tc>
      </w:tr>
      <w:tr w:rsidR="00AC3CD7">
        <w:tc>
          <w:tcPr>
            <w:tcW w:w="817" w:type="dxa"/>
            <w:vAlign w:val="center"/>
          </w:tcPr>
          <w:p w:rsidR="00AC3CD7" w:rsidRDefault="00F75C93">
            <w:pPr>
              <w:jc w:val="center"/>
            </w:pPr>
            <w:r>
              <w:rPr>
                <w:rFonts w:asciiTheme="minorEastAsia" w:eastAsiaTheme="minorEastAsia" w:hAnsiTheme="minorEastAsia" w:cs="宋体"/>
                <w:color w:val="000000" w:themeColor="text1"/>
                <w:kern w:val="0"/>
              </w:rPr>
              <w:t>7</w:t>
            </w:r>
          </w:p>
        </w:tc>
        <w:tc>
          <w:tcPr>
            <w:tcW w:w="1276" w:type="dxa"/>
            <w:vAlign w:val="center"/>
          </w:tcPr>
          <w:p w:rsidR="00AC3CD7" w:rsidRDefault="00F75C93">
            <w:pPr>
              <w:jc w:val="center"/>
            </w:pPr>
            <w:r>
              <w:rPr>
                <w:rFonts w:asciiTheme="minorEastAsia" w:eastAsiaTheme="minorEastAsia" w:hAnsiTheme="minorEastAsia" w:cs="宋体"/>
                <w:color w:val="000000" w:themeColor="text1"/>
                <w:kern w:val="0"/>
              </w:rPr>
              <w:t>002916</w:t>
            </w:r>
          </w:p>
        </w:tc>
        <w:tc>
          <w:tcPr>
            <w:tcW w:w="1701" w:type="dxa"/>
            <w:vAlign w:val="center"/>
          </w:tcPr>
          <w:p w:rsidR="00AC3CD7" w:rsidRDefault="00F75C93">
            <w:pPr>
              <w:jc w:val="center"/>
            </w:pPr>
            <w:r>
              <w:rPr>
                <w:rFonts w:asciiTheme="minorEastAsia" w:eastAsiaTheme="minorEastAsia" w:hAnsiTheme="minorEastAsia" w:cs="宋体"/>
                <w:color w:val="000000" w:themeColor="text1"/>
                <w:kern w:val="0"/>
              </w:rPr>
              <w:t>深南电路</w:t>
            </w:r>
          </w:p>
        </w:tc>
        <w:tc>
          <w:tcPr>
            <w:tcW w:w="1276" w:type="dxa"/>
            <w:vAlign w:val="center"/>
          </w:tcPr>
          <w:p w:rsidR="00AC3CD7" w:rsidRDefault="00F75C93">
            <w:pPr>
              <w:jc w:val="right"/>
            </w:pPr>
            <w:r>
              <w:rPr>
                <w:rFonts w:asciiTheme="minorEastAsia" w:eastAsiaTheme="minorEastAsia" w:hAnsiTheme="minorEastAsia" w:cs="宋体"/>
                <w:color w:val="000000" w:themeColor="text1"/>
                <w:kern w:val="0"/>
              </w:rPr>
              <w:t>172,374</w:t>
            </w:r>
          </w:p>
        </w:tc>
        <w:tc>
          <w:tcPr>
            <w:tcW w:w="1842" w:type="dxa"/>
            <w:vAlign w:val="center"/>
          </w:tcPr>
          <w:p w:rsidR="00AC3CD7" w:rsidRDefault="00F75C93">
            <w:pPr>
              <w:jc w:val="right"/>
            </w:pPr>
            <w:r>
              <w:rPr>
                <w:rFonts w:asciiTheme="minorEastAsia" w:eastAsiaTheme="minorEastAsia" w:hAnsiTheme="minorEastAsia" w:cs="宋体"/>
                <w:color w:val="000000" w:themeColor="text1"/>
                <w:kern w:val="0"/>
              </w:rPr>
              <w:t>26,028,474.00</w:t>
            </w:r>
          </w:p>
        </w:tc>
        <w:tc>
          <w:tcPr>
            <w:tcW w:w="1616" w:type="dxa"/>
            <w:vAlign w:val="center"/>
          </w:tcPr>
          <w:p w:rsidR="00AC3CD7" w:rsidRDefault="00F75C93">
            <w:pPr>
              <w:jc w:val="right"/>
            </w:pPr>
            <w:r>
              <w:rPr>
                <w:rFonts w:asciiTheme="minorEastAsia" w:eastAsiaTheme="minorEastAsia" w:hAnsiTheme="minorEastAsia" w:cs="宋体"/>
                <w:color w:val="000000" w:themeColor="text1"/>
                <w:kern w:val="0"/>
              </w:rPr>
              <w:t>3.38</w:t>
            </w:r>
          </w:p>
        </w:tc>
      </w:tr>
      <w:tr w:rsidR="00AC3CD7">
        <w:tc>
          <w:tcPr>
            <w:tcW w:w="817" w:type="dxa"/>
            <w:vAlign w:val="center"/>
          </w:tcPr>
          <w:p w:rsidR="00AC3CD7" w:rsidRDefault="00F75C93">
            <w:pPr>
              <w:jc w:val="center"/>
            </w:pPr>
            <w:r>
              <w:rPr>
                <w:rFonts w:asciiTheme="minorEastAsia" w:eastAsiaTheme="minorEastAsia" w:hAnsiTheme="minorEastAsia" w:cs="宋体"/>
                <w:color w:val="000000" w:themeColor="text1"/>
                <w:kern w:val="0"/>
              </w:rPr>
              <w:t>8</w:t>
            </w:r>
          </w:p>
        </w:tc>
        <w:tc>
          <w:tcPr>
            <w:tcW w:w="1276" w:type="dxa"/>
            <w:vAlign w:val="center"/>
          </w:tcPr>
          <w:p w:rsidR="00AC3CD7" w:rsidRDefault="00F75C93">
            <w:pPr>
              <w:jc w:val="center"/>
            </w:pPr>
            <w:r>
              <w:rPr>
                <w:rFonts w:asciiTheme="minorEastAsia" w:eastAsiaTheme="minorEastAsia" w:hAnsiTheme="minorEastAsia" w:cs="宋体"/>
                <w:color w:val="000000" w:themeColor="text1"/>
                <w:kern w:val="0"/>
              </w:rPr>
              <w:t>300014</w:t>
            </w:r>
          </w:p>
        </w:tc>
        <w:tc>
          <w:tcPr>
            <w:tcW w:w="1701" w:type="dxa"/>
            <w:vAlign w:val="center"/>
          </w:tcPr>
          <w:p w:rsidR="00AC3CD7" w:rsidRDefault="00F75C93">
            <w:pPr>
              <w:jc w:val="center"/>
            </w:pPr>
            <w:r>
              <w:rPr>
                <w:rFonts w:asciiTheme="minorEastAsia" w:eastAsiaTheme="minorEastAsia" w:hAnsiTheme="minorEastAsia" w:cs="宋体"/>
                <w:color w:val="000000" w:themeColor="text1"/>
                <w:kern w:val="0"/>
              </w:rPr>
              <w:t>亿纬锂能</w:t>
            </w:r>
          </w:p>
        </w:tc>
        <w:tc>
          <w:tcPr>
            <w:tcW w:w="1276" w:type="dxa"/>
            <w:vAlign w:val="center"/>
          </w:tcPr>
          <w:p w:rsidR="00AC3CD7" w:rsidRDefault="00F75C93">
            <w:pPr>
              <w:jc w:val="right"/>
            </w:pPr>
            <w:r>
              <w:rPr>
                <w:rFonts w:asciiTheme="minorEastAsia" w:eastAsiaTheme="minorEastAsia" w:hAnsiTheme="minorEastAsia" w:cs="宋体"/>
                <w:color w:val="000000" w:themeColor="text1"/>
                <w:kern w:val="0"/>
              </w:rPr>
              <w:t>797,122</w:t>
            </w:r>
          </w:p>
        </w:tc>
        <w:tc>
          <w:tcPr>
            <w:tcW w:w="1842" w:type="dxa"/>
            <w:vAlign w:val="center"/>
          </w:tcPr>
          <w:p w:rsidR="00AC3CD7" w:rsidRDefault="00F75C93">
            <w:pPr>
              <w:jc w:val="right"/>
            </w:pPr>
            <w:r>
              <w:rPr>
                <w:rFonts w:asciiTheme="minorEastAsia" w:eastAsiaTheme="minorEastAsia" w:hAnsiTheme="minorEastAsia" w:cs="宋体"/>
                <w:color w:val="000000" w:themeColor="text1"/>
                <w:kern w:val="0"/>
              </w:rPr>
              <w:t>24,224,537.58</w:t>
            </w:r>
          </w:p>
        </w:tc>
        <w:tc>
          <w:tcPr>
            <w:tcW w:w="1616" w:type="dxa"/>
            <w:vAlign w:val="center"/>
          </w:tcPr>
          <w:p w:rsidR="00AC3CD7" w:rsidRDefault="00F75C93">
            <w:pPr>
              <w:jc w:val="right"/>
            </w:pPr>
            <w:r>
              <w:rPr>
                <w:rFonts w:asciiTheme="minorEastAsia" w:eastAsiaTheme="minorEastAsia" w:hAnsiTheme="minorEastAsia" w:cs="宋体"/>
                <w:color w:val="000000" w:themeColor="text1"/>
                <w:kern w:val="0"/>
              </w:rPr>
              <w:t>3.15</w:t>
            </w:r>
          </w:p>
        </w:tc>
      </w:tr>
      <w:tr w:rsidR="00AC3CD7">
        <w:tc>
          <w:tcPr>
            <w:tcW w:w="817" w:type="dxa"/>
            <w:vAlign w:val="center"/>
          </w:tcPr>
          <w:p w:rsidR="00AC3CD7" w:rsidRDefault="00F75C93">
            <w:pPr>
              <w:jc w:val="center"/>
            </w:pPr>
            <w:r>
              <w:rPr>
                <w:rFonts w:asciiTheme="minorEastAsia" w:eastAsiaTheme="minorEastAsia" w:hAnsiTheme="minorEastAsia" w:cs="宋体"/>
                <w:color w:val="000000" w:themeColor="text1"/>
                <w:kern w:val="0"/>
              </w:rPr>
              <w:t>9</w:t>
            </w:r>
          </w:p>
        </w:tc>
        <w:tc>
          <w:tcPr>
            <w:tcW w:w="1276" w:type="dxa"/>
            <w:vAlign w:val="center"/>
          </w:tcPr>
          <w:p w:rsidR="00AC3CD7" w:rsidRDefault="00F75C93">
            <w:pPr>
              <w:jc w:val="center"/>
            </w:pPr>
            <w:r>
              <w:rPr>
                <w:rFonts w:asciiTheme="minorEastAsia" w:eastAsiaTheme="minorEastAsia" w:hAnsiTheme="minorEastAsia" w:cs="宋体"/>
                <w:color w:val="000000" w:themeColor="text1"/>
                <w:kern w:val="0"/>
              </w:rPr>
              <w:t>002475</w:t>
            </w:r>
          </w:p>
        </w:tc>
        <w:tc>
          <w:tcPr>
            <w:tcW w:w="1701" w:type="dxa"/>
            <w:vAlign w:val="center"/>
          </w:tcPr>
          <w:p w:rsidR="00AC3CD7" w:rsidRDefault="00F75C93">
            <w:pPr>
              <w:jc w:val="center"/>
            </w:pPr>
            <w:r>
              <w:rPr>
                <w:rFonts w:asciiTheme="minorEastAsia" w:eastAsiaTheme="minorEastAsia" w:hAnsiTheme="minorEastAsia" w:cs="宋体"/>
                <w:color w:val="000000" w:themeColor="text1"/>
                <w:kern w:val="0"/>
              </w:rPr>
              <w:t>立讯精密</w:t>
            </w:r>
          </w:p>
        </w:tc>
        <w:tc>
          <w:tcPr>
            <w:tcW w:w="1276" w:type="dxa"/>
            <w:vAlign w:val="center"/>
          </w:tcPr>
          <w:p w:rsidR="00AC3CD7" w:rsidRDefault="00F75C93">
            <w:pPr>
              <w:jc w:val="right"/>
            </w:pPr>
            <w:r>
              <w:rPr>
                <w:rFonts w:asciiTheme="minorEastAsia" w:eastAsiaTheme="minorEastAsia" w:hAnsiTheme="minorEastAsia" w:cs="宋体"/>
                <w:color w:val="000000" w:themeColor="text1"/>
                <w:kern w:val="0"/>
              </w:rPr>
              <w:t>873,643</w:t>
            </w:r>
          </w:p>
        </w:tc>
        <w:tc>
          <w:tcPr>
            <w:tcW w:w="1842" w:type="dxa"/>
            <w:vAlign w:val="center"/>
          </w:tcPr>
          <w:p w:rsidR="00AC3CD7" w:rsidRDefault="00F75C93">
            <w:pPr>
              <w:jc w:val="right"/>
            </w:pPr>
            <w:r>
              <w:rPr>
                <w:rFonts w:asciiTheme="minorEastAsia" w:eastAsiaTheme="minorEastAsia" w:hAnsiTheme="minorEastAsia" w:cs="宋体"/>
                <w:color w:val="000000" w:themeColor="text1"/>
                <w:kern w:val="0"/>
              </w:rPr>
              <w:t>23,378,686.68</w:t>
            </w:r>
          </w:p>
        </w:tc>
        <w:tc>
          <w:tcPr>
            <w:tcW w:w="1616" w:type="dxa"/>
            <w:vAlign w:val="center"/>
          </w:tcPr>
          <w:p w:rsidR="00AC3CD7" w:rsidRDefault="00F75C93">
            <w:pPr>
              <w:jc w:val="right"/>
            </w:pPr>
            <w:r>
              <w:rPr>
                <w:rFonts w:asciiTheme="minorEastAsia" w:eastAsiaTheme="minorEastAsia" w:hAnsiTheme="minorEastAsia" w:cs="宋体"/>
                <w:color w:val="000000" w:themeColor="text1"/>
                <w:kern w:val="0"/>
              </w:rPr>
              <w:t>3.04</w:t>
            </w:r>
          </w:p>
        </w:tc>
      </w:tr>
      <w:tr w:rsidR="00AC3CD7">
        <w:tc>
          <w:tcPr>
            <w:tcW w:w="817" w:type="dxa"/>
            <w:vAlign w:val="center"/>
          </w:tcPr>
          <w:p w:rsidR="00AC3CD7" w:rsidRDefault="00F75C93">
            <w:pPr>
              <w:jc w:val="center"/>
            </w:pPr>
            <w:r>
              <w:rPr>
                <w:rFonts w:asciiTheme="minorEastAsia" w:eastAsiaTheme="minorEastAsia" w:hAnsiTheme="minorEastAsia" w:cs="宋体"/>
                <w:color w:val="000000" w:themeColor="text1"/>
                <w:kern w:val="0"/>
              </w:rPr>
              <w:t>10</w:t>
            </w:r>
          </w:p>
        </w:tc>
        <w:tc>
          <w:tcPr>
            <w:tcW w:w="1276" w:type="dxa"/>
            <w:vAlign w:val="center"/>
          </w:tcPr>
          <w:p w:rsidR="00AC3CD7" w:rsidRDefault="00F75C93">
            <w:pPr>
              <w:jc w:val="center"/>
            </w:pPr>
            <w:r>
              <w:rPr>
                <w:rFonts w:asciiTheme="minorEastAsia" w:eastAsiaTheme="minorEastAsia" w:hAnsiTheme="minorEastAsia" w:cs="宋体"/>
                <w:color w:val="000000" w:themeColor="text1"/>
                <w:kern w:val="0"/>
              </w:rPr>
              <w:t>600183</w:t>
            </w:r>
          </w:p>
        </w:tc>
        <w:tc>
          <w:tcPr>
            <w:tcW w:w="1701" w:type="dxa"/>
            <w:vAlign w:val="center"/>
          </w:tcPr>
          <w:p w:rsidR="00AC3CD7" w:rsidRDefault="00F75C93">
            <w:pPr>
              <w:jc w:val="center"/>
            </w:pPr>
            <w:r>
              <w:rPr>
                <w:rFonts w:asciiTheme="minorEastAsia" w:eastAsiaTheme="minorEastAsia" w:hAnsiTheme="minorEastAsia" w:cs="宋体"/>
                <w:color w:val="000000" w:themeColor="text1"/>
                <w:kern w:val="0"/>
              </w:rPr>
              <w:t>生益科技</w:t>
            </w:r>
          </w:p>
        </w:tc>
        <w:tc>
          <w:tcPr>
            <w:tcW w:w="1276" w:type="dxa"/>
            <w:vAlign w:val="center"/>
          </w:tcPr>
          <w:p w:rsidR="00AC3CD7" w:rsidRDefault="00F75C93">
            <w:pPr>
              <w:jc w:val="right"/>
            </w:pPr>
            <w:r>
              <w:rPr>
                <w:rFonts w:asciiTheme="minorEastAsia" w:eastAsiaTheme="minorEastAsia" w:hAnsiTheme="minorEastAsia" w:cs="宋体"/>
                <w:color w:val="000000" w:themeColor="text1"/>
                <w:kern w:val="0"/>
              </w:rPr>
              <w:t>936,990</w:t>
            </w:r>
          </w:p>
        </w:tc>
        <w:tc>
          <w:tcPr>
            <w:tcW w:w="1842" w:type="dxa"/>
            <w:vAlign w:val="center"/>
          </w:tcPr>
          <w:p w:rsidR="00AC3CD7" w:rsidRDefault="00F75C93">
            <w:pPr>
              <w:jc w:val="right"/>
            </w:pPr>
            <w:r>
              <w:rPr>
                <w:rFonts w:asciiTheme="minorEastAsia" w:eastAsiaTheme="minorEastAsia" w:hAnsiTheme="minorEastAsia" w:cs="宋体"/>
                <w:color w:val="000000" w:themeColor="text1"/>
                <w:kern w:val="0"/>
              </w:rPr>
              <w:t>23,368,530.60</w:t>
            </w:r>
          </w:p>
        </w:tc>
        <w:tc>
          <w:tcPr>
            <w:tcW w:w="1616" w:type="dxa"/>
            <w:vAlign w:val="center"/>
          </w:tcPr>
          <w:p w:rsidR="00AC3CD7" w:rsidRDefault="00F75C93">
            <w:pPr>
              <w:jc w:val="right"/>
            </w:pPr>
            <w:r>
              <w:rPr>
                <w:rFonts w:asciiTheme="minorEastAsia" w:eastAsiaTheme="minorEastAsia" w:hAnsiTheme="minorEastAsia" w:cs="宋体"/>
                <w:color w:val="000000" w:themeColor="text1"/>
                <w:kern w:val="0"/>
              </w:rPr>
              <w:t>3.04</w:t>
            </w:r>
          </w:p>
        </w:tc>
      </w:tr>
    </w:tbl>
    <w:p w:rsidR="00AC3CD7" w:rsidRDefault="00AC3CD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8"/>
        <w:tblW w:w="8755" w:type="dxa"/>
        <w:jc w:val="center"/>
        <w:tblLayout w:type="fixed"/>
        <w:tblLook w:val="04A0" w:firstRow="1" w:lastRow="0" w:firstColumn="1" w:lastColumn="0" w:noHBand="0" w:noVBand="1"/>
      </w:tblPr>
      <w:tblGrid>
        <w:gridCol w:w="817"/>
        <w:gridCol w:w="3260"/>
        <w:gridCol w:w="2949"/>
        <w:gridCol w:w="1729"/>
      </w:tblGrid>
      <w:tr w:rsidR="00AC3CD7">
        <w:trPr>
          <w:jc w:val="center"/>
        </w:trPr>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c>
          <w:tcPr>
            <w:tcW w:w="1729"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AC3CD7">
        <w:trPr>
          <w:jc w:val="center"/>
        </w:trPr>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jc w:val="center"/>
        </w:trPr>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jc w:val="center"/>
        </w:trPr>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jc w:val="center"/>
        </w:trPr>
        <w:tc>
          <w:tcPr>
            <w:tcW w:w="817" w:type="dxa"/>
            <w:vAlign w:val="center"/>
          </w:tcPr>
          <w:p w:rsidR="00AC3CD7" w:rsidRDefault="00AC3CD7">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jc w:val="center"/>
        </w:trPr>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jc w:val="center"/>
        </w:trPr>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jc w:val="center"/>
        </w:trPr>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C3CD7">
        <w:trPr>
          <w:jc w:val="center"/>
        </w:trPr>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2,264,255.20</w:t>
            </w:r>
          </w:p>
        </w:tc>
        <w:tc>
          <w:tcPr>
            <w:tcW w:w="172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0.29</w:t>
            </w:r>
          </w:p>
        </w:tc>
      </w:tr>
      <w:tr w:rsidR="00AC3CD7">
        <w:trPr>
          <w:jc w:val="center"/>
        </w:trPr>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C3CD7">
        <w:trPr>
          <w:jc w:val="center"/>
        </w:trPr>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C3CD7">
        <w:trPr>
          <w:jc w:val="center"/>
        </w:trPr>
        <w:tc>
          <w:tcPr>
            <w:tcW w:w="81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AC3CD7" w:rsidRDefault="00F75C93">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2,264,255.20</w:t>
            </w:r>
          </w:p>
        </w:tc>
        <w:tc>
          <w:tcPr>
            <w:tcW w:w="1729" w:type="dxa"/>
            <w:vAlign w:val="center"/>
          </w:tcPr>
          <w:p w:rsidR="00AC3CD7" w:rsidRDefault="00F75C93">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0.29</w:t>
            </w:r>
          </w:p>
        </w:tc>
      </w:tr>
    </w:tbl>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8"/>
        <w:tblW w:w="8528" w:type="dxa"/>
        <w:tblLayout w:type="fixed"/>
        <w:tblLook w:val="04A0" w:firstRow="1" w:lastRow="0" w:firstColumn="1" w:lastColumn="0" w:noHBand="0" w:noVBand="1"/>
      </w:tblPr>
      <w:tblGrid>
        <w:gridCol w:w="1252"/>
        <w:gridCol w:w="1310"/>
        <w:gridCol w:w="1282"/>
        <w:gridCol w:w="1426"/>
        <w:gridCol w:w="1646"/>
        <w:gridCol w:w="1612"/>
      </w:tblGrid>
      <w:tr w:rsidR="00AC3CD7">
        <w:tc>
          <w:tcPr>
            <w:tcW w:w="1252"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张</w:t>
            </w:r>
            <w:r>
              <w:rPr>
                <w:rFonts w:asciiTheme="minorEastAsia" w:eastAsiaTheme="minorEastAsia" w:hAnsiTheme="minorEastAsia" w:cs="宋体" w:hint="eastAsia"/>
                <w:color w:val="000000" w:themeColor="text1"/>
                <w:kern w:val="0"/>
              </w:rPr>
              <w:t>)</w:t>
            </w:r>
          </w:p>
        </w:tc>
        <w:tc>
          <w:tcPr>
            <w:tcW w:w="1646"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AC3CD7">
        <w:tc>
          <w:tcPr>
            <w:tcW w:w="1252" w:type="dxa"/>
            <w:vAlign w:val="center"/>
          </w:tcPr>
          <w:p w:rsidR="00AC3CD7" w:rsidRDefault="00F75C93">
            <w:pPr>
              <w:jc w:val="center"/>
            </w:pPr>
            <w:r>
              <w:rPr>
                <w:rFonts w:asciiTheme="minorEastAsia" w:eastAsiaTheme="minorEastAsia" w:hAnsiTheme="minorEastAsia" w:cs="宋体"/>
                <w:color w:val="000000" w:themeColor="text1"/>
                <w:kern w:val="0"/>
              </w:rPr>
              <w:t>1</w:t>
            </w:r>
          </w:p>
        </w:tc>
        <w:tc>
          <w:tcPr>
            <w:tcW w:w="1310" w:type="dxa"/>
            <w:vAlign w:val="center"/>
          </w:tcPr>
          <w:p w:rsidR="00AC3CD7" w:rsidRDefault="00F75C93">
            <w:pPr>
              <w:jc w:val="center"/>
            </w:pPr>
            <w:r>
              <w:rPr>
                <w:rFonts w:asciiTheme="minorEastAsia" w:eastAsiaTheme="minorEastAsia" w:hAnsiTheme="minorEastAsia" w:cs="宋体"/>
                <w:color w:val="000000" w:themeColor="text1"/>
                <w:kern w:val="0"/>
              </w:rPr>
              <w:t>110054</w:t>
            </w:r>
          </w:p>
        </w:tc>
        <w:tc>
          <w:tcPr>
            <w:tcW w:w="1282" w:type="dxa"/>
            <w:vAlign w:val="center"/>
          </w:tcPr>
          <w:p w:rsidR="00AC3CD7" w:rsidRDefault="00F75C93">
            <w:pPr>
              <w:jc w:val="center"/>
            </w:pPr>
            <w:r>
              <w:rPr>
                <w:rFonts w:asciiTheme="minorEastAsia" w:eastAsiaTheme="minorEastAsia" w:hAnsiTheme="minorEastAsia" w:cs="宋体"/>
                <w:color w:val="000000" w:themeColor="text1"/>
                <w:kern w:val="0"/>
              </w:rPr>
              <w:t>通威转债</w:t>
            </w:r>
          </w:p>
        </w:tc>
        <w:tc>
          <w:tcPr>
            <w:tcW w:w="1426" w:type="dxa"/>
            <w:vAlign w:val="center"/>
          </w:tcPr>
          <w:p w:rsidR="00AC3CD7" w:rsidRDefault="00F75C93">
            <w:pPr>
              <w:jc w:val="right"/>
            </w:pPr>
            <w:r>
              <w:rPr>
                <w:rFonts w:asciiTheme="minorEastAsia" w:eastAsiaTheme="minorEastAsia" w:hAnsiTheme="minorEastAsia" w:cs="宋体"/>
                <w:color w:val="000000" w:themeColor="text1"/>
                <w:kern w:val="0"/>
              </w:rPr>
              <w:t>18,520</w:t>
            </w:r>
          </w:p>
        </w:tc>
        <w:tc>
          <w:tcPr>
            <w:tcW w:w="1646" w:type="dxa"/>
            <w:vAlign w:val="center"/>
          </w:tcPr>
          <w:p w:rsidR="00AC3CD7" w:rsidRDefault="00F75C93">
            <w:pPr>
              <w:jc w:val="right"/>
            </w:pPr>
            <w:r>
              <w:rPr>
                <w:rFonts w:asciiTheme="minorEastAsia" w:eastAsiaTheme="minorEastAsia" w:hAnsiTheme="minorEastAsia" w:cs="宋体"/>
                <w:color w:val="000000" w:themeColor="text1"/>
                <w:kern w:val="0"/>
              </w:rPr>
              <w:t>2,264,255.20</w:t>
            </w:r>
          </w:p>
        </w:tc>
        <w:tc>
          <w:tcPr>
            <w:tcW w:w="1612" w:type="dxa"/>
            <w:vAlign w:val="center"/>
          </w:tcPr>
          <w:p w:rsidR="00AC3CD7" w:rsidRDefault="00F75C93">
            <w:pPr>
              <w:jc w:val="right"/>
            </w:pPr>
            <w:r>
              <w:rPr>
                <w:rFonts w:asciiTheme="minorEastAsia" w:eastAsiaTheme="minorEastAsia" w:hAnsiTheme="minorEastAsia" w:cs="宋体"/>
                <w:color w:val="000000" w:themeColor="text1"/>
                <w:kern w:val="0"/>
              </w:rPr>
              <w:t>0.29</w:t>
            </w:r>
          </w:p>
        </w:tc>
      </w:tr>
    </w:tbl>
    <w:p w:rsidR="00AC3CD7" w:rsidRDefault="00AC3CD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AC3CD7" w:rsidRDefault="00F75C9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AC3CD7" w:rsidRDefault="00AC3CD7">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报告期末按公允价值占基金资产净值比例大小排序的前五名贵金属投资明细</w:t>
      </w:r>
    </w:p>
    <w:p w:rsidR="00AC3CD7" w:rsidRDefault="00F75C93">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AC3CD7" w:rsidRDefault="00F75C9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AC3CD7" w:rsidRDefault="00AC3CD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p w:rsidR="00AC3CD7" w:rsidRDefault="00F75C9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AC3CD7" w:rsidRDefault="00AC3CD7">
      <w:pPr>
        <w:adjustRightInd w:val="0"/>
        <w:snapToGrid w:val="0"/>
        <w:spacing w:line="360" w:lineRule="exact"/>
        <w:rPr>
          <w:rFonts w:asciiTheme="minorEastAsia" w:eastAsiaTheme="minorEastAsia" w:hAnsiTheme="minorEastAsia"/>
          <w:color w:val="000000" w:themeColor="text1"/>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AC3CD7" w:rsidRDefault="00F75C93">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AC3CD7" w:rsidRDefault="00F75C93">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AC3CD7" w:rsidRDefault="00F75C93">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AC3CD7">
        <w:tc>
          <w:tcPr>
            <w:tcW w:w="1235"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AC3CD7" w:rsidRDefault="00F75C93">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AC3CD7">
        <w:tc>
          <w:tcPr>
            <w:tcW w:w="1235" w:type="dxa"/>
            <w:vAlign w:val="center"/>
          </w:tcPr>
          <w:p w:rsidR="00AC3CD7" w:rsidRDefault="00F75C93">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AC3CD7" w:rsidRDefault="00F75C93">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AC3CD7" w:rsidRDefault="00F75C93">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157,314.12</w:t>
            </w:r>
          </w:p>
        </w:tc>
      </w:tr>
      <w:tr w:rsidR="00AC3CD7">
        <w:tc>
          <w:tcPr>
            <w:tcW w:w="1235" w:type="dxa"/>
            <w:vAlign w:val="center"/>
          </w:tcPr>
          <w:p w:rsidR="00AC3CD7" w:rsidRDefault="00F75C93">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AC3CD7" w:rsidRDefault="00F75C93">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AC3CD7" w:rsidRDefault="00F75C93">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572,316.04</w:t>
            </w:r>
          </w:p>
        </w:tc>
      </w:tr>
      <w:tr w:rsidR="00AC3CD7">
        <w:tc>
          <w:tcPr>
            <w:tcW w:w="1235" w:type="dxa"/>
            <w:vAlign w:val="center"/>
          </w:tcPr>
          <w:p w:rsidR="00AC3CD7" w:rsidRDefault="00F75C93">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AC3CD7" w:rsidRDefault="00F75C93">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AC3CD7" w:rsidRDefault="00F75C93">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AC3CD7">
        <w:tc>
          <w:tcPr>
            <w:tcW w:w="1235" w:type="dxa"/>
            <w:vAlign w:val="center"/>
          </w:tcPr>
          <w:p w:rsidR="00AC3CD7" w:rsidRDefault="00F75C93">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AC3CD7" w:rsidRDefault="00F75C93">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AC3CD7" w:rsidRDefault="00F75C93">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25,190.28</w:t>
            </w:r>
          </w:p>
        </w:tc>
      </w:tr>
      <w:tr w:rsidR="00AC3CD7">
        <w:tc>
          <w:tcPr>
            <w:tcW w:w="1235" w:type="dxa"/>
            <w:vAlign w:val="center"/>
          </w:tcPr>
          <w:p w:rsidR="00AC3CD7" w:rsidRDefault="00F75C93">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AC3CD7" w:rsidRDefault="00F75C93">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AC3CD7" w:rsidRDefault="00F75C93">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4,960,076.69</w:t>
            </w:r>
          </w:p>
        </w:tc>
      </w:tr>
      <w:tr w:rsidR="00AC3CD7">
        <w:tc>
          <w:tcPr>
            <w:tcW w:w="1235" w:type="dxa"/>
            <w:vAlign w:val="center"/>
          </w:tcPr>
          <w:p w:rsidR="00AC3CD7" w:rsidRDefault="00F75C93">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AC3CD7" w:rsidRDefault="00F75C93">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AC3CD7" w:rsidRDefault="00F75C93">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AC3CD7">
        <w:tc>
          <w:tcPr>
            <w:tcW w:w="1235" w:type="dxa"/>
            <w:vAlign w:val="center"/>
          </w:tcPr>
          <w:p w:rsidR="00AC3CD7" w:rsidRDefault="00F75C93">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AC3CD7" w:rsidRDefault="00F75C93">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AC3CD7" w:rsidRDefault="00F75C93">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AC3CD7">
        <w:tc>
          <w:tcPr>
            <w:tcW w:w="1235" w:type="dxa"/>
            <w:vAlign w:val="center"/>
          </w:tcPr>
          <w:p w:rsidR="00AC3CD7" w:rsidRDefault="00F75C93">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AC3CD7" w:rsidRDefault="00F75C93">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AC3CD7" w:rsidRDefault="00F75C93">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AC3CD7">
        <w:tc>
          <w:tcPr>
            <w:tcW w:w="1235" w:type="dxa"/>
            <w:vAlign w:val="center"/>
          </w:tcPr>
          <w:p w:rsidR="00AC3CD7" w:rsidRDefault="00F75C93">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AC3CD7" w:rsidRDefault="00F75C93">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AC3CD7" w:rsidRDefault="00F75C93">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5,714,897.13</w:t>
            </w:r>
          </w:p>
        </w:tc>
      </w:tr>
    </w:tbl>
    <w:p w:rsidR="00AC3CD7" w:rsidRDefault="00AC3CD7">
      <w:pPr>
        <w:autoSpaceDE w:val="0"/>
        <w:autoSpaceDN w:val="0"/>
        <w:adjustRightInd w:val="0"/>
        <w:spacing w:line="360" w:lineRule="auto"/>
        <w:rPr>
          <w:rFonts w:asciiTheme="minorEastAsia" w:eastAsiaTheme="minorEastAsia" w:hAnsiTheme="minorEastAsia"/>
          <w:color w:val="000000" w:themeColor="text1"/>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tbl>
      <w:tblPr>
        <w:tblStyle w:val="af8"/>
        <w:tblW w:w="8513" w:type="dxa"/>
        <w:tblInd w:w="15" w:type="dxa"/>
        <w:tblLayout w:type="fixed"/>
        <w:tblLook w:val="04A0" w:firstRow="1" w:lastRow="0" w:firstColumn="1" w:lastColumn="0" w:noHBand="0" w:noVBand="1"/>
      </w:tblPr>
      <w:tblGrid>
        <w:gridCol w:w="1808"/>
        <w:gridCol w:w="1729"/>
        <w:gridCol w:w="1658"/>
        <w:gridCol w:w="1697"/>
        <w:gridCol w:w="1621"/>
      </w:tblGrid>
      <w:tr w:rsidR="00AC3CD7">
        <w:tc>
          <w:tcPr>
            <w:tcW w:w="1808"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729"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658"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697"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21" w:type="dxa"/>
            <w:vAlign w:val="center"/>
          </w:tcPr>
          <w:p w:rsidR="00AC3CD7" w:rsidRDefault="00F75C93">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r>
      <w:tr w:rsidR="00AC3CD7">
        <w:tc>
          <w:tcPr>
            <w:tcW w:w="1808" w:type="dxa"/>
            <w:vAlign w:val="center"/>
          </w:tcPr>
          <w:p w:rsidR="00AC3CD7" w:rsidRDefault="00F75C93">
            <w:pPr>
              <w:jc w:val="center"/>
            </w:pPr>
            <w:r>
              <w:rPr>
                <w:rFonts w:asciiTheme="minorEastAsia" w:eastAsiaTheme="minorEastAsia" w:hAnsiTheme="minorEastAsia" w:cs="宋体"/>
                <w:color w:val="000000" w:themeColor="text1"/>
                <w:kern w:val="0"/>
              </w:rPr>
              <w:t>1</w:t>
            </w:r>
          </w:p>
        </w:tc>
        <w:tc>
          <w:tcPr>
            <w:tcW w:w="1729" w:type="dxa"/>
            <w:vAlign w:val="center"/>
          </w:tcPr>
          <w:p w:rsidR="00AC3CD7" w:rsidRDefault="00F75C93">
            <w:pPr>
              <w:jc w:val="center"/>
            </w:pPr>
            <w:r>
              <w:rPr>
                <w:rFonts w:asciiTheme="minorEastAsia" w:eastAsiaTheme="minorEastAsia" w:hAnsiTheme="minorEastAsia" w:cs="宋体"/>
                <w:color w:val="000000" w:themeColor="text1"/>
                <w:kern w:val="0"/>
              </w:rPr>
              <w:t>110054</w:t>
            </w:r>
          </w:p>
        </w:tc>
        <w:tc>
          <w:tcPr>
            <w:tcW w:w="1658" w:type="dxa"/>
            <w:vAlign w:val="center"/>
          </w:tcPr>
          <w:p w:rsidR="00AC3CD7" w:rsidRDefault="00F75C93">
            <w:pPr>
              <w:jc w:val="center"/>
            </w:pPr>
            <w:r>
              <w:rPr>
                <w:rFonts w:asciiTheme="minorEastAsia" w:eastAsiaTheme="minorEastAsia" w:hAnsiTheme="minorEastAsia" w:cs="宋体"/>
                <w:color w:val="000000" w:themeColor="text1"/>
                <w:kern w:val="0"/>
              </w:rPr>
              <w:t>通威转债</w:t>
            </w:r>
          </w:p>
        </w:tc>
        <w:tc>
          <w:tcPr>
            <w:tcW w:w="1697" w:type="dxa"/>
            <w:vAlign w:val="center"/>
          </w:tcPr>
          <w:p w:rsidR="00AC3CD7" w:rsidRDefault="00F75C93">
            <w:pPr>
              <w:jc w:val="right"/>
            </w:pPr>
            <w:r>
              <w:rPr>
                <w:rFonts w:asciiTheme="minorEastAsia" w:eastAsiaTheme="minorEastAsia" w:hAnsiTheme="minorEastAsia" w:cs="宋体"/>
                <w:color w:val="000000" w:themeColor="text1"/>
                <w:kern w:val="0"/>
              </w:rPr>
              <w:t>2,264,255.20</w:t>
            </w:r>
          </w:p>
        </w:tc>
        <w:tc>
          <w:tcPr>
            <w:tcW w:w="1621" w:type="dxa"/>
            <w:vAlign w:val="center"/>
          </w:tcPr>
          <w:p w:rsidR="00AC3CD7" w:rsidRDefault="00F75C93">
            <w:pPr>
              <w:jc w:val="right"/>
            </w:pPr>
            <w:r>
              <w:rPr>
                <w:rFonts w:asciiTheme="minorEastAsia" w:eastAsiaTheme="minorEastAsia" w:hAnsiTheme="minorEastAsia" w:cs="宋体"/>
                <w:color w:val="000000" w:themeColor="text1"/>
                <w:kern w:val="0"/>
              </w:rPr>
              <w:t>0.29</w:t>
            </w:r>
          </w:p>
        </w:tc>
      </w:tr>
    </w:tbl>
    <w:p w:rsidR="00AC3CD7" w:rsidRDefault="00AC3CD7">
      <w:pPr>
        <w:autoSpaceDE w:val="0"/>
        <w:autoSpaceDN w:val="0"/>
        <w:adjustRightInd w:val="0"/>
        <w:spacing w:line="360" w:lineRule="auto"/>
        <w:rPr>
          <w:rFonts w:asciiTheme="minorEastAsia" w:eastAsiaTheme="minorEastAsia" w:hAnsiTheme="minorEastAsia"/>
          <w:color w:val="000000" w:themeColor="text1"/>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AC3CD7" w:rsidRDefault="00F75C9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AC3CD7" w:rsidRDefault="00AC3CD7">
      <w:pPr>
        <w:autoSpaceDE w:val="0"/>
        <w:autoSpaceDN w:val="0"/>
        <w:adjustRightInd w:val="0"/>
        <w:spacing w:line="360" w:lineRule="auto"/>
        <w:rPr>
          <w:rFonts w:asciiTheme="minorEastAsia" w:eastAsiaTheme="minorEastAsia" w:hAnsiTheme="minorEastAsia"/>
          <w:color w:val="000000" w:themeColor="text1"/>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投资组合报告中分项之和与合计可能存在尾差。</w:t>
      </w:r>
    </w:p>
    <w:p w:rsidR="00AC3CD7" w:rsidRDefault="00F75C93">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AC3CD7" w:rsidRDefault="00F75C93">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AC3CD7">
        <w:tc>
          <w:tcPr>
            <w:tcW w:w="4609" w:type="dxa"/>
            <w:tcBorders>
              <w:top w:val="single" w:sz="8" w:space="0" w:color="000000"/>
              <w:left w:val="single" w:sz="8" w:space="0" w:color="000000"/>
              <w:bottom w:val="single" w:sz="8" w:space="0" w:color="000000"/>
              <w:right w:val="single" w:sz="8" w:space="0" w:color="000000"/>
            </w:tcBorders>
            <w:vAlign w:val="center"/>
          </w:tcPr>
          <w:p w:rsidR="00AC3CD7" w:rsidRDefault="00F75C93">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C3CD7" w:rsidRDefault="00F75C93">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741,171,242.45</w:t>
            </w:r>
          </w:p>
        </w:tc>
      </w:tr>
      <w:tr w:rsidR="00AC3CD7">
        <w:tc>
          <w:tcPr>
            <w:tcW w:w="4609" w:type="dxa"/>
            <w:tcBorders>
              <w:top w:val="single" w:sz="8" w:space="0" w:color="000000"/>
              <w:left w:val="single" w:sz="8" w:space="0" w:color="000000"/>
              <w:bottom w:val="single" w:sz="8" w:space="0" w:color="000000"/>
              <w:right w:val="single" w:sz="8" w:space="0" w:color="000000"/>
            </w:tcBorders>
            <w:vAlign w:val="center"/>
          </w:tcPr>
          <w:p w:rsidR="00AC3CD7" w:rsidRDefault="00F75C93">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C3CD7" w:rsidRDefault="00F75C93">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32,439,558.48</w:t>
            </w:r>
          </w:p>
        </w:tc>
      </w:tr>
      <w:tr w:rsidR="00AC3CD7">
        <w:tc>
          <w:tcPr>
            <w:tcW w:w="4609" w:type="dxa"/>
            <w:tcBorders>
              <w:top w:val="single" w:sz="8" w:space="0" w:color="000000"/>
              <w:left w:val="single" w:sz="8" w:space="0" w:color="000000"/>
              <w:bottom w:val="single" w:sz="8" w:space="0" w:color="000000"/>
              <w:right w:val="single" w:sz="8" w:space="0" w:color="000000"/>
            </w:tcBorders>
            <w:vAlign w:val="center"/>
          </w:tcPr>
          <w:p w:rsidR="00AC3CD7" w:rsidRDefault="00F75C93">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C3CD7" w:rsidRDefault="00F75C93">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71,392,060.36</w:t>
            </w:r>
          </w:p>
        </w:tc>
      </w:tr>
      <w:tr w:rsidR="00AC3CD7">
        <w:tc>
          <w:tcPr>
            <w:tcW w:w="4609" w:type="dxa"/>
            <w:tcBorders>
              <w:top w:val="single" w:sz="8" w:space="0" w:color="000000"/>
              <w:left w:val="single" w:sz="8" w:space="0" w:color="000000"/>
              <w:bottom w:val="single" w:sz="8" w:space="0" w:color="000000"/>
              <w:right w:val="single" w:sz="8" w:space="0" w:color="000000"/>
            </w:tcBorders>
            <w:vAlign w:val="center"/>
          </w:tcPr>
          <w:p w:rsidR="00AC3CD7" w:rsidRDefault="00F75C93">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C3CD7" w:rsidRDefault="00F75C93">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AC3CD7">
        <w:tc>
          <w:tcPr>
            <w:tcW w:w="4609" w:type="dxa"/>
            <w:tcBorders>
              <w:top w:val="single" w:sz="8" w:space="0" w:color="000000"/>
              <w:left w:val="single" w:sz="8" w:space="0" w:color="000000"/>
              <w:bottom w:val="single" w:sz="8" w:space="0" w:color="000000"/>
              <w:right w:val="single" w:sz="8" w:space="0" w:color="000000"/>
            </w:tcBorders>
            <w:vAlign w:val="center"/>
          </w:tcPr>
          <w:p w:rsidR="00AC3CD7" w:rsidRDefault="00F75C93">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C3CD7" w:rsidRDefault="00F75C93">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702,218,740.57</w:t>
            </w:r>
          </w:p>
        </w:tc>
      </w:tr>
    </w:tbl>
    <w:p w:rsidR="00AC3CD7" w:rsidRDefault="00F75C93">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AC3CD7" w:rsidRDefault="00F75C93">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AC3CD7" w:rsidRDefault="00F75C9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AC3CD7" w:rsidRDefault="00AC3CD7">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AC3CD7" w:rsidRDefault="00F75C93">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Pr>
          <w:rFonts w:asciiTheme="minorEastAsia" w:eastAsiaTheme="minorEastAsia" w:hAnsiTheme="minorEastAsia" w:hint="eastAsia"/>
          <w:color w:val="000000" w:themeColor="text1"/>
        </w:rPr>
        <w:t>中国证监会批准上投摩根安全战略股票型证券投资基金设立的文件；</w:t>
      </w:r>
      <w:r>
        <w:rPr>
          <w:rFonts w:asciiTheme="minorEastAsia" w:eastAsiaTheme="minorEastAsia" w:hAnsiTheme="minorEastAsia" w:hint="eastAsia"/>
          <w:color w:val="000000" w:themeColor="text1"/>
        </w:rPr>
        <w:t xml:space="preserve"> </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Pr>
          <w:rFonts w:asciiTheme="minorEastAsia" w:eastAsiaTheme="minorEastAsia" w:hAnsiTheme="minorEastAsia" w:hint="eastAsia"/>
          <w:color w:val="000000" w:themeColor="text1"/>
        </w:rPr>
        <w:t>《上投摩根安全战略股票型证券投资基金基金合同》；</w:t>
      </w:r>
      <w:r>
        <w:rPr>
          <w:rFonts w:asciiTheme="minorEastAsia" w:eastAsiaTheme="minorEastAsia" w:hAnsiTheme="minorEastAsia" w:hint="eastAsia"/>
          <w:color w:val="000000" w:themeColor="text1"/>
        </w:rPr>
        <w:t xml:space="preserve"> </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w:t>
      </w:r>
      <w:r>
        <w:rPr>
          <w:rFonts w:asciiTheme="minorEastAsia" w:eastAsiaTheme="minorEastAsia" w:hAnsiTheme="minorEastAsia" w:hint="eastAsia"/>
          <w:color w:val="000000" w:themeColor="text1"/>
        </w:rPr>
        <w:t>《上投摩根安全战略股票型证券投资基金托管协议》；</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《上投摩根开放式基金业务规则》；</w:t>
      </w:r>
      <w:r>
        <w:rPr>
          <w:rFonts w:asciiTheme="minorEastAsia" w:eastAsiaTheme="minorEastAsia" w:hAnsiTheme="minorEastAsia" w:hint="eastAsia"/>
          <w:color w:val="000000" w:themeColor="text1"/>
        </w:rPr>
        <w:t xml:space="preserve"> </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w:t>
      </w:r>
      <w:r>
        <w:rPr>
          <w:rFonts w:asciiTheme="minorEastAsia" w:eastAsiaTheme="minorEastAsia" w:hAnsiTheme="minorEastAsia" w:hint="eastAsia"/>
          <w:color w:val="000000" w:themeColor="text1"/>
        </w:rPr>
        <w:t>基金管理人业务资格批件、营业执照；</w:t>
      </w:r>
      <w:r>
        <w:rPr>
          <w:rFonts w:asciiTheme="minorEastAsia" w:eastAsiaTheme="minorEastAsia" w:hAnsiTheme="minorEastAsia" w:hint="eastAsia"/>
          <w:color w:val="000000" w:themeColor="text1"/>
        </w:rPr>
        <w:t xml:space="preserve"> </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6. </w:t>
      </w:r>
      <w:r>
        <w:rPr>
          <w:rFonts w:asciiTheme="minorEastAsia" w:eastAsiaTheme="minorEastAsia" w:hAnsiTheme="minorEastAsia" w:hint="eastAsia"/>
          <w:color w:val="000000" w:themeColor="text1"/>
        </w:rPr>
        <w:t>基金托管人业务资格批件和营业执照。</w:t>
      </w:r>
    </w:p>
    <w:p w:rsidR="00AC3CD7" w:rsidRDefault="00AC3CD7">
      <w:pPr>
        <w:spacing w:line="360" w:lineRule="auto"/>
        <w:ind w:firstLineChars="200" w:firstLine="480"/>
        <w:rPr>
          <w:rFonts w:asciiTheme="minorEastAsia" w:eastAsiaTheme="minorEastAsia" w:hAnsiTheme="minorEastAsia"/>
          <w:color w:val="000000" w:themeColor="text1"/>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AC3CD7" w:rsidRDefault="00AC3CD7">
      <w:pPr>
        <w:spacing w:line="360" w:lineRule="auto"/>
        <w:ind w:firstLineChars="200" w:firstLine="480"/>
        <w:rPr>
          <w:rFonts w:asciiTheme="minorEastAsia" w:eastAsiaTheme="minorEastAsia" w:hAnsiTheme="minorEastAsia"/>
          <w:color w:val="000000" w:themeColor="text1"/>
          <w:sz w:val="24"/>
          <w:szCs w:val="24"/>
        </w:rPr>
      </w:pPr>
    </w:p>
    <w:p w:rsidR="00AC3CD7" w:rsidRDefault="00F75C9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AC3CD7" w:rsidRDefault="00F75C9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AC3CD7" w:rsidRDefault="00AC3CD7">
      <w:pPr>
        <w:spacing w:line="360" w:lineRule="auto"/>
        <w:ind w:left="840"/>
        <w:jc w:val="right"/>
        <w:rPr>
          <w:rFonts w:asciiTheme="minorEastAsia" w:eastAsiaTheme="minorEastAsia" w:hAnsiTheme="minorEastAsia"/>
          <w:color w:val="000000" w:themeColor="text1"/>
          <w:sz w:val="24"/>
          <w:szCs w:val="24"/>
        </w:rPr>
      </w:pPr>
    </w:p>
    <w:p w:rsidR="00AC3CD7" w:rsidRDefault="00AC3CD7">
      <w:pPr>
        <w:spacing w:line="360" w:lineRule="auto"/>
        <w:ind w:left="840"/>
        <w:jc w:val="right"/>
        <w:rPr>
          <w:rFonts w:asciiTheme="minorEastAsia" w:eastAsiaTheme="minorEastAsia" w:hAnsiTheme="minorEastAsia"/>
          <w:color w:val="000000" w:themeColor="text1"/>
          <w:sz w:val="24"/>
          <w:szCs w:val="24"/>
        </w:rPr>
      </w:pPr>
    </w:p>
    <w:p w:rsidR="00AC3CD7" w:rsidRDefault="00AC3CD7">
      <w:pPr>
        <w:spacing w:line="360" w:lineRule="auto"/>
        <w:ind w:left="840"/>
        <w:jc w:val="right"/>
        <w:rPr>
          <w:rFonts w:asciiTheme="minorEastAsia" w:eastAsiaTheme="minorEastAsia" w:hAnsiTheme="minorEastAsia"/>
          <w:color w:val="000000" w:themeColor="text1"/>
          <w:sz w:val="24"/>
          <w:szCs w:val="24"/>
        </w:rPr>
      </w:pPr>
    </w:p>
    <w:p w:rsidR="00AC3CD7" w:rsidRDefault="00AC3CD7">
      <w:pPr>
        <w:spacing w:line="360" w:lineRule="auto"/>
        <w:ind w:left="840"/>
        <w:jc w:val="right"/>
        <w:rPr>
          <w:rFonts w:asciiTheme="minorEastAsia" w:eastAsiaTheme="minorEastAsia" w:hAnsiTheme="minorEastAsia"/>
          <w:color w:val="000000" w:themeColor="text1"/>
          <w:sz w:val="24"/>
          <w:szCs w:val="24"/>
        </w:rPr>
      </w:pPr>
    </w:p>
    <w:p w:rsidR="00AC3CD7" w:rsidRDefault="00AC3CD7">
      <w:pPr>
        <w:spacing w:line="360" w:lineRule="auto"/>
        <w:ind w:left="840"/>
        <w:jc w:val="right"/>
        <w:rPr>
          <w:rFonts w:asciiTheme="minorEastAsia" w:eastAsiaTheme="minorEastAsia" w:hAnsiTheme="minorEastAsia"/>
          <w:color w:val="000000" w:themeColor="text1"/>
          <w:sz w:val="24"/>
          <w:szCs w:val="24"/>
        </w:rPr>
      </w:pPr>
    </w:p>
    <w:p w:rsidR="00AC3CD7" w:rsidRDefault="00AC3CD7">
      <w:pPr>
        <w:spacing w:line="360" w:lineRule="auto"/>
        <w:ind w:left="840"/>
        <w:jc w:val="right"/>
        <w:rPr>
          <w:rFonts w:asciiTheme="minorEastAsia" w:eastAsiaTheme="minorEastAsia" w:hAnsiTheme="minorEastAsia"/>
          <w:color w:val="000000" w:themeColor="text1"/>
          <w:sz w:val="24"/>
          <w:szCs w:val="24"/>
        </w:rPr>
      </w:pPr>
    </w:p>
    <w:p w:rsidR="00AC3CD7" w:rsidRDefault="00AC3CD7">
      <w:pPr>
        <w:spacing w:line="360" w:lineRule="auto"/>
        <w:ind w:left="840"/>
        <w:jc w:val="right"/>
        <w:rPr>
          <w:rFonts w:asciiTheme="minorEastAsia" w:eastAsiaTheme="minorEastAsia" w:hAnsiTheme="minorEastAsia"/>
          <w:color w:val="000000" w:themeColor="text1"/>
          <w:sz w:val="24"/>
          <w:szCs w:val="24"/>
        </w:rPr>
      </w:pPr>
    </w:p>
    <w:p w:rsidR="00AC3CD7" w:rsidRDefault="00AC3CD7">
      <w:pPr>
        <w:spacing w:line="360" w:lineRule="auto"/>
        <w:ind w:left="840"/>
        <w:jc w:val="right"/>
        <w:rPr>
          <w:rFonts w:asciiTheme="minorEastAsia" w:eastAsiaTheme="minorEastAsia" w:hAnsiTheme="minorEastAsia"/>
          <w:color w:val="000000" w:themeColor="text1"/>
          <w:sz w:val="24"/>
          <w:szCs w:val="24"/>
        </w:rPr>
      </w:pPr>
    </w:p>
    <w:p w:rsidR="00AC3CD7" w:rsidRDefault="00F75C93">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AC3CD7" w:rsidRDefault="00F75C93">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二〇一九年十月二十五日</w:t>
      </w:r>
    </w:p>
    <w:p w:rsidR="00AC3CD7" w:rsidRDefault="00AC3CD7">
      <w:pPr>
        <w:spacing w:line="360" w:lineRule="auto"/>
        <w:ind w:left="840"/>
        <w:jc w:val="right"/>
        <w:rPr>
          <w:rFonts w:asciiTheme="minorEastAsia" w:eastAsiaTheme="minorEastAsia" w:hAnsiTheme="minorEastAsia"/>
          <w:b/>
          <w:bCs/>
          <w:color w:val="000000" w:themeColor="text1"/>
          <w:sz w:val="24"/>
          <w:szCs w:val="24"/>
        </w:rPr>
      </w:pPr>
    </w:p>
    <w:p w:rsidR="00AC3CD7" w:rsidRDefault="00AC3CD7">
      <w:pPr>
        <w:rPr>
          <w:rFonts w:asciiTheme="minorEastAsia" w:eastAsiaTheme="minorEastAsia" w:hAnsiTheme="minorEastAsia"/>
          <w:color w:val="000000" w:themeColor="text1"/>
          <w:sz w:val="24"/>
          <w:szCs w:val="24"/>
        </w:rPr>
      </w:pPr>
    </w:p>
    <w:sectPr w:rsidR="00AC3CD7">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75C93">
      <w:r>
        <w:separator/>
      </w:r>
    </w:p>
  </w:endnote>
  <w:endnote w:type="continuationSeparator" w:id="0">
    <w:p w:rsidR="00000000" w:rsidRDefault="00F7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D7" w:rsidRDefault="00F75C93">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F75C93">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D7" w:rsidRDefault="00F75C9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3</w:t>
    </w:r>
    <w:r>
      <w:rPr>
        <w:rStyle w:val="af3"/>
      </w:rPr>
      <w:fldChar w:fldCharType="end"/>
    </w:r>
  </w:p>
  <w:p w:rsidR="00AC3CD7" w:rsidRDefault="00AC3CD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75C93">
      <w:r>
        <w:separator/>
      </w:r>
    </w:p>
  </w:footnote>
  <w:footnote w:type="continuationSeparator" w:id="0">
    <w:p w:rsidR="00000000" w:rsidRDefault="00F7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D7" w:rsidRDefault="00F75C93">
    <w:pPr>
      <w:pStyle w:val="ad"/>
      <w:pBdr>
        <w:bottom w:val="single" w:sz="6" w:space="0" w:color="auto"/>
      </w:pBdr>
      <w:jc w:val="right"/>
    </w:pPr>
    <w:r>
      <w:rPr>
        <w:rFonts w:hint="eastAsia"/>
      </w:rPr>
      <w:t>上投摩根安全战略股票型证券投资基金</w:t>
    </w:r>
    <w:r>
      <w:rPr>
        <w:rFonts w:hint="eastAsia"/>
      </w:rPr>
      <w:t>2019</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3CD7"/>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75C93"/>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87BAE-C298-4079-97DE-85B250F2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13EC3-0762-4D4B-AEEE-03B511D4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1012</Words>
  <Characters>5770</Characters>
  <Application>Microsoft Office Word</Application>
  <DocSecurity>0</DocSecurity>
  <Lines>48</Lines>
  <Paragraphs>13</Paragraphs>
  <ScaleCrop>false</ScaleCrop>
  <Company>Microsoft</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Ersong Zhu</cp:lastModifiedBy>
  <cp:revision>265</cp:revision>
  <dcterms:created xsi:type="dcterms:W3CDTF">2012-10-16T06:07:00Z</dcterms:created>
  <dcterms:modified xsi:type="dcterms:W3CDTF">2019-10-23T07:18:00Z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