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上投摩根安全战略股票型证券投资基金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17385726"/>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17385727"/>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0B2E8D" w:rsidRDefault="00A9099B">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0B2E8D" w:rsidRDefault="00A9099B">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B2E8D" w:rsidRDefault="00A9099B">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B2E8D" w:rsidRDefault="00A9099B">
      <w:pPr>
        <w:spacing w:line="360" w:lineRule="auto"/>
        <w:ind w:firstLineChars="200" w:firstLine="420"/>
        <w:rPr>
          <w:rFonts w:eastAsiaTheme="minorEastAsia"/>
          <w:szCs w:val="21"/>
        </w:rPr>
      </w:pPr>
      <w:r>
        <w:rPr>
          <w:rFonts w:eastAsiaTheme="minorEastAsia"/>
          <w:color w:val="000000"/>
          <w:szCs w:val="21"/>
        </w:rPr>
        <w:t>基金的过</w:t>
      </w:r>
      <w:r>
        <w:rPr>
          <w:rFonts w:eastAsiaTheme="minorEastAsia"/>
          <w:color w:val="000000"/>
          <w:szCs w:val="21"/>
        </w:rPr>
        <w:t>往业绩并不代表其未来表现。投资有风险，投资者在作出投资决策前应仔细阅读本基金的招募说明书及其更新。</w:t>
      </w:r>
      <w:r>
        <w:rPr>
          <w:rFonts w:eastAsiaTheme="minorEastAsia"/>
          <w:color w:val="000000"/>
          <w:szCs w:val="21"/>
        </w:rPr>
        <w:t xml:space="preserve"> </w:t>
      </w:r>
    </w:p>
    <w:p w:rsidR="000B2E8D" w:rsidRDefault="00A9099B">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bookmarkStart w:id="3" w:name="_GoBack"/>
    <w:bookmarkEnd w:id="3"/>
    <w:p w:rsidR="00A9099B" w:rsidRDefault="00BF413F">
      <w:pPr>
        <w:pStyle w:val="10"/>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17385726" w:history="1">
        <w:r w:rsidR="00A9099B" w:rsidRPr="00096556">
          <w:rPr>
            <w:rStyle w:val="af4"/>
            <w:b/>
            <w:bCs/>
            <w:noProof/>
          </w:rPr>
          <w:t xml:space="preserve">1  </w:t>
        </w:r>
        <w:r w:rsidR="00A9099B" w:rsidRPr="00096556">
          <w:rPr>
            <w:rStyle w:val="af4"/>
            <w:rFonts w:hint="eastAsia"/>
            <w:b/>
            <w:bCs/>
            <w:noProof/>
          </w:rPr>
          <w:t>重要提示及目录</w:t>
        </w:r>
        <w:r w:rsidR="00A9099B">
          <w:rPr>
            <w:noProof/>
            <w:webHidden/>
          </w:rPr>
          <w:tab/>
        </w:r>
        <w:r w:rsidR="00A9099B">
          <w:rPr>
            <w:noProof/>
            <w:webHidden/>
          </w:rPr>
          <w:fldChar w:fldCharType="begin"/>
        </w:r>
        <w:r w:rsidR="00A9099B">
          <w:rPr>
            <w:noProof/>
            <w:webHidden/>
          </w:rPr>
          <w:instrText xml:space="preserve"> PAGEREF _Toc17385726 \h </w:instrText>
        </w:r>
        <w:r w:rsidR="00A9099B">
          <w:rPr>
            <w:noProof/>
            <w:webHidden/>
          </w:rPr>
        </w:r>
        <w:r w:rsidR="00A9099B">
          <w:rPr>
            <w:noProof/>
            <w:webHidden/>
          </w:rPr>
          <w:fldChar w:fldCharType="separate"/>
        </w:r>
        <w:r w:rsidR="00A9099B">
          <w:rPr>
            <w:noProof/>
            <w:webHidden/>
          </w:rPr>
          <w:t>2</w:t>
        </w:r>
        <w:r w:rsidR="00A9099B">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27" w:history="1">
        <w:r w:rsidRPr="00096556">
          <w:rPr>
            <w:rStyle w:val="af4"/>
            <w:noProof/>
          </w:rPr>
          <w:t xml:space="preserve">1.1 </w:t>
        </w:r>
        <w:r w:rsidRPr="00096556">
          <w:rPr>
            <w:rStyle w:val="af4"/>
            <w:rFonts w:hint="eastAsia"/>
            <w:noProof/>
          </w:rPr>
          <w:t>重要提示</w:t>
        </w:r>
        <w:r>
          <w:rPr>
            <w:noProof/>
            <w:webHidden/>
          </w:rPr>
          <w:tab/>
        </w:r>
        <w:r>
          <w:rPr>
            <w:noProof/>
            <w:webHidden/>
          </w:rPr>
          <w:fldChar w:fldCharType="begin"/>
        </w:r>
        <w:r>
          <w:rPr>
            <w:noProof/>
            <w:webHidden/>
          </w:rPr>
          <w:instrText xml:space="preserve"> PAGEREF _Toc17385727 \h </w:instrText>
        </w:r>
        <w:r>
          <w:rPr>
            <w:noProof/>
            <w:webHidden/>
          </w:rPr>
        </w:r>
        <w:r>
          <w:rPr>
            <w:noProof/>
            <w:webHidden/>
          </w:rPr>
          <w:fldChar w:fldCharType="separate"/>
        </w:r>
        <w:r>
          <w:rPr>
            <w:noProof/>
            <w:webHidden/>
          </w:rPr>
          <w:t>2</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28" w:history="1">
        <w:r w:rsidRPr="00096556">
          <w:rPr>
            <w:rStyle w:val="af4"/>
            <w:b/>
            <w:bCs/>
            <w:noProof/>
          </w:rPr>
          <w:t xml:space="preserve">2  </w:t>
        </w:r>
        <w:r w:rsidRPr="00096556">
          <w:rPr>
            <w:rStyle w:val="af4"/>
            <w:rFonts w:hint="eastAsia"/>
            <w:b/>
            <w:bCs/>
            <w:noProof/>
          </w:rPr>
          <w:t>基金简介</w:t>
        </w:r>
        <w:r>
          <w:rPr>
            <w:noProof/>
            <w:webHidden/>
          </w:rPr>
          <w:tab/>
        </w:r>
        <w:r>
          <w:rPr>
            <w:noProof/>
            <w:webHidden/>
          </w:rPr>
          <w:fldChar w:fldCharType="begin"/>
        </w:r>
        <w:r>
          <w:rPr>
            <w:noProof/>
            <w:webHidden/>
          </w:rPr>
          <w:instrText xml:space="preserve"> PAGEREF _Toc17385728 \h </w:instrText>
        </w:r>
        <w:r>
          <w:rPr>
            <w:noProof/>
            <w:webHidden/>
          </w:rPr>
        </w:r>
        <w:r>
          <w:rPr>
            <w:noProof/>
            <w:webHidden/>
          </w:rPr>
          <w:fldChar w:fldCharType="separate"/>
        </w:r>
        <w:r>
          <w:rPr>
            <w:noProof/>
            <w:webHidden/>
          </w:rPr>
          <w:t>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29" w:history="1">
        <w:r w:rsidRPr="00096556">
          <w:rPr>
            <w:rStyle w:val="af4"/>
            <w:noProof/>
          </w:rPr>
          <w:t xml:space="preserve">2.1 </w:t>
        </w:r>
        <w:r w:rsidRPr="00096556">
          <w:rPr>
            <w:rStyle w:val="af4"/>
            <w:rFonts w:hint="eastAsia"/>
            <w:noProof/>
          </w:rPr>
          <w:t>基金基本情况</w:t>
        </w:r>
        <w:r>
          <w:rPr>
            <w:noProof/>
            <w:webHidden/>
          </w:rPr>
          <w:tab/>
        </w:r>
        <w:r>
          <w:rPr>
            <w:noProof/>
            <w:webHidden/>
          </w:rPr>
          <w:fldChar w:fldCharType="begin"/>
        </w:r>
        <w:r>
          <w:rPr>
            <w:noProof/>
            <w:webHidden/>
          </w:rPr>
          <w:instrText xml:space="preserve"> PAGEREF _Toc17385729 \h </w:instrText>
        </w:r>
        <w:r>
          <w:rPr>
            <w:noProof/>
            <w:webHidden/>
          </w:rPr>
        </w:r>
        <w:r>
          <w:rPr>
            <w:noProof/>
            <w:webHidden/>
          </w:rPr>
          <w:fldChar w:fldCharType="separate"/>
        </w:r>
        <w:r>
          <w:rPr>
            <w:noProof/>
            <w:webHidden/>
          </w:rPr>
          <w:t>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0" w:history="1">
        <w:r w:rsidRPr="00096556">
          <w:rPr>
            <w:rStyle w:val="af4"/>
            <w:noProof/>
          </w:rPr>
          <w:t xml:space="preserve">2.2 </w:t>
        </w:r>
        <w:r w:rsidRPr="00096556">
          <w:rPr>
            <w:rStyle w:val="af4"/>
            <w:rFonts w:hint="eastAsia"/>
            <w:noProof/>
          </w:rPr>
          <w:t>基金产品说明</w:t>
        </w:r>
        <w:r>
          <w:rPr>
            <w:noProof/>
            <w:webHidden/>
          </w:rPr>
          <w:tab/>
        </w:r>
        <w:r>
          <w:rPr>
            <w:noProof/>
            <w:webHidden/>
          </w:rPr>
          <w:fldChar w:fldCharType="begin"/>
        </w:r>
        <w:r>
          <w:rPr>
            <w:noProof/>
            <w:webHidden/>
          </w:rPr>
          <w:instrText xml:space="preserve"> PAGEREF _Toc17385730 \h </w:instrText>
        </w:r>
        <w:r>
          <w:rPr>
            <w:noProof/>
            <w:webHidden/>
          </w:rPr>
        </w:r>
        <w:r>
          <w:rPr>
            <w:noProof/>
            <w:webHidden/>
          </w:rPr>
          <w:fldChar w:fldCharType="separate"/>
        </w:r>
        <w:r>
          <w:rPr>
            <w:noProof/>
            <w:webHidden/>
          </w:rPr>
          <w:t>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1" w:history="1">
        <w:r w:rsidRPr="00096556">
          <w:rPr>
            <w:rStyle w:val="af4"/>
            <w:noProof/>
          </w:rPr>
          <w:t xml:space="preserve">2.3 </w:t>
        </w:r>
        <w:r w:rsidRPr="00096556">
          <w:rPr>
            <w:rStyle w:val="af4"/>
            <w:rFonts w:hint="eastAsia"/>
            <w:noProof/>
          </w:rPr>
          <w:t>基金管理人和基金托管人</w:t>
        </w:r>
        <w:r>
          <w:rPr>
            <w:noProof/>
            <w:webHidden/>
          </w:rPr>
          <w:tab/>
        </w:r>
        <w:r>
          <w:rPr>
            <w:noProof/>
            <w:webHidden/>
          </w:rPr>
          <w:fldChar w:fldCharType="begin"/>
        </w:r>
        <w:r>
          <w:rPr>
            <w:noProof/>
            <w:webHidden/>
          </w:rPr>
          <w:instrText xml:space="preserve"> PAGEREF _Toc17385731 \h </w:instrText>
        </w:r>
        <w:r>
          <w:rPr>
            <w:noProof/>
            <w:webHidden/>
          </w:rPr>
        </w:r>
        <w:r>
          <w:rPr>
            <w:noProof/>
            <w:webHidden/>
          </w:rPr>
          <w:fldChar w:fldCharType="separate"/>
        </w:r>
        <w:r>
          <w:rPr>
            <w:noProof/>
            <w:webHidden/>
          </w:rPr>
          <w:t>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2" w:history="1">
        <w:r w:rsidRPr="00096556">
          <w:rPr>
            <w:rStyle w:val="af4"/>
            <w:noProof/>
          </w:rPr>
          <w:t xml:space="preserve">2.4 </w:t>
        </w:r>
        <w:r w:rsidRPr="00096556">
          <w:rPr>
            <w:rStyle w:val="af4"/>
            <w:rFonts w:hint="eastAsia"/>
            <w:noProof/>
          </w:rPr>
          <w:t>信息披露方式</w:t>
        </w:r>
        <w:r>
          <w:rPr>
            <w:noProof/>
            <w:webHidden/>
          </w:rPr>
          <w:tab/>
        </w:r>
        <w:r>
          <w:rPr>
            <w:noProof/>
            <w:webHidden/>
          </w:rPr>
          <w:fldChar w:fldCharType="begin"/>
        </w:r>
        <w:r>
          <w:rPr>
            <w:noProof/>
            <w:webHidden/>
          </w:rPr>
          <w:instrText xml:space="preserve"> PAGEREF _Toc17385732 \h </w:instrText>
        </w:r>
        <w:r>
          <w:rPr>
            <w:noProof/>
            <w:webHidden/>
          </w:rPr>
        </w:r>
        <w:r>
          <w:rPr>
            <w:noProof/>
            <w:webHidden/>
          </w:rPr>
          <w:fldChar w:fldCharType="separate"/>
        </w:r>
        <w:r>
          <w:rPr>
            <w:noProof/>
            <w:webHidden/>
          </w:rPr>
          <w:t>6</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3" w:history="1">
        <w:r w:rsidRPr="00096556">
          <w:rPr>
            <w:rStyle w:val="af4"/>
            <w:noProof/>
          </w:rPr>
          <w:t xml:space="preserve">2.5 </w:t>
        </w:r>
        <w:r w:rsidRPr="00096556">
          <w:rPr>
            <w:rStyle w:val="af4"/>
            <w:rFonts w:hint="eastAsia"/>
            <w:noProof/>
          </w:rPr>
          <w:t>其他相关资料</w:t>
        </w:r>
        <w:r>
          <w:rPr>
            <w:noProof/>
            <w:webHidden/>
          </w:rPr>
          <w:tab/>
        </w:r>
        <w:r>
          <w:rPr>
            <w:noProof/>
            <w:webHidden/>
          </w:rPr>
          <w:fldChar w:fldCharType="begin"/>
        </w:r>
        <w:r>
          <w:rPr>
            <w:noProof/>
            <w:webHidden/>
          </w:rPr>
          <w:instrText xml:space="preserve"> PAGEREF _Toc17385733 \h </w:instrText>
        </w:r>
        <w:r>
          <w:rPr>
            <w:noProof/>
            <w:webHidden/>
          </w:rPr>
        </w:r>
        <w:r>
          <w:rPr>
            <w:noProof/>
            <w:webHidden/>
          </w:rPr>
          <w:fldChar w:fldCharType="separate"/>
        </w:r>
        <w:r>
          <w:rPr>
            <w:noProof/>
            <w:webHidden/>
          </w:rPr>
          <w:t>6</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34" w:history="1">
        <w:r w:rsidRPr="00096556">
          <w:rPr>
            <w:rStyle w:val="af4"/>
            <w:b/>
            <w:bCs/>
            <w:noProof/>
          </w:rPr>
          <w:t xml:space="preserve">3  </w:t>
        </w:r>
        <w:r w:rsidRPr="00096556">
          <w:rPr>
            <w:rStyle w:val="af4"/>
            <w:rFonts w:hint="eastAsia"/>
            <w:b/>
            <w:bCs/>
            <w:noProof/>
          </w:rPr>
          <w:t>主要财务指标和基金净值表现</w:t>
        </w:r>
        <w:r>
          <w:rPr>
            <w:noProof/>
            <w:webHidden/>
          </w:rPr>
          <w:tab/>
        </w:r>
        <w:r>
          <w:rPr>
            <w:noProof/>
            <w:webHidden/>
          </w:rPr>
          <w:fldChar w:fldCharType="begin"/>
        </w:r>
        <w:r>
          <w:rPr>
            <w:noProof/>
            <w:webHidden/>
          </w:rPr>
          <w:instrText xml:space="preserve"> PAGEREF _Toc17385734 \h </w:instrText>
        </w:r>
        <w:r>
          <w:rPr>
            <w:noProof/>
            <w:webHidden/>
          </w:rPr>
        </w:r>
        <w:r>
          <w:rPr>
            <w:noProof/>
            <w:webHidden/>
          </w:rPr>
          <w:fldChar w:fldCharType="separate"/>
        </w:r>
        <w:r>
          <w:rPr>
            <w:noProof/>
            <w:webHidden/>
          </w:rPr>
          <w:t>6</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5" w:history="1">
        <w:r w:rsidRPr="00096556">
          <w:rPr>
            <w:rStyle w:val="af4"/>
            <w:noProof/>
          </w:rPr>
          <w:t xml:space="preserve">3.1 </w:t>
        </w:r>
        <w:r w:rsidRPr="00096556">
          <w:rPr>
            <w:rStyle w:val="af4"/>
            <w:rFonts w:hint="eastAsia"/>
            <w:noProof/>
          </w:rPr>
          <w:t>主要会计数据和财务指标</w:t>
        </w:r>
        <w:r>
          <w:rPr>
            <w:noProof/>
            <w:webHidden/>
          </w:rPr>
          <w:tab/>
        </w:r>
        <w:r>
          <w:rPr>
            <w:noProof/>
            <w:webHidden/>
          </w:rPr>
          <w:fldChar w:fldCharType="begin"/>
        </w:r>
        <w:r>
          <w:rPr>
            <w:noProof/>
            <w:webHidden/>
          </w:rPr>
          <w:instrText xml:space="preserve"> PAGEREF _Toc17385735 \h </w:instrText>
        </w:r>
        <w:r>
          <w:rPr>
            <w:noProof/>
            <w:webHidden/>
          </w:rPr>
        </w:r>
        <w:r>
          <w:rPr>
            <w:noProof/>
            <w:webHidden/>
          </w:rPr>
          <w:fldChar w:fldCharType="separate"/>
        </w:r>
        <w:r>
          <w:rPr>
            <w:noProof/>
            <w:webHidden/>
          </w:rPr>
          <w:t>6</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6" w:history="1">
        <w:r w:rsidRPr="00096556">
          <w:rPr>
            <w:rStyle w:val="af4"/>
            <w:noProof/>
          </w:rPr>
          <w:t xml:space="preserve">3.2 </w:t>
        </w:r>
        <w:r w:rsidRPr="00096556">
          <w:rPr>
            <w:rStyle w:val="af4"/>
            <w:rFonts w:hint="eastAsia"/>
            <w:noProof/>
          </w:rPr>
          <w:t>基金净值表现</w:t>
        </w:r>
        <w:r>
          <w:rPr>
            <w:noProof/>
            <w:webHidden/>
          </w:rPr>
          <w:tab/>
        </w:r>
        <w:r>
          <w:rPr>
            <w:noProof/>
            <w:webHidden/>
          </w:rPr>
          <w:fldChar w:fldCharType="begin"/>
        </w:r>
        <w:r>
          <w:rPr>
            <w:noProof/>
            <w:webHidden/>
          </w:rPr>
          <w:instrText xml:space="preserve"> PAGEREF _Toc17385736 \h </w:instrText>
        </w:r>
        <w:r>
          <w:rPr>
            <w:noProof/>
            <w:webHidden/>
          </w:rPr>
        </w:r>
        <w:r>
          <w:rPr>
            <w:noProof/>
            <w:webHidden/>
          </w:rPr>
          <w:fldChar w:fldCharType="separate"/>
        </w:r>
        <w:r>
          <w:rPr>
            <w:noProof/>
            <w:webHidden/>
          </w:rPr>
          <w:t>7</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37" w:history="1">
        <w:r w:rsidRPr="00096556">
          <w:rPr>
            <w:rStyle w:val="af4"/>
            <w:b/>
            <w:bCs/>
            <w:noProof/>
          </w:rPr>
          <w:t xml:space="preserve">4  </w:t>
        </w:r>
        <w:r w:rsidRPr="00096556">
          <w:rPr>
            <w:rStyle w:val="af4"/>
            <w:rFonts w:hint="eastAsia"/>
            <w:b/>
            <w:bCs/>
            <w:noProof/>
          </w:rPr>
          <w:t>管理人报告</w:t>
        </w:r>
        <w:r>
          <w:rPr>
            <w:noProof/>
            <w:webHidden/>
          </w:rPr>
          <w:tab/>
        </w:r>
        <w:r>
          <w:rPr>
            <w:noProof/>
            <w:webHidden/>
          </w:rPr>
          <w:fldChar w:fldCharType="begin"/>
        </w:r>
        <w:r>
          <w:rPr>
            <w:noProof/>
            <w:webHidden/>
          </w:rPr>
          <w:instrText xml:space="preserve"> PAGEREF _Toc17385737 \h </w:instrText>
        </w:r>
        <w:r>
          <w:rPr>
            <w:noProof/>
            <w:webHidden/>
          </w:rPr>
        </w:r>
        <w:r>
          <w:rPr>
            <w:noProof/>
            <w:webHidden/>
          </w:rPr>
          <w:fldChar w:fldCharType="separate"/>
        </w:r>
        <w:r>
          <w:rPr>
            <w:noProof/>
            <w:webHidden/>
          </w:rPr>
          <w:t>8</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8" w:history="1">
        <w:r w:rsidRPr="00096556">
          <w:rPr>
            <w:rStyle w:val="af4"/>
            <w:noProof/>
          </w:rPr>
          <w:t xml:space="preserve">4.1 </w:t>
        </w:r>
        <w:r w:rsidRPr="00096556">
          <w:rPr>
            <w:rStyle w:val="af4"/>
            <w:rFonts w:hint="eastAsia"/>
            <w:noProof/>
          </w:rPr>
          <w:t>基金管理人及基金经理情况</w:t>
        </w:r>
        <w:r>
          <w:rPr>
            <w:noProof/>
            <w:webHidden/>
          </w:rPr>
          <w:tab/>
        </w:r>
        <w:r>
          <w:rPr>
            <w:noProof/>
            <w:webHidden/>
          </w:rPr>
          <w:fldChar w:fldCharType="begin"/>
        </w:r>
        <w:r>
          <w:rPr>
            <w:noProof/>
            <w:webHidden/>
          </w:rPr>
          <w:instrText xml:space="preserve"> PAGEREF _Toc17385738 \h </w:instrText>
        </w:r>
        <w:r>
          <w:rPr>
            <w:noProof/>
            <w:webHidden/>
          </w:rPr>
        </w:r>
        <w:r>
          <w:rPr>
            <w:noProof/>
            <w:webHidden/>
          </w:rPr>
          <w:fldChar w:fldCharType="separate"/>
        </w:r>
        <w:r>
          <w:rPr>
            <w:noProof/>
            <w:webHidden/>
          </w:rPr>
          <w:t>8</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39" w:history="1">
        <w:r w:rsidRPr="00096556">
          <w:rPr>
            <w:rStyle w:val="af4"/>
            <w:noProof/>
          </w:rPr>
          <w:t xml:space="preserve">4.2 </w:t>
        </w:r>
        <w:r w:rsidRPr="00096556">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_Toc17385739 \h </w:instrText>
        </w:r>
        <w:r>
          <w:rPr>
            <w:noProof/>
            <w:webHidden/>
          </w:rPr>
        </w:r>
        <w:r>
          <w:rPr>
            <w:noProof/>
            <w:webHidden/>
          </w:rPr>
          <w:fldChar w:fldCharType="separate"/>
        </w:r>
        <w:r>
          <w:rPr>
            <w:noProof/>
            <w:webHidden/>
          </w:rPr>
          <w:t>10</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0" w:history="1">
        <w:r w:rsidRPr="00096556">
          <w:rPr>
            <w:rStyle w:val="af4"/>
            <w:noProof/>
          </w:rPr>
          <w:t xml:space="preserve">4.3 </w:t>
        </w:r>
        <w:r w:rsidRPr="00096556">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_Toc17385740 \h </w:instrText>
        </w:r>
        <w:r>
          <w:rPr>
            <w:noProof/>
            <w:webHidden/>
          </w:rPr>
        </w:r>
        <w:r>
          <w:rPr>
            <w:noProof/>
            <w:webHidden/>
          </w:rPr>
          <w:fldChar w:fldCharType="separate"/>
        </w:r>
        <w:r>
          <w:rPr>
            <w:noProof/>
            <w:webHidden/>
          </w:rPr>
          <w:t>10</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1" w:history="1">
        <w:r w:rsidRPr="00096556">
          <w:rPr>
            <w:rStyle w:val="af4"/>
            <w:noProof/>
          </w:rPr>
          <w:t xml:space="preserve">4.4 </w:t>
        </w:r>
        <w:r w:rsidRPr="00096556">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_Toc17385741 \h </w:instrText>
        </w:r>
        <w:r>
          <w:rPr>
            <w:noProof/>
            <w:webHidden/>
          </w:rPr>
        </w:r>
        <w:r>
          <w:rPr>
            <w:noProof/>
            <w:webHidden/>
          </w:rPr>
          <w:fldChar w:fldCharType="separate"/>
        </w:r>
        <w:r>
          <w:rPr>
            <w:noProof/>
            <w:webHidden/>
          </w:rPr>
          <w:t>11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2" w:history="1">
        <w:r w:rsidRPr="00096556">
          <w:rPr>
            <w:rStyle w:val="af4"/>
            <w:noProof/>
          </w:rPr>
          <w:t xml:space="preserve">4.5 </w:t>
        </w:r>
        <w:r w:rsidRPr="00096556">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_Toc17385742 \h </w:instrText>
        </w:r>
        <w:r>
          <w:rPr>
            <w:noProof/>
            <w:webHidden/>
          </w:rPr>
        </w:r>
        <w:r>
          <w:rPr>
            <w:noProof/>
            <w:webHidden/>
          </w:rPr>
          <w:fldChar w:fldCharType="separate"/>
        </w:r>
        <w:r>
          <w:rPr>
            <w:noProof/>
            <w:webHidden/>
          </w:rPr>
          <w:t>11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3" w:history="1">
        <w:r w:rsidRPr="00096556">
          <w:rPr>
            <w:rStyle w:val="af4"/>
            <w:noProof/>
          </w:rPr>
          <w:t xml:space="preserve">4.6 </w:t>
        </w:r>
        <w:r w:rsidRPr="00096556">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_Toc17385743 \h </w:instrText>
        </w:r>
        <w:r>
          <w:rPr>
            <w:noProof/>
            <w:webHidden/>
          </w:rPr>
        </w:r>
        <w:r>
          <w:rPr>
            <w:noProof/>
            <w:webHidden/>
          </w:rPr>
          <w:fldChar w:fldCharType="separate"/>
        </w:r>
        <w:r>
          <w:rPr>
            <w:noProof/>
            <w:webHidden/>
          </w:rPr>
          <w:t>11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4" w:history="1">
        <w:r w:rsidRPr="00096556">
          <w:rPr>
            <w:rStyle w:val="af4"/>
            <w:noProof/>
          </w:rPr>
          <w:t xml:space="preserve">4.7 </w:t>
        </w:r>
        <w:r w:rsidRPr="00096556">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_Toc17385744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5" w:history="1">
        <w:r w:rsidRPr="00096556">
          <w:rPr>
            <w:rStyle w:val="af4"/>
            <w:noProof/>
          </w:rPr>
          <w:t xml:space="preserve">4.8 </w:t>
        </w:r>
        <w:r w:rsidRPr="00096556">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_Toc17385745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46" w:history="1">
        <w:r w:rsidRPr="00096556">
          <w:rPr>
            <w:rStyle w:val="af4"/>
            <w:b/>
            <w:bCs/>
            <w:noProof/>
          </w:rPr>
          <w:t xml:space="preserve">5  </w:t>
        </w:r>
        <w:r w:rsidRPr="00096556">
          <w:rPr>
            <w:rStyle w:val="af4"/>
            <w:rFonts w:hint="eastAsia"/>
            <w:b/>
            <w:bCs/>
            <w:noProof/>
          </w:rPr>
          <w:t>托管人报告</w:t>
        </w:r>
        <w:r>
          <w:rPr>
            <w:noProof/>
            <w:webHidden/>
          </w:rPr>
          <w:tab/>
        </w:r>
        <w:r>
          <w:rPr>
            <w:noProof/>
            <w:webHidden/>
          </w:rPr>
          <w:fldChar w:fldCharType="begin"/>
        </w:r>
        <w:r>
          <w:rPr>
            <w:noProof/>
            <w:webHidden/>
          </w:rPr>
          <w:instrText xml:space="preserve"> PAGEREF _Toc17385746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7" w:history="1">
        <w:r w:rsidRPr="00096556">
          <w:rPr>
            <w:rStyle w:val="af4"/>
            <w:noProof/>
          </w:rPr>
          <w:t xml:space="preserve">5.1 </w:t>
        </w:r>
        <w:r w:rsidRPr="00096556">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_Toc17385747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8" w:history="1">
        <w:r w:rsidRPr="00096556">
          <w:rPr>
            <w:rStyle w:val="af4"/>
            <w:noProof/>
          </w:rPr>
          <w:t xml:space="preserve">5.2 </w:t>
        </w:r>
        <w:r w:rsidRPr="00096556">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_Toc17385748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49" w:history="1">
        <w:r w:rsidRPr="00096556">
          <w:rPr>
            <w:rStyle w:val="af4"/>
            <w:noProof/>
          </w:rPr>
          <w:t xml:space="preserve">5.3 </w:t>
        </w:r>
        <w:r w:rsidRPr="00096556">
          <w:rPr>
            <w:rStyle w:val="af4"/>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_Toc17385749 \h </w:instrText>
        </w:r>
        <w:r>
          <w:rPr>
            <w:noProof/>
            <w:webHidden/>
          </w:rPr>
        </w:r>
        <w:r>
          <w:rPr>
            <w:noProof/>
            <w:webHidden/>
          </w:rPr>
          <w:fldChar w:fldCharType="separate"/>
        </w:r>
        <w:r>
          <w:rPr>
            <w:noProof/>
            <w:webHidden/>
          </w:rPr>
          <w:t>12</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50" w:history="1">
        <w:r w:rsidRPr="00096556">
          <w:rPr>
            <w:rStyle w:val="af4"/>
            <w:b/>
            <w:bCs/>
            <w:noProof/>
          </w:rPr>
          <w:t xml:space="preserve">6  </w:t>
        </w:r>
        <w:r w:rsidRPr="00096556">
          <w:rPr>
            <w:rStyle w:val="af4"/>
            <w:rFonts w:hint="eastAsia"/>
            <w:b/>
            <w:bCs/>
            <w:noProof/>
          </w:rPr>
          <w:t>半年度财务会计报告（未经审计）</w:t>
        </w:r>
        <w:r>
          <w:rPr>
            <w:noProof/>
            <w:webHidden/>
          </w:rPr>
          <w:tab/>
        </w:r>
        <w:r>
          <w:rPr>
            <w:noProof/>
            <w:webHidden/>
          </w:rPr>
          <w:fldChar w:fldCharType="begin"/>
        </w:r>
        <w:r>
          <w:rPr>
            <w:noProof/>
            <w:webHidden/>
          </w:rPr>
          <w:instrText xml:space="preserve"> PAGEREF _Toc17385750 \h </w:instrText>
        </w:r>
        <w:r>
          <w:rPr>
            <w:noProof/>
            <w:webHidden/>
          </w:rPr>
        </w:r>
        <w:r>
          <w:rPr>
            <w:noProof/>
            <w:webHidden/>
          </w:rPr>
          <w:fldChar w:fldCharType="separate"/>
        </w:r>
        <w:r>
          <w:rPr>
            <w:noProof/>
            <w:webHidden/>
          </w:rPr>
          <w:t>13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1" w:history="1">
        <w:r w:rsidRPr="00096556">
          <w:rPr>
            <w:rStyle w:val="af4"/>
            <w:noProof/>
          </w:rPr>
          <w:t xml:space="preserve">6.1 </w:t>
        </w:r>
        <w:r w:rsidRPr="00096556">
          <w:rPr>
            <w:rStyle w:val="af4"/>
            <w:rFonts w:hint="eastAsia"/>
            <w:noProof/>
          </w:rPr>
          <w:t>资产负债表</w:t>
        </w:r>
        <w:r>
          <w:rPr>
            <w:noProof/>
            <w:webHidden/>
          </w:rPr>
          <w:tab/>
        </w:r>
        <w:r>
          <w:rPr>
            <w:noProof/>
            <w:webHidden/>
          </w:rPr>
          <w:fldChar w:fldCharType="begin"/>
        </w:r>
        <w:r>
          <w:rPr>
            <w:noProof/>
            <w:webHidden/>
          </w:rPr>
          <w:instrText xml:space="preserve"> PAGEREF _Toc17385751 \h </w:instrText>
        </w:r>
        <w:r>
          <w:rPr>
            <w:noProof/>
            <w:webHidden/>
          </w:rPr>
        </w:r>
        <w:r>
          <w:rPr>
            <w:noProof/>
            <w:webHidden/>
          </w:rPr>
          <w:fldChar w:fldCharType="separate"/>
        </w:r>
        <w:r>
          <w:rPr>
            <w:noProof/>
            <w:webHidden/>
          </w:rPr>
          <w:t>13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2" w:history="1">
        <w:r w:rsidRPr="00096556">
          <w:rPr>
            <w:rStyle w:val="af4"/>
            <w:noProof/>
          </w:rPr>
          <w:t xml:space="preserve">6.2 </w:t>
        </w:r>
        <w:r w:rsidRPr="00096556">
          <w:rPr>
            <w:rStyle w:val="af4"/>
            <w:rFonts w:hint="eastAsia"/>
            <w:noProof/>
          </w:rPr>
          <w:t>利润表</w:t>
        </w:r>
        <w:r>
          <w:rPr>
            <w:noProof/>
            <w:webHidden/>
          </w:rPr>
          <w:tab/>
        </w:r>
        <w:r>
          <w:rPr>
            <w:noProof/>
            <w:webHidden/>
          </w:rPr>
          <w:fldChar w:fldCharType="begin"/>
        </w:r>
        <w:r>
          <w:rPr>
            <w:noProof/>
            <w:webHidden/>
          </w:rPr>
          <w:instrText xml:space="preserve"> PAGEREF _Toc17385752 \h </w:instrText>
        </w:r>
        <w:r>
          <w:rPr>
            <w:noProof/>
            <w:webHidden/>
          </w:rPr>
        </w:r>
        <w:r>
          <w:rPr>
            <w:noProof/>
            <w:webHidden/>
          </w:rPr>
          <w:fldChar w:fldCharType="separate"/>
        </w:r>
        <w:r>
          <w:rPr>
            <w:noProof/>
            <w:webHidden/>
          </w:rPr>
          <w:t>14</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3" w:history="1">
        <w:r w:rsidRPr="00096556">
          <w:rPr>
            <w:rStyle w:val="af4"/>
            <w:noProof/>
          </w:rPr>
          <w:t xml:space="preserve">6.3 </w:t>
        </w:r>
        <w:r w:rsidRPr="00096556">
          <w:rPr>
            <w:rStyle w:val="af4"/>
            <w:rFonts w:hint="eastAsia"/>
            <w:noProof/>
          </w:rPr>
          <w:t>所有者权益（基金净值）变动表</w:t>
        </w:r>
        <w:r>
          <w:rPr>
            <w:noProof/>
            <w:webHidden/>
          </w:rPr>
          <w:tab/>
        </w:r>
        <w:r>
          <w:rPr>
            <w:noProof/>
            <w:webHidden/>
          </w:rPr>
          <w:fldChar w:fldCharType="begin"/>
        </w:r>
        <w:r>
          <w:rPr>
            <w:noProof/>
            <w:webHidden/>
          </w:rPr>
          <w:instrText xml:space="preserve"> PAGEREF _Toc17385753 \h </w:instrText>
        </w:r>
        <w:r>
          <w:rPr>
            <w:noProof/>
            <w:webHidden/>
          </w:rPr>
        </w:r>
        <w:r>
          <w:rPr>
            <w:noProof/>
            <w:webHidden/>
          </w:rPr>
          <w:fldChar w:fldCharType="separate"/>
        </w:r>
        <w:r>
          <w:rPr>
            <w:noProof/>
            <w:webHidden/>
          </w:rPr>
          <w:t>15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4" w:history="1">
        <w:r w:rsidRPr="00096556">
          <w:rPr>
            <w:rStyle w:val="af4"/>
            <w:noProof/>
          </w:rPr>
          <w:t xml:space="preserve">6.4 </w:t>
        </w:r>
        <w:r w:rsidRPr="00096556">
          <w:rPr>
            <w:rStyle w:val="af4"/>
            <w:rFonts w:hint="eastAsia"/>
            <w:noProof/>
          </w:rPr>
          <w:t>报表附注</w:t>
        </w:r>
        <w:r>
          <w:rPr>
            <w:noProof/>
            <w:webHidden/>
          </w:rPr>
          <w:tab/>
        </w:r>
        <w:r>
          <w:rPr>
            <w:noProof/>
            <w:webHidden/>
          </w:rPr>
          <w:fldChar w:fldCharType="begin"/>
        </w:r>
        <w:r>
          <w:rPr>
            <w:noProof/>
            <w:webHidden/>
          </w:rPr>
          <w:instrText xml:space="preserve"> PAGEREF _Toc17385754 \h </w:instrText>
        </w:r>
        <w:r>
          <w:rPr>
            <w:noProof/>
            <w:webHidden/>
          </w:rPr>
        </w:r>
        <w:r>
          <w:rPr>
            <w:noProof/>
            <w:webHidden/>
          </w:rPr>
          <w:fldChar w:fldCharType="separate"/>
        </w:r>
        <w:r>
          <w:rPr>
            <w:noProof/>
            <w:webHidden/>
          </w:rPr>
          <w:t>16</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55" w:history="1">
        <w:r w:rsidRPr="00096556">
          <w:rPr>
            <w:rStyle w:val="af4"/>
            <w:b/>
            <w:bCs/>
            <w:noProof/>
          </w:rPr>
          <w:t xml:space="preserve">7  </w:t>
        </w:r>
        <w:r w:rsidRPr="00096556">
          <w:rPr>
            <w:rStyle w:val="af4"/>
            <w:rFonts w:hint="eastAsia"/>
            <w:b/>
            <w:bCs/>
            <w:noProof/>
          </w:rPr>
          <w:t>投资组合报告</w:t>
        </w:r>
        <w:r>
          <w:rPr>
            <w:noProof/>
            <w:webHidden/>
          </w:rPr>
          <w:tab/>
        </w:r>
        <w:r>
          <w:rPr>
            <w:noProof/>
            <w:webHidden/>
          </w:rPr>
          <w:fldChar w:fldCharType="begin"/>
        </w:r>
        <w:r>
          <w:rPr>
            <w:noProof/>
            <w:webHidden/>
          </w:rPr>
          <w:instrText xml:space="preserve"> PAGEREF _Toc17385755 \h </w:instrText>
        </w:r>
        <w:r>
          <w:rPr>
            <w:noProof/>
            <w:webHidden/>
          </w:rPr>
        </w:r>
        <w:r>
          <w:rPr>
            <w:noProof/>
            <w:webHidden/>
          </w:rPr>
          <w:fldChar w:fldCharType="separate"/>
        </w:r>
        <w:r>
          <w:rPr>
            <w:noProof/>
            <w:webHidden/>
          </w:rPr>
          <w:t>33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6" w:history="1">
        <w:r w:rsidRPr="00096556">
          <w:rPr>
            <w:rStyle w:val="af4"/>
            <w:noProof/>
          </w:rPr>
          <w:t xml:space="preserve">7.1 </w:t>
        </w:r>
        <w:r w:rsidRPr="00096556">
          <w:rPr>
            <w:rStyle w:val="af4"/>
            <w:rFonts w:hint="eastAsia"/>
            <w:noProof/>
          </w:rPr>
          <w:t>期末基金资产组合情况</w:t>
        </w:r>
        <w:r>
          <w:rPr>
            <w:noProof/>
            <w:webHidden/>
          </w:rPr>
          <w:tab/>
        </w:r>
        <w:r>
          <w:rPr>
            <w:noProof/>
            <w:webHidden/>
          </w:rPr>
          <w:fldChar w:fldCharType="begin"/>
        </w:r>
        <w:r>
          <w:rPr>
            <w:noProof/>
            <w:webHidden/>
          </w:rPr>
          <w:instrText xml:space="preserve"> PAGEREF _Toc17385756 \h </w:instrText>
        </w:r>
        <w:r>
          <w:rPr>
            <w:noProof/>
            <w:webHidden/>
          </w:rPr>
        </w:r>
        <w:r>
          <w:rPr>
            <w:noProof/>
            <w:webHidden/>
          </w:rPr>
          <w:fldChar w:fldCharType="separate"/>
        </w:r>
        <w:r>
          <w:rPr>
            <w:noProof/>
            <w:webHidden/>
          </w:rPr>
          <w:t>33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7" w:history="1">
        <w:r w:rsidRPr="00096556">
          <w:rPr>
            <w:rStyle w:val="af4"/>
            <w:noProof/>
          </w:rPr>
          <w:t xml:space="preserve">7.2 </w:t>
        </w:r>
        <w:r w:rsidRPr="00096556">
          <w:rPr>
            <w:rStyle w:val="af4"/>
            <w:rFonts w:hint="eastAsia"/>
            <w:noProof/>
          </w:rPr>
          <w:t>报告期末按行业分类的股票投资组合</w:t>
        </w:r>
        <w:r>
          <w:rPr>
            <w:noProof/>
            <w:webHidden/>
          </w:rPr>
          <w:tab/>
        </w:r>
        <w:r>
          <w:rPr>
            <w:noProof/>
            <w:webHidden/>
          </w:rPr>
          <w:fldChar w:fldCharType="begin"/>
        </w:r>
        <w:r>
          <w:rPr>
            <w:noProof/>
            <w:webHidden/>
          </w:rPr>
          <w:instrText xml:space="preserve"> PAGEREF _Toc17385757 \h </w:instrText>
        </w:r>
        <w:r>
          <w:rPr>
            <w:noProof/>
            <w:webHidden/>
          </w:rPr>
        </w:r>
        <w:r>
          <w:rPr>
            <w:noProof/>
            <w:webHidden/>
          </w:rPr>
          <w:fldChar w:fldCharType="separate"/>
        </w:r>
        <w:r>
          <w:rPr>
            <w:noProof/>
            <w:webHidden/>
          </w:rPr>
          <w:t>33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8" w:history="1">
        <w:r w:rsidRPr="00096556">
          <w:rPr>
            <w:rStyle w:val="af4"/>
            <w:noProof/>
          </w:rPr>
          <w:t xml:space="preserve">7.3 </w:t>
        </w:r>
        <w:r w:rsidRPr="00096556">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_Toc17385758 \h </w:instrText>
        </w:r>
        <w:r>
          <w:rPr>
            <w:noProof/>
            <w:webHidden/>
          </w:rPr>
        </w:r>
        <w:r>
          <w:rPr>
            <w:noProof/>
            <w:webHidden/>
          </w:rPr>
          <w:fldChar w:fldCharType="separate"/>
        </w:r>
        <w:r>
          <w:rPr>
            <w:noProof/>
            <w:webHidden/>
          </w:rPr>
          <w:t>34</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59" w:history="1">
        <w:r w:rsidRPr="00096556">
          <w:rPr>
            <w:rStyle w:val="af4"/>
            <w:noProof/>
          </w:rPr>
          <w:t xml:space="preserve">7.4 </w:t>
        </w:r>
        <w:r w:rsidRPr="00096556">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_Toc17385759 \h </w:instrText>
        </w:r>
        <w:r>
          <w:rPr>
            <w:noProof/>
            <w:webHidden/>
          </w:rPr>
        </w:r>
        <w:r>
          <w:rPr>
            <w:noProof/>
            <w:webHidden/>
          </w:rPr>
          <w:fldChar w:fldCharType="separate"/>
        </w:r>
        <w:r>
          <w:rPr>
            <w:noProof/>
            <w:webHidden/>
          </w:rPr>
          <w:t>35</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0" w:history="1">
        <w:r w:rsidRPr="00096556">
          <w:rPr>
            <w:rStyle w:val="af4"/>
            <w:noProof/>
          </w:rPr>
          <w:t xml:space="preserve">7.5 </w:t>
        </w:r>
        <w:r w:rsidRPr="00096556">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_Toc17385760 \h </w:instrText>
        </w:r>
        <w:r>
          <w:rPr>
            <w:noProof/>
            <w:webHidden/>
          </w:rPr>
        </w:r>
        <w:r>
          <w:rPr>
            <w:noProof/>
            <w:webHidden/>
          </w:rPr>
          <w:fldChar w:fldCharType="separate"/>
        </w:r>
        <w:r>
          <w:rPr>
            <w:noProof/>
            <w:webHidden/>
          </w:rPr>
          <w:t>38</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1" w:history="1">
        <w:r w:rsidRPr="00096556">
          <w:rPr>
            <w:rStyle w:val="af4"/>
            <w:noProof/>
          </w:rPr>
          <w:t xml:space="preserve">7.6 </w:t>
        </w:r>
        <w:r w:rsidRPr="00096556">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_Toc17385761 \h </w:instrText>
        </w:r>
        <w:r>
          <w:rPr>
            <w:noProof/>
            <w:webHidden/>
          </w:rPr>
        </w:r>
        <w:r>
          <w:rPr>
            <w:noProof/>
            <w:webHidden/>
          </w:rPr>
          <w:fldChar w:fldCharType="separate"/>
        </w:r>
        <w:r>
          <w:rPr>
            <w:noProof/>
            <w:webHidden/>
          </w:rPr>
          <w:t>38</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2" w:history="1">
        <w:r w:rsidRPr="00096556">
          <w:rPr>
            <w:rStyle w:val="af4"/>
            <w:noProof/>
          </w:rPr>
          <w:t xml:space="preserve">7.7 </w:t>
        </w:r>
        <w:r w:rsidRPr="00096556">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_Toc17385762 \h </w:instrText>
        </w:r>
        <w:r>
          <w:rPr>
            <w:noProof/>
            <w:webHidden/>
          </w:rPr>
        </w:r>
        <w:r>
          <w:rPr>
            <w:noProof/>
            <w:webHidden/>
          </w:rPr>
          <w:fldChar w:fldCharType="separate"/>
        </w:r>
        <w:r>
          <w:rPr>
            <w:noProof/>
            <w:webHidden/>
          </w:rPr>
          <w:t>38</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3" w:history="1">
        <w:r w:rsidRPr="00096556">
          <w:rPr>
            <w:rStyle w:val="af4"/>
            <w:noProof/>
          </w:rPr>
          <w:t xml:space="preserve">7.8 </w:t>
        </w:r>
        <w:r w:rsidRPr="00096556">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_Toc17385763 \h </w:instrText>
        </w:r>
        <w:r>
          <w:rPr>
            <w:noProof/>
            <w:webHidden/>
          </w:rPr>
        </w:r>
        <w:r>
          <w:rPr>
            <w:noProof/>
            <w:webHidden/>
          </w:rPr>
          <w:fldChar w:fldCharType="separate"/>
        </w:r>
        <w:r>
          <w:rPr>
            <w:noProof/>
            <w:webHidden/>
          </w:rPr>
          <w:t>39</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4" w:history="1">
        <w:r w:rsidRPr="00096556">
          <w:rPr>
            <w:rStyle w:val="af4"/>
            <w:noProof/>
          </w:rPr>
          <w:t xml:space="preserve">7.9 </w:t>
        </w:r>
        <w:r w:rsidRPr="00096556">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_Toc17385764 \h </w:instrText>
        </w:r>
        <w:r>
          <w:rPr>
            <w:noProof/>
            <w:webHidden/>
          </w:rPr>
        </w:r>
        <w:r>
          <w:rPr>
            <w:noProof/>
            <w:webHidden/>
          </w:rPr>
          <w:fldChar w:fldCharType="separate"/>
        </w:r>
        <w:r>
          <w:rPr>
            <w:noProof/>
            <w:webHidden/>
          </w:rPr>
          <w:t>39</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5" w:history="1">
        <w:r w:rsidRPr="00096556">
          <w:rPr>
            <w:rStyle w:val="af4"/>
            <w:noProof/>
          </w:rPr>
          <w:t xml:space="preserve">7.10 </w:t>
        </w:r>
        <w:r w:rsidRPr="00096556">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_Toc17385765 \h </w:instrText>
        </w:r>
        <w:r>
          <w:rPr>
            <w:noProof/>
            <w:webHidden/>
          </w:rPr>
        </w:r>
        <w:r>
          <w:rPr>
            <w:noProof/>
            <w:webHidden/>
          </w:rPr>
          <w:fldChar w:fldCharType="separate"/>
        </w:r>
        <w:r>
          <w:rPr>
            <w:noProof/>
            <w:webHidden/>
          </w:rPr>
          <w:t>39</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6" w:history="1">
        <w:r w:rsidRPr="00096556">
          <w:rPr>
            <w:rStyle w:val="af4"/>
            <w:noProof/>
          </w:rPr>
          <w:t xml:space="preserve">7.11 </w:t>
        </w:r>
        <w:r w:rsidRPr="00096556">
          <w:rPr>
            <w:rStyle w:val="af4"/>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_Toc17385766 \h </w:instrText>
        </w:r>
        <w:r>
          <w:rPr>
            <w:noProof/>
            <w:webHidden/>
          </w:rPr>
        </w:r>
        <w:r>
          <w:rPr>
            <w:noProof/>
            <w:webHidden/>
          </w:rPr>
          <w:fldChar w:fldCharType="separate"/>
        </w:r>
        <w:r>
          <w:rPr>
            <w:noProof/>
            <w:webHidden/>
          </w:rPr>
          <w:t>39</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7" w:history="1">
        <w:r w:rsidRPr="00096556">
          <w:rPr>
            <w:rStyle w:val="af4"/>
            <w:noProof/>
          </w:rPr>
          <w:t xml:space="preserve">7.12 </w:t>
        </w:r>
        <w:r w:rsidRPr="00096556">
          <w:rPr>
            <w:rStyle w:val="af4"/>
            <w:rFonts w:hint="eastAsia"/>
            <w:noProof/>
          </w:rPr>
          <w:t>投资组合报告附注</w:t>
        </w:r>
        <w:r>
          <w:rPr>
            <w:noProof/>
            <w:webHidden/>
          </w:rPr>
          <w:tab/>
        </w:r>
        <w:r>
          <w:rPr>
            <w:noProof/>
            <w:webHidden/>
          </w:rPr>
          <w:fldChar w:fldCharType="begin"/>
        </w:r>
        <w:r>
          <w:rPr>
            <w:noProof/>
            <w:webHidden/>
          </w:rPr>
          <w:instrText xml:space="preserve"> PAGEREF _Toc17385767 \h </w:instrText>
        </w:r>
        <w:r>
          <w:rPr>
            <w:noProof/>
            <w:webHidden/>
          </w:rPr>
        </w:r>
        <w:r>
          <w:rPr>
            <w:noProof/>
            <w:webHidden/>
          </w:rPr>
          <w:fldChar w:fldCharType="separate"/>
        </w:r>
        <w:r>
          <w:rPr>
            <w:noProof/>
            <w:webHidden/>
          </w:rPr>
          <w:t>39</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68" w:history="1">
        <w:r w:rsidRPr="00096556">
          <w:rPr>
            <w:rStyle w:val="af4"/>
            <w:b/>
            <w:bCs/>
            <w:noProof/>
          </w:rPr>
          <w:t xml:space="preserve">8  </w:t>
        </w:r>
        <w:r w:rsidRPr="00096556">
          <w:rPr>
            <w:rStyle w:val="af4"/>
            <w:rFonts w:hint="eastAsia"/>
            <w:b/>
            <w:bCs/>
            <w:noProof/>
          </w:rPr>
          <w:t>基金份额持有人信息</w:t>
        </w:r>
        <w:r>
          <w:rPr>
            <w:noProof/>
            <w:webHidden/>
          </w:rPr>
          <w:tab/>
        </w:r>
        <w:r>
          <w:rPr>
            <w:noProof/>
            <w:webHidden/>
          </w:rPr>
          <w:fldChar w:fldCharType="begin"/>
        </w:r>
        <w:r>
          <w:rPr>
            <w:noProof/>
            <w:webHidden/>
          </w:rPr>
          <w:instrText xml:space="preserve"> PAGEREF _Toc17385768 \h </w:instrText>
        </w:r>
        <w:r>
          <w:rPr>
            <w:noProof/>
            <w:webHidden/>
          </w:rPr>
        </w:r>
        <w:r>
          <w:rPr>
            <w:noProof/>
            <w:webHidden/>
          </w:rPr>
          <w:fldChar w:fldCharType="separate"/>
        </w:r>
        <w:r>
          <w:rPr>
            <w:noProof/>
            <w:webHidden/>
          </w:rPr>
          <w:t>40</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69" w:history="1">
        <w:r w:rsidRPr="00096556">
          <w:rPr>
            <w:rStyle w:val="af4"/>
            <w:noProof/>
          </w:rPr>
          <w:t xml:space="preserve">8.1 </w:t>
        </w:r>
        <w:r w:rsidRPr="00096556">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_Toc17385769 \h </w:instrText>
        </w:r>
        <w:r>
          <w:rPr>
            <w:noProof/>
            <w:webHidden/>
          </w:rPr>
        </w:r>
        <w:r>
          <w:rPr>
            <w:noProof/>
            <w:webHidden/>
          </w:rPr>
          <w:fldChar w:fldCharType="separate"/>
        </w:r>
        <w:r>
          <w:rPr>
            <w:noProof/>
            <w:webHidden/>
          </w:rPr>
          <w:t>40</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0" w:history="1">
        <w:r w:rsidRPr="00096556">
          <w:rPr>
            <w:rStyle w:val="af4"/>
            <w:noProof/>
          </w:rPr>
          <w:t xml:space="preserve">8.2 </w:t>
        </w:r>
        <w:r w:rsidRPr="00096556">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_Toc17385770 \h </w:instrText>
        </w:r>
        <w:r>
          <w:rPr>
            <w:noProof/>
            <w:webHidden/>
          </w:rPr>
        </w:r>
        <w:r>
          <w:rPr>
            <w:noProof/>
            <w:webHidden/>
          </w:rPr>
          <w:fldChar w:fldCharType="separate"/>
        </w:r>
        <w:r>
          <w:rPr>
            <w:noProof/>
            <w:webHidden/>
          </w:rPr>
          <w:t>40</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1" w:history="1">
        <w:r w:rsidRPr="00096556">
          <w:rPr>
            <w:rStyle w:val="af4"/>
            <w:noProof/>
          </w:rPr>
          <w:t xml:space="preserve">8.3 </w:t>
        </w:r>
        <w:r w:rsidRPr="00096556">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_Toc17385771 \h </w:instrText>
        </w:r>
        <w:r>
          <w:rPr>
            <w:noProof/>
            <w:webHidden/>
          </w:rPr>
        </w:r>
        <w:r>
          <w:rPr>
            <w:noProof/>
            <w:webHidden/>
          </w:rPr>
          <w:fldChar w:fldCharType="separate"/>
        </w:r>
        <w:r>
          <w:rPr>
            <w:noProof/>
            <w:webHidden/>
          </w:rPr>
          <w:t>40</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72" w:history="1">
        <w:r w:rsidRPr="00096556">
          <w:rPr>
            <w:rStyle w:val="af4"/>
            <w:b/>
            <w:bCs/>
            <w:noProof/>
          </w:rPr>
          <w:t xml:space="preserve">9  </w:t>
        </w:r>
        <w:r w:rsidRPr="00096556">
          <w:rPr>
            <w:rStyle w:val="af4"/>
            <w:rFonts w:hint="eastAsia"/>
            <w:b/>
            <w:bCs/>
            <w:noProof/>
          </w:rPr>
          <w:t>开放式基金份额变动</w:t>
        </w:r>
        <w:r>
          <w:rPr>
            <w:noProof/>
            <w:webHidden/>
          </w:rPr>
          <w:tab/>
        </w:r>
        <w:r>
          <w:rPr>
            <w:noProof/>
            <w:webHidden/>
          </w:rPr>
          <w:fldChar w:fldCharType="begin"/>
        </w:r>
        <w:r>
          <w:rPr>
            <w:noProof/>
            <w:webHidden/>
          </w:rPr>
          <w:instrText xml:space="preserve"> PAGEREF _Toc17385772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73" w:history="1">
        <w:r w:rsidRPr="00096556">
          <w:rPr>
            <w:rStyle w:val="af4"/>
            <w:b/>
            <w:bCs/>
            <w:noProof/>
          </w:rPr>
          <w:t xml:space="preserve">10  </w:t>
        </w:r>
        <w:r w:rsidRPr="00096556">
          <w:rPr>
            <w:rStyle w:val="af4"/>
            <w:rFonts w:hint="eastAsia"/>
            <w:b/>
            <w:bCs/>
            <w:noProof/>
          </w:rPr>
          <w:t>重大事件揭示</w:t>
        </w:r>
        <w:r>
          <w:rPr>
            <w:noProof/>
            <w:webHidden/>
          </w:rPr>
          <w:tab/>
        </w:r>
        <w:r>
          <w:rPr>
            <w:noProof/>
            <w:webHidden/>
          </w:rPr>
          <w:fldChar w:fldCharType="begin"/>
        </w:r>
        <w:r>
          <w:rPr>
            <w:noProof/>
            <w:webHidden/>
          </w:rPr>
          <w:instrText xml:space="preserve"> PAGEREF _Toc17385773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4" w:history="1">
        <w:r w:rsidRPr="00096556">
          <w:rPr>
            <w:rStyle w:val="af4"/>
            <w:noProof/>
          </w:rPr>
          <w:t xml:space="preserve">10.1 </w:t>
        </w:r>
        <w:r w:rsidRPr="00096556">
          <w:rPr>
            <w:rStyle w:val="af4"/>
            <w:rFonts w:hint="eastAsia"/>
            <w:noProof/>
          </w:rPr>
          <w:t>基金份额持有人大会决议</w:t>
        </w:r>
        <w:r>
          <w:rPr>
            <w:noProof/>
            <w:webHidden/>
          </w:rPr>
          <w:tab/>
        </w:r>
        <w:r>
          <w:rPr>
            <w:noProof/>
            <w:webHidden/>
          </w:rPr>
          <w:fldChar w:fldCharType="begin"/>
        </w:r>
        <w:r>
          <w:rPr>
            <w:noProof/>
            <w:webHidden/>
          </w:rPr>
          <w:instrText xml:space="preserve"> PAGEREF _Toc17385774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5" w:history="1">
        <w:r w:rsidRPr="00096556">
          <w:rPr>
            <w:rStyle w:val="af4"/>
            <w:noProof/>
          </w:rPr>
          <w:t xml:space="preserve">10.2 </w:t>
        </w:r>
        <w:r w:rsidRPr="00096556">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_Toc17385775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6" w:history="1">
        <w:r w:rsidRPr="00096556">
          <w:rPr>
            <w:rStyle w:val="af4"/>
            <w:noProof/>
          </w:rPr>
          <w:t xml:space="preserve">10.3 </w:t>
        </w:r>
        <w:r w:rsidRPr="00096556">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_Toc17385776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7" w:history="1">
        <w:r w:rsidRPr="00096556">
          <w:rPr>
            <w:rStyle w:val="af4"/>
            <w:noProof/>
          </w:rPr>
          <w:t xml:space="preserve">10.4 </w:t>
        </w:r>
        <w:r w:rsidRPr="00096556">
          <w:rPr>
            <w:rStyle w:val="af4"/>
            <w:rFonts w:hint="eastAsia"/>
            <w:noProof/>
          </w:rPr>
          <w:t>基金投资策略的改变</w:t>
        </w:r>
        <w:r>
          <w:rPr>
            <w:noProof/>
            <w:webHidden/>
          </w:rPr>
          <w:tab/>
        </w:r>
        <w:r>
          <w:rPr>
            <w:noProof/>
            <w:webHidden/>
          </w:rPr>
          <w:fldChar w:fldCharType="begin"/>
        </w:r>
        <w:r>
          <w:rPr>
            <w:noProof/>
            <w:webHidden/>
          </w:rPr>
          <w:instrText xml:space="preserve"> PAGEREF _Toc17385777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8" w:history="1">
        <w:r w:rsidRPr="00096556">
          <w:rPr>
            <w:rStyle w:val="af4"/>
            <w:noProof/>
          </w:rPr>
          <w:t xml:space="preserve">10.5 </w:t>
        </w:r>
        <w:r w:rsidRPr="00096556">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_Toc17385778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79" w:history="1">
        <w:r w:rsidRPr="00096556">
          <w:rPr>
            <w:rStyle w:val="af4"/>
            <w:noProof/>
          </w:rPr>
          <w:t xml:space="preserve">10.6 </w:t>
        </w:r>
        <w:r w:rsidRPr="00096556">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_Toc17385779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80" w:history="1">
        <w:r w:rsidRPr="00096556">
          <w:rPr>
            <w:rStyle w:val="af4"/>
            <w:noProof/>
          </w:rPr>
          <w:t xml:space="preserve">10.7 </w:t>
        </w:r>
        <w:r w:rsidRPr="00096556">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_Toc17385780 \h </w:instrText>
        </w:r>
        <w:r>
          <w:rPr>
            <w:noProof/>
            <w:webHidden/>
          </w:rPr>
        </w:r>
        <w:r>
          <w:rPr>
            <w:noProof/>
            <w:webHidden/>
          </w:rPr>
          <w:fldChar w:fldCharType="separate"/>
        </w:r>
        <w:r>
          <w:rPr>
            <w:noProof/>
            <w:webHidden/>
          </w:rPr>
          <w:t>41</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81" w:history="1">
        <w:r w:rsidRPr="00096556">
          <w:rPr>
            <w:rStyle w:val="af4"/>
            <w:noProof/>
          </w:rPr>
          <w:t xml:space="preserve">10.8 </w:t>
        </w:r>
        <w:r w:rsidRPr="00096556">
          <w:rPr>
            <w:rStyle w:val="af4"/>
            <w:rFonts w:hint="eastAsia"/>
            <w:noProof/>
          </w:rPr>
          <w:t>其他重大事件</w:t>
        </w:r>
        <w:r>
          <w:rPr>
            <w:noProof/>
            <w:webHidden/>
          </w:rPr>
          <w:tab/>
        </w:r>
        <w:r>
          <w:rPr>
            <w:noProof/>
            <w:webHidden/>
          </w:rPr>
          <w:fldChar w:fldCharType="begin"/>
        </w:r>
        <w:r>
          <w:rPr>
            <w:noProof/>
            <w:webHidden/>
          </w:rPr>
          <w:instrText xml:space="preserve"> PAGEREF _Toc17385781 \h </w:instrText>
        </w:r>
        <w:r>
          <w:rPr>
            <w:noProof/>
            <w:webHidden/>
          </w:rPr>
        </w:r>
        <w:r>
          <w:rPr>
            <w:noProof/>
            <w:webHidden/>
          </w:rPr>
          <w:fldChar w:fldCharType="separate"/>
        </w:r>
        <w:r>
          <w:rPr>
            <w:noProof/>
            <w:webHidden/>
          </w:rPr>
          <w:t>43</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82" w:history="1">
        <w:r w:rsidRPr="00096556">
          <w:rPr>
            <w:rStyle w:val="af4"/>
            <w:b/>
            <w:bCs/>
            <w:noProof/>
          </w:rPr>
          <w:t xml:space="preserve">11  </w:t>
        </w:r>
        <w:r w:rsidRPr="00096556">
          <w:rPr>
            <w:rStyle w:val="af4"/>
            <w:rFonts w:hint="eastAsia"/>
            <w:b/>
            <w:bCs/>
            <w:noProof/>
          </w:rPr>
          <w:t>影响投资者决策的其他重要信息</w:t>
        </w:r>
        <w:r>
          <w:rPr>
            <w:noProof/>
            <w:webHidden/>
          </w:rPr>
          <w:tab/>
        </w:r>
        <w:r>
          <w:rPr>
            <w:noProof/>
            <w:webHidden/>
          </w:rPr>
          <w:fldChar w:fldCharType="begin"/>
        </w:r>
        <w:r>
          <w:rPr>
            <w:noProof/>
            <w:webHidden/>
          </w:rPr>
          <w:instrText xml:space="preserve"> PAGEREF _Toc17385782 \h </w:instrText>
        </w:r>
        <w:r>
          <w:rPr>
            <w:noProof/>
            <w:webHidden/>
          </w:rPr>
        </w:r>
        <w:r>
          <w:rPr>
            <w:noProof/>
            <w:webHidden/>
          </w:rPr>
          <w:fldChar w:fldCharType="separate"/>
        </w:r>
        <w:r>
          <w:rPr>
            <w:noProof/>
            <w:webHidden/>
          </w:rPr>
          <w:t>43</w:t>
        </w:r>
        <w:r>
          <w:rPr>
            <w:noProof/>
            <w:webHidden/>
          </w:rPr>
          <w:fldChar w:fldCharType="end"/>
        </w:r>
      </w:hyperlink>
    </w:p>
    <w:p w:rsidR="00A9099B" w:rsidRDefault="00A9099B">
      <w:pPr>
        <w:pStyle w:val="10"/>
        <w:rPr>
          <w:rFonts w:asciiTheme="minorHAnsi" w:eastAsiaTheme="minorEastAsia" w:hAnsiTheme="minorHAnsi" w:cstheme="minorBidi"/>
          <w:noProof/>
          <w:szCs w:val="22"/>
        </w:rPr>
      </w:pPr>
      <w:hyperlink w:anchor="_Toc17385783" w:history="1">
        <w:r w:rsidRPr="00096556">
          <w:rPr>
            <w:rStyle w:val="af4"/>
            <w:b/>
            <w:bCs/>
            <w:noProof/>
          </w:rPr>
          <w:t xml:space="preserve">12  </w:t>
        </w:r>
        <w:r w:rsidRPr="00096556">
          <w:rPr>
            <w:rStyle w:val="af4"/>
            <w:rFonts w:hint="eastAsia"/>
            <w:b/>
            <w:bCs/>
            <w:noProof/>
          </w:rPr>
          <w:t>备查文件目录</w:t>
        </w:r>
        <w:r>
          <w:rPr>
            <w:noProof/>
            <w:webHidden/>
          </w:rPr>
          <w:tab/>
        </w:r>
        <w:r>
          <w:rPr>
            <w:noProof/>
            <w:webHidden/>
          </w:rPr>
          <w:fldChar w:fldCharType="begin"/>
        </w:r>
        <w:r>
          <w:rPr>
            <w:noProof/>
            <w:webHidden/>
          </w:rPr>
          <w:instrText xml:space="preserve"> PAGEREF _Toc17385783 \h </w:instrText>
        </w:r>
        <w:r>
          <w:rPr>
            <w:noProof/>
            <w:webHidden/>
          </w:rPr>
        </w:r>
        <w:r>
          <w:rPr>
            <w:noProof/>
            <w:webHidden/>
          </w:rPr>
          <w:fldChar w:fldCharType="separate"/>
        </w:r>
        <w:r>
          <w:rPr>
            <w:noProof/>
            <w:webHidden/>
          </w:rPr>
          <w:t>43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84" w:history="1">
        <w:r w:rsidRPr="00096556">
          <w:rPr>
            <w:rStyle w:val="af4"/>
            <w:noProof/>
          </w:rPr>
          <w:t xml:space="preserve">12.1 </w:t>
        </w:r>
        <w:r w:rsidRPr="00096556">
          <w:rPr>
            <w:rStyle w:val="af4"/>
            <w:rFonts w:hint="eastAsia"/>
            <w:noProof/>
          </w:rPr>
          <w:t>备查文件目录</w:t>
        </w:r>
        <w:r>
          <w:rPr>
            <w:noProof/>
            <w:webHidden/>
          </w:rPr>
          <w:tab/>
        </w:r>
        <w:r>
          <w:rPr>
            <w:noProof/>
            <w:webHidden/>
          </w:rPr>
          <w:fldChar w:fldCharType="begin"/>
        </w:r>
        <w:r>
          <w:rPr>
            <w:noProof/>
            <w:webHidden/>
          </w:rPr>
          <w:instrText xml:space="preserve"> PAGEREF _Toc17385784 \h </w:instrText>
        </w:r>
        <w:r>
          <w:rPr>
            <w:noProof/>
            <w:webHidden/>
          </w:rPr>
        </w:r>
        <w:r>
          <w:rPr>
            <w:noProof/>
            <w:webHidden/>
          </w:rPr>
          <w:fldChar w:fldCharType="separate"/>
        </w:r>
        <w:r>
          <w:rPr>
            <w:noProof/>
            <w:webHidden/>
          </w:rPr>
          <w:t>43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85" w:history="1">
        <w:r w:rsidRPr="00096556">
          <w:rPr>
            <w:rStyle w:val="af4"/>
            <w:noProof/>
          </w:rPr>
          <w:t xml:space="preserve">12.2 </w:t>
        </w:r>
        <w:r w:rsidRPr="00096556">
          <w:rPr>
            <w:rStyle w:val="af4"/>
            <w:rFonts w:hint="eastAsia"/>
            <w:noProof/>
          </w:rPr>
          <w:t>存放地点</w:t>
        </w:r>
        <w:r>
          <w:rPr>
            <w:noProof/>
            <w:webHidden/>
          </w:rPr>
          <w:tab/>
        </w:r>
        <w:r>
          <w:rPr>
            <w:noProof/>
            <w:webHidden/>
          </w:rPr>
          <w:fldChar w:fldCharType="begin"/>
        </w:r>
        <w:r>
          <w:rPr>
            <w:noProof/>
            <w:webHidden/>
          </w:rPr>
          <w:instrText xml:space="preserve"> PAGEREF _Toc17385785 \h </w:instrText>
        </w:r>
        <w:r>
          <w:rPr>
            <w:noProof/>
            <w:webHidden/>
          </w:rPr>
        </w:r>
        <w:r>
          <w:rPr>
            <w:noProof/>
            <w:webHidden/>
          </w:rPr>
          <w:fldChar w:fldCharType="separate"/>
        </w:r>
        <w:r>
          <w:rPr>
            <w:noProof/>
            <w:webHidden/>
          </w:rPr>
          <w:t>43</w:t>
        </w:r>
        <w:r>
          <w:rPr>
            <w:noProof/>
            <w:webHidden/>
          </w:rPr>
          <w:fldChar w:fldCharType="end"/>
        </w:r>
      </w:hyperlink>
    </w:p>
    <w:p w:rsidR="00A9099B" w:rsidRDefault="00A9099B">
      <w:pPr>
        <w:pStyle w:val="21"/>
        <w:rPr>
          <w:rFonts w:asciiTheme="minorHAnsi" w:eastAsiaTheme="minorEastAsia" w:hAnsiTheme="minorHAnsi" w:cstheme="minorBidi"/>
          <w:noProof/>
          <w:kern w:val="2"/>
          <w:szCs w:val="22"/>
        </w:rPr>
      </w:pPr>
      <w:hyperlink w:anchor="_Toc17385786" w:history="1">
        <w:r w:rsidRPr="00096556">
          <w:rPr>
            <w:rStyle w:val="af4"/>
            <w:noProof/>
          </w:rPr>
          <w:t xml:space="preserve">12.3 </w:t>
        </w:r>
        <w:r w:rsidRPr="00096556">
          <w:rPr>
            <w:rStyle w:val="af4"/>
            <w:rFonts w:hint="eastAsia"/>
            <w:noProof/>
          </w:rPr>
          <w:t>查阅方式</w:t>
        </w:r>
        <w:r>
          <w:rPr>
            <w:noProof/>
            <w:webHidden/>
          </w:rPr>
          <w:tab/>
        </w:r>
        <w:r>
          <w:rPr>
            <w:noProof/>
            <w:webHidden/>
          </w:rPr>
          <w:fldChar w:fldCharType="begin"/>
        </w:r>
        <w:r>
          <w:rPr>
            <w:noProof/>
            <w:webHidden/>
          </w:rPr>
          <w:instrText xml:space="preserve"> PAGEREF _Toc17385786 \h </w:instrText>
        </w:r>
        <w:r>
          <w:rPr>
            <w:noProof/>
            <w:webHidden/>
          </w:rPr>
        </w:r>
        <w:r>
          <w:rPr>
            <w:noProof/>
            <w:webHidden/>
          </w:rPr>
          <w:fldChar w:fldCharType="separate"/>
        </w:r>
        <w:r>
          <w:rPr>
            <w:noProof/>
            <w:webHidden/>
          </w:rPr>
          <w:t>44</w:t>
        </w:r>
        <w:r>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17385728"/>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17385729"/>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上投摩根安全战略股票型证券投资基金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上投摩根安全战略股票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001009</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001009</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741,171,242.45</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17385730"/>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通过系统和深入的基本面研究，重点投资于与安全战略相关行业的上市公司，分享中国经济增长模式转变带来的投资机会，在控制风险的前提下力争实现基金资产的稳定增值。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0B2E8D" w:rsidRDefault="00A9099B">
            <w:pPr>
              <w:rPr>
                <w:rFonts w:eastAsiaTheme="minorEastAsia"/>
                <w:szCs w:val="21"/>
              </w:rPr>
            </w:pPr>
            <w:r>
              <w:rPr>
                <w:rFonts w:eastAsiaTheme="minorEastAsia"/>
                <w:szCs w:val="21"/>
              </w:rPr>
              <w:t>本基金将通过系统和深入的基本面研究，重点投资于与国家安全战略相关行业的上市公司，分享中国经济增长模式转变带来的投资机会。本基金将不低于</w:t>
            </w:r>
            <w:r>
              <w:rPr>
                <w:rFonts w:eastAsiaTheme="minorEastAsia"/>
                <w:szCs w:val="21"/>
              </w:rPr>
              <w:t>80%</w:t>
            </w:r>
            <w:r>
              <w:rPr>
                <w:rFonts w:eastAsiaTheme="minorEastAsia"/>
                <w:szCs w:val="21"/>
              </w:rPr>
              <w:t>的非现金基金资产投资于国家安全战略相关行业。</w:t>
            </w:r>
          </w:p>
          <w:p w:rsidR="000B2E8D" w:rsidRDefault="00A9099B">
            <w:pPr>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rsidR="006B65E1" w:rsidRPr="00C56F63" w:rsidRDefault="00945F2E">
            <w:pPr>
              <w:rPr>
                <w:rFonts w:eastAsiaTheme="minorEastAsia"/>
                <w:szCs w:val="21"/>
              </w:rPr>
            </w:pPr>
            <w:r w:rsidRPr="00C56F63">
              <w:rPr>
                <w:rFonts w:eastAsiaTheme="minorEastAsia"/>
                <w:szCs w:val="21"/>
              </w:rPr>
              <w:t>在个股选择层面，本基金将主要采用</w:t>
            </w:r>
            <w:r w:rsidRPr="00C56F63">
              <w:rPr>
                <w:rFonts w:eastAsiaTheme="minorEastAsia"/>
                <w:szCs w:val="21"/>
              </w:rPr>
              <w:t>“</w:t>
            </w:r>
            <w:r w:rsidRPr="00C56F63">
              <w:rPr>
                <w:rFonts w:eastAsiaTheme="minorEastAsia"/>
                <w:szCs w:val="21"/>
              </w:rPr>
              <w:t>自下而上</w:t>
            </w:r>
            <w:r w:rsidRPr="00C56F63">
              <w:rPr>
                <w:rFonts w:eastAsiaTheme="minorEastAsia"/>
                <w:szCs w:val="21"/>
              </w:rPr>
              <w:t>”</w:t>
            </w:r>
            <w:r w:rsidRPr="00C56F63">
              <w:rPr>
                <w:rFonts w:eastAsiaTheme="minorEastAsia"/>
                <w:szCs w:val="21"/>
              </w:rPr>
              <w:t>的方法，在备选行业内部通过定量与定性相结合的分析方法，综合分析上市公司的业绩质量、成长性和估值水平等各方面信息，精选具有良好成长性、估值合理的个股。</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本基金属于股票型基金产品，预期风险和收益水平高于混合型基金、债券型基金和货币市场基金，属于较高风险收益水平的基金产品。本基金风险收益特征会定期评估并在公司网站发布，请投资者关注。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17385731"/>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王永民</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010-66594896</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100818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刘连舸</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17385732"/>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《证券日报》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17385733"/>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94312019"/>
      <w:bookmarkStart w:id="21" w:name="_Toc193947512"/>
      <w:bookmarkStart w:id="22" w:name="_Toc17385734"/>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2"/>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17385735"/>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71,372,136.24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171,564,396.14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0.2247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26.56%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31.26%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-147,782,094.41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-0.1994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687,842,790.03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0.928</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-7.20%</w:t>
            </w:r>
          </w:p>
        </w:tc>
      </w:tr>
    </w:tbl>
    <w:bookmarkEnd w:id="20"/>
    <w:bookmarkEnd w:id="21"/>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w:t>
      </w:r>
      <w:r w:rsidRPr="00C56F63">
        <w:rPr>
          <w:rFonts w:eastAsiaTheme="minorEastAsia"/>
          <w:kern w:val="0"/>
          <w:szCs w:val="21"/>
        </w:rPr>
        <w:lastRenderedPageBreak/>
        <w:t>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17385736"/>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0B2E8D">
        <w:tc>
          <w:tcPr>
            <w:tcW w:w="1620" w:type="dxa"/>
            <w:vAlign w:val="center"/>
          </w:tcPr>
          <w:p w:rsidR="000B2E8D" w:rsidRDefault="00A9099B">
            <w:pPr>
              <w:jc w:val="left"/>
            </w:pPr>
            <w:r>
              <w:rPr>
                <w:rFonts w:eastAsiaTheme="minorEastAsia"/>
                <w:color w:val="000000"/>
                <w:szCs w:val="21"/>
              </w:rPr>
              <w:t>过去一个月</w:t>
            </w:r>
          </w:p>
        </w:tc>
        <w:tc>
          <w:tcPr>
            <w:tcW w:w="1350" w:type="dxa"/>
            <w:vAlign w:val="center"/>
          </w:tcPr>
          <w:p w:rsidR="000B2E8D" w:rsidRDefault="00A9099B">
            <w:pPr>
              <w:jc w:val="center"/>
            </w:pPr>
            <w:r>
              <w:rPr>
                <w:rFonts w:eastAsiaTheme="minorEastAsia"/>
                <w:color w:val="000000"/>
                <w:szCs w:val="21"/>
              </w:rPr>
              <w:t>6.67%</w:t>
            </w:r>
          </w:p>
        </w:tc>
        <w:tc>
          <w:tcPr>
            <w:tcW w:w="1350" w:type="dxa"/>
            <w:vAlign w:val="center"/>
          </w:tcPr>
          <w:p w:rsidR="000B2E8D" w:rsidRDefault="00A9099B">
            <w:pPr>
              <w:jc w:val="center"/>
            </w:pPr>
            <w:r>
              <w:rPr>
                <w:rFonts w:eastAsiaTheme="minorEastAsia"/>
                <w:color w:val="000000"/>
                <w:szCs w:val="21"/>
              </w:rPr>
              <w:t>1.33%</w:t>
            </w:r>
          </w:p>
        </w:tc>
        <w:tc>
          <w:tcPr>
            <w:tcW w:w="1350" w:type="dxa"/>
            <w:vAlign w:val="center"/>
          </w:tcPr>
          <w:p w:rsidR="000B2E8D" w:rsidRDefault="00A9099B">
            <w:pPr>
              <w:jc w:val="center"/>
            </w:pPr>
            <w:r>
              <w:rPr>
                <w:rFonts w:eastAsiaTheme="minorEastAsia"/>
                <w:color w:val="000000"/>
                <w:szCs w:val="21"/>
              </w:rPr>
              <w:t>3.71%</w:t>
            </w:r>
          </w:p>
        </w:tc>
        <w:tc>
          <w:tcPr>
            <w:tcW w:w="1350" w:type="dxa"/>
            <w:vAlign w:val="center"/>
          </w:tcPr>
          <w:p w:rsidR="000B2E8D" w:rsidRDefault="00A9099B">
            <w:pPr>
              <w:jc w:val="center"/>
            </w:pPr>
            <w:r>
              <w:rPr>
                <w:rFonts w:eastAsiaTheme="minorEastAsia"/>
                <w:color w:val="000000"/>
                <w:szCs w:val="21"/>
              </w:rPr>
              <w:t>1.00%</w:t>
            </w:r>
          </w:p>
        </w:tc>
        <w:tc>
          <w:tcPr>
            <w:tcW w:w="1350" w:type="dxa"/>
            <w:vAlign w:val="center"/>
          </w:tcPr>
          <w:p w:rsidR="000B2E8D" w:rsidRDefault="00A9099B">
            <w:pPr>
              <w:jc w:val="center"/>
            </w:pPr>
            <w:r>
              <w:rPr>
                <w:rFonts w:eastAsiaTheme="minorEastAsia"/>
                <w:color w:val="000000"/>
                <w:szCs w:val="21"/>
              </w:rPr>
              <w:t>2.96%</w:t>
            </w:r>
          </w:p>
        </w:tc>
        <w:tc>
          <w:tcPr>
            <w:tcW w:w="1350" w:type="dxa"/>
            <w:vAlign w:val="center"/>
          </w:tcPr>
          <w:p w:rsidR="000B2E8D" w:rsidRDefault="00A9099B">
            <w:pPr>
              <w:jc w:val="center"/>
            </w:pPr>
            <w:r>
              <w:rPr>
                <w:rFonts w:eastAsiaTheme="minorEastAsia"/>
                <w:color w:val="000000"/>
                <w:szCs w:val="21"/>
              </w:rPr>
              <w:t>0.33%</w:t>
            </w:r>
          </w:p>
        </w:tc>
      </w:tr>
      <w:tr w:rsidR="000B2E8D">
        <w:tc>
          <w:tcPr>
            <w:tcW w:w="1620" w:type="dxa"/>
            <w:vAlign w:val="center"/>
          </w:tcPr>
          <w:p w:rsidR="000B2E8D" w:rsidRDefault="00A9099B">
            <w:pPr>
              <w:jc w:val="left"/>
            </w:pPr>
            <w:r>
              <w:rPr>
                <w:rFonts w:eastAsiaTheme="minorEastAsia"/>
                <w:color w:val="000000"/>
                <w:szCs w:val="21"/>
              </w:rPr>
              <w:t>过去三个月</w:t>
            </w:r>
          </w:p>
        </w:tc>
        <w:tc>
          <w:tcPr>
            <w:tcW w:w="1350" w:type="dxa"/>
            <w:vAlign w:val="center"/>
          </w:tcPr>
          <w:p w:rsidR="000B2E8D" w:rsidRDefault="00A9099B">
            <w:pPr>
              <w:jc w:val="center"/>
            </w:pPr>
            <w:r>
              <w:rPr>
                <w:rFonts w:eastAsiaTheme="minorEastAsia"/>
                <w:color w:val="000000"/>
                <w:szCs w:val="21"/>
              </w:rPr>
              <w:t>0.87%</w:t>
            </w:r>
          </w:p>
        </w:tc>
        <w:tc>
          <w:tcPr>
            <w:tcW w:w="1350" w:type="dxa"/>
            <w:vAlign w:val="center"/>
          </w:tcPr>
          <w:p w:rsidR="000B2E8D" w:rsidRDefault="00A9099B">
            <w:pPr>
              <w:jc w:val="center"/>
            </w:pPr>
            <w:r>
              <w:rPr>
                <w:rFonts w:eastAsiaTheme="minorEastAsia"/>
                <w:color w:val="000000"/>
                <w:szCs w:val="21"/>
              </w:rPr>
              <w:t>1.63%</w:t>
            </w:r>
          </w:p>
        </w:tc>
        <w:tc>
          <w:tcPr>
            <w:tcW w:w="1350" w:type="dxa"/>
            <w:vAlign w:val="center"/>
          </w:tcPr>
          <w:p w:rsidR="000B2E8D" w:rsidRDefault="00A9099B">
            <w:pPr>
              <w:jc w:val="center"/>
            </w:pPr>
            <w:r>
              <w:rPr>
                <w:rFonts w:eastAsiaTheme="minorEastAsia"/>
                <w:color w:val="000000"/>
                <w:szCs w:val="21"/>
              </w:rPr>
              <w:t>-3.14%</w:t>
            </w:r>
          </w:p>
        </w:tc>
        <w:tc>
          <w:tcPr>
            <w:tcW w:w="1350" w:type="dxa"/>
            <w:vAlign w:val="center"/>
          </w:tcPr>
          <w:p w:rsidR="000B2E8D" w:rsidRDefault="00A9099B">
            <w:pPr>
              <w:jc w:val="center"/>
            </w:pPr>
            <w:r>
              <w:rPr>
                <w:rFonts w:eastAsiaTheme="minorEastAsia"/>
                <w:color w:val="000000"/>
                <w:szCs w:val="21"/>
              </w:rPr>
              <w:t>1.33%</w:t>
            </w:r>
          </w:p>
        </w:tc>
        <w:tc>
          <w:tcPr>
            <w:tcW w:w="1350" w:type="dxa"/>
            <w:vAlign w:val="center"/>
          </w:tcPr>
          <w:p w:rsidR="000B2E8D" w:rsidRDefault="00A9099B">
            <w:pPr>
              <w:jc w:val="center"/>
            </w:pPr>
            <w:r>
              <w:rPr>
                <w:rFonts w:eastAsiaTheme="minorEastAsia"/>
                <w:color w:val="000000"/>
                <w:szCs w:val="21"/>
              </w:rPr>
              <w:t>4.01%</w:t>
            </w:r>
          </w:p>
        </w:tc>
        <w:tc>
          <w:tcPr>
            <w:tcW w:w="1350" w:type="dxa"/>
            <w:vAlign w:val="center"/>
          </w:tcPr>
          <w:p w:rsidR="000B2E8D" w:rsidRDefault="00A9099B">
            <w:pPr>
              <w:jc w:val="center"/>
            </w:pPr>
            <w:r>
              <w:rPr>
                <w:rFonts w:eastAsiaTheme="minorEastAsia"/>
                <w:color w:val="000000"/>
                <w:szCs w:val="21"/>
              </w:rPr>
              <w:t>0.30%</w:t>
            </w:r>
          </w:p>
        </w:tc>
      </w:tr>
      <w:tr w:rsidR="000B2E8D">
        <w:tc>
          <w:tcPr>
            <w:tcW w:w="1620" w:type="dxa"/>
            <w:vAlign w:val="center"/>
          </w:tcPr>
          <w:p w:rsidR="000B2E8D" w:rsidRDefault="00A9099B">
            <w:pPr>
              <w:jc w:val="left"/>
            </w:pPr>
            <w:r>
              <w:rPr>
                <w:rFonts w:eastAsiaTheme="minorEastAsia"/>
                <w:color w:val="000000"/>
                <w:szCs w:val="21"/>
              </w:rPr>
              <w:t>过去六个月</w:t>
            </w:r>
          </w:p>
        </w:tc>
        <w:tc>
          <w:tcPr>
            <w:tcW w:w="1350" w:type="dxa"/>
            <w:vAlign w:val="center"/>
          </w:tcPr>
          <w:p w:rsidR="000B2E8D" w:rsidRDefault="00A9099B">
            <w:pPr>
              <w:jc w:val="center"/>
            </w:pPr>
            <w:r>
              <w:rPr>
                <w:rFonts w:eastAsiaTheme="minorEastAsia"/>
                <w:color w:val="000000"/>
                <w:szCs w:val="21"/>
              </w:rPr>
              <w:t>31.26%</w:t>
            </w:r>
          </w:p>
        </w:tc>
        <w:tc>
          <w:tcPr>
            <w:tcW w:w="1350" w:type="dxa"/>
            <w:vAlign w:val="center"/>
          </w:tcPr>
          <w:p w:rsidR="000B2E8D" w:rsidRDefault="00A9099B">
            <w:pPr>
              <w:jc w:val="center"/>
            </w:pPr>
            <w:r>
              <w:rPr>
                <w:rFonts w:eastAsiaTheme="minorEastAsia"/>
                <w:color w:val="000000"/>
                <w:szCs w:val="21"/>
              </w:rPr>
              <w:t>1.58%</w:t>
            </w:r>
          </w:p>
        </w:tc>
        <w:tc>
          <w:tcPr>
            <w:tcW w:w="1350" w:type="dxa"/>
            <w:vAlign w:val="center"/>
          </w:tcPr>
          <w:p w:rsidR="000B2E8D" w:rsidRDefault="00A9099B">
            <w:pPr>
              <w:jc w:val="center"/>
            </w:pPr>
            <w:r>
              <w:rPr>
                <w:rFonts w:eastAsiaTheme="minorEastAsia"/>
                <w:color w:val="000000"/>
                <w:szCs w:val="21"/>
              </w:rPr>
              <w:t>21.23%</w:t>
            </w:r>
          </w:p>
        </w:tc>
        <w:tc>
          <w:tcPr>
            <w:tcW w:w="1350" w:type="dxa"/>
            <w:vAlign w:val="center"/>
          </w:tcPr>
          <w:p w:rsidR="000B2E8D" w:rsidRDefault="00A9099B">
            <w:pPr>
              <w:jc w:val="center"/>
            </w:pPr>
            <w:r>
              <w:rPr>
                <w:rFonts w:eastAsiaTheme="minorEastAsia"/>
                <w:color w:val="000000"/>
                <w:szCs w:val="21"/>
              </w:rPr>
              <w:t>1.33%</w:t>
            </w:r>
          </w:p>
        </w:tc>
        <w:tc>
          <w:tcPr>
            <w:tcW w:w="1350" w:type="dxa"/>
            <w:vAlign w:val="center"/>
          </w:tcPr>
          <w:p w:rsidR="000B2E8D" w:rsidRDefault="00A9099B">
            <w:pPr>
              <w:jc w:val="center"/>
            </w:pPr>
            <w:r>
              <w:rPr>
                <w:rFonts w:eastAsiaTheme="minorEastAsia"/>
                <w:color w:val="000000"/>
                <w:szCs w:val="21"/>
              </w:rPr>
              <w:t>10.03%</w:t>
            </w:r>
          </w:p>
        </w:tc>
        <w:tc>
          <w:tcPr>
            <w:tcW w:w="1350" w:type="dxa"/>
            <w:vAlign w:val="center"/>
          </w:tcPr>
          <w:p w:rsidR="000B2E8D" w:rsidRDefault="00A9099B">
            <w:pPr>
              <w:jc w:val="center"/>
            </w:pPr>
            <w:r>
              <w:rPr>
                <w:rFonts w:eastAsiaTheme="minorEastAsia"/>
                <w:color w:val="000000"/>
                <w:szCs w:val="21"/>
              </w:rPr>
              <w:t>0.25%</w:t>
            </w:r>
          </w:p>
        </w:tc>
      </w:tr>
      <w:tr w:rsidR="000B2E8D">
        <w:tc>
          <w:tcPr>
            <w:tcW w:w="1620" w:type="dxa"/>
            <w:vAlign w:val="center"/>
          </w:tcPr>
          <w:p w:rsidR="000B2E8D" w:rsidRDefault="00A9099B">
            <w:pPr>
              <w:jc w:val="left"/>
            </w:pPr>
            <w:r>
              <w:rPr>
                <w:rFonts w:eastAsiaTheme="minorEastAsia"/>
                <w:color w:val="000000"/>
                <w:szCs w:val="21"/>
              </w:rPr>
              <w:t>过去一年</w:t>
            </w:r>
          </w:p>
        </w:tc>
        <w:tc>
          <w:tcPr>
            <w:tcW w:w="1350" w:type="dxa"/>
            <w:vAlign w:val="center"/>
          </w:tcPr>
          <w:p w:rsidR="000B2E8D" w:rsidRDefault="00A9099B">
            <w:pPr>
              <w:jc w:val="center"/>
            </w:pPr>
            <w:r>
              <w:rPr>
                <w:rFonts w:eastAsiaTheme="minorEastAsia"/>
                <w:color w:val="000000"/>
                <w:szCs w:val="21"/>
              </w:rPr>
              <w:t>2.54%</w:t>
            </w:r>
          </w:p>
        </w:tc>
        <w:tc>
          <w:tcPr>
            <w:tcW w:w="1350" w:type="dxa"/>
            <w:vAlign w:val="center"/>
          </w:tcPr>
          <w:p w:rsidR="000B2E8D" w:rsidRDefault="00A9099B">
            <w:pPr>
              <w:jc w:val="center"/>
            </w:pPr>
            <w:r>
              <w:rPr>
                <w:rFonts w:eastAsiaTheme="minorEastAsia"/>
                <w:color w:val="000000"/>
                <w:szCs w:val="21"/>
              </w:rPr>
              <w:t>1.61%</w:t>
            </w:r>
          </w:p>
        </w:tc>
        <w:tc>
          <w:tcPr>
            <w:tcW w:w="1350" w:type="dxa"/>
            <w:vAlign w:val="center"/>
          </w:tcPr>
          <w:p w:rsidR="000B2E8D" w:rsidRDefault="00A9099B">
            <w:pPr>
              <w:jc w:val="center"/>
            </w:pPr>
            <w:r>
              <w:rPr>
                <w:rFonts w:eastAsiaTheme="minorEastAsia"/>
                <w:color w:val="000000"/>
                <w:szCs w:val="21"/>
              </w:rPr>
              <w:t>4.99%</w:t>
            </w:r>
          </w:p>
        </w:tc>
        <w:tc>
          <w:tcPr>
            <w:tcW w:w="1350" w:type="dxa"/>
            <w:vAlign w:val="center"/>
          </w:tcPr>
          <w:p w:rsidR="000B2E8D" w:rsidRDefault="00A9099B">
            <w:pPr>
              <w:jc w:val="center"/>
            </w:pPr>
            <w:r>
              <w:rPr>
                <w:rFonts w:eastAsiaTheme="minorEastAsia"/>
                <w:color w:val="000000"/>
                <w:szCs w:val="21"/>
              </w:rPr>
              <w:t>1.30%</w:t>
            </w:r>
          </w:p>
        </w:tc>
        <w:tc>
          <w:tcPr>
            <w:tcW w:w="1350" w:type="dxa"/>
            <w:vAlign w:val="center"/>
          </w:tcPr>
          <w:p w:rsidR="000B2E8D" w:rsidRDefault="00A9099B">
            <w:pPr>
              <w:jc w:val="center"/>
            </w:pPr>
            <w:r>
              <w:rPr>
                <w:rFonts w:eastAsiaTheme="minorEastAsia"/>
                <w:color w:val="000000"/>
                <w:szCs w:val="21"/>
              </w:rPr>
              <w:t>-2.45%</w:t>
            </w:r>
          </w:p>
        </w:tc>
        <w:tc>
          <w:tcPr>
            <w:tcW w:w="1350" w:type="dxa"/>
            <w:vAlign w:val="center"/>
          </w:tcPr>
          <w:p w:rsidR="000B2E8D" w:rsidRDefault="00A9099B">
            <w:pPr>
              <w:jc w:val="center"/>
            </w:pPr>
            <w:r>
              <w:rPr>
                <w:rFonts w:eastAsiaTheme="minorEastAsia"/>
                <w:color w:val="000000"/>
                <w:szCs w:val="21"/>
              </w:rPr>
              <w:t>0.31%</w:t>
            </w:r>
          </w:p>
        </w:tc>
      </w:tr>
      <w:tr w:rsidR="000B2E8D">
        <w:tc>
          <w:tcPr>
            <w:tcW w:w="1620" w:type="dxa"/>
            <w:vAlign w:val="center"/>
          </w:tcPr>
          <w:p w:rsidR="000B2E8D" w:rsidRDefault="00A9099B">
            <w:pPr>
              <w:jc w:val="left"/>
            </w:pPr>
            <w:r>
              <w:rPr>
                <w:rFonts w:eastAsiaTheme="minorEastAsia"/>
                <w:color w:val="000000"/>
                <w:szCs w:val="21"/>
              </w:rPr>
              <w:t>过去三年</w:t>
            </w:r>
          </w:p>
        </w:tc>
        <w:tc>
          <w:tcPr>
            <w:tcW w:w="1350" w:type="dxa"/>
            <w:vAlign w:val="center"/>
          </w:tcPr>
          <w:p w:rsidR="000B2E8D" w:rsidRDefault="00A9099B">
            <w:pPr>
              <w:jc w:val="center"/>
            </w:pPr>
            <w:r>
              <w:rPr>
                <w:rFonts w:eastAsiaTheme="minorEastAsia"/>
                <w:color w:val="000000"/>
                <w:szCs w:val="21"/>
              </w:rPr>
              <w:t>7.16%</w:t>
            </w:r>
          </w:p>
        </w:tc>
        <w:tc>
          <w:tcPr>
            <w:tcW w:w="1350" w:type="dxa"/>
            <w:vAlign w:val="center"/>
          </w:tcPr>
          <w:p w:rsidR="000B2E8D" w:rsidRDefault="00A9099B">
            <w:pPr>
              <w:jc w:val="center"/>
            </w:pPr>
            <w:r>
              <w:rPr>
                <w:rFonts w:eastAsiaTheme="minorEastAsia"/>
                <w:color w:val="000000"/>
                <w:szCs w:val="21"/>
              </w:rPr>
              <w:t>1.29%</w:t>
            </w:r>
          </w:p>
        </w:tc>
        <w:tc>
          <w:tcPr>
            <w:tcW w:w="1350" w:type="dxa"/>
            <w:vAlign w:val="center"/>
          </w:tcPr>
          <w:p w:rsidR="000B2E8D" w:rsidRDefault="00A9099B">
            <w:pPr>
              <w:jc w:val="center"/>
            </w:pPr>
            <w:r>
              <w:rPr>
                <w:rFonts w:eastAsiaTheme="minorEastAsia"/>
                <w:color w:val="000000"/>
                <w:szCs w:val="21"/>
              </w:rPr>
              <w:t>7.55%</w:t>
            </w:r>
          </w:p>
        </w:tc>
        <w:tc>
          <w:tcPr>
            <w:tcW w:w="1350" w:type="dxa"/>
            <w:vAlign w:val="center"/>
          </w:tcPr>
          <w:p w:rsidR="000B2E8D" w:rsidRDefault="00A9099B">
            <w:pPr>
              <w:jc w:val="center"/>
            </w:pPr>
            <w:r>
              <w:rPr>
                <w:rFonts w:eastAsiaTheme="minorEastAsia"/>
                <w:color w:val="000000"/>
                <w:szCs w:val="21"/>
              </w:rPr>
              <w:t>0.95%</w:t>
            </w:r>
          </w:p>
        </w:tc>
        <w:tc>
          <w:tcPr>
            <w:tcW w:w="1350" w:type="dxa"/>
            <w:vAlign w:val="center"/>
          </w:tcPr>
          <w:p w:rsidR="000B2E8D" w:rsidRDefault="00A9099B">
            <w:pPr>
              <w:jc w:val="center"/>
            </w:pPr>
            <w:r>
              <w:rPr>
                <w:rFonts w:eastAsiaTheme="minorEastAsia"/>
                <w:color w:val="000000"/>
                <w:szCs w:val="21"/>
              </w:rPr>
              <w:t>-0.39%</w:t>
            </w:r>
          </w:p>
        </w:tc>
        <w:tc>
          <w:tcPr>
            <w:tcW w:w="1350" w:type="dxa"/>
            <w:vAlign w:val="center"/>
          </w:tcPr>
          <w:p w:rsidR="000B2E8D" w:rsidRDefault="00A9099B">
            <w:pPr>
              <w:jc w:val="center"/>
            </w:pPr>
            <w:r>
              <w:rPr>
                <w:rFonts w:eastAsiaTheme="minorEastAsia"/>
                <w:color w:val="000000"/>
                <w:szCs w:val="21"/>
              </w:rPr>
              <w:t>0.34%</w:t>
            </w:r>
          </w:p>
        </w:tc>
      </w:tr>
      <w:tr w:rsidR="000B2E8D">
        <w:tc>
          <w:tcPr>
            <w:tcW w:w="1620" w:type="dxa"/>
            <w:vAlign w:val="center"/>
          </w:tcPr>
          <w:p w:rsidR="000B2E8D" w:rsidRDefault="00A9099B">
            <w:pPr>
              <w:jc w:val="left"/>
            </w:pPr>
            <w:r>
              <w:rPr>
                <w:rFonts w:eastAsiaTheme="minorEastAsia"/>
                <w:color w:val="000000"/>
                <w:szCs w:val="21"/>
              </w:rPr>
              <w:t>自基金合同生效起至今</w:t>
            </w:r>
          </w:p>
        </w:tc>
        <w:tc>
          <w:tcPr>
            <w:tcW w:w="1350" w:type="dxa"/>
            <w:vAlign w:val="center"/>
          </w:tcPr>
          <w:p w:rsidR="000B2E8D" w:rsidRDefault="00A9099B">
            <w:pPr>
              <w:jc w:val="center"/>
            </w:pPr>
            <w:r>
              <w:rPr>
                <w:rFonts w:eastAsiaTheme="minorEastAsia"/>
                <w:color w:val="000000"/>
                <w:szCs w:val="21"/>
              </w:rPr>
              <w:t>-7.20%</w:t>
            </w:r>
          </w:p>
        </w:tc>
        <w:tc>
          <w:tcPr>
            <w:tcW w:w="1350" w:type="dxa"/>
            <w:vAlign w:val="center"/>
          </w:tcPr>
          <w:p w:rsidR="000B2E8D" w:rsidRDefault="00A9099B">
            <w:pPr>
              <w:jc w:val="center"/>
            </w:pPr>
            <w:r>
              <w:rPr>
                <w:rFonts w:eastAsiaTheme="minorEastAsia"/>
                <w:color w:val="000000"/>
                <w:szCs w:val="21"/>
              </w:rPr>
              <w:t>1.85%</w:t>
            </w:r>
          </w:p>
        </w:tc>
        <w:tc>
          <w:tcPr>
            <w:tcW w:w="1350" w:type="dxa"/>
            <w:vAlign w:val="center"/>
          </w:tcPr>
          <w:p w:rsidR="000B2E8D" w:rsidRDefault="00A9099B">
            <w:pPr>
              <w:jc w:val="center"/>
            </w:pPr>
            <w:r>
              <w:rPr>
                <w:rFonts w:eastAsiaTheme="minorEastAsia"/>
                <w:color w:val="000000"/>
                <w:szCs w:val="21"/>
              </w:rPr>
              <w:t>2.58%</w:t>
            </w:r>
          </w:p>
        </w:tc>
        <w:tc>
          <w:tcPr>
            <w:tcW w:w="1350" w:type="dxa"/>
            <w:vAlign w:val="center"/>
          </w:tcPr>
          <w:p w:rsidR="000B2E8D" w:rsidRDefault="00A9099B">
            <w:pPr>
              <w:jc w:val="center"/>
            </w:pPr>
            <w:r>
              <w:rPr>
                <w:rFonts w:eastAsiaTheme="minorEastAsia"/>
                <w:color w:val="000000"/>
                <w:szCs w:val="21"/>
              </w:rPr>
              <w:t>1.38%</w:t>
            </w:r>
          </w:p>
        </w:tc>
        <w:tc>
          <w:tcPr>
            <w:tcW w:w="1350" w:type="dxa"/>
            <w:vAlign w:val="center"/>
          </w:tcPr>
          <w:p w:rsidR="000B2E8D" w:rsidRDefault="00A9099B">
            <w:pPr>
              <w:jc w:val="center"/>
            </w:pPr>
            <w:r>
              <w:rPr>
                <w:rFonts w:eastAsiaTheme="minorEastAsia"/>
                <w:color w:val="000000"/>
                <w:szCs w:val="21"/>
              </w:rPr>
              <w:t>-9.78%</w:t>
            </w:r>
          </w:p>
        </w:tc>
        <w:tc>
          <w:tcPr>
            <w:tcW w:w="1350" w:type="dxa"/>
            <w:vAlign w:val="center"/>
          </w:tcPr>
          <w:p w:rsidR="000B2E8D" w:rsidRDefault="00A9099B">
            <w:pPr>
              <w:jc w:val="center"/>
            </w:pPr>
            <w:r>
              <w:rPr>
                <w:rFonts w:eastAsiaTheme="minorEastAsia"/>
                <w:color w:val="000000"/>
                <w:szCs w:val="21"/>
              </w:rPr>
              <w:t>0.47%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1"/>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上投摩根安全战略股票型证券投资基金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9"/>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26</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日，图示时间段为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2015</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26</w:t>
      </w:r>
      <w:r w:rsidRPr="00C56F63">
        <w:rPr>
          <w:rFonts w:eastAsiaTheme="minorEastAsia"/>
          <w:kern w:val="0"/>
          <w:szCs w:val="21"/>
        </w:rPr>
        <w:t>日至</w:t>
      </w:r>
      <w:r w:rsidRPr="00C56F63">
        <w:rPr>
          <w:rFonts w:eastAsiaTheme="minorEastAsia"/>
          <w:kern w:val="0"/>
          <w:szCs w:val="21"/>
        </w:rPr>
        <w:t>2015</w:t>
      </w:r>
      <w:r w:rsidRPr="00C56F63">
        <w:rPr>
          <w:rFonts w:eastAsiaTheme="minorEastAsia"/>
          <w:kern w:val="0"/>
          <w:szCs w:val="21"/>
        </w:rPr>
        <w:t>年</w:t>
      </w:r>
      <w:r w:rsidRPr="00C56F63">
        <w:rPr>
          <w:rFonts w:eastAsiaTheme="minorEastAsia"/>
          <w:kern w:val="0"/>
          <w:szCs w:val="21"/>
        </w:rPr>
        <w:t>8</w:t>
      </w:r>
      <w:r w:rsidRPr="00C56F63">
        <w:rPr>
          <w:rFonts w:eastAsiaTheme="minorEastAsia"/>
          <w:kern w:val="0"/>
          <w:szCs w:val="21"/>
        </w:rPr>
        <w:t>月</w:t>
      </w:r>
      <w:r w:rsidRPr="00C56F63">
        <w:rPr>
          <w:rFonts w:eastAsiaTheme="minorEastAsia"/>
          <w:kern w:val="0"/>
          <w:szCs w:val="21"/>
        </w:rPr>
        <w:t>25</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17385737"/>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17385738"/>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w:t>
      </w:r>
      <w:r w:rsidRPr="00C56F63">
        <w:rPr>
          <w:rFonts w:eastAsiaTheme="minorEastAsia"/>
          <w:color w:val="000000"/>
          <w:szCs w:val="21"/>
        </w:rPr>
        <w:lastRenderedPageBreak/>
        <w:t>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0B2E8D">
        <w:tc>
          <w:tcPr>
            <w:tcW w:w="1090" w:type="dxa"/>
            <w:vAlign w:val="center"/>
          </w:tcPr>
          <w:p w:rsidR="000B2E8D" w:rsidRDefault="00A9099B">
            <w:pPr>
              <w:jc w:val="center"/>
            </w:pPr>
            <w:r>
              <w:rPr>
                <w:rFonts w:eastAsiaTheme="minorEastAsia"/>
                <w:color w:val="000000"/>
                <w:szCs w:val="21"/>
              </w:rPr>
              <w:t>陈思郁</w:t>
            </w:r>
          </w:p>
        </w:tc>
        <w:tc>
          <w:tcPr>
            <w:tcW w:w="1500" w:type="dxa"/>
            <w:vAlign w:val="center"/>
          </w:tcPr>
          <w:p w:rsidR="000B2E8D" w:rsidRDefault="00A9099B">
            <w:pPr>
              <w:jc w:val="center"/>
            </w:pPr>
            <w:r>
              <w:rPr>
                <w:rFonts w:eastAsiaTheme="minorEastAsia"/>
                <w:color w:val="000000"/>
                <w:szCs w:val="21"/>
              </w:rPr>
              <w:t>本基金基金经理</w:t>
            </w:r>
          </w:p>
        </w:tc>
        <w:tc>
          <w:tcPr>
            <w:tcW w:w="1190" w:type="dxa"/>
            <w:vAlign w:val="center"/>
          </w:tcPr>
          <w:p w:rsidR="000B2E8D" w:rsidRDefault="00A9099B">
            <w:pPr>
              <w:jc w:val="center"/>
            </w:pPr>
            <w:r>
              <w:rPr>
                <w:rFonts w:eastAsiaTheme="minorEastAsia"/>
                <w:color w:val="000000"/>
                <w:szCs w:val="21"/>
              </w:rPr>
              <w:t>2016-10-21</w:t>
            </w:r>
          </w:p>
        </w:tc>
        <w:tc>
          <w:tcPr>
            <w:tcW w:w="1260" w:type="dxa"/>
            <w:vAlign w:val="center"/>
          </w:tcPr>
          <w:p w:rsidR="000B2E8D" w:rsidRDefault="00A9099B">
            <w:pPr>
              <w:jc w:val="center"/>
            </w:pPr>
            <w:r>
              <w:rPr>
                <w:rFonts w:eastAsiaTheme="minorEastAsia"/>
                <w:color w:val="000000"/>
                <w:szCs w:val="21"/>
              </w:rPr>
              <w:t>-</w:t>
            </w:r>
          </w:p>
        </w:tc>
        <w:tc>
          <w:tcPr>
            <w:tcW w:w="1236" w:type="dxa"/>
            <w:vAlign w:val="center"/>
          </w:tcPr>
          <w:p w:rsidR="000B2E8D" w:rsidRDefault="00A9099B">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0B2E8D" w:rsidRDefault="00A9099B">
            <w:r>
              <w:rPr>
                <w:rFonts w:eastAsiaTheme="minorEastAsia"/>
                <w:color w:val="000000"/>
                <w:szCs w:val="21"/>
              </w:rPr>
              <w:t>陈思郁女士自</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r w:rsidR="000B2E8D">
        <w:tc>
          <w:tcPr>
            <w:tcW w:w="1090" w:type="dxa"/>
            <w:vAlign w:val="center"/>
          </w:tcPr>
          <w:p w:rsidR="000B2E8D" w:rsidRDefault="00A9099B">
            <w:pPr>
              <w:jc w:val="center"/>
            </w:pPr>
            <w:r>
              <w:rPr>
                <w:rFonts w:eastAsiaTheme="minorEastAsia"/>
                <w:color w:val="000000"/>
                <w:szCs w:val="21"/>
              </w:rPr>
              <w:t>李德辉</w:t>
            </w:r>
          </w:p>
        </w:tc>
        <w:tc>
          <w:tcPr>
            <w:tcW w:w="1500" w:type="dxa"/>
            <w:vAlign w:val="center"/>
          </w:tcPr>
          <w:p w:rsidR="000B2E8D" w:rsidRDefault="00A9099B">
            <w:pPr>
              <w:jc w:val="center"/>
            </w:pPr>
            <w:r>
              <w:rPr>
                <w:rFonts w:eastAsiaTheme="minorEastAsia"/>
                <w:color w:val="000000"/>
                <w:szCs w:val="21"/>
              </w:rPr>
              <w:t>本基金基金经理</w:t>
            </w:r>
          </w:p>
        </w:tc>
        <w:tc>
          <w:tcPr>
            <w:tcW w:w="1190" w:type="dxa"/>
            <w:vAlign w:val="center"/>
          </w:tcPr>
          <w:p w:rsidR="000B2E8D" w:rsidRDefault="00A9099B">
            <w:pPr>
              <w:jc w:val="center"/>
            </w:pPr>
            <w:r>
              <w:rPr>
                <w:rFonts w:eastAsiaTheme="minorEastAsia"/>
                <w:color w:val="000000"/>
                <w:szCs w:val="21"/>
              </w:rPr>
              <w:t>2018-03-30</w:t>
            </w:r>
          </w:p>
        </w:tc>
        <w:tc>
          <w:tcPr>
            <w:tcW w:w="1260" w:type="dxa"/>
            <w:vAlign w:val="center"/>
          </w:tcPr>
          <w:p w:rsidR="000B2E8D" w:rsidRDefault="00A9099B">
            <w:pPr>
              <w:jc w:val="center"/>
            </w:pPr>
            <w:r>
              <w:rPr>
                <w:rFonts w:eastAsiaTheme="minorEastAsia"/>
                <w:color w:val="000000"/>
                <w:szCs w:val="21"/>
              </w:rPr>
              <w:t>-</w:t>
            </w:r>
          </w:p>
        </w:tc>
        <w:tc>
          <w:tcPr>
            <w:tcW w:w="1236" w:type="dxa"/>
            <w:vAlign w:val="center"/>
          </w:tcPr>
          <w:p w:rsidR="000B2E8D" w:rsidRDefault="00A9099B">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0B2E8D" w:rsidRDefault="00A9099B">
            <w:r>
              <w:rPr>
                <w:rFonts w:eastAsiaTheme="minorEastAsia"/>
                <w:color w:val="000000"/>
                <w:szCs w:val="21"/>
              </w:rPr>
              <w:t>李德辉先生，上海交通大学生物医学工程博士，自</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w:t>
            </w:r>
            <w:r>
              <w:rPr>
                <w:rFonts w:eastAsiaTheme="minorEastAsia"/>
                <w:color w:val="000000"/>
                <w:szCs w:val="21"/>
              </w:rPr>
              <w:lastRenderedPageBreak/>
              <w:t>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w:t>
            </w:r>
            <w:r>
              <w:rPr>
                <w:rFonts w:eastAsiaTheme="minorEastAsia"/>
                <w:color w:val="000000"/>
                <w:szCs w:val="21"/>
              </w:rPr>
              <w:t>上投摩根智选</w:t>
            </w:r>
            <w:r>
              <w:rPr>
                <w:rFonts w:eastAsiaTheme="minorEastAsia"/>
                <w:color w:val="000000"/>
                <w:szCs w:val="21"/>
              </w:rPr>
              <w:t>30</w:t>
            </w:r>
            <w:r>
              <w:rPr>
                <w:rFonts w:eastAsiaTheme="minorEastAsia"/>
                <w:color w:val="000000"/>
                <w:szCs w:val="21"/>
              </w:rPr>
              <w:t>混合型证券投资基金基金经理。</w:t>
            </w:r>
          </w:p>
        </w:tc>
      </w:tr>
    </w:tbl>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注：注：</w:t>
      </w:r>
      <w:r>
        <w:rPr>
          <w:rFonts w:eastAsiaTheme="minorEastAsia"/>
          <w:kern w:val="0"/>
          <w:szCs w:val="21"/>
        </w:rPr>
        <w:t>1.</w:t>
      </w:r>
      <w:r>
        <w:rPr>
          <w:rFonts w:eastAsiaTheme="minorEastAsia"/>
          <w:kern w:val="0"/>
          <w:szCs w:val="21"/>
        </w:rPr>
        <w:t>任职日期和离任日期均指根据公司决定确定的聘任日期和解聘日期。</w:t>
      </w:r>
    </w:p>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李德辉先生自</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7</w:t>
      </w:r>
      <w:r w:rsidRPr="00C56F63">
        <w:rPr>
          <w:rFonts w:eastAsiaTheme="minorEastAsia"/>
          <w:kern w:val="0"/>
          <w:szCs w:val="21"/>
        </w:rPr>
        <w:t>月</w:t>
      </w:r>
      <w:r w:rsidRPr="00C56F63">
        <w:rPr>
          <w:rFonts w:eastAsiaTheme="minorEastAsia"/>
          <w:kern w:val="0"/>
          <w:szCs w:val="21"/>
        </w:rPr>
        <w:t>19</w:t>
      </w:r>
      <w:r w:rsidRPr="00C56F63">
        <w:rPr>
          <w:rFonts w:eastAsiaTheme="minorEastAsia"/>
          <w:kern w:val="0"/>
          <w:szCs w:val="21"/>
        </w:rPr>
        <w:t>日起不再担任本基金基金经理。</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225498256"/>
      <w:bookmarkStart w:id="34" w:name="_Toc390421239"/>
      <w:bookmarkStart w:id="35" w:name="_Toc17385739"/>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bookmarkEnd w:id="34"/>
      <w:bookmarkEnd w:id="35"/>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上半年，市场一改去年持续整年的颓势，表现靓丽。一季度，政策刺激效力开始发挥，经济强劲超预期，流动性方面除了季节性的宽松外也通过地方专项债等融资形式对冲经济下行压力，社融数据出现明显回升，因此市场整体表现较好，热点频出，如</w:t>
      </w:r>
      <w:r>
        <w:rPr>
          <w:rFonts w:eastAsiaTheme="minorEastAsia"/>
          <w:color w:val="000000"/>
          <w:szCs w:val="21"/>
        </w:rPr>
        <w:t>5G</w:t>
      </w:r>
      <w:r>
        <w:rPr>
          <w:rFonts w:eastAsiaTheme="minorEastAsia"/>
          <w:color w:val="000000"/>
          <w:szCs w:val="21"/>
        </w:rPr>
        <w:t>、农业等；二季度以来，随着贸易摩擦出现反复，以及流动性边际上的收缩，经济略微承压，市场呈现震荡格局，但消费依旧是比较突出的亮点。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上半年，本基金布局了处于历史拐点的养殖产业链，以及部分高景气度的</w:t>
      </w:r>
      <w:r w:rsidRPr="00C56F63">
        <w:rPr>
          <w:rFonts w:eastAsiaTheme="minorEastAsia"/>
          <w:color w:val="000000"/>
          <w:szCs w:val="21"/>
        </w:rPr>
        <w:t>5G</w:t>
      </w:r>
      <w:r w:rsidRPr="00C56F63">
        <w:rPr>
          <w:rFonts w:eastAsiaTheme="minorEastAsia"/>
          <w:color w:val="000000"/>
          <w:szCs w:val="21"/>
        </w:rPr>
        <w:t>龙头标的，二季度加大了消费行业的投资，取得了不错的成绩。</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6" w:name="_Toc225498257"/>
      <w:bookmarkStart w:id="37" w:name="_Toc390421240"/>
      <w:bookmarkStart w:id="38" w:name="_Toc17385740"/>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6"/>
      <w:bookmarkEnd w:id="37"/>
      <w:bookmarkEnd w:id="38"/>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w:t>
      </w:r>
      <w:r>
        <w:rPr>
          <w:rFonts w:eastAsiaTheme="minorEastAsia"/>
          <w:color w:val="000000"/>
          <w:szCs w:val="21"/>
        </w:rPr>
        <w:t>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4.3.2 </w:t>
      </w:r>
      <w:r w:rsidRPr="00C56F63">
        <w:rPr>
          <w:rFonts w:eastAsiaTheme="minorEastAsia"/>
          <w:b/>
          <w:color w:val="000000"/>
          <w:kern w:val="0"/>
          <w:szCs w:val="21"/>
        </w:rPr>
        <w:t>异常交易行为的专项说明</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w:t>
      </w:r>
      <w:r>
        <w:rPr>
          <w:rFonts w:eastAsiaTheme="minorEastAsia"/>
          <w:color w:val="000000"/>
          <w:szCs w:val="21"/>
        </w:rPr>
        <w:t>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9" w:name="_Toc225498258"/>
      <w:bookmarkStart w:id="40" w:name="_Toc390421241"/>
      <w:bookmarkStart w:id="41" w:name="_Toc17385741"/>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9"/>
      <w:bookmarkEnd w:id="40"/>
      <w:bookmarkEnd w:id="41"/>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年上半年，上证综指下跌</w:t>
      </w:r>
      <w:r w:rsidRPr="00C56F63">
        <w:rPr>
          <w:rFonts w:eastAsiaTheme="minorEastAsia"/>
          <w:color w:val="000000"/>
          <w:szCs w:val="21"/>
        </w:rPr>
        <w:t>13.9%</w:t>
      </w:r>
      <w:r w:rsidRPr="00C56F63">
        <w:rPr>
          <w:rFonts w:eastAsiaTheme="minorEastAsia"/>
          <w:color w:val="000000"/>
          <w:szCs w:val="21"/>
        </w:rPr>
        <w:t>，深证成指下跌</w:t>
      </w:r>
      <w:r w:rsidRPr="00C56F63">
        <w:rPr>
          <w:rFonts w:eastAsiaTheme="minorEastAsia"/>
          <w:color w:val="000000"/>
          <w:szCs w:val="21"/>
        </w:rPr>
        <w:t>15.04%</w:t>
      </w:r>
      <w:r w:rsidRPr="00C56F63">
        <w:rPr>
          <w:rFonts w:eastAsiaTheme="minorEastAsia"/>
          <w:color w:val="000000"/>
          <w:szCs w:val="21"/>
        </w:rPr>
        <w:t>，本基金下跌</w:t>
      </w:r>
      <w:r w:rsidRPr="00C56F63">
        <w:rPr>
          <w:rFonts w:eastAsiaTheme="minorEastAsia"/>
          <w:color w:val="000000"/>
          <w:szCs w:val="21"/>
        </w:rPr>
        <w:t>10.84%</w:t>
      </w:r>
      <w:r w:rsidRPr="00C56F63">
        <w:rPr>
          <w:rFonts w:eastAsiaTheme="minorEastAsia"/>
          <w:color w:val="000000"/>
          <w:szCs w:val="21"/>
        </w:rPr>
        <w:t>。市场普跌，只有休闲服务和医药录得正收益。报告期内本基金集中投资于医药、食品饮料、新能源汽车、电子等板块，医药板块正贡献较大，新能源汽车由于市场担心政府补贴下调，回撤较大。</w:t>
      </w:r>
      <w:r w:rsidRPr="00C56F63">
        <w:rPr>
          <w:rFonts w:eastAsiaTheme="minorEastAsia"/>
          <w:color w:val="000000"/>
          <w:szCs w:val="21"/>
        </w:rPr>
        <w:t xml:space="preserve"> </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本报告期上投摩根安全战略股票型证券投资基金份额净值增长率为</w:t>
      </w:r>
      <w:r w:rsidRPr="00C56F63">
        <w:rPr>
          <w:rFonts w:eastAsiaTheme="minorEastAsia"/>
          <w:color w:val="000000"/>
          <w:szCs w:val="21"/>
        </w:rPr>
        <w:t>:31.26%</w:t>
      </w:r>
      <w:r w:rsidRPr="00C56F63">
        <w:rPr>
          <w:rFonts w:eastAsiaTheme="minorEastAsia"/>
          <w:color w:val="000000"/>
          <w:szCs w:val="21"/>
        </w:rPr>
        <w:t>，同期业绩比较基准收益率为</w:t>
      </w:r>
      <w:r w:rsidRPr="00C56F63">
        <w:rPr>
          <w:rFonts w:eastAsiaTheme="minorEastAsia"/>
          <w:color w:val="000000"/>
          <w:szCs w:val="21"/>
        </w:rPr>
        <w:t>:21.23%</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2" w:name="_Toc225498259"/>
      <w:bookmarkStart w:id="43" w:name="_Toc390421242"/>
      <w:bookmarkStart w:id="44" w:name="_Toc17385742"/>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2"/>
      <w:bookmarkEnd w:id="43"/>
      <w:bookmarkEnd w:id="44"/>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展望后市，我们依然认为经济向下承压，但</w:t>
      </w:r>
      <w:r>
        <w:rPr>
          <w:rFonts w:eastAsiaTheme="minorEastAsia"/>
          <w:color w:val="000000"/>
          <w:szCs w:val="21"/>
        </w:rPr>
        <w:t>受益于庞大的内需市场，以及政策有效托底，经济增长韧性凸显，经济下行风险可控。虽然市场流动性短期内难言明显改善，但随着金融供给侧改革稳步推进，市场的无风险利率逐步下移。这样的环境对价值型权益投资最为有利。同时横向比较来看，中国</w:t>
      </w:r>
      <w:r>
        <w:rPr>
          <w:rFonts w:eastAsiaTheme="minorEastAsia"/>
          <w:color w:val="000000"/>
          <w:szCs w:val="21"/>
        </w:rPr>
        <w:t>A</w:t>
      </w:r>
      <w:r>
        <w:rPr>
          <w:rFonts w:eastAsiaTheme="minorEastAsia"/>
          <w:color w:val="000000"/>
          <w:szCs w:val="21"/>
        </w:rPr>
        <w:t>股市场的估值水平依然偏低，长期配置价值仍然较大。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我们依然延续一贯的高景气度框架，同时结合估值，寻找最佳投资标的。未来我们看好在药企加大开发创新药的背景下相关产业链的投资机会；消费作为经济稳定器的地位越来越凸显，龙头公司优势进一步突出，无论是食品饮料行业，还是医疗消费行业，龙头公司的估值从中长期看，仍然具备投资价值；随着平价时代的日益临近，光伏产业龙头标的的成长确定性也逐步提升，目前的估值仍有提升空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5" w:name="_Toc390421243"/>
      <w:bookmarkStart w:id="46" w:name="_Toc247959457"/>
      <w:bookmarkStart w:id="47" w:name="_Toc225570083"/>
      <w:bookmarkStart w:id="48" w:name="_Toc17385743"/>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5"/>
      <w:bookmarkEnd w:id="46"/>
      <w:bookmarkEnd w:id="47"/>
      <w:bookmarkEnd w:id="4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C56F63">
        <w:rPr>
          <w:rFonts w:eastAsiaTheme="minorEastAsia"/>
          <w:color w:val="000000"/>
          <w:szCs w:val="21"/>
        </w:rPr>
        <w:lastRenderedPageBreak/>
        <w:t>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9" w:name="_Toc390421244"/>
      <w:bookmarkStart w:id="50" w:name="_Toc247959458"/>
      <w:bookmarkStart w:id="51" w:name="_Toc225570084"/>
      <w:bookmarkStart w:id="52" w:name="_Toc17385744"/>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9"/>
      <w:bookmarkEnd w:id="50"/>
      <w:bookmarkEnd w:id="51"/>
      <w:bookmarkEnd w:id="5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3" w:name="_Toc17385745"/>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4" w:name="_Toc225498263"/>
      <w:bookmarkStart w:id="55" w:name="_Toc17385746"/>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4"/>
      <w:bookmarkEnd w:id="55"/>
    </w:p>
    <w:p w:rsidR="006B65E1" w:rsidRPr="00C56F63" w:rsidRDefault="00945F2E">
      <w:pPr>
        <w:pStyle w:val="2"/>
        <w:spacing w:before="0" w:after="0"/>
        <w:rPr>
          <w:rFonts w:ascii="Times New Roman" w:eastAsiaTheme="minorEastAsia" w:hAnsi="Times New Roman"/>
          <w:kern w:val="0"/>
          <w:sz w:val="21"/>
          <w:szCs w:val="21"/>
        </w:rPr>
      </w:pPr>
      <w:bookmarkStart w:id="56" w:name="_Toc390421246"/>
      <w:bookmarkStart w:id="57" w:name="_Toc225498264"/>
      <w:bookmarkStart w:id="58" w:name="_Toc17385747"/>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6"/>
      <w:bookmarkEnd w:id="57"/>
      <w:bookmarkEnd w:id="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）在上投摩根安全战略股票型证券投资基金（以下称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9" w:name="_Toc225498265"/>
      <w:bookmarkStart w:id="60" w:name="_Toc390421247"/>
      <w:bookmarkStart w:id="61" w:name="_Toc17385748"/>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9"/>
      <w:r w:rsidRPr="00C56F63">
        <w:rPr>
          <w:rFonts w:ascii="Times New Roman" w:eastAsiaTheme="minorEastAsia" w:hAnsi="Times New Roman"/>
          <w:kern w:val="0"/>
          <w:sz w:val="21"/>
          <w:szCs w:val="21"/>
        </w:rPr>
        <w:t>说明</w:t>
      </w:r>
      <w:bookmarkEnd w:id="60"/>
      <w:bookmarkEnd w:id="61"/>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w:t>
      </w:r>
      <w:r>
        <w:rPr>
          <w:rFonts w:eastAsiaTheme="minorEastAsia"/>
          <w:color w:val="000000"/>
          <w:szCs w:val="21"/>
        </w:rPr>
        <w:t>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2" w:name="_Toc390421248"/>
      <w:bookmarkStart w:id="63" w:name="_Toc225498266"/>
      <w:bookmarkStart w:id="64" w:name="_Toc17385749"/>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62"/>
      <w:bookmarkEnd w:id="63"/>
      <w:bookmarkEnd w:id="6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5" w:name="_Toc17385750"/>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65"/>
    </w:p>
    <w:p w:rsidR="006B65E1" w:rsidRPr="00C56F63" w:rsidRDefault="0005594A">
      <w:pPr>
        <w:pStyle w:val="2"/>
        <w:spacing w:before="0" w:after="0"/>
        <w:rPr>
          <w:rFonts w:ascii="Times New Roman" w:eastAsiaTheme="minorEastAsia" w:hAnsi="Times New Roman"/>
          <w:kern w:val="0"/>
          <w:sz w:val="21"/>
          <w:szCs w:val="21"/>
        </w:rPr>
      </w:pPr>
      <w:bookmarkStart w:id="66" w:name="_Toc225498268"/>
      <w:bookmarkStart w:id="67" w:name="_Toc390421250"/>
      <w:bookmarkStart w:id="68" w:name="_Toc17385751"/>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6"/>
      <w:bookmarkEnd w:id="67"/>
      <w:bookmarkEnd w:id="6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会计主体：上投摩根安全战略股票型证券投资基金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109,419,340.70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96,707,005.18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11,390,646.73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11,262,367.12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210,879.63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181,376.40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569,242,277.59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452,788,622.36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566,306,143.19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451,790,517.76</w:t>
            </w:r>
          </w:p>
        </w:tc>
      </w:tr>
      <w:tr w:rsidR="006B65E1" w:rsidRPr="00C56F63">
        <w:tc>
          <w:tcPr>
            <w:tcW w:w="2880" w:type="dxa"/>
            <w:vAlign w:val="center"/>
          </w:tcPr>
          <w:p w:rsidR="006B65E1" w:rsidRPr="00C56F63" w:rsidRDefault="00945F2E">
            <w:pPr>
              <w:pStyle w:val="af0"/>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2,936,134.40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998,104.60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5,816,235.15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27,535.60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24,901.97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80,912.69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171,689.37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696,187,828.09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561,135,962.40</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5,496,960.75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5,509,943.94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849,476.80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342,994.00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802,523.01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722,728.80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133,753.83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120,454.79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969,275.80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675,608.54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25.31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93,022.56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331,025.13</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8,345,038.06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7,702,761.05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741,171,242.45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783,136,872.02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-53,328,452.42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-229,703,670.67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687,842,790.03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553,433,201.35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696,187,828.09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561,135,962.40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0.928</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741,171,242.45</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9" w:name="_Toc390421251"/>
      <w:bookmarkStart w:id="70" w:name="_Toc225498269"/>
      <w:bookmarkStart w:id="71" w:name="_Toc1738575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9"/>
      <w:bookmarkEnd w:id="70"/>
      <w:bookmarkEnd w:id="7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180,232,531.77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-80,046,107.56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411,666.39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864,487.28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407,821.14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406,692.02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3,845.25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1,728.27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456,066.99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79,591,429.54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-47,447,518.10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76,165,021.14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-49,863,732.44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34,306.73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3,392,101.67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2,416,214.34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100,192,259.90</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-33,539,082.44</w:t>
            </w:r>
          </w:p>
        </w:tc>
      </w:tr>
      <w:tr w:rsidR="006B65E1" w:rsidRPr="00C56F63">
        <w:tc>
          <w:tcPr>
            <w:tcW w:w="3420" w:type="dxa"/>
            <w:vAlign w:val="center"/>
          </w:tcPr>
          <w:p w:rsidR="006B65E1" w:rsidRPr="00C56F63" w:rsidRDefault="00945F2E">
            <w:pPr>
              <w:pStyle w:val="af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37,175.94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76,005.70</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8,668,135.63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9,632,233.10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4,787,163.88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5,976,508.43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797,860.70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996,084.74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3</w:t>
            </w:r>
            <w:r w:rsidRPr="00C56F63">
              <w:rPr>
                <w:rFonts w:eastAsiaTheme="minorEastAsia"/>
                <w:color w:val="000000"/>
                <w:szCs w:val="21"/>
              </w:rPr>
              <w:t>．销售服务费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2,975,448.91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2,466,117.73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10.22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4.90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107,651.92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193,517.30</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171,564,396.14</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-89,678,340.66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171,564,396.14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-89,678,340.66</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2" w:name="_Toc225498270"/>
      <w:bookmarkStart w:id="73" w:name="_Toc390421252"/>
      <w:bookmarkStart w:id="74" w:name="_Toc1738575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2"/>
      <w:bookmarkEnd w:id="73"/>
      <w:bookmarkEnd w:id="74"/>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783,136,872.02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-229,703,670.67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553,433,201.35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171,564,396.14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171,564,396.14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-41,965,629.57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4,810,822.11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-37,154,807.46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15,168,134.86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-2,218,547.91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12,949,586.95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-57,133,764.43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7,029,370.02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-50,104,394.41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741,171,242.45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-53,328,452.42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687,842,790.03</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904,483,755.31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13,214,286.45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917,698,041.76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-89,678,340.66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-89,678,340.66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-98,414,350.62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120,137.99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-98,294,212.63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14,965,726.76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-696,711.32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14,269,015.44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-113,380,077.38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816,849.31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-112,563,228.07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806,069,404.69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-76,343,916.22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729,725,488.47</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5" w:name="_Toc390421253"/>
      <w:bookmarkStart w:id="76" w:name="_Toc225498271"/>
      <w:bookmarkStart w:id="77" w:name="_Toc17385754"/>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5"/>
      <w:bookmarkEnd w:id="76"/>
      <w:bookmarkEnd w:id="77"/>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上投摩根安全战略股票型证券投资基金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3</w:t>
      </w:r>
      <w:r>
        <w:rPr>
          <w:rFonts w:eastAsiaTheme="minorEastAsia"/>
          <w:color w:val="000000"/>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w:t>
      </w:r>
      <w:r>
        <w:rPr>
          <w:rFonts w:eastAsiaTheme="minorEastAsia"/>
          <w:color w:val="000000"/>
          <w:szCs w:val="21"/>
        </w:rPr>
        <w:t>3,419,857,678.96</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154</w:t>
      </w:r>
      <w:r>
        <w:rPr>
          <w:rFonts w:eastAsiaTheme="minorEastAsia"/>
          <w:color w:val="000000"/>
          <w:szCs w:val="21"/>
        </w:rPr>
        <w:t>号验资</w:t>
      </w:r>
      <w:r>
        <w:rPr>
          <w:rFonts w:eastAsiaTheme="minorEastAsia"/>
          <w:color w:val="000000"/>
          <w:szCs w:val="21"/>
        </w:rPr>
        <w:t>报告予以验证。经向中国证监会备案，《上投摩根安全战略股票型证券投资基金基金合同》于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3,420,650,236.61</w:t>
      </w:r>
      <w:r>
        <w:rPr>
          <w:rFonts w:eastAsiaTheme="minorEastAsia"/>
          <w:color w:val="000000"/>
          <w:szCs w:val="21"/>
        </w:rPr>
        <w:t>份基金份额，其中认购资金利息折合</w:t>
      </w:r>
      <w:r>
        <w:rPr>
          <w:rFonts w:eastAsiaTheme="minorEastAsia"/>
          <w:color w:val="000000"/>
          <w:szCs w:val="21"/>
        </w:rPr>
        <w:t>792,557.65</w:t>
      </w:r>
      <w:r>
        <w:rPr>
          <w:rFonts w:eastAsiaTheme="minorEastAsia"/>
          <w:color w:val="000000"/>
          <w:szCs w:val="21"/>
        </w:rPr>
        <w:t>份基金份额。本基金的基金管理人为上投摩根基金管理有限公司，基金托管人为中国银行股份有限公司。</w:t>
      </w:r>
      <w:r>
        <w:rPr>
          <w:rFonts w:eastAsiaTheme="minorEastAsia"/>
          <w:color w:val="000000"/>
          <w:szCs w:val="21"/>
        </w:rPr>
        <w:t xml:space="preserve">  </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根据《中华人民共和国证券投资基金法》和《上投摩根安全战略股票型证券投资基金基金合同》的有关规定，本基金的投资范围为具有良好流动性的金融工具，包括国内依法发行上市的股票、债券、货币市场工具</w:t>
      </w:r>
      <w:r>
        <w:rPr>
          <w:rFonts w:eastAsiaTheme="minorEastAsia"/>
          <w:color w:val="000000"/>
          <w:szCs w:val="21"/>
        </w:rPr>
        <w:t>、权证、资产支持证券、股指期货以及法律法规或中国证监会允许基金投资的其他金融工具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szCs w:val="21"/>
        </w:rPr>
        <w:t>80%-95%</w:t>
      </w:r>
      <w:r>
        <w:rPr>
          <w:rFonts w:eastAsiaTheme="minorEastAsia"/>
          <w:color w:val="000000"/>
          <w:szCs w:val="21"/>
        </w:rPr>
        <w:t>，投资于安全战略相关行业股票的比例不低于非现金基金资产的</w:t>
      </w:r>
      <w:r>
        <w:rPr>
          <w:rFonts w:eastAsiaTheme="minorEastAsia"/>
          <w:color w:val="000000"/>
          <w:szCs w:val="21"/>
        </w:rPr>
        <w:t>80%</w:t>
      </w:r>
      <w:r>
        <w:rPr>
          <w:rFonts w:eastAsiaTheme="minorEastAsia"/>
          <w:color w:val="000000"/>
          <w:szCs w:val="21"/>
        </w:rPr>
        <w:t>；其余资产投资</w:t>
      </w:r>
      <w:r>
        <w:rPr>
          <w:rFonts w:eastAsiaTheme="minorEastAsia"/>
          <w:color w:val="000000"/>
          <w:szCs w:val="21"/>
        </w:rPr>
        <w:lastRenderedPageBreak/>
        <w:t>于债券、货币市场工具、权证、资产支持证券等金融工具；权证占基金资产净值的</w:t>
      </w:r>
      <w:r>
        <w:rPr>
          <w:rFonts w:eastAsiaTheme="minorEastAsia"/>
          <w:color w:val="000000"/>
          <w:szCs w:val="21"/>
        </w:rPr>
        <w:t>0-3%</w:t>
      </w:r>
      <w:r>
        <w:rPr>
          <w:rFonts w:eastAsiaTheme="minorEastAsia"/>
          <w:color w:val="000000"/>
          <w:szCs w:val="21"/>
        </w:rPr>
        <w:t>；每个交易日日终在扣除股指期货保证金后，现金或到期日在一年期以内的政府债券不低于基金资产净值</w:t>
      </w:r>
      <w:r>
        <w:rPr>
          <w:rFonts w:eastAsiaTheme="minorEastAsia"/>
          <w:color w:val="000000"/>
          <w:szCs w:val="21"/>
        </w:rPr>
        <w:t>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0B2E8D" w:rsidRDefault="000B2E8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w:t>
      </w:r>
      <w:r>
        <w:rPr>
          <w:rFonts w:eastAsiaTheme="minorEastAsia"/>
          <w:color w:val="000000"/>
          <w:szCs w:val="21"/>
        </w:rPr>
        <w:t>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颁布的《证券投资基金会计核算业务指引》、《上投摩根安全战略股票型证券投资基金基金合同》和在财务报表附注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0B2E8D" w:rsidRDefault="000B2E8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w:t>
      </w:r>
      <w:r>
        <w:rPr>
          <w:rFonts w:eastAsiaTheme="minorEastAsia"/>
          <w:color w:val="000000"/>
          <w:szCs w:val="21"/>
        </w:rPr>
        <w:t>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w:t>
      </w:r>
      <w:r>
        <w:rPr>
          <w:rFonts w:eastAsiaTheme="minorEastAsia"/>
          <w:color w:val="000000"/>
          <w:szCs w:val="21"/>
        </w:rPr>
        <w:t>程中发生的增值税应税行为，未缴纳增值税的，不再缴纳；已缴纳增值税的，已纳税额从资管产品管理人以后月份的增值税应纳税额中抵减。</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w:t>
      </w:r>
      <w:r>
        <w:rPr>
          <w:rFonts w:eastAsiaTheme="minorEastAsia"/>
          <w:color w:val="000000"/>
          <w:szCs w:val="21"/>
        </w:rPr>
        <w:t>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w:t>
      </w:r>
      <w:r>
        <w:rPr>
          <w:rFonts w:eastAsiaTheme="minorEastAsia"/>
          <w:color w:val="000000"/>
          <w:szCs w:val="21"/>
        </w:rPr>
        <w:lastRenderedPageBreak/>
        <w:t>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0B2E8D" w:rsidRDefault="000B2E8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109,419,340.70</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109,419,340.70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2019</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479,593,352.30</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566,306,143.19</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86,712,790.89</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2,370,000.00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2,936,134.40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566,134.40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2,370,000.00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2,936,134.40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566,134.40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481,963,352.30</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569,242,277.59</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87,278,925.29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21,384.45</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496.60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3,499.16</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3.09</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2,152.30</w:t>
            </w:r>
          </w:p>
        </w:tc>
      </w:tr>
      <w:tr w:rsidR="006B65E1" w:rsidRPr="00C56F63">
        <w:trPr>
          <w:trHeight w:val="330"/>
        </w:trPr>
        <w:tc>
          <w:tcPr>
            <w:tcW w:w="3701" w:type="dxa"/>
            <w:vAlign w:val="bottom"/>
          </w:tcPr>
          <w:p w:rsidR="006B65E1" w:rsidRPr="00C56F63" w:rsidRDefault="00945F2E">
            <w:pPr>
              <w:jc w:val="cente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27,535.60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969,275.80</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969,275.80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943.63</w:t>
            </w:r>
          </w:p>
        </w:tc>
      </w:tr>
      <w:tr w:rsidR="000B2E8D">
        <w:tc>
          <w:tcPr>
            <w:tcW w:w="3701" w:type="dxa"/>
            <w:vAlign w:val="center"/>
          </w:tcPr>
          <w:p w:rsidR="000B2E8D" w:rsidRDefault="00A9099B">
            <w:pPr>
              <w:jc w:val="left"/>
            </w:pPr>
            <w:r>
              <w:rPr>
                <w:rFonts w:eastAsiaTheme="minorEastAsia"/>
                <w:szCs w:val="21"/>
              </w:rPr>
              <w:t>预提费用</w:t>
            </w:r>
          </w:p>
        </w:tc>
        <w:tc>
          <w:tcPr>
            <w:tcW w:w="5528" w:type="dxa"/>
            <w:vAlign w:val="center"/>
          </w:tcPr>
          <w:p w:rsidR="000B2E8D" w:rsidRDefault="00A9099B">
            <w:pPr>
              <w:jc w:val="right"/>
            </w:pPr>
            <w:r>
              <w:rPr>
                <w:rFonts w:eastAsiaTheme="minorEastAsia"/>
                <w:szCs w:val="21"/>
              </w:rPr>
              <w:t>92,078.93</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93,022.56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lastRenderedPageBreak/>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783,136,872.02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783,136,872.02</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15,168,134.86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15,168,134.86</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-57,133,764.43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-57,133,764.43</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741,171,242.45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741,171,242.45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-229,107,888.22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-595,782.45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-229,703,670.67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71,372,136.24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100,192,259.90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171,564,396.14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9,953,657.57</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-5,142,835.46</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4,810,822.11</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-3,800,249.76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1,581,701.85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-2,218,547.91</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13,753,907.33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-6,724,537.31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7,029,370.02</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-147,782,094.41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94,453,641.99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-53,328,452.42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356,282.00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12,960.31</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38,578.83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407,821.14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注：其他存款利息收入均为有存款期限，但根据协议可提前支取且没有利息损失的银行存款产生的利息收入。</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1,000,138,405.46</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lastRenderedPageBreak/>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923,973,384.32</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76,165,021.14</w:t>
            </w:r>
          </w:p>
        </w:tc>
      </w:tr>
    </w:tbl>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488,969.80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453,000.00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1,663.07</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34,306.73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3,392,101.67</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3,392,101.67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100,192,259.90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99,653,230.10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539,029.80</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lastRenderedPageBreak/>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100,192,259.90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35,545.08</w:t>
            </w:r>
          </w:p>
        </w:tc>
      </w:tr>
      <w:tr w:rsidR="000B2E8D">
        <w:tc>
          <w:tcPr>
            <w:tcW w:w="3691" w:type="dxa"/>
            <w:vAlign w:val="center"/>
          </w:tcPr>
          <w:p w:rsidR="000B2E8D" w:rsidRDefault="00A9099B">
            <w:pPr>
              <w:jc w:val="left"/>
            </w:pPr>
            <w:r>
              <w:rPr>
                <w:rFonts w:eastAsiaTheme="minorEastAsia"/>
                <w:szCs w:val="21"/>
              </w:rPr>
              <w:t>转换费收入</w:t>
            </w:r>
          </w:p>
        </w:tc>
        <w:tc>
          <w:tcPr>
            <w:tcW w:w="5528" w:type="dxa"/>
            <w:vAlign w:val="center"/>
          </w:tcPr>
          <w:p w:rsidR="000B2E8D" w:rsidRDefault="00A9099B">
            <w:pPr>
              <w:jc w:val="right"/>
            </w:pPr>
            <w:r>
              <w:rPr>
                <w:rFonts w:eastAsiaTheme="minorEastAsia"/>
                <w:szCs w:val="21"/>
              </w:rPr>
              <w:t>1,630.86</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37,175.94</w:t>
            </w:r>
          </w:p>
        </w:tc>
      </w:tr>
    </w:tbl>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2,975,448.91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2,975,448.91</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29,752.78</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62,326.15</w:t>
            </w:r>
          </w:p>
        </w:tc>
      </w:tr>
      <w:tr w:rsidR="000B2E8D">
        <w:tc>
          <w:tcPr>
            <w:tcW w:w="3853" w:type="dxa"/>
            <w:vAlign w:val="center"/>
          </w:tcPr>
          <w:p w:rsidR="000B2E8D" w:rsidRDefault="00A9099B">
            <w:pPr>
              <w:jc w:val="left"/>
            </w:pPr>
            <w:r>
              <w:rPr>
                <w:rFonts w:eastAsiaTheme="minorEastAsia"/>
                <w:szCs w:val="21"/>
              </w:rPr>
              <w:t>银行费用</w:t>
            </w:r>
          </w:p>
        </w:tc>
        <w:tc>
          <w:tcPr>
            <w:tcW w:w="5551" w:type="dxa"/>
            <w:vAlign w:val="center"/>
          </w:tcPr>
          <w:p w:rsidR="000B2E8D" w:rsidRDefault="00A9099B">
            <w:pPr>
              <w:jc w:val="right"/>
            </w:pPr>
            <w:r>
              <w:rPr>
                <w:rFonts w:eastAsiaTheme="minorEastAsia"/>
                <w:szCs w:val="21"/>
              </w:rPr>
              <w:t>6,572.99</w:t>
            </w:r>
          </w:p>
        </w:tc>
      </w:tr>
      <w:tr w:rsidR="000B2E8D">
        <w:tc>
          <w:tcPr>
            <w:tcW w:w="3853" w:type="dxa"/>
            <w:vAlign w:val="center"/>
          </w:tcPr>
          <w:p w:rsidR="000B2E8D" w:rsidRDefault="00A9099B">
            <w:pPr>
              <w:jc w:val="left"/>
            </w:pPr>
            <w:r>
              <w:rPr>
                <w:rFonts w:eastAsiaTheme="minorEastAsia"/>
                <w:szCs w:val="21"/>
              </w:rPr>
              <w:t>债券帐户维护费</w:t>
            </w:r>
          </w:p>
        </w:tc>
        <w:tc>
          <w:tcPr>
            <w:tcW w:w="5551" w:type="dxa"/>
            <w:vAlign w:val="center"/>
          </w:tcPr>
          <w:p w:rsidR="000B2E8D" w:rsidRDefault="00A9099B">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107,651.92</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lastRenderedPageBreak/>
        <w:t xml:space="preserve">6.4.9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6.4.9.1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0B2E8D">
        <w:tc>
          <w:tcPr>
            <w:tcW w:w="5220" w:type="dxa"/>
            <w:vAlign w:val="center"/>
          </w:tcPr>
          <w:p w:rsidR="000B2E8D" w:rsidRDefault="00A9099B">
            <w:pPr>
              <w:jc w:val="left"/>
            </w:pPr>
            <w:r>
              <w:rPr>
                <w:rFonts w:eastAsiaTheme="minorEastAsia"/>
                <w:color w:val="000000"/>
                <w:szCs w:val="21"/>
              </w:rPr>
              <w:t>上投摩根基金管理有限公司</w:t>
            </w:r>
          </w:p>
        </w:tc>
        <w:tc>
          <w:tcPr>
            <w:tcW w:w="3780" w:type="dxa"/>
            <w:vAlign w:val="center"/>
          </w:tcPr>
          <w:p w:rsidR="000B2E8D" w:rsidRDefault="00A9099B">
            <w:pPr>
              <w:jc w:val="left"/>
            </w:pPr>
            <w:r>
              <w:rPr>
                <w:rFonts w:eastAsiaTheme="minorEastAsia"/>
                <w:color w:val="000000"/>
                <w:szCs w:val="21"/>
              </w:rPr>
              <w:t>基金管理人、注册登记机构、基金销售机构</w:t>
            </w:r>
          </w:p>
        </w:tc>
      </w:tr>
      <w:tr w:rsidR="000B2E8D">
        <w:tc>
          <w:tcPr>
            <w:tcW w:w="5220" w:type="dxa"/>
            <w:vAlign w:val="center"/>
          </w:tcPr>
          <w:p w:rsidR="000B2E8D" w:rsidRDefault="00A9099B">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0B2E8D" w:rsidRDefault="00A9099B">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4,787,163.88</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5,976,508.43</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2,195,954.57</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2,747,105.76</w:t>
            </w:r>
          </w:p>
        </w:tc>
      </w:tr>
    </w:tbl>
    <w:p w:rsidR="000B2E8D" w:rsidRDefault="00A9099B">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797,860.70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996,084.74</w:t>
            </w:r>
          </w:p>
        </w:tc>
      </w:tr>
    </w:tbl>
    <w:p w:rsidR="000B2E8D" w:rsidRDefault="00A909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 xml:space="preserve">6.4.10.4.1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0B2E8D">
        <w:tc>
          <w:tcPr>
            <w:tcW w:w="2694" w:type="dxa"/>
            <w:vAlign w:val="center"/>
          </w:tcPr>
          <w:p w:rsidR="000B2E8D" w:rsidRDefault="00A9099B">
            <w:pPr>
              <w:jc w:val="left"/>
            </w:pPr>
            <w:r>
              <w:rPr>
                <w:rFonts w:eastAsiaTheme="minorEastAsia"/>
                <w:szCs w:val="21"/>
              </w:rPr>
              <w:t>中国银行</w:t>
            </w:r>
          </w:p>
        </w:tc>
        <w:tc>
          <w:tcPr>
            <w:tcW w:w="1417" w:type="dxa"/>
            <w:vAlign w:val="center"/>
          </w:tcPr>
          <w:p w:rsidR="000B2E8D" w:rsidRDefault="00A9099B">
            <w:pPr>
              <w:jc w:val="right"/>
            </w:pPr>
            <w:r>
              <w:rPr>
                <w:rFonts w:eastAsiaTheme="minorEastAsia"/>
                <w:szCs w:val="21"/>
              </w:rPr>
              <w:t>109,419,340.70</w:t>
            </w:r>
          </w:p>
        </w:tc>
        <w:tc>
          <w:tcPr>
            <w:tcW w:w="1736" w:type="dxa"/>
            <w:vAlign w:val="center"/>
          </w:tcPr>
          <w:p w:rsidR="000B2E8D" w:rsidRDefault="00A9099B">
            <w:pPr>
              <w:jc w:val="right"/>
            </w:pPr>
            <w:r>
              <w:rPr>
                <w:rFonts w:eastAsiaTheme="minorEastAsia"/>
                <w:szCs w:val="21"/>
              </w:rPr>
              <w:t>356,282.00</w:t>
            </w:r>
          </w:p>
        </w:tc>
        <w:tc>
          <w:tcPr>
            <w:tcW w:w="1383" w:type="dxa"/>
            <w:vAlign w:val="center"/>
          </w:tcPr>
          <w:p w:rsidR="000B2E8D" w:rsidRDefault="00A9099B">
            <w:pPr>
              <w:jc w:val="right"/>
            </w:pPr>
            <w:r>
              <w:rPr>
                <w:rFonts w:eastAsiaTheme="minorEastAsia"/>
                <w:szCs w:val="21"/>
              </w:rPr>
              <w:t>124,328,287.81</w:t>
            </w:r>
          </w:p>
        </w:tc>
        <w:tc>
          <w:tcPr>
            <w:tcW w:w="1770" w:type="dxa"/>
            <w:vAlign w:val="center"/>
          </w:tcPr>
          <w:p w:rsidR="000B2E8D" w:rsidRDefault="00A9099B">
            <w:pPr>
              <w:jc w:val="right"/>
            </w:pPr>
            <w:r>
              <w:rPr>
                <w:rFonts w:eastAsiaTheme="minorEastAsia"/>
                <w:szCs w:val="21"/>
              </w:rPr>
              <w:t>324,355.46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注：本基金的银行存款由基金托管人中国银行股份有限公司保管，按银行同业利率计息。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lastRenderedPageBreak/>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B2E8D">
        <w:tc>
          <w:tcPr>
            <w:tcW w:w="834" w:type="dxa"/>
            <w:vAlign w:val="center"/>
          </w:tcPr>
          <w:p w:rsidR="000B2E8D" w:rsidRDefault="00A9099B">
            <w:pPr>
              <w:jc w:val="center"/>
            </w:pPr>
            <w:r>
              <w:rPr>
                <w:rFonts w:eastAsiaTheme="minorEastAsia"/>
                <w:szCs w:val="21"/>
              </w:rPr>
              <w:t>300788</w:t>
            </w:r>
          </w:p>
        </w:tc>
        <w:tc>
          <w:tcPr>
            <w:tcW w:w="835" w:type="dxa"/>
            <w:vAlign w:val="center"/>
          </w:tcPr>
          <w:p w:rsidR="000B2E8D" w:rsidRDefault="00A9099B">
            <w:pPr>
              <w:jc w:val="center"/>
            </w:pPr>
            <w:r>
              <w:rPr>
                <w:rFonts w:eastAsiaTheme="minorEastAsia"/>
                <w:szCs w:val="21"/>
              </w:rPr>
              <w:t>中信出版</w:t>
            </w:r>
          </w:p>
        </w:tc>
        <w:tc>
          <w:tcPr>
            <w:tcW w:w="834" w:type="dxa"/>
            <w:vAlign w:val="center"/>
          </w:tcPr>
          <w:p w:rsidR="000B2E8D" w:rsidRDefault="00A9099B">
            <w:pPr>
              <w:jc w:val="center"/>
            </w:pPr>
            <w:r>
              <w:rPr>
                <w:rFonts w:eastAsiaTheme="minorEastAsia"/>
                <w:szCs w:val="21"/>
              </w:rPr>
              <w:t>2019-06-27</w:t>
            </w:r>
          </w:p>
        </w:tc>
        <w:tc>
          <w:tcPr>
            <w:tcW w:w="835" w:type="dxa"/>
            <w:vAlign w:val="center"/>
          </w:tcPr>
          <w:p w:rsidR="000B2E8D" w:rsidRDefault="00A9099B">
            <w:pPr>
              <w:jc w:val="center"/>
            </w:pPr>
            <w:r>
              <w:rPr>
                <w:rFonts w:eastAsiaTheme="minorEastAsia"/>
                <w:szCs w:val="21"/>
              </w:rPr>
              <w:t>2019-07-05</w:t>
            </w:r>
          </w:p>
        </w:tc>
        <w:tc>
          <w:tcPr>
            <w:tcW w:w="834" w:type="dxa"/>
            <w:vAlign w:val="center"/>
          </w:tcPr>
          <w:p w:rsidR="000B2E8D" w:rsidRDefault="00A9099B">
            <w:pPr>
              <w:jc w:val="center"/>
            </w:pPr>
            <w:r>
              <w:rPr>
                <w:rFonts w:eastAsiaTheme="minorEastAsia"/>
                <w:szCs w:val="21"/>
              </w:rPr>
              <w:t>新股未上市</w:t>
            </w:r>
          </w:p>
        </w:tc>
        <w:tc>
          <w:tcPr>
            <w:tcW w:w="835" w:type="dxa"/>
            <w:vAlign w:val="center"/>
          </w:tcPr>
          <w:p w:rsidR="000B2E8D" w:rsidRDefault="00A9099B">
            <w:pPr>
              <w:jc w:val="right"/>
            </w:pPr>
            <w:r>
              <w:rPr>
                <w:rFonts w:eastAsiaTheme="minorEastAsia"/>
                <w:szCs w:val="21"/>
              </w:rPr>
              <w:t>14.85</w:t>
            </w:r>
          </w:p>
        </w:tc>
        <w:tc>
          <w:tcPr>
            <w:tcW w:w="834" w:type="dxa"/>
            <w:vAlign w:val="center"/>
          </w:tcPr>
          <w:p w:rsidR="000B2E8D" w:rsidRDefault="00A9099B">
            <w:pPr>
              <w:jc w:val="center"/>
            </w:pPr>
            <w:r>
              <w:rPr>
                <w:rFonts w:eastAsiaTheme="minorEastAsia"/>
                <w:szCs w:val="21"/>
              </w:rPr>
              <w:t>14.85</w:t>
            </w:r>
          </w:p>
        </w:tc>
        <w:tc>
          <w:tcPr>
            <w:tcW w:w="835" w:type="dxa"/>
            <w:vAlign w:val="center"/>
          </w:tcPr>
          <w:p w:rsidR="000B2E8D" w:rsidRDefault="00A9099B">
            <w:pPr>
              <w:jc w:val="right"/>
            </w:pPr>
            <w:r>
              <w:rPr>
                <w:rFonts w:eastAsiaTheme="minorEastAsia"/>
                <w:szCs w:val="21"/>
              </w:rPr>
              <w:t>1,556.00</w:t>
            </w:r>
          </w:p>
        </w:tc>
        <w:tc>
          <w:tcPr>
            <w:tcW w:w="834" w:type="dxa"/>
            <w:vAlign w:val="center"/>
          </w:tcPr>
          <w:p w:rsidR="000B2E8D" w:rsidRDefault="00A9099B">
            <w:pPr>
              <w:jc w:val="right"/>
            </w:pPr>
            <w:r>
              <w:rPr>
                <w:rFonts w:eastAsiaTheme="minorEastAsia"/>
                <w:szCs w:val="21"/>
              </w:rPr>
              <w:t>23,106.60</w:t>
            </w:r>
          </w:p>
        </w:tc>
        <w:tc>
          <w:tcPr>
            <w:tcW w:w="835" w:type="dxa"/>
            <w:vAlign w:val="center"/>
          </w:tcPr>
          <w:p w:rsidR="000B2E8D" w:rsidRDefault="00A9099B">
            <w:pPr>
              <w:jc w:val="right"/>
            </w:pPr>
            <w:r>
              <w:rPr>
                <w:rFonts w:eastAsiaTheme="minorEastAsia"/>
                <w:szCs w:val="21"/>
              </w:rPr>
              <w:t>23,106.60</w:t>
            </w:r>
          </w:p>
        </w:tc>
        <w:tc>
          <w:tcPr>
            <w:tcW w:w="835" w:type="dxa"/>
            <w:vAlign w:val="center"/>
          </w:tcPr>
          <w:p w:rsidR="000B2E8D" w:rsidRDefault="00A9099B">
            <w:pPr>
              <w:jc w:val="center"/>
            </w:pPr>
            <w:r>
              <w:rPr>
                <w:rFonts w:eastAsiaTheme="minorEastAsia"/>
                <w:szCs w:val="21"/>
              </w:rPr>
              <w:t>-</w:t>
            </w:r>
          </w:p>
        </w:tc>
      </w:tr>
      <w:tr w:rsidR="000B2E8D">
        <w:tc>
          <w:tcPr>
            <w:tcW w:w="834" w:type="dxa"/>
            <w:vAlign w:val="center"/>
          </w:tcPr>
          <w:p w:rsidR="000B2E8D" w:rsidRDefault="00A9099B">
            <w:pPr>
              <w:jc w:val="center"/>
            </w:pPr>
            <w:r>
              <w:rPr>
                <w:rFonts w:eastAsiaTheme="minorEastAsia"/>
                <w:szCs w:val="21"/>
              </w:rPr>
              <w:t>601236</w:t>
            </w:r>
          </w:p>
        </w:tc>
        <w:tc>
          <w:tcPr>
            <w:tcW w:w="835" w:type="dxa"/>
            <w:vAlign w:val="center"/>
          </w:tcPr>
          <w:p w:rsidR="000B2E8D" w:rsidRDefault="00A9099B">
            <w:pPr>
              <w:jc w:val="center"/>
            </w:pPr>
            <w:r>
              <w:rPr>
                <w:rFonts w:eastAsiaTheme="minorEastAsia"/>
                <w:szCs w:val="21"/>
              </w:rPr>
              <w:t>红塔证券</w:t>
            </w:r>
          </w:p>
        </w:tc>
        <w:tc>
          <w:tcPr>
            <w:tcW w:w="834" w:type="dxa"/>
            <w:vAlign w:val="center"/>
          </w:tcPr>
          <w:p w:rsidR="000B2E8D" w:rsidRDefault="00A9099B">
            <w:pPr>
              <w:jc w:val="center"/>
            </w:pPr>
            <w:r>
              <w:rPr>
                <w:rFonts w:eastAsiaTheme="minorEastAsia"/>
                <w:szCs w:val="21"/>
              </w:rPr>
              <w:t>2019-06-26</w:t>
            </w:r>
          </w:p>
        </w:tc>
        <w:tc>
          <w:tcPr>
            <w:tcW w:w="835" w:type="dxa"/>
            <w:vAlign w:val="center"/>
          </w:tcPr>
          <w:p w:rsidR="000B2E8D" w:rsidRDefault="00A9099B">
            <w:pPr>
              <w:jc w:val="center"/>
            </w:pPr>
            <w:r>
              <w:rPr>
                <w:rFonts w:eastAsiaTheme="minorEastAsia"/>
                <w:szCs w:val="21"/>
              </w:rPr>
              <w:t>2019-07-05</w:t>
            </w:r>
          </w:p>
        </w:tc>
        <w:tc>
          <w:tcPr>
            <w:tcW w:w="834" w:type="dxa"/>
            <w:vAlign w:val="center"/>
          </w:tcPr>
          <w:p w:rsidR="000B2E8D" w:rsidRDefault="00A9099B">
            <w:pPr>
              <w:jc w:val="center"/>
            </w:pPr>
            <w:r>
              <w:rPr>
                <w:rFonts w:eastAsiaTheme="minorEastAsia"/>
                <w:szCs w:val="21"/>
              </w:rPr>
              <w:t>新股未上市</w:t>
            </w:r>
          </w:p>
        </w:tc>
        <w:tc>
          <w:tcPr>
            <w:tcW w:w="835" w:type="dxa"/>
            <w:vAlign w:val="center"/>
          </w:tcPr>
          <w:p w:rsidR="000B2E8D" w:rsidRDefault="00A9099B">
            <w:pPr>
              <w:jc w:val="right"/>
            </w:pPr>
            <w:r>
              <w:rPr>
                <w:rFonts w:eastAsiaTheme="minorEastAsia"/>
                <w:szCs w:val="21"/>
              </w:rPr>
              <w:t>3.46</w:t>
            </w:r>
          </w:p>
        </w:tc>
        <w:tc>
          <w:tcPr>
            <w:tcW w:w="834" w:type="dxa"/>
            <w:vAlign w:val="center"/>
          </w:tcPr>
          <w:p w:rsidR="000B2E8D" w:rsidRDefault="00A9099B">
            <w:pPr>
              <w:jc w:val="center"/>
            </w:pPr>
            <w:r>
              <w:rPr>
                <w:rFonts w:eastAsiaTheme="minorEastAsia"/>
                <w:szCs w:val="21"/>
              </w:rPr>
              <w:t>3.46</w:t>
            </w:r>
          </w:p>
        </w:tc>
        <w:tc>
          <w:tcPr>
            <w:tcW w:w="835" w:type="dxa"/>
            <w:vAlign w:val="center"/>
          </w:tcPr>
          <w:p w:rsidR="000B2E8D" w:rsidRDefault="00A9099B">
            <w:pPr>
              <w:jc w:val="right"/>
            </w:pPr>
            <w:r>
              <w:rPr>
                <w:rFonts w:eastAsiaTheme="minorEastAsia"/>
                <w:szCs w:val="21"/>
              </w:rPr>
              <w:t>9,789.00</w:t>
            </w:r>
          </w:p>
        </w:tc>
        <w:tc>
          <w:tcPr>
            <w:tcW w:w="834" w:type="dxa"/>
            <w:vAlign w:val="center"/>
          </w:tcPr>
          <w:p w:rsidR="000B2E8D" w:rsidRDefault="00A9099B">
            <w:pPr>
              <w:jc w:val="right"/>
            </w:pPr>
            <w:r>
              <w:rPr>
                <w:rFonts w:eastAsiaTheme="minorEastAsia"/>
                <w:szCs w:val="21"/>
              </w:rPr>
              <w:t>33,869.94</w:t>
            </w:r>
          </w:p>
        </w:tc>
        <w:tc>
          <w:tcPr>
            <w:tcW w:w="835" w:type="dxa"/>
            <w:vAlign w:val="center"/>
          </w:tcPr>
          <w:p w:rsidR="000B2E8D" w:rsidRDefault="00A9099B">
            <w:pPr>
              <w:jc w:val="right"/>
            </w:pPr>
            <w:r>
              <w:rPr>
                <w:rFonts w:eastAsiaTheme="minorEastAsia"/>
                <w:szCs w:val="21"/>
              </w:rPr>
              <w:t>33,869.94</w:t>
            </w:r>
          </w:p>
        </w:tc>
        <w:tc>
          <w:tcPr>
            <w:tcW w:w="835" w:type="dxa"/>
            <w:vAlign w:val="center"/>
          </w:tcPr>
          <w:p w:rsidR="000B2E8D" w:rsidRDefault="00A9099B">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是一只进行主动投资的股票型证券投资基金，属于高风险品种。本基金投资的金融工具主要为股票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w:t>
      </w:r>
      <w:r>
        <w:rPr>
          <w:rFonts w:eastAsiaTheme="minorEastAsia"/>
          <w:color w:val="000000"/>
          <w:szCs w:val="21"/>
        </w:rPr>
        <w:t>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szCs w:val="21"/>
        </w:rPr>
        <w:lastRenderedPageBreak/>
        <w:t>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w:t>
      </w:r>
      <w:r>
        <w:rPr>
          <w:rFonts w:eastAsiaTheme="minorEastAsia"/>
          <w:color w:val="000000"/>
          <w:szCs w:val="21"/>
        </w:rPr>
        <w:t>订内部控制作业制度，并对各部门的日常作业，依据风险管理的考评，定期或不定期对各项风险指标进行控管，并提出内控建议。</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本基金的基金管理人在交易前对交易对手的资信状况进行了充分的评估。本基金的银行存款存放在本基金的托管行中国银行，与该银行存款相关的信用风险不重大。本基金在交易所进行的交易均</w:t>
      </w:r>
      <w:r>
        <w:rPr>
          <w:rFonts w:eastAsiaTheme="minorEastAsia"/>
          <w:color w:val="000000"/>
          <w:szCs w:val="21"/>
        </w:rPr>
        <w:t>以中国证券登记结算有限责任公司为交易对手完成证券交收和款项清算，违约风险可能性很小。</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6.4.13.2.1 </w:t>
      </w:r>
      <w:r w:rsidRPr="00C56F63">
        <w:rPr>
          <w:rFonts w:eastAsiaTheme="minorEastAsia"/>
          <w:b/>
          <w:color w:val="000000"/>
          <w:szCs w:val="21"/>
        </w:rPr>
        <w:t>按长期信用评级列示的债券投资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长期信用评级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2,936,134.40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kern w:val="0"/>
                <w:szCs w:val="21"/>
              </w:rPr>
            </w:pPr>
            <w:r w:rsidRPr="00C56F63">
              <w:rPr>
                <w:rFonts w:eastAsiaTheme="minorEastAsia"/>
                <w:kern w:val="0"/>
                <w:szCs w:val="21"/>
              </w:rPr>
              <w:t>合计</w:t>
            </w:r>
          </w:p>
        </w:tc>
        <w:tc>
          <w:tcPr>
            <w:tcW w:w="2841" w:type="dxa"/>
            <w:vAlign w:val="center"/>
          </w:tcPr>
          <w:p w:rsidR="006B65E1" w:rsidRPr="00C56F63" w:rsidRDefault="00945F2E">
            <w:pPr>
              <w:jc w:val="right"/>
              <w:rPr>
                <w:rFonts w:eastAsiaTheme="minorEastAsia"/>
                <w:szCs w:val="21"/>
              </w:rPr>
            </w:pPr>
            <w:r w:rsidRPr="00C56F63">
              <w:rPr>
                <w:rFonts w:eastAsiaTheme="minorEastAsia"/>
                <w:szCs w:val="21"/>
              </w:rPr>
              <w:t>2,936,134.40</w:t>
            </w:r>
          </w:p>
        </w:tc>
        <w:tc>
          <w:tcPr>
            <w:tcW w:w="3247" w:type="dxa"/>
            <w:vAlign w:val="center"/>
          </w:tcPr>
          <w:p w:rsidR="006B65E1" w:rsidRPr="00C56F63" w:rsidRDefault="00945F2E">
            <w:pPr>
              <w:jc w:val="right"/>
              <w:rPr>
                <w:rFonts w:eastAsiaTheme="minorEastAsia"/>
                <w:szCs w:val="21"/>
              </w:rPr>
            </w:pPr>
            <w:r w:rsidRPr="00C56F63">
              <w:rPr>
                <w:rFonts w:eastAsiaTheme="minorEastAsia"/>
                <w:szCs w:val="21"/>
              </w:rPr>
              <w:t>-</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w:t>
      </w:r>
      <w:r>
        <w:rPr>
          <w:rFonts w:eastAsiaTheme="minorEastAsia"/>
          <w:color w:val="000000"/>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w:t>
      </w:r>
      <w:r>
        <w:rPr>
          <w:rFonts w:eastAsiaTheme="minorEastAsia"/>
          <w:color w:val="000000"/>
          <w:szCs w:val="21"/>
        </w:rPr>
        <w:t>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。本基金所持证券均在证券交易所上市，因此除附注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中列示的部分基金资产流通暂时受限制不能自由转让的情况外，其余均能以合理价格适时变现。</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0B2E8D" w:rsidRDefault="00A909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B2E8D" w:rsidRDefault="00A909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0B2E8D" w:rsidRDefault="00A909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B2E8D" w:rsidRDefault="00A909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w:t>
      </w:r>
      <w:r>
        <w:rPr>
          <w:rFonts w:eastAsiaTheme="minorEastAsia"/>
          <w:color w:val="000000"/>
          <w:szCs w:val="21"/>
        </w:rPr>
        <w:t>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本基金持有及承担的大部分金融资产和金融负债不计息，因此本基金的收入及经营活动的现金流量在很大程度上独立于市场利率变化。本基金持有的利率敏感性资产主要为银行存款及结算备付金等。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B2E8D">
        <w:tc>
          <w:tcPr>
            <w:tcW w:w="1246" w:type="dxa"/>
            <w:vAlign w:val="center"/>
          </w:tcPr>
          <w:p w:rsidR="000B2E8D" w:rsidRDefault="00A9099B">
            <w:pPr>
              <w:jc w:val="center"/>
            </w:pPr>
            <w:r>
              <w:rPr>
                <w:rFonts w:eastAsiaTheme="minorEastAsia"/>
                <w:szCs w:val="21"/>
              </w:rPr>
              <w:t>银行存款</w:t>
            </w:r>
          </w:p>
        </w:tc>
        <w:tc>
          <w:tcPr>
            <w:tcW w:w="1586" w:type="dxa"/>
            <w:vAlign w:val="center"/>
          </w:tcPr>
          <w:p w:rsidR="000B2E8D" w:rsidRDefault="00A9099B">
            <w:pPr>
              <w:jc w:val="right"/>
            </w:pPr>
            <w:r>
              <w:rPr>
                <w:rFonts w:eastAsiaTheme="minorEastAsia"/>
                <w:szCs w:val="21"/>
              </w:rPr>
              <w:t>109,419,340.70</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109,419,340.70</w:t>
            </w:r>
          </w:p>
        </w:tc>
      </w:tr>
      <w:tr w:rsidR="000B2E8D">
        <w:tc>
          <w:tcPr>
            <w:tcW w:w="1246" w:type="dxa"/>
            <w:vAlign w:val="center"/>
          </w:tcPr>
          <w:p w:rsidR="000B2E8D" w:rsidRDefault="00A9099B">
            <w:pPr>
              <w:jc w:val="center"/>
            </w:pPr>
            <w:r>
              <w:rPr>
                <w:rFonts w:eastAsiaTheme="minorEastAsia"/>
                <w:szCs w:val="21"/>
              </w:rPr>
              <w:t>结算备付金</w:t>
            </w:r>
          </w:p>
        </w:tc>
        <w:tc>
          <w:tcPr>
            <w:tcW w:w="1586" w:type="dxa"/>
            <w:vAlign w:val="center"/>
          </w:tcPr>
          <w:p w:rsidR="000B2E8D" w:rsidRDefault="00A9099B">
            <w:pPr>
              <w:jc w:val="right"/>
            </w:pPr>
            <w:r>
              <w:rPr>
                <w:rFonts w:eastAsiaTheme="minorEastAsia"/>
                <w:szCs w:val="21"/>
              </w:rPr>
              <w:t>11,390,646.73</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11,390,646.73</w:t>
            </w:r>
          </w:p>
        </w:tc>
      </w:tr>
      <w:tr w:rsidR="000B2E8D">
        <w:tc>
          <w:tcPr>
            <w:tcW w:w="1246" w:type="dxa"/>
            <w:vAlign w:val="center"/>
          </w:tcPr>
          <w:p w:rsidR="000B2E8D" w:rsidRDefault="00A9099B">
            <w:pPr>
              <w:jc w:val="center"/>
            </w:pPr>
            <w:r>
              <w:rPr>
                <w:rFonts w:eastAsiaTheme="minorEastAsia"/>
                <w:szCs w:val="21"/>
              </w:rPr>
              <w:t>存出保证金</w:t>
            </w:r>
          </w:p>
        </w:tc>
        <w:tc>
          <w:tcPr>
            <w:tcW w:w="1586" w:type="dxa"/>
            <w:vAlign w:val="center"/>
          </w:tcPr>
          <w:p w:rsidR="000B2E8D" w:rsidRDefault="00A9099B">
            <w:pPr>
              <w:jc w:val="right"/>
            </w:pPr>
            <w:r>
              <w:rPr>
                <w:rFonts w:eastAsiaTheme="minorEastAsia"/>
                <w:szCs w:val="21"/>
              </w:rPr>
              <w:t>210,879.63</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210,879.63</w:t>
            </w:r>
          </w:p>
        </w:tc>
      </w:tr>
      <w:tr w:rsidR="000B2E8D">
        <w:tc>
          <w:tcPr>
            <w:tcW w:w="1246" w:type="dxa"/>
            <w:vAlign w:val="center"/>
          </w:tcPr>
          <w:p w:rsidR="000B2E8D" w:rsidRDefault="00A9099B">
            <w:pPr>
              <w:jc w:val="center"/>
            </w:pPr>
            <w:r>
              <w:rPr>
                <w:rFonts w:eastAsiaTheme="minorEastAsia"/>
                <w:szCs w:val="21"/>
              </w:rPr>
              <w:t>交易性金融</w:t>
            </w:r>
            <w:r>
              <w:rPr>
                <w:rFonts w:eastAsiaTheme="minorEastAsia"/>
                <w:szCs w:val="21"/>
              </w:rPr>
              <w:lastRenderedPageBreak/>
              <w:t>资产</w:t>
            </w:r>
          </w:p>
        </w:tc>
        <w:tc>
          <w:tcPr>
            <w:tcW w:w="1586" w:type="dxa"/>
            <w:vAlign w:val="center"/>
          </w:tcPr>
          <w:p w:rsidR="000B2E8D" w:rsidRDefault="00A9099B">
            <w:pPr>
              <w:jc w:val="right"/>
            </w:pPr>
            <w:r>
              <w:rPr>
                <w:rFonts w:eastAsiaTheme="minorEastAsia"/>
                <w:szCs w:val="21"/>
              </w:rPr>
              <w:lastRenderedPageBreak/>
              <w:t>-</w:t>
            </w:r>
          </w:p>
        </w:tc>
        <w:tc>
          <w:tcPr>
            <w:tcW w:w="1587" w:type="dxa"/>
            <w:vAlign w:val="center"/>
          </w:tcPr>
          <w:p w:rsidR="000B2E8D" w:rsidRDefault="00A9099B">
            <w:pPr>
              <w:jc w:val="right"/>
            </w:pPr>
            <w:r>
              <w:rPr>
                <w:rFonts w:eastAsiaTheme="minorEastAsia"/>
                <w:szCs w:val="21"/>
              </w:rPr>
              <w:t>661,693.20</w:t>
            </w:r>
          </w:p>
        </w:tc>
        <w:tc>
          <w:tcPr>
            <w:tcW w:w="1587" w:type="dxa"/>
            <w:vAlign w:val="center"/>
          </w:tcPr>
          <w:p w:rsidR="000B2E8D" w:rsidRDefault="00A9099B">
            <w:pPr>
              <w:jc w:val="right"/>
            </w:pPr>
            <w:r>
              <w:rPr>
                <w:rFonts w:eastAsiaTheme="minorEastAsia"/>
                <w:szCs w:val="21"/>
              </w:rPr>
              <w:t>2,274,441.20</w:t>
            </w:r>
          </w:p>
        </w:tc>
        <w:tc>
          <w:tcPr>
            <w:tcW w:w="1587" w:type="dxa"/>
            <w:vAlign w:val="center"/>
          </w:tcPr>
          <w:p w:rsidR="000B2E8D" w:rsidRDefault="00A9099B">
            <w:pPr>
              <w:jc w:val="right"/>
            </w:pPr>
            <w:r>
              <w:rPr>
                <w:rFonts w:eastAsiaTheme="minorEastAsia"/>
                <w:szCs w:val="21"/>
              </w:rPr>
              <w:t>566,306,143.19</w:t>
            </w:r>
          </w:p>
        </w:tc>
        <w:tc>
          <w:tcPr>
            <w:tcW w:w="1587" w:type="dxa"/>
            <w:vAlign w:val="center"/>
          </w:tcPr>
          <w:p w:rsidR="000B2E8D" w:rsidRDefault="00A9099B">
            <w:pPr>
              <w:jc w:val="right"/>
            </w:pPr>
            <w:r>
              <w:rPr>
                <w:rFonts w:eastAsiaTheme="minorEastAsia"/>
                <w:szCs w:val="21"/>
              </w:rPr>
              <w:t>569,242,277.59</w:t>
            </w:r>
          </w:p>
        </w:tc>
      </w:tr>
      <w:tr w:rsidR="000B2E8D">
        <w:tc>
          <w:tcPr>
            <w:tcW w:w="1246" w:type="dxa"/>
            <w:vAlign w:val="center"/>
          </w:tcPr>
          <w:p w:rsidR="000B2E8D" w:rsidRDefault="00A9099B">
            <w:pPr>
              <w:jc w:val="center"/>
            </w:pPr>
            <w:r>
              <w:rPr>
                <w:rFonts w:eastAsiaTheme="minorEastAsia"/>
                <w:szCs w:val="21"/>
              </w:rPr>
              <w:lastRenderedPageBreak/>
              <w:t>买入返售金融资产</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0B2E8D">
        <w:tc>
          <w:tcPr>
            <w:tcW w:w="1246" w:type="dxa"/>
            <w:vAlign w:val="center"/>
          </w:tcPr>
          <w:p w:rsidR="000B2E8D" w:rsidRDefault="00A9099B">
            <w:pPr>
              <w:jc w:val="center"/>
            </w:pPr>
            <w:r>
              <w:rPr>
                <w:rFonts w:eastAsiaTheme="minorEastAsia"/>
                <w:szCs w:val="21"/>
              </w:rPr>
              <w:t>应收证券清算款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5,816,235.15</w:t>
            </w:r>
          </w:p>
        </w:tc>
        <w:tc>
          <w:tcPr>
            <w:tcW w:w="1587" w:type="dxa"/>
            <w:vAlign w:val="center"/>
          </w:tcPr>
          <w:p w:rsidR="000B2E8D" w:rsidRDefault="00A9099B">
            <w:pPr>
              <w:jc w:val="right"/>
            </w:pPr>
            <w:r>
              <w:rPr>
                <w:rFonts w:eastAsiaTheme="minorEastAsia"/>
                <w:szCs w:val="21"/>
              </w:rPr>
              <w:t>5,816,235.15</w:t>
            </w:r>
          </w:p>
        </w:tc>
      </w:tr>
      <w:tr w:rsidR="000B2E8D">
        <w:tc>
          <w:tcPr>
            <w:tcW w:w="1246" w:type="dxa"/>
            <w:vAlign w:val="center"/>
          </w:tcPr>
          <w:p w:rsidR="000B2E8D" w:rsidRDefault="00A9099B">
            <w:pPr>
              <w:jc w:val="center"/>
            </w:pPr>
            <w:r>
              <w:rPr>
                <w:rFonts w:eastAsiaTheme="minorEastAsia"/>
                <w:szCs w:val="21"/>
              </w:rPr>
              <w:t>应收利息</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27,535.60</w:t>
            </w:r>
          </w:p>
        </w:tc>
        <w:tc>
          <w:tcPr>
            <w:tcW w:w="1587" w:type="dxa"/>
            <w:vAlign w:val="center"/>
          </w:tcPr>
          <w:p w:rsidR="000B2E8D" w:rsidRDefault="00A9099B">
            <w:pPr>
              <w:jc w:val="right"/>
            </w:pPr>
            <w:r>
              <w:rPr>
                <w:rFonts w:eastAsiaTheme="minorEastAsia"/>
                <w:szCs w:val="21"/>
              </w:rPr>
              <w:t>27,535.60</w:t>
            </w:r>
          </w:p>
        </w:tc>
      </w:tr>
      <w:tr w:rsidR="000B2E8D">
        <w:tc>
          <w:tcPr>
            <w:tcW w:w="1246" w:type="dxa"/>
            <w:vAlign w:val="center"/>
          </w:tcPr>
          <w:p w:rsidR="000B2E8D" w:rsidRDefault="00A9099B">
            <w:pPr>
              <w:jc w:val="center"/>
            </w:pPr>
            <w:r>
              <w:rPr>
                <w:rFonts w:eastAsiaTheme="minorEastAsia"/>
                <w:szCs w:val="21"/>
              </w:rPr>
              <w:t>应收申购款</w:t>
            </w:r>
          </w:p>
        </w:tc>
        <w:tc>
          <w:tcPr>
            <w:tcW w:w="1586" w:type="dxa"/>
            <w:vAlign w:val="center"/>
          </w:tcPr>
          <w:p w:rsidR="000B2E8D" w:rsidRDefault="00A9099B">
            <w:pPr>
              <w:jc w:val="right"/>
            </w:pPr>
            <w:r>
              <w:rPr>
                <w:rFonts w:eastAsiaTheme="minorEastAsia"/>
                <w:szCs w:val="21"/>
              </w:rPr>
              <w:t>99.40</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80,813.29</w:t>
            </w:r>
          </w:p>
        </w:tc>
        <w:tc>
          <w:tcPr>
            <w:tcW w:w="1587" w:type="dxa"/>
            <w:vAlign w:val="center"/>
          </w:tcPr>
          <w:p w:rsidR="000B2E8D" w:rsidRDefault="00A9099B">
            <w:pPr>
              <w:jc w:val="right"/>
            </w:pPr>
            <w:r>
              <w:rPr>
                <w:rFonts w:eastAsiaTheme="minorEastAsia"/>
                <w:szCs w:val="21"/>
              </w:rPr>
              <w:t>80,912.69</w:t>
            </w:r>
          </w:p>
        </w:tc>
      </w:tr>
      <w:tr w:rsidR="000B2E8D">
        <w:tc>
          <w:tcPr>
            <w:tcW w:w="1246" w:type="dxa"/>
            <w:vAlign w:val="center"/>
          </w:tcPr>
          <w:p w:rsidR="000B2E8D" w:rsidRDefault="00A9099B">
            <w:pPr>
              <w:jc w:val="center"/>
            </w:pPr>
            <w:r>
              <w:rPr>
                <w:rFonts w:eastAsiaTheme="minorEastAsia"/>
                <w:szCs w:val="21"/>
              </w:rPr>
              <w:t>其他资产</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121,020,966.46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661,693.20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2,274,441.20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572,230,727.23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696,187,828.09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B2E8D">
        <w:tc>
          <w:tcPr>
            <w:tcW w:w="1246" w:type="dxa"/>
            <w:vAlign w:val="center"/>
          </w:tcPr>
          <w:p w:rsidR="000B2E8D" w:rsidRDefault="00A9099B">
            <w:pPr>
              <w:jc w:val="center"/>
            </w:pPr>
            <w:r>
              <w:rPr>
                <w:rFonts w:eastAsiaTheme="minorEastAsia"/>
                <w:szCs w:val="21"/>
              </w:rPr>
              <w:t>卖出回购金融资产款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0B2E8D">
        <w:tc>
          <w:tcPr>
            <w:tcW w:w="1246" w:type="dxa"/>
            <w:vAlign w:val="center"/>
          </w:tcPr>
          <w:p w:rsidR="000B2E8D" w:rsidRDefault="00A9099B">
            <w:pPr>
              <w:jc w:val="center"/>
            </w:pPr>
            <w:r>
              <w:rPr>
                <w:rFonts w:eastAsiaTheme="minorEastAsia"/>
                <w:szCs w:val="21"/>
              </w:rPr>
              <w:t>应付证券清算款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5,496,960.75</w:t>
            </w:r>
          </w:p>
        </w:tc>
        <w:tc>
          <w:tcPr>
            <w:tcW w:w="1587" w:type="dxa"/>
            <w:vAlign w:val="center"/>
          </w:tcPr>
          <w:p w:rsidR="000B2E8D" w:rsidRDefault="00A9099B">
            <w:pPr>
              <w:jc w:val="right"/>
            </w:pPr>
            <w:r>
              <w:rPr>
                <w:rFonts w:eastAsiaTheme="minorEastAsia"/>
                <w:szCs w:val="21"/>
              </w:rPr>
              <w:t>5,496,960.75</w:t>
            </w:r>
          </w:p>
        </w:tc>
      </w:tr>
      <w:tr w:rsidR="000B2E8D">
        <w:tc>
          <w:tcPr>
            <w:tcW w:w="1246" w:type="dxa"/>
            <w:vAlign w:val="center"/>
          </w:tcPr>
          <w:p w:rsidR="000B2E8D" w:rsidRDefault="00A9099B">
            <w:pPr>
              <w:jc w:val="center"/>
            </w:pPr>
            <w:r>
              <w:rPr>
                <w:rFonts w:eastAsiaTheme="minorEastAsia"/>
                <w:szCs w:val="21"/>
              </w:rPr>
              <w:t>应付赎回款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849,476.80</w:t>
            </w:r>
          </w:p>
        </w:tc>
        <w:tc>
          <w:tcPr>
            <w:tcW w:w="1587" w:type="dxa"/>
            <w:vAlign w:val="center"/>
          </w:tcPr>
          <w:p w:rsidR="000B2E8D" w:rsidRDefault="00A9099B">
            <w:pPr>
              <w:jc w:val="right"/>
            </w:pPr>
            <w:r>
              <w:rPr>
                <w:rFonts w:eastAsiaTheme="minorEastAsia"/>
                <w:szCs w:val="21"/>
              </w:rPr>
              <w:t>849,476.80</w:t>
            </w:r>
          </w:p>
        </w:tc>
      </w:tr>
      <w:tr w:rsidR="000B2E8D">
        <w:tc>
          <w:tcPr>
            <w:tcW w:w="1246" w:type="dxa"/>
            <w:vAlign w:val="center"/>
          </w:tcPr>
          <w:p w:rsidR="000B2E8D" w:rsidRDefault="00A9099B">
            <w:pPr>
              <w:jc w:val="center"/>
            </w:pPr>
            <w:r>
              <w:rPr>
                <w:rFonts w:eastAsiaTheme="minorEastAsia"/>
                <w:szCs w:val="21"/>
              </w:rPr>
              <w:t>应付管理人报酬</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802,523.01</w:t>
            </w:r>
          </w:p>
        </w:tc>
        <w:tc>
          <w:tcPr>
            <w:tcW w:w="1587" w:type="dxa"/>
            <w:vAlign w:val="center"/>
          </w:tcPr>
          <w:p w:rsidR="000B2E8D" w:rsidRDefault="00A9099B">
            <w:pPr>
              <w:jc w:val="right"/>
            </w:pPr>
            <w:r>
              <w:rPr>
                <w:rFonts w:eastAsiaTheme="minorEastAsia"/>
                <w:szCs w:val="21"/>
              </w:rPr>
              <w:t>802,523.01</w:t>
            </w:r>
          </w:p>
        </w:tc>
      </w:tr>
      <w:tr w:rsidR="000B2E8D">
        <w:tc>
          <w:tcPr>
            <w:tcW w:w="1246" w:type="dxa"/>
            <w:vAlign w:val="center"/>
          </w:tcPr>
          <w:p w:rsidR="000B2E8D" w:rsidRDefault="00A9099B">
            <w:pPr>
              <w:jc w:val="center"/>
            </w:pPr>
            <w:r>
              <w:rPr>
                <w:rFonts w:eastAsiaTheme="minorEastAsia"/>
                <w:szCs w:val="21"/>
              </w:rPr>
              <w:t>应付托管费</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133,753.83</w:t>
            </w:r>
          </w:p>
        </w:tc>
        <w:tc>
          <w:tcPr>
            <w:tcW w:w="1587" w:type="dxa"/>
            <w:vAlign w:val="center"/>
          </w:tcPr>
          <w:p w:rsidR="000B2E8D" w:rsidRDefault="00A9099B">
            <w:pPr>
              <w:jc w:val="right"/>
            </w:pPr>
            <w:r>
              <w:rPr>
                <w:rFonts w:eastAsiaTheme="minorEastAsia"/>
                <w:szCs w:val="21"/>
              </w:rPr>
              <w:t>133,753.83</w:t>
            </w:r>
          </w:p>
        </w:tc>
      </w:tr>
      <w:tr w:rsidR="000B2E8D">
        <w:tc>
          <w:tcPr>
            <w:tcW w:w="1246" w:type="dxa"/>
            <w:vAlign w:val="center"/>
          </w:tcPr>
          <w:p w:rsidR="000B2E8D" w:rsidRDefault="00A9099B">
            <w:pPr>
              <w:jc w:val="center"/>
            </w:pPr>
            <w:r>
              <w:rPr>
                <w:rFonts w:eastAsiaTheme="minorEastAsia"/>
                <w:szCs w:val="21"/>
              </w:rPr>
              <w:t>应付销售服务费</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0B2E8D">
        <w:tc>
          <w:tcPr>
            <w:tcW w:w="1246" w:type="dxa"/>
            <w:vAlign w:val="center"/>
          </w:tcPr>
          <w:p w:rsidR="000B2E8D" w:rsidRDefault="00A9099B">
            <w:pPr>
              <w:jc w:val="center"/>
            </w:pPr>
            <w:r>
              <w:rPr>
                <w:rFonts w:eastAsiaTheme="minorEastAsia"/>
                <w:szCs w:val="21"/>
              </w:rPr>
              <w:t>应付交易费用</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969,275.80</w:t>
            </w:r>
          </w:p>
        </w:tc>
        <w:tc>
          <w:tcPr>
            <w:tcW w:w="1587" w:type="dxa"/>
            <w:vAlign w:val="center"/>
          </w:tcPr>
          <w:p w:rsidR="000B2E8D" w:rsidRDefault="00A9099B">
            <w:pPr>
              <w:jc w:val="right"/>
            </w:pPr>
            <w:r>
              <w:rPr>
                <w:rFonts w:eastAsiaTheme="minorEastAsia"/>
                <w:szCs w:val="21"/>
              </w:rPr>
              <w:t>969,275.80</w:t>
            </w:r>
          </w:p>
        </w:tc>
      </w:tr>
      <w:tr w:rsidR="000B2E8D">
        <w:tc>
          <w:tcPr>
            <w:tcW w:w="1246" w:type="dxa"/>
            <w:vAlign w:val="center"/>
          </w:tcPr>
          <w:p w:rsidR="000B2E8D" w:rsidRDefault="00A9099B">
            <w:pPr>
              <w:jc w:val="center"/>
            </w:pPr>
            <w:r>
              <w:rPr>
                <w:rFonts w:eastAsiaTheme="minorEastAsia"/>
                <w:szCs w:val="21"/>
              </w:rPr>
              <w:t>应付税费</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25.31</w:t>
            </w:r>
          </w:p>
        </w:tc>
        <w:tc>
          <w:tcPr>
            <w:tcW w:w="1587" w:type="dxa"/>
            <w:vAlign w:val="center"/>
          </w:tcPr>
          <w:p w:rsidR="000B2E8D" w:rsidRDefault="00A9099B">
            <w:pPr>
              <w:jc w:val="right"/>
            </w:pPr>
            <w:r>
              <w:rPr>
                <w:rFonts w:eastAsiaTheme="minorEastAsia"/>
                <w:szCs w:val="21"/>
              </w:rPr>
              <w:t>25.31</w:t>
            </w:r>
          </w:p>
        </w:tc>
      </w:tr>
      <w:tr w:rsidR="000B2E8D">
        <w:tc>
          <w:tcPr>
            <w:tcW w:w="1246" w:type="dxa"/>
            <w:vAlign w:val="center"/>
          </w:tcPr>
          <w:p w:rsidR="000B2E8D" w:rsidRDefault="00A9099B">
            <w:pPr>
              <w:jc w:val="center"/>
            </w:pPr>
            <w:r>
              <w:rPr>
                <w:rFonts w:eastAsiaTheme="minorEastAsia"/>
                <w:szCs w:val="21"/>
              </w:rPr>
              <w:t>应付利息</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0B2E8D">
        <w:tc>
          <w:tcPr>
            <w:tcW w:w="1246" w:type="dxa"/>
            <w:vAlign w:val="center"/>
          </w:tcPr>
          <w:p w:rsidR="000B2E8D" w:rsidRDefault="00A9099B">
            <w:pPr>
              <w:jc w:val="center"/>
            </w:pPr>
            <w:r>
              <w:rPr>
                <w:rFonts w:eastAsiaTheme="minorEastAsia"/>
                <w:szCs w:val="21"/>
              </w:rPr>
              <w:t>应付利润</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r>
      <w:tr w:rsidR="000B2E8D">
        <w:tc>
          <w:tcPr>
            <w:tcW w:w="1246" w:type="dxa"/>
            <w:vAlign w:val="center"/>
          </w:tcPr>
          <w:p w:rsidR="000B2E8D" w:rsidRDefault="00A9099B">
            <w:pPr>
              <w:jc w:val="center"/>
            </w:pPr>
            <w:r>
              <w:rPr>
                <w:rFonts w:eastAsiaTheme="minorEastAsia"/>
                <w:szCs w:val="21"/>
              </w:rPr>
              <w:t>其他负债</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93,022.56</w:t>
            </w:r>
          </w:p>
        </w:tc>
        <w:tc>
          <w:tcPr>
            <w:tcW w:w="1587" w:type="dxa"/>
            <w:vAlign w:val="center"/>
          </w:tcPr>
          <w:p w:rsidR="000B2E8D" w:rsidRDefault="00A9099B">
            <w:pPr>
              <w:jc w:val="right"/>
            </w:pPr>
            <w:r>
              <w:rPr>
                <w:rFonts w:eastAsiaTheme="minorEastAsia"/>
                <w:szCs w:val="21"/>
              </w:rPr>
              <w:t>93,022.56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8,345,038.06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8,345,038.06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121,020,966.46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661,693.20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2,274,441.20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563,885,689.17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687,842,790.03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B2E8D">
        <w:tc>
          <w:tcPr>
            <w:tcW w:w="1246" w:type="dxa"/>
            <w:vAlign w:val="center"/>
          </w:tcPr>
          <w:p w:rsidR="000B2E8D" w:rsidRDefault="00A9099B">
            <w:pPr>
              <w:jc w:val="center"/>
            </w:pPr>
            <w:r>
              <w:rPr>
                <w:rFonts w:eastAsiaTheme="minorEastAsia"/>
                <w:szCs w:val="21"/>
              </w:rPr>
              <w:t>银行存款</w:t>
            </w:r>
          </w:p>
        </w:tc>
        <w:tc>
          <w:tcPr>
            <w:tcW w:w="1586" w:type="dxa"/>
            <w:vAlign w:val="center"/>
          </w:tcPr>
          <w:p w:rsidR="000B2E8D" w:rsidRDefault="00A9099B">
            <w:pPr>
              <w:jc w:val="right"/>
            </w:pPr>
            <w:r>
              <w:rPr>
                <w:rFonts w:eastAsiaTheme="minorEastAsia"/>
                <w:szCs w:val="21"/>
              </w:rPr>
              <w:t>96,707,005.18</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96,707,005.18</w:t>
            </w:r>
          </w:p>
        </w:tc>
      </w:tr>
      <w:tr w:rsidR="000B2E8D">
        <w:tc>
          <w:tcPr>
            <w:tcW w:w="1246" w:type="dxa"/>
            <w:vAlign w:val="center"/>
          </w:tcPr>
          <w:p w:rsidR="000B2E8D" w:rsidRDefault="00A9099B">
            <w:pPr>
              <w:jc w:val="center"/>
            </w:pPr>
            <w:r>
              <w:rPr>
                <w:rFonts w:eastAsiaTheme="minorEastAsia"/>
                <w:szCs w:val="21"/>
              </w:rPr>
              <w:t>结算备付金</w:t>
            </w:r>
          </w:p>
        </w:tc>
        <w:tc>
          <w:tcPr>
            <w:tcW w:w="1586" w:type="dxa"/>
            <w:vAlign w:val="center"/>
          </w:tcPr>
          <w:p w:rsidR="000B2E8D" w:rsidRDefault="00A9099B">
            <w:pPr>
              <w:jc w:val="right"/>
            </w:pPr>
            <w:r>
              <w:rPr>
                <w:rFonts w:eastAsiaTheme="minorEastAsia"/>
                <w:szCs w:val="21"/>
              </w:rPr>
              <w:t>11,262,367.12</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11,262,367.12</w:t>
            </w:r>
          </w:p>
        </w:tc>
      </w:tr>
      <w:tr w:rsidR="000B2E8D">
        <w:tc>
          <w:tcPr>
            <w:tcW w:w="1246" w:type="dxa"/>
            <w:vAlign w:val="center"/>
          </w:tcPr>
          <w:p w:rsidR="000B2E8D" w:rsidRDefault="00A9099B">
            <w:pPr>
              <w:jc w:val="center"/>
            </w:pPr>
            <w:r>
              <w:rPr>
                <w:rFonts w:eastAsiaTheme="minorEastAsia"/>
                <w:szCs w:val="21"/>
              </w:rPr>
              <w:t>存出保证金</w:t>
            </w:r>
          </w:p>
        </w:tc>
        <w:tc>
          <w:tcPr>
            <w:tcW w:w="1586" w:type="dxa"/>
            <w:vAlign w:val="center"/>
          </w:tcPr>
          <w:p w:rsidR="000B2E8D" w:rsidRDefault="00A9099B">
            <w:pPr>
              <w:jc w:val="right"/>
            </w:pPr>
            <w:r>
              <w:rPr>
                <w:rFonts w:eastAsiaTheme="minorEastAsia"/>
                <w:szCs w:val="21"/>
              </w:rPr>
              <w:t>181,376.40</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181,376.40</w:t>
            </w:r>
          </w:p>
        </w:tc>
      </w:tr>
      <w:tr w:rsidR="000B2E8D">
        <w:tc>
          <w:tcPr>
            <w:tcW w:w="1246" w:type="dxa"/>
            <w:vAlign w:val="center"/>
          </w:tcPr>
          <w:p w:rsidR="000B2E8D" w:rsidRDefault="00A9099B">
            <w:pPr>
              <w:jc w:val="center"/>
            </w:pPr>
            <w:r>
              <w:rPr>
                <w:rFonts w:eastAsiaTheme="minorEastAsia"/>
                <w:szCs w:val="21"/>
              </w:rPr>
              <w:t>交易性金融</w:t>
            </w:r>
            <w:r>
              <w:rPr>
                <w:rFonts w:eastAsiaTheme="minorEastAsia"/>
                <w:szCs w:val="21"/>
              </w:rPr>
              <w:lastRenderedPageBreak/>
              <w:t>资产</w:t>
            </w:r>
          </w:p>
        </w:tc>
        <w:tc>
          <w:tcPr>
            <w:tcW w:w="1586" w:type="dxa"/>
            <w:vAlign w:val="center"/>
          </w:tcPr>
          <w:p w:rsidR="000B2E8D" w:rsidRDefault="00A9099B">
            <w:pPr>
              <w:jc w:val="right"/>
            </w:pPr>
            <w:r>
              <w:rPr>
                <w:rFonts w:eastAsiaTheme="minorEastAsia"/>
                <w:szCs w:val="21"/>
              </w:rPr>
              <w:lastRenderedPageBreak/>
              <w:t>-</w:t>
            </w:r>
          </w:p>
        </w:tc>
        <w:tc>
          <w:tcPr>
            <w:tcW w:w="1587" w:type="dxa"/>
            <w:vAlign w:val="center"/>
          </w:tcPr>
          <w:p w:rsidR="000B2E8D" w:rsidRDefault="00A9099B">
            <w:pPr>
              <w:jc w:val="right"/>
            </w:pPr>
            <w:r>
              <w:rPr>
                <w:rFonts w:eastAsiaTheme="minorEastAsia"/>
                <w:szCs w:val="21"/>
              </w:rPr>
              <w:t>998,104.60</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451,790,517.76</w:t>
            </w:r>
          </w:p>
        </w:tc>
        <w:tc>
          <w:tcPr>
            <w:tcW w:w="1587" w:type="dxa"/>
            <w:vAlign w:val="center"/>
          </w:tcPr>
          <w:p w:rsidR="000B2E8D" w:rsidRDefault="00A9099B">
            <w:pPr>
              <w:jc w:val="right"/>
            </w:pPr>
            <w:r>
              <w:rPr>
                <w:rFonts w:eastAsiaTheme="minorEastAsia"/>
                <w:szCs w:val="21"/>
              </w:rPr>
              <w:t>452,788,622.36</w:t>
            </w:r>
          </w:p>
        </w:tc>
      </w:tr>
      <w:tr w:rsidR="000B2E8D">
        <w:tc>
          <w:tcPr>
            <w:tcW w:w="1246" w:type="dxa"/>
            <w:vAlign w:val="center"/>
          </w:tcPr>
          <w:p w:rsidR="000B2E8D" w:rsidRDefault="00A9099B">
            <w:pPr>
              <w:jc w:val="center"/>
            </w:pPr>
            <w:r>
              <w:rPr>
                <w:rFonts w:eastAsiaTheme="minorEastAsia"/>
                <w:szCs w:val="21"/>
              </w:rPr>
              <w:lastRenderedPageBreak/>
              <w:t>应收利息</w:t>
            </w:r>
            <w:r>
              <w:rPr>
                <w:rFonts w:eastAsiaTheme="minorEastAsia"/>
                <w:szCs w:val="21"/>
              </w:rPr>
              <w:t xml:space="preserve"> </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24,901.97</w:t>
            </w:r>
          </w:p>
        </w:tc>
        <w:tc>
          <w:tcPr>
            <w:tcW w:w="1587" w:type="dxa"/>
            <w:vAlign w:val="center"/>
          </w:tcPr>
          <w:p w:rsidR="000B2E8D" w:rsidRDefault="00A9099B">
            <w:pPr>
              <w:jc w:val="right"/>
            </w:pPr>
            <w:r>
              <w:rPr>
                <w:rFonts w:eastAsiaTheme="minorEastAsia"/>
                <w:szCs w:val="21"/>
              </w:rPr>
              <w:t>24,901.97</w:t>
            </w:r>
          </w:p>
        </w:tc>
      </w:tr>
      <w:tr w:rsidR="000B2E8D">
        <w:tc>
          <w:tcPr>
            <w:tcW w:w="1246" w:type="dxa"/>
            <w:vAlign w:val="center"/>
          </w:tcPr>
          <w:p w:rsidR="000B2E8D" w:rsidRDefault="00A9099B">
            <w:pPr>
              <w:jc w:val="center"/>
            </w:pPr>
            <w:r>
              <w:rPr>
                <w:rFonts w:eastAsiaTheme="minorEastAsia"/>
                <w:szCs w:val="21"/>
              </w:rPr>
              <w:t>应收申购款</w:t>
            </w:r>
          </w:p>
        </w:tc>
        <w:tc>
          <w:tcPr>
            <w:tcW w:w="1586" w:type="dxa"/>
            <w:vAlign w:val="center"/>
          </w:tcPr>
          <w:p w:rsidR="000B2E8D" w:rsidRDefault="00A9099B">
            <w:pPr>
              <w:jc w:val="right"/>
            </w:pPr>
            <w:r>
              <w:rPr>
                <w:rFonts w:eastAsiaTheme="minorEastAsia"/>
                <w:szCs w:val="21"/>
              </w:rPr>
              <w:t>99.40</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171,589.97</w:t>
            </w:r>
          </w:p>
        </w:tc>
        <w:tc>
          <w:tcPr>
            <w:tcW w:w="1587" w:type="dxa"/>
            <w:vAlign w:val="center"/>
          </w:tcPr>
          <w:p w:rsidR="000B2E8D" w:rsidRDefault="00A9099B">
            <w:pPr>
              <w:jc w:val="right"/>
            </w:pPr>
            <w:r>
              <w:rPr>
                <w:rFonts w:eastAsiaTheme="minorEastAsia"/>
                <w:szCs w:val="21"/>
              </w:rPr>
              <w:t>171,689.37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108,150,848.10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998,104.60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451,987,009.70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561,135,962.40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B2E8D">
        <w:tc>
          <w:tcPr>
            <w:tcW w:w="1246" w:type="dxa"/>
            <w:vAlign w:val="center"/>
          </w:tcPr>
          <w:p w:rsidR="000B2E8D" w:rsidRDefault="00A9099B">
            <w:pPr>
              <w:jc w:val="center"/>
            </w:pPr>
            <w:r>
              <w:rPr>
                <w:rFonts w:eastAsiaTheme="minorEastAsia"/>
                <w:szCs w:val="21"/>
              </w:rPr>
              <w:t>应付证券清算款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5,509,943.94</w:t>
            </w:r>
          </w:p>
        </w:tc>
        <w:tc>
          <w:tcPr>
            <w:tcW w:w="1587" w:type="dxa"/>
            <w:vAlign w:val="center"/>
          </w:tcPr>
          <w:p w:rsidR="000B2E8D" w:rsidRDefault="00A9099B">
            <w:pPr>
              <w:jc w:val="right"/>
            </w:pPr>
            <w:r>
              <w:rPr>
                <w:rFonts w:eastAsiaTheme="minorEastAsia"/>
                <w:szCs w:val="21"/>
              </w:rPr>
              <w:t>5,509,943.94</w:t>
            </w:r>
          </w:p>
        </w:tc>
      </w:tr>
      <w:tr w:rsidR="000B2E8D">
        <w:tc>
          <w:tcPr>
            <w:tcW w:w="1246" w:type="dxa"/>
            <w:vAlign w:val="center"/>
          </w:tcPr>
          <w:p w:rsidR="000B2E8D" w:rsidRDefault="00A9099B">
            <w:pPr>
              <w:jc w:val="center"/>
            </w:pPr>
            <w:r>
              <w:rPr>
                <w:rFonts w:eastAsiaTheme="minorEastAsia"/>
                <w:szCs w:val="21"/>
              </w:rPr>
              <w:t>应付赎回款</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342,994.00</w:t>
            </w:r>
          </w:p>
        </w:tc>
        <w:tc>
          <w:tcPr>
            <w:tcW w:w="1587" w:type="dxa"/>
            <w:vAlign w:val="center"/>
          </w:tcPr>
          <w:p w:rsidR="000B2E8D" w:rsidRDefault="00A9099B">
            <w:pPr>
              <w:jc w:val="right"/>
            </w:pPr>
            <w:r>
              <w:rPr>
                <w:rFonts w:eastAsiaTheme="minorEastAsia"/>
                <w:szCs w:val="21"/>
              </w:rPr>
              <w:t>342,994.00</w:t>
            </w:r>
          </w:p>
        </w:tc>
      </w:tr>
      <w:tr w:rsidR="000B2E8D">
        <w:tc>
          <w:tcPr>
            <w:tcW w:w="1246" w:type="dxa"/>
            <w:vAlign w:val="center"/>
          </w:tcPr>
          <w:p w:rsidR="000B2E8D" w:rsidRDefault="00A9099B">
            <w:pPr>
              <w:jc w:val="center"/>
            </w:pPr>
            <w:r>
              <w:rPr>
                <w:rFonts w:eastAsiaTheme="minorEastAsia"/>
                <w:szCs w:val="21"/>
              </w:rPr>
              <w:t>应付管理人报酬</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722,728.80</w:t>
            </w:r>
          </w:p>
        </w:tc>
        <w:tc>
          <w:tcPr>
            <w:tcW w:w="1587" w:type="dxa"/>
            <w:vAlign w:val="center"/>
          </w:tcPr>
          <w:p w:rsidR="000B2E8D" w:rsidRDefault="00A9099B">
            <w:pPr>
              <w:jc w:val="right"/>
            </w:pPr>
            <w:r>
              <w:rPr>
                <w:rFonts w:eastAsiaTheme="minorEastAsia"/>
                <w:szCs w:val="21"/>
              </w:rPr>
              <w:t>722,728.80</w:t>
            </w:r>
          </w:p>
        </w:tc>
      </w:tr>
      <w:tr w:rsidR="000B2E8D">
        <w:tc>
          <w:tcPr>
            <w:tcW w:w="1246" w:type="dxa"/>
            <w:vAlign w:val="center"/>
          </w:tcPr>
          <w:p w:rsidR="000B2E8D" w:rsidRDefault="00A9099B">
            <w:pPr>
              <w:jc w:val="center"/>
            </w:pPr>
            <w:r>
              <w:rPr>
                <w:rFonts w:eastAsiaTheme="minorEastAsia"/>
                <w:szCs w:val="21"/>
              </w:rPr>
              <w:t>应付托管费</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120,454.79</w:t>
            </w:r>
          </w:p>
        </w:tc>
        <w:tc>
          <w:tcPr>
            <w:tcW w:w="1587" w:type="dxa"/>
            <w:vAlign w:val="center"/>
          </w:tcPr>
          <w:p w:rsidR="000B2E8D" w:rsidRDefault="00A9099B">
            <w:pPr>
              <w:jc w:val="right"/>
            </w:pPr>
            <w:r>
              <w:rPr>
                <w:rFonts w:eastAsiaTheme="minorEastAsia"/>
                <w:szCs w:val="21"/>
              </w:rPr>
              <w:t>120,454.79</w:t>
            </w:r>
          </w:p>
        </w:tc>
      </w:tr>
      <w:tr w:rsidR="000B2E8D">
        <w:tc>
          <w:tcPr>
            <w:tcW w:w="1246" w:type="dxa"/>
            <w:vAlign w:val="center"/>
          </w:tcPr>
          <w:p w:rsidR="000B2E8D" w:rsidRDefault="00A9099B">
            <w:pPr>
              <w:jc w:val="center"/>
            </w:pPr>
            <w:r>
              <w:rPr>
                <w:rFonts w:eastAsiaTheme="minorEastAsia"/>
                <w:szCs w:val="21"/>
              </w:rPr>
              <w:t>应付交易费用</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675,608.54</w:t>
            </w:r>
          </w:p>
        </w:tc>
        <w:tc>
          <w:tcPr>
            <w:tcW w:w="1587" w:type="dxa"/>
            <w:vAlign w:val="center"/>
          </w:tcPr>
          <w:p w:rsidR="000B2E8D" w:rsidRDefault="00A9099B">
            <w:pPr>
              <w:jc w:val="right"/>
            </w:pPr>
            <w:r>
              <w:rPr>
                <w:rFonts w:eastAsiaTheme="minorEastAsia"/>
                <w:szCs w:val="21"/>
              </w:rPr>
              <w:t>675,608.54</w:t>
            </w:r>
          </w:p>
        </w:tc>
      </w:tr>
      <w:tr w:rsidR="000B2E8D">
        <w:tc>
          <w:tcPr>
            <w:tcW w:w="1246" w:type="dxa"/>
            <w:vAlign w:val="center"/>
          </w:tcPr>
          <w:p w:rsidR="000B2E8D" w:rsidRDefault="00A9099B">
            <w:pPr>
              <w:jc w:val="center"/>
            </w:pPr>
            <w:r>
              <w:rPr>
                <w:rFonts w:eastAsiaTheme="minorEastAsia"/>
                <w:szCs w:val="21"/>
              </w:rPr>
              <w:t>应付税费</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5.85</w:t>
            </w:r>
          </w:p>
        </w:tc>
        <w:tc>
          <w:tcPr>
            <w:tcW w:w="1587" w:type="dxa"/>
            <w:vAlign w:val="center"/>
          </w:tcPr>
          <w:p w:rsidR="000B2E8D" w:rsidRDefault="00A9099B">
            <w:pPr>
              <w:jc w:val="right"/>
            </w:pPr>
            <w:r>
              <w:rPr>
                <w:rFonts w:eastAsiaTheme="minorEastAsia"/>
                <w:szCs w:val="21"/>
              </w:rPr>
              <w:t>5.85</w:t>
            </w:r>
          </w:p>
        </w:tc>
      </w:tr>
      <w:tr w:rsidR="000B2E8D">
        <w:tc>
          <w:tcPr>
            <w:tcW w:w="1246" w:type="dxa"/>
            <w:vAlign w:val="center"/>
          </w:tcPr>
          <w:p w:rsidR="000B2E8D" w:rsidRDefault="00A9099B">
            <w:pPr>
              <w:jc w:val="center"/>
            </w:pPr>
            <w:r>
              <w:rPr>
                <w:rFonts w:eastAsiaTheme="minorEastAsia"/>
                <w:szCs w:val="21"/>
              </w:rPr>
              <w:t>其他负债</w:t>
            </w:r>
          </w:p>
        </w:tc>
        <w:tc>
          <w:tcPr>
            <w:tcW w:w="1586"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w:t>
            </w:r>
          </w:p>
        </w:tc>
        <w:tc>
          <w:tcPr>
            <w:tcW w:w="1587" w:type="dxa"/>
            <w:vAlign w:val="center"/>
          </w:tcPr>
          <w:p w:rsidR="000B2E8D" w:rsidRDefault="00A9099B">
            <w:pPr>
              <w:jc w:val="right"/>
            </w:pPr>
            <w:r>
              <w:rPr>
                <w:rFonts w:eastAsiaTheme="minorEastAsia"/>
                <w:szCs w:val="21"/>
              </w:rPr>
              <w:t>331,025.13</w:t>
            </w:r>
          </w:p>
        </w:tc>
        <w:tc>
          <w:tcPr>
            <w:tcW w:w="1587" w:type="dxa"/>
            <w:vAlign w:val="center"/>
          </w:tcPr>
          <w:p w:rsidR="000B2E8D" w:rsidRDefault="00A9099B">
            <w:pPr>
              <w:jc w:val="right"/>
            </w:pPr>
            <w:r>
              <w:rPr>
                <w:rFonts w:eastAsiaTheme="minorEastAsia"/>
                <w:szCs w:val="21"/>
              </w:rPr>
              <w:t>331,025.13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7,702,761.05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7,702,761.05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108,150,848.10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998,104.60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444,284,248.65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553,433,201.35</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w:t>
      </w:r>
      <w:r>
        <w:rPr>
          <w:rFonts w:eastAsiaTheme="minorEastAsia"/>
          <w:color w:val="000000"/>
          <w:szCs w:val="21"/>
        </w:rPr>
        <w:t>行主体自身经营情况或特殊事项的影响，也可能来源于证券市场整体波动的影响。</w:t>
      </w:r>
    </w:p>
    <w:p w:rsidR="000B2E8D" w:rsidRDefault="000B2E8D">
      <w:pPr>
        <w:spacing w:line="360" w:lineRule="auto"/>
        <w:ind w:firstLineChars="200" w:firstLine="420"/>
        <w:rPr>
          <w:rFonts w:eastAsiaTheme="minorEastAsia"/>
          <w:color w:val="000000"/>
          <w:szCs w:val="21"/>
        </w:rPr>
      </w:pP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w:t>
      </w:r>
      <w:r>
        <w:rPr>
          <w:rFonts w:eastAsiaTheme="minorEastAsia"/>
          <w:color w:val="000000"/>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B2E8D" w:rsidRDefault="000B2E8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70%-95%</w:t>
      </w:r>
      <w:r w:rsidRPr="00C56F63">
        <w:rPr>
          <w:rFonts w:eastAsiaTheme="minorEastAsia"/>
          <w:color w:val="000000"/>
          <w:szCs w:val="21"/>
        </w:rPr>
        <w:t>，债券投资为</w:t>
      </w:r>
      <w:r w:rsidRPr="00C56F63">
        <w:rPr>
          <w:rFonts w:eastAsiaTheme="minorEastAsia"/>
          <w:color w:val="000000"/>
          <w:szCs w:val="21"/>
        </w:rPr>
        <w:t>0-30%</w:t>
      </w:r>
      <w:r w:rsidRPr="00C56F63">
        <w:rPr>
          <w:rFonts w:eastAsiaTheme="minorEastAsia"/>
          <w:color w:val="000000"/>
          <w:szCs w:val="21"/>
        </w:rPr>
        <w:t>，权证投资为</w:t>
      </w:r>
      <w:r w:rsidRPr="00C56F63">
        <w:rPr>
          <w:rFonts w:eastAsiaTheme="minorEastAsia"/>
          <w:color w:val="000000"/>
          <w:szCs w:val="21"/>
        </w:rPr>
        <w:t>0-3%</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566,306,143.19</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82.33</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451,790,517.76</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81.63</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566,306,143.19</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82.33</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451,790,517.76</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81.63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0B2E8D">
        <w:tc>
          <w:tcPr>
            <w:tcW w:w="993" w:type="dxa"/>
            <w:vAlign w:val="center"/>
          </w:tcPr>
          <w:p w:rsidR="000B2E8D" w:rsidRDefault="00A9099B">
            <w:pPr>
              <w:jc w:val="left"/>
            </w:pPr>
            <w:r>
              <w:rPr>
                <w:rFonts w:eastAsiaTheme="minorEastAsia"/>
                <w:color w:val="000000"/>
                <w:szCs w:val="21"/>
              </w:rPr>
              <w:t>假设</w:t>
            </w:r>
          </w:p>
        </w:tc>
        <w:tc>
          <w:tcPr>
            <w:tcW w:w="7938" w:type="dxa"/>
            <w:gridSpan w:val="3"/>
            <w:vAlign w:val="center"/>
          </w:tcPr>
          <w:p w:rsidR="000B2E8D" w:rsidRDefault="00A9099B">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lastRenderedPageBreak/>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lastRenderedPageBreak/>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lastRenderedPageBreak/>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0B2E8D">
        <w:tc>
          <w:tcPr>
            <w:tcW w:w="993" w:type="dxa"/>
            <w:vMerge/>
          </w:tcPr>
          <w:p w:rsidR="000B2E8D" w:rsidRDefault="000B2E8D"/>
        </w:tc>
        <w:tc>
          <w:tcPr>
            <w:tcW w:w="2448" w:type="dxa"/>
            <w:vAlign w:val="center"/>
          </w:tcPr>
          <w:p w:rsidR="000B2E8D" w:rsidRDefault="00A9099B">
            <w:r>
              <w:rPr>
                <w:rFonts w:eastAsiaTheme="minorEastAsia"/>
                <w:color w:val="000000"/>
                <w:szCs w:val="21"/>
              </w:rPr>
              <w:t>业绩比较基准上升</w:t>
            </w:r>
            <w:r>
              <w:rPr>
                <w:rFonts w:eastAsiaTheme="minorEastAsia"/>
                <w:color w:val="000000"/>
                <w:szCs w:val="21"/>
              </w:rPr>
              <w:t>5%</w:t>
            </w:r>
          </w:p>
        </w:tc>
        <w:tc>
          <w:tcPr>
            <w:tcW w:w="2880" w:type="dxa"/>
            <w:vAlign w:val="center"/>
          </w:tcPr>
          <w:p w:rsidR="000B2E8D" w:rsidRDefault="00A9099B">
            <w:pPr>
              <w:jc w:val="right"/>
            </w:pPr>
            <w:r>
              <w:rPr>
                <w:rFonts w:eastAsiaTheme="minorEastAsia"/>
                <w:color w:val="000000"/>
                <w:szCs w:val="21"/>
              </w:rPr>
              <w:t>增加约</w:t>
            </w:r>
            <w:r>
              <w:rPr>
                <w:rFonts w:eastAsiaTheme="minorEastAsia"/>
                <w:color w:val="000000"/>
                <w:szCs w:val="21"/>
              </w:rPr>
              <w:t>3,224</w:t>
            </w:r>
          </w:p>
        </w:tc>
        <w:tc>
          <w:tcPr>
            <w:tcW w:w="2610" w:type="dxa"/>
            <w:vAlign w:val="center"/>
          </w:tcPr>
          <w:p w:rsidR="000B2E8D" w:rsidRDefault="00A9099B">
            <w:pPr>
              <w:jc w:val="right"/>
            </w:pPr>
            <w:r>
              <w:rPr>
                <w:rFonts w:eastAsiaTheme="minorEastAsia"/>
                <w:color w:val="000000"/>
                <w:szCs w:val="21"/>
              </w:rPr>
              <w:t>增加约</w:t>
            </w:r>
            <w:r>
              <w:rPr>
                <w:rFonts w:eastAsiaTheme="minorEastAsia"/>
                <w:color w:val="000000"/>
                <w:szCs w:val="21"/>
              </w:rPr>
              <w:t>2,505</w:t>
            </w:r>
          </w:p>
        </w:tc>
      </w:tr>
      <w:tr w:rsidR="000B2E8D">
        <w:tc>
          <w:tcPr>
            <w:tcW w:w="993" w:type="dxa"/>
            <w:vMerge/>
          </w:tcPr>
          <w:p w:rsidR="000B2E8D" w:rsidRDefault="000B2E8D"/>
        </w:tc>
        <w:tc>
          <w:tcPr>
            <w:tcW w:w="2448" w:type="dxa"/>
            <w:vAlign w:val="center"/>
          </w:tcPr>
          <w:p w:rsidR="000B2E8D" w:rsidRDefault="00A9099B">
            <w:r>
              <w:rPr>
                <w:rFonts w:eastAsiaTheme="minorEastAsia"/>
                <w:color w:val="000000"/>
                <w:szCs w:val="21"/>
              </w:rPr>
              <w:t>业绩比较基准下降</w:t>
            </w:r>
            <w:r>
              <w:rPr>
                <w:rFonts w:eastAsiaTheme="minorEastAsia"/>
                <w:color w:val="000000"/>
                <w:szCs w:val="21"/>
              </w:rPr>
              <w:t>5%</w:t>
            </w:r>
          </w:p>
        </w:tc>
        <w:tc>
          <w:tcPr>
            <w:tcW w:w="2880" w:type="dxa"/>
            <w:vAlign w:val="center"/>
          </w:tcPr>
          <w:p w:rsidR="000B2E8D" w:rsidRDefault="00A9099B">
            <w:pPr>
              <w:jc w:val="right"/>
            </w:pPr>
            <w:r>
              <w:rPr>
                <w:rFonts w:eastAsiaTheme="minorEastAsia"/>
                <w:color w:val="000000"/>
                <w:szCs w:val="21"/>
              </w:rPr>
              <w:t>减少约</w:t>
            </w:r>
            <w:r>
              <w:rPr>
                <w:rFonts w:eastAsiaTheme="minorEastAsia"/>
                <w:color w:val="000000"/>
                <w:szCs w:val="21"/>
              </w:rPr>
              <w:t>3,224</w:t>
            </w:r>
          </w:p>
        </w:tc>
        <w:tc>
          <w:tcPr>
            <w:tcW w:w="2610" w:type="dxa"/>
            <w:vAlign w:val="center"/>
          </w:tcPr>
          <w:p w:rsidR="000B2E8D" w:rsidRDefault="00A9099B">
            <w:pPr>
              <w:jc w:val="right"/>
            </w:pPr>
            <w:r>
              <w:rPr>
                <w:rFonts w:eastAsiaTheme="minorEastAsia"/>
                <w:color w:val="000000"/>
                <w:szCs w:val="21"/>
              </w:rPr>
              <w:t>减少约</w:t>
            </w:r>
            <w:r>
              <w:rPr>
                <w:rFonts w:eastAsiaTheme="minorEastAsia"/>
                <w:color w:val="000000"/>
                <w:szCs w:val="21"/>
              </w:rPr>
              <w:t>2,505</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8" w:name="_Toc225498272"/>
      <w:bookmarkStart w:id="79" w:name="_Toc17385755"/>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8"/>
      <w:bookmarkEnd w:id="79"/>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7385756"/>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566,306,143.19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81.34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566,306,143.19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81.34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2,936,134.40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0.42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2,936,134.40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0.42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120,809,987.43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17.35</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6,135,563.07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0.88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696,187,828.09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84" w:name="_Toc390421256"/>
      <w:bookmarkStart w:id="85" w:name="_Toc225498274"/>
      <w:bookmarkStart w:id="86" w:name="_Toc17385757"/>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4"/>
      <w:bookmarkEnd w:id="85"/>
      <w:bookmarkEnd w:id="86"/>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363,431.25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0.05</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416,410,519.36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60.54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10,312,822.80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30,568,695.87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4.44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lastRenderedPageBreak/>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12,396,133.19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33,869.94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22,830,211.80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23,688,643.60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49,678,708.78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566,306,143.19</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82.33</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57"/>
      <w:bookmarkStart w:id="88" w:name="_Toc17385758"/>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7"/>
      <w:bookmarkEnd w:id="88"/>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B2E8D">
        <w:tc>
          <w:tcPr>
            <w:tcW w:w="817" w:type="dxa"/>
            <w:vAlign w:val="center"/>
          </w:tcPr>
          <w:p w:rsidR="000B2E8D" w:rsidRDefault="00A9099B">
            <w:pPr>
              <w:jc w:val="center"/>
            </w:pPr>
            <w:r>
              <w:rPr>
                <w:rFonts w:eastAsiaTheme="minorEastAsia"/>
                <w:color w:val="000000"/>
                <w:szCs w:val="21"/>
              </w:rPr>
              <w:t>1</w:t>
            </w:r>
          </w:p>
        </w:tc>
        <w:tc>
          <w:tcPr>
            <w:tcW w:w="1276" w:type="dxa"/>
            <w:vAlign w:val="center"/>
          </w:tcPr>
          <w:p w:rsidR="000B2E8D" w:rsidRDefault="00A9099B">
            <w:pPr>
              <w:jc w:val="center"/>
            </w:pPr>
            <w:r>
              <w:rPr>
                <w:rFonts w:eastAsiaTheme="minorEastAsia"/>
                <w:color w:val="000000"/>
                <w:szCs w:val="21"/>
              </w:rPr>
              <w:t>000661</w:t>
            </w:r>
          </w:p>
        </w:tc>
        <w:tc>
          <w:tcPr>
            <w:tcW w:w="1701" w:type="dxa"/>
            <w:vAlign w:val="center"/>
          </w:tcPr>
          <w:p w:rsidR="000B2E8D" w:rsidRDefault="00A9099B">
            <w:pPr>
              <w:jc w:val="center"/>
            </w:pPr>
            <w:r>
              <w:rPr>
                <w:rFonts w:eastAsiaTheme="minorEastAsia"/>
                <w:color w:val="000000"/>
                <w:szCs w:val="21"/>
              </w:rPr>
              <w:t>长春高新</w:t>
            </w:r>
          </w:p>
        </w:tc>
        <w:tc>
          <w:tcPr>
            <w:tcW w:w="1276" w:type="dxa"/>
            <w:vAlign w:val="center"/>
          </w:tcPr>
          <w:p w:rsidR="000B2E8D" w:rsidRDefault="00A9099B">
            <w:pPr>
              <w:jc w:val="right"/>
            </w:pPr>
            <w:r>
              <w:rPr>
                <w:rFonts w:eastAsiaTheme="minorEastAsia"/>
                <w:color w:val="000000"/>
                <w:szCs w:val="21"/>
              </w:rPr>
              <w:t>137,495</w:t>
            </w:r>
          </w:p>
        </w:tc>
        <w:tc>
          <w:tcPr>
            <w:tcW w:w="1842" w:type="dxa"/>
            <w:vAlign w:val="center"/>
          </w:tcPr>
          <w:p w:rsidR="000B2E8D" w:rsidRDefault="00A9099B">
            <w:pPr>
              <w:jc w:val="right"/>
            </w:pPr>
            <w:r>
              <w:rPr>
                <w:rFonts w:eastAsiaTheme="minorEastAsia"/>
                <w:color w:val="000000"/>
                <w:szCs w:val="21"/>
              </w:rPr>
              <w:t>46,473,310.00</w:t>
            </w:r>
          </w:p>
        </w:tc>
        <w:tc>
          <w:tcPr>
            <w:tcW w:w="1616" w:type="dxa"/>
            <w:vAlign w:val="center"/>
          </w:tcPr>
          <w:p w:rsidR="000B2E8D" w:rsidRDefault="00A9099B">
            <w:pPr>
              <w:jc w:val="right"/>
            </w:pPr>
            <w:r>
              <w:rPr>
                <w:rFonts w:eastAsiaTheme="minorEastAsia"/>
                <w:color w:val="000000"/>
                <w:szCs w:val="21"/>
              </w:rPr>
              <w:t>6.76</w:t>
            </w:r>
          </w:p>
        </w:tc>
      </w:tr>
      <w:tr w:rsidR="000B2E8D">
        <w:tc>
          <w:tcPr>
            <w:tcW w:w="817" w:type="dxa"/>
            <w:vAlign w:val="center"/>
          </w:tcPr>
          <w:p w:rsidR="000B2E8D" w:rsidRDefault="00A9099B">
            <w:pPr>
              <w:jc w:val="center"/>
            </w:pPr>
            <w:r>
              <w:rPr>
                <w:rFonts w:eastAsiaTheme="minorEastAsia"/>
                <w:color w:val="000000"/>
                <w:szCs w:val="21"/>
              </w:rPr>
              <w:t>2</w:t>
            </w:r>
          </w:p>
        </w:tc>
        <w:tc>
          <w:tcPr>
            <w:tcW w:w="1276" w:type="dxa"/>
            <w:vAlign w:val="center"/>
          </w:tcPr>
          <w:p w:rsidR="000B2E8D" w:rsidRDefault="00A9099B">
            <w:pPr>
              <w:jc w:val="center"/>
            </w:pPr>
            <w:r>
              <w:rPr>
                <w:rFonts w:eastAsiaTheme="minorEastAsia"/>
                <w:color w:val="000000"/>
                <w:szCs w:val="21"/>
              </w:rPr>
              <w:t>000858</w:t>
            </w:r>
          </w:p>
        </w:tc>
        <w:tc>
          <w:tcPr>
            <w:tcW w:w="1701" w:type="dxa"/>
            <w:vAlign w:val="center"/>
          </w:tcPr>
          <w:p w:rsidR="000B2E8D" w:rsidRDefault="00A9099B">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0B2E8D" w:rsidRDefault="00A9099B">
            <w:pPr>
              <w:jc w:val="right"/>
            </w:pPr>
            <w:r>
              <w:rPr>
                <w:rFonts w:eastAsiaTheme="minorEastAsia"/>
                <w:color w:val="000000"/>
                <w:szCs w:val="21"/>
              </w:rPr>
              <w:t>368,437</w:t>
            </w:r>
          </w:p>
        </w:tc>
        <w:tc>
          <w:tcPr>
            <w:tcW w:w="1842" w:type="dxa"/>
            <w:vAlign w:val="center"/>
          </w:tcPr>
          <w:p w:rsidR="000B2E8D" w:rsidRDefault="00A9099B">
            <w:pPr>
              <w:jc w:val="right"/>
            </w:pPr>
            <w:r>
              <w:rPr>
                <w:rFonts w:eastAsiaTheme="minorEastAsia"/>
                <w:color w:val="000000"/>
                <w:szCs w:val="21"/>
              </w:rPr>
              <w:t>43,457,144.15</w:t>
            </w:r>
          </w:p>
        </w:tc>
        <w:tc>
          <w:tcPr>
            <w:tcW w:w="1616" w:type="dxa"/>
            <w:vAlign w:val="center"/>
          </w:tcPr>
          <w:p w:rsidR="000B2E8D" w:rsidRDefault="00A9099B">
            <w:pPr>
              <w:jc w:val="right"/>
            </w:pPr>
            <w:r>
              <w:rPr>
                <w:rFonts w:eastAsiaTheme="minorEastAsia"/>
                <w:color w:val="000000"/>
                <w:szCs w:val="21"/>
              </w:rPr>
              <w:t>6.32</w:t>
            </w:r>
          </w:p>
        </w:tc>
      </w:tr>
      <w:tr w:rsidR="000B2E8D">
        <w:tc>
          <w:tcPr>
            <w:tcW w:w="817" w:type="dxa"/>
            <w:vAlign w:val="center"/>
          </w:tcPr>
          <w:p w:rsidR="000B2E8D" w:rsidRDefault="00A9099B">
            <w:pPr>
              <w:jc w:val="center"/>
            </w:pPr>
            <w:r>
              <w:rPr>
                <w:rFonts w:eastAsiaTheme="minorEastAsia"/>
                <w:color w:val="000000"/>
                <w:szCs w:val="21"/>
              </w:rPr>
              <w:t>3</w:t>
            </w:r>
          </w:p>
        </w:tc>
        <w:tc>
          <w:tcPr>
            <w:tcW w:w="1276" w:type="dxa"/>
            <w:vAlign w:val="center"/>
          </w:tcPr>
          <w:p w:rsidR="000B2E8D" w:rsidRDefault="00A9099B">
            <w:pPr>
              <w:jc w:val="center"/>
            </w:pPr>
            <w:r>
              <w:rPr>
                <w:rFonts w:eastAsiaTheme="minorEastAsia"/>
                <w:color w:val="000000"/>
                <w:szCs w:val="21"/>
              </w:rPr>
              <w:t>600519</w:t>
            </w:r>
          </w:p>
        </w:tc>
        <w:tc>
          <w:tcPr>
            <w:tcW w:w="1701" w:type="dxa"/>
            <w:vAlign w:val="center"/>
          </w:tcPr>
          <w:p w:rsidR="000B2E8D" w:rsidRDefault="00A9099B">
            <w:pPr>
              <w:jc w:val="center"/>
            </w:pPr>
            <w:r>
              <w:rPr>
                <w:rFonts w:eastAsiaTheme="minorEastAsia"/>
                <w:color w:val="000000"/>
                <w:szCs w:val="21"/>
              </w:rPr>
              <w:t>贵州茅台</w:t>
            </w:r>
          </w:p>
        </w:tc>
        <w:tc>
          <w:tcPr>
            <w:tcW w:w="1276" w:type="dxa"/>
            <w:vAlign w:val="center"/>
          </w:tcPr>
          <w:p w:rsidR="000B2E8D" w:rsidRDefault="00A9099B">
            <w:pPr>
              <w:jc w:val="right"/>
            </w:pPr>
            <w:r>
              <w:rPr>
                <w:rFonts w:eastAsiaTheme="minorEastAsia"/>
                <w:color w:val="000000"/>
                <w:szCs w:val="21"/>
              </w:rPr>
              <w:t>41,303</w:t>
            </w:r>
          </w:p>
        </w:tc>
        <w:tc>
          <w:tcPr>
            <w:tcW w:w="1842" w:type="dxa"/>
            <w:vAlign w:val="center"/>
          </w:tcPr>
          <w:p w:rsidR="000B2E8D" w:rsidRDefault="00A9099B">
            <w:pPr>
              <w:jc w:val="right"/>
            </w:pPr>
            <w:r>
              <w:rPr>
                <w:rFonts w:eastAsiaTheme="minorEastAsia"/>
                <w:color w:val="000000"/>
                <w:szCs w:val="21"/>
              </w:rPr>
              <w:t>40,642,152.00</w:t>
            </w:r>
          </w:p>
        </w:tc>
        <w:tc>
          <w:tcPr>
            <w:tcW w:w="1616" w:type="dxa"/>
            <w:vAlign w:val="center"/>
          </w:tcPr>
          <w:p w:rsidR="000B2E8D" w:rsidRDefault="00A9099B">
            <w:pPr>
              <w:jc w:val="right"/>
            </w:pPr>
            <w:r>
              <w:rPr>
                <w:rFonts w:eastAsiaTheme="minorEastAsia"/>
                <w:color w:val="000000"/>
                <w:szCs w:val="21"/>
              </w:rPr>
              <w:t>5.91</w:t>
            </w:r>
          </w:p>
        </w:tc>
      </w:tr>
      <w:tr w:rsidR="000B2E8D">
        <w:tc>
          <w:tcPr>
            <w:tcW w:w="817" w:type="dxa"/>
            <w:vAlign w:val="center"/>
          </w:tcPr>
          <w:p w:rsidR="000B2E8D" w:rsidRDefault="00A9099B">
            <w:pPr>
              <w:jc w:val="center"/>
            </w:pPr>
            <w:r>
              <w:rPr>
                <w:rFonts w:eastAsiaTheme="minorEastAsia"/>
                <w:color w:val="000000"/>
                <w:szCs w:val="21"/>
              </w:rPr>
              <w:t>4</w:t>
            </w:r>
          </w:p>
        </w:tc>
        <w:tc>
          <w:tcPr>
            <w:tcW w:w="1276" w:type="dxa"/>
            <w:vAlign w:val="center"/>
          </w:tcPr>
          <w:p w:rsidR="000B2E8D" w:rsidRDefault="00A9099B">
            <w:pPr>
              <w:jc w:val="center"/>
            </w:pPr>
            <w:r>
              <w:rPr>
                <w:rFonts w:eastAsiaTheme="minorEastAsia"/>
                <w:color w:val="000000"/>
                <w:szCs w:val="21"/>
              </w:rPr>
              <w:t>300014</w:t>
            </w:r>
          </w:p>
        </w:tc>
        <w:tc>
          <w:tcPr>
            <w:tcW w:w="1701" w:type="dxa"/>
            <w:vAlign w:val="center"/>
          </w:tcPr>
          <w:p w:rsidR="000B2E8D" w:rsidRDefault="00A9099B">
            <w:pPr>
              <w:jc w:val="center"/>
            </w:pPr>
            <w:r>
              <w:rPr>
                <w:rFonts w:eastAsiaTheme="minorEastAsia"/>
                <w:color w:val="000000"/>
                <w:szCs w:val="21"/>
              </w:rPr>
              <w:t>亿纬锂能</w:t>
            </w:r>
          </w:p>
        </w:tc>
        <w:tc>
          <w:tcPr>
            <w:tcW w:w="1276" w:type="dxa"/>
            <w:vAlign w:val="center"/>
          </w:tcPr>
          <w:p w:rsidR="000B2E8D" w:rsidRDefault="00A9099B">
            <w:pPr>
              <w:jc w:val="right"/>
            </w:pPr>
            <w:r>
              <w:rPr>
                <w:rFonts w:eastAsiaTheme="minorEastAsia"/>
                <w:color w:val="000000"/>
                <w:szCs w:val="21"/>
              </w:rPr>
              <w:t>958,389</w:t>
            </w:r>
          </w:p>
        </w:tc>
        <w:tc>
          <w:tcPr>
            <w:tcW w:w="1842" w:type="dxa"/>
            <w:vAlign w:val="center"/>
          </w:tcPr>
          <w:p w:rsidR="000B2E8D" w:rsidRDefault="00A9099B">
            <w:pPr>
              <w:jc w:val="right"/>
            </w:pPr>
            <w:r>
              <w:rPr>
                <w:rFonts w:eastAsiaTheme="minorEastAsia"/>
                <w:color w:val="000000"/>
                <w:szCs w:val="21"/>
              </w:rPr>
              <w:t>29,192,528.94</w:t>
            </w:r>
          </w:p>
        </w:tc>
        <w:tc>
          <w:tcPr>
            <w:tcW w:w="1616" w:type="dxa"/>
            <w:vAlign w:val="center"/>
          </w:tcPr>
          <w:p w:rsidR="000B2E8D" w:rsidRDefault="00A9099B">
            <w:pPr>
              <w:jc w:val="right"/>
            </w:pPr>
            <w:r>
              <w:rPr>
                <w:rFonts w:eastAsiaTheme="minorEastAsia"/>
                <w:color w:val="000000"/>
                <w:szCs w:val="21"/>
              </w:rPr>
              <w:t>4.24</w:t>
            </w:r>
          </w:p>
        </w:tc>
      </w:tr>
      <w:tr w:rsidR="000B2E8D">
        <w:tc>
          <w:tcPr>
            <w:tcW w:w="817" w:type="dxa"/>
            <w:vAlign w:val="center"/>
          </w:tcPr>
          <w:p w:rsidR="000B2E8D" w:rsidRDefault="00A9099B">
            <w:pPr>
              <w:jc w:val="center"/>
            </w:pPr>
            <w:r>
              <w:rPr>
                <w:rFonts w:eastAsiaTheme="minorEastAsia"/>
                <w:color w:val="000000"/>
                <w:szCs w:val="21"/>
              </w:rPr>
              <w:t>5</w:t>
            </w:r>
          </w:p>
        </w:tc>
        <w:tc>
          <w:tcPr>
            <w:tcW w:w="1276" w:type="dxa"/>
            <w:vAlign w:val="center"/>
          </w:tcPr>
          <w:p w:rsidR="000B2E8D" w:rsidRDefault="00A9099B">
            <w:pPr>
              <w:jc w:val="center"/>
            </w:pPr>
            <w:r>
              <w:rPr>
                <w:rFonts w:eastAsiaTheme="minorEastAsia"/>
                <w:color w:val="000000"/>
                <w:szCs w:val="21"/>
              </w:rPr>
              <w:t>600438</w:t>
            </w:r>
          </w:p>
        </w:tc>
        <w:tc>
          <w:tcPr>
            <w:tcW w:w="1701" w:type="dxa"/>
            <w:vAlign w:val="center"/>
          </w:tcPr>
          <w:p w:rsidR="000B2E8D" w:rsidRDefault="00A9099B">
            <w:pPr>
              <w:jc w:val="center"/>
            </w:pPr>
            <w:r>
              <w:rPr>
                <w:rFonts w:eastAsiaTheme="minorEastAsia"/>
                <w:color w:val="000000"/>
                <w:szCs w:val="21"/>
              </w:rPr>
              <w:t>通威股份</w:t>
            </w:r>
          </w:p>
        </w:tc>
        <w:tc>
          <w:tcPr>
            <w:tcW w:w="1276" w:type="dxa"/>
            <w:vAlign w:val="center"/>
          </w:tcPr>
          <w:p w:rsidR="000B2E8D" w:rsidRDefault="00A9099B">
            <w:pPr>
              <w:jc w:val="right"/>
            </w:pPr>
            <w:r>
              <w:rPr>
                <w:rFonts w:eastAsiaTheme="minorEastAsia"/>
                <w:color w:val="000000"/>
                <w:szCs w:val="21"/>
              </w:rPr>
              <w:t>1,960,935</w:t>
            </w:r>
          </w:p>
        </w:tc>
        <w:tc>
          <w:tcPr>
            <w:tcW w:w="1842" w:type="dxa"/>
            <w:vAlign w:val="center"/>
          </w:tcPr>
          <w:p w:rsidR="000B2E8D" w:rsidRDefault="00A9099B">
            <w:pPr>
              <w:jc w:val="right"/>
            </w:pPr>
            <w:r>
              <w:rPr>
                <w:rFonts w:eastAsiaTheme="minorEastAsia"/>
                <w:color w:val="000000"/>
                <w:szCs w:val="21"/>
              </w:rPr>
              <w:t>27,570,746.10</w:t>
            </w:r>
          </w:p>
        </w:tc>
        <w:tc>
          <w:tcPr>
            <w:tcW w:w="1616" w:type="dxa"/>
            <w:vAlign w:val="center"/>
          </w:tcPr>
          <w:p w:rsidR="000B2E8D" w:rsidRDefault="00A9099B">
            <w:pPr>
              <w:jc w:val="right"/>
            </w:pPr>
            <w:r>
              <w:rPr>
                <w:rFonts w:eastAsiaTheme="minorEastAsia"/>
                <w:color w:val="000000"/>
                <w:szCs w:val="21"/>
              </w:rPr>
              <w:t>4.01</w:t>
            </w:r>
          </w:p>
        </w:tc>
      </w:tr>
      <w:tr w:rsidR="000B2E8D">
        <w:tc>
          <w:tcPr>
            <w:tcW w:w="817" w:type="dxa"/>
            <w:vAlign w:val="center"/>
          </w:tcPr>
          <w:p w:rsidR="000B2E8D" w:rsidRDefault="00A9099B">
            <w:pPr>
              <w:jc w:val="center"/>
            </w:pPr>
            <w:r>
              <w:rPr>
                <w:rFonts w:eastAsiaTheme="minorEastAsia"/>
                <w:color w:val="000000"/>
                <w:szCs w:val="21"/>
              </w:rPr>
              <w:t>6</w:t>
            </w:r>
          </w:p>
        </w:tc>
        <w:tc>
          <w:tcPr>
            <w:tcW w:w="1276" w:type="dxa"/>
            <w:vAlign w:val="center"/>
          </w:tcPr>
          <w:p w:rsidR="000B2E8D" w:rsidRDefault="00A9099B">
            <w:pPr>
              <w:jc w:val="center"/>
            </w:pPr>
            <w:r>
              <w:rPr>
                <w:rFonts w:eastAsiaTheme="minorEastAsia"/>
                <w:color w:val="000000"/>
                <w:szCs w:val="21"/>
              </w:rPr>
              <w:t>000568</w:t>
            </w:r>
          </w:p>
        </w:tc>
        <w:tc>
          <w:tcPr>
            <w:tcW w:w="1701" w:type="dxa"/>
            <w:vAlign w:val="center"/>
          </w:tcPr>
          <w:p w:rsidR="000B2E8D" w:rsidRDefault="00A9099B">
            <w:pPr>
              <w:jc w:val="center"/>
            </w:pPr>
            <w:r>
              <w:rPr>
                <w:rFonts w:eastAsiaTheme="minorEastAsia"/>
                <w:color w:val="000000"/>
                <w:szCs w:val="21"/>
              </w:rPr>
              <w:t>泸州老窖</w:t>
            </w:r>
          </w:p>
        </w:tc>
        <w:tc>
          <w:tcPr>
            <w:tcW w:w="1276" w:type="dxa"/>
            <w:vAlign w:val="center"/>
          </w:tcPr>
          <w:p w:rsidR="000B2E8D" w:rsidRDefault="00A9099B">
            <w:pPr>
              <w:jc w:val="right"/>
            </w:pPr>
            <w:r>
              <w:rPr>
                <w:rFonts w:eastAsiaTheme="minorEastAsia"/>
                <w:color w:val="000000"/>
                <w:szCs w:val="21"/>
              </w:rPr>
              <w:t>338,679</w:t>
            </w:r>
          </w:p>
        </w:tc>
        <w:tc>
          <w:tcPr>
            <w:tcW w:w="1842" w:type="dxa"/>
            <w:vAlign w:val="center"/>
          </w:tcPr>
          <w:p w:rsidR="000B2E8D" w:rsidRDefault="00A9099B">
            <w:pPr>
              <w:jc w:val="right"/>
            </w:pPr>
            <w:r>
              <w:rPr>
                <w:rFonts w:eastAsiaTheme="minorEastAsia"/>
                <w:color w:val="000000"/>
                <w:szCs w:val="21"/>
              </w:rPr>
              <w:t>27,375,423.57</w:t>
            </w:r>
          </w:p>
        </w:tc>
        <w:tc>
          <w:tcPr>
            <w:tcW w:w="1616" w:type="dxa"/>
            <w:vAlign w:val="center"/>
          </w:tcPr>
          <w:p w:rsidR="000B2E8D" w:rsidRDefault="00A9099B">
            <w:pPr>
              <w:jc w:val="right"/>
            </w:pPr>
            <w:r>
              <w:rPr>
                <w:rFonts w:eastAsiaTheme="minorEastAsia"/>
                <w:color w:val="000000"/>
                <w:szCs w:val="21"/>
              </w:rPr>
              <w:t>3.98</w:t>
            </w:r>
          </w:p>
        </w:tc>
      </w:tr>
      <w:tr w:rsidR="000B2E8D">
        <w:tc>
          <w:tcPr>
            <w:tcW w:w="817" w:type="dxa"/>
            <w:vAlign w:val="center"/>
          </w:tcPr>
          <w:p w:rsidR="000B2E8D" w:rsidRDefault="00A9099B">
            <w:pPr>
              <w:jc w:val="center"/>
            </w:pPr>
            <w:r>
              <w:rPr>
                <w:rFonts w:eastAsiaTheme="minorEastAsia"/>
                <w:color w:val="000000"/>
                <w:szCs w:val="21"/>
              </w:rPr>
              <w:t>7</w:t>
            </w:r>
          </w:p>
        </w:tc>
        <w:tc>
          <w:tcPr>
            <w:tcW w:w="1276" w:type="dxa"/>
            <w:vAlign w:val="center"/>
          </w:tcPr>
          <w:p w:rsidR="000B2E8D" w:rsidRDefault="00A9099B">
            <w:pPr>
              <w:jc w:val="center"/>
            </w:pPr>
            <w:r>
              <w:rPr>
                <w:rFonts w:eastAsiaTheme="minorEastAsia"/>
                <w:color w:val="000000"/>
                <w:szCs w:val="21"/>
              </w:rPr>
              <w:t>300347</w:t>
            </w:r>
          </w:p>
        </w:tc>
        <w:tc>
          <w:tcPr>
            <w:tcW w:w="1701" w:type="dxa"/>
            <w:vAlign w:val="center"/>
          </w:tcPr>
          <w:p w:rsidR="000B2E8D" w:rsidRDefault="00A9099B">
            <w:pPr>
              <w:jc w:val="center"/>
            </w:pPr>
            <w:r>
              <w:rPr>
                <w:rFonts w:eastAsiaTheme="minorEastAsia"/>
                <w:color w:val="000000"/>
                <w:szCs w:val="21"/>
              </w:rPr>
              <w:t>泰格医药</w:t>
            </w:r>
          </w:p>
        </w:tc>
        <w:tc>
          <w:tcPr>
            <w:tcW w:w="1276" w:type="dxa"/>
            <w:vAlign w:val="center"/>
          </w:tcPr>
          <w:p w:rsidR="000B2E8D" w:rsidRDefault="00A9099B">
            <w:pPr>
              <w:jc w:val="right"/>
            </w:pPr>
            <w:r>
              <w:rPr>
                <w:rFonts w:eastAsiaTheme="minorEastAsia"/>
                <w:color w:val="000000"/>
                <w:szCs w:val="21"/>
              </w:rPr>
              <w:t>338,303</w:t>
            </w:r>
          </w:p>
        </w:tc>
        <w:tc>
          <w:tcPr>
            <w:tcW w:w="1842" w:type="dxa"/>
            <w:vAlign w:val="center"/>
          </w:tcPr>
          <w:p w:rsidR="000B2E8D" w:rsidRDefault="00A9099B">
            <w:pPr>
              <w:jc w:val="right"/>
            </w:pPr>
            <w:r>
              <w:rPr>
                <w:rFonts w:eastAsiaTheme="minorEastAsia"/>
                <w:color w:val="000000"/>
                <w:szCs w:val="21"/>
              </w:rPr>
              <w:t>26,083,161.30</w:t>
            </w:r>
          </w:p>
        </w:tc>
        <w:tc>
          <w:tcPr>
            <w:tcW w:w="1616" w:type="dxa"/>
            <w:vAlign w:val="center"/>
          </w:tcPr>
          <w:p w:rsidR="000B2E8D" w:rsidRDefault="00A9099B">
            <w:pPr>
              <w:jc w:val="right"/>
            </w:pPr>
            <w:r>
              <w:rPr>
                <w:rFonts w:eastAsiaTheme="minorEastAsia"/>
                <w:color w:val="000000"/>
                <w:szCs w:val="21"/>
              </w:rPr>
              <w:t>3.79</w:t>
            </w:r>
          </w:p>
        </w:tc>
      </w:tr>
      <w:tr w:rsidR="000B2E8D">
        <w:tc>
          <w:tcPr>
            <w:tcW w:w="817" w:type="dxa"/>
            <w:vAlign w:val="center"/>
          </w:tcPr>
          <w:p w:rsidR="000B2E8D" w:rsidRDefault="00A9099B">
            <w:pPr>
              <w:jc w:val="center"/>
            </w:pPr>
            <w:r>
              <w:rPr>
                <w:rFonts w:eastAsiaTheme="minorEastAsia"/>
                <w:color w:val="000000"/>
                <w:szCs w:val="21"/>
              </w:rPr>
              <w:t>8</w:t>
            </w:r>
          </w:p>
        </w:tc>
        <w:tc>
          <w:tcPr>
            <w:tcW w:w="1276" w:type="dxa"/>
            <w:vAlign w:val="center"/>
          </w:tcPr>
          <w:p w:rsidR="000B2E8D" w:rsidRDefault="00A9099B">
            <w:pPr>
              <w:jc w:val="center"/>
            </w:pPr>
            <w:r>
              <w:rPr>
                <w:rFonts w:eastAsiaTheme="minorEastAsia"/>
                <w:color w:val="000000"/>
                <w:szCs w:val="21"/>
              </w:rPr>
              <w:t>601012</w:t>
            </w:r>
          </w:p>
        </w:tc>
        <w:tc>
          <w:tcPr>
            <w:tcW w:w="1701" w:type="dxa"/>
            <w:vAlign w:val="center"/>
          </w:tcPr>
          <w:p w:rsidR="000B2E8D" w:rsidRDefault="00A9099B">
            <w:pPr>
              <w:jc w:val="center"/>
            </w:pPr>
            <w:r>
              <w:rPr>
                <w:rFonts w:eastAsiaTheme="minorEastAsia"/>
                <w:color w:val="000000"/>
                <w:szCs w:val="21"/>
              </w:rPr>
              <w:t>隆基股份</w:t>
            </w:r>
          </w:p>
        </w:tc>
        <w:tc>
          <w:tcPr>
            <w:tcW w:w="1276" w:type="dxa"/>
            <w:vAlign w:val="center"/>
          </w:tcPr>
          <w:p w:rsidR="000B2E8D" w:rsidRDefault="00A9099B">
            <w:pPr>
              <w:jc w:val="right"/>
            </w:pPr>
            <w:r>
              <w:rPr>
                <w:rFonts w:eastAsiaTheme="minorEastAsia"/>
                <w:color w:val="000000"/>
                <w:szCs w:val="21"/>
              </w:rPr>
              <w:t>1,034,558</w:t>
            </w:r>
          </w:p>
        </w:tc>
        <w:tc>
          <w:tcPr>
            <w:tcW w:w="1842" w:type="dxa"/>
            <w:vAlign w:val="center"/>
          </w:tcPr>
          <w:p w:rsidR="000B2E8D" w:rsidRDefault="00A9099B">
            <w:pPr>
              <w:jc w:val="right"/>
            </w:pPr>
            <w:r>
              <w:rPr>
                <w:rFonts w:eastAsiaTheme="minorEastAsia"/>
                <w:color w:val="000000"/>
                <w:szCs w:val="21"/>
              </w:rPr>
              <w:t>23,908,635.38</w:t>
            </w:r>
          </w:p>
        </w:tc>
        <w:tc>
          <w:tcPr>
            <w:tcW w:w="1616" w:type="dxa"/>
            <w:vAlign w:val="center"/>
          </w:tcPr>
          <w:p w:rsidR="000B2E8D" w:rsidRDefault="00A9099B">
            <w:pPr>
              <w:jc w:val="right"/>
            </w:pPr>
            <w:r>
              <w:rPr>
                <w:rFonts w:eastAsiaTheme="minorEastAsia"/>
                <w:color w:val="000000"/>
                <w:szCs w:val="21"/>
              </w:rPr>
              <w:t>3.48</w:t>
            </w:r>
          </w:p>
        </w:tc>
      </w:tr>
      <w:tr w:rsidR="000B2E8D">
        <w:tc>
          <w:tcPr>
            <w:tcW w:w="817" w:type="dxa"/>
            <w:vAlign w:val="center"/>
          </w:tcPr>
          <w:p w:rsidR="000B2E8D" w:rsidRDefault="00A9099B">
            <w:pPr>
              <w:jc w:val="center"/>
            </w:pPr>
            <w:r>
              <w:rPr>
                <w:rFonts w:eastAsiaTheme="minorEastAsia"/>
                <w:color w:val="000000"/>
                <w:szCs w:val="21"/>
              </w:rPr>
              <w:t>9</w:t>
            </w:r>
          </w:p>
        </w:tc>
        <w:tc>
          <w:tcPr>
            <w:tcW w:w="1276" w:type="dxa"/>
            <w:vAlign w:val="center"/>
          </w:tcPr>
          <w:p w:rsidR="000B2E8D" w:rsidRDefault="00A9099B">
            <w:pPr>
              <w:jc w:val="center"/>
            </w:pPr>
            <w:r>
              <w:rPr>
                <w:rFonts w:eastAsiaTheme="minorEastAsia"/>
                <w:color w:val="000000"/>
                <w:szCs w:val="21"/>
              </w:rPr>
              <w:t>002607</w:t>
            </w:r>
          </w:p>
        </w:tc>
        <w:tc>
          <w:tcPr>
            <w:tcW w:w="1701" w:type="dxa"/>
            <w:vAlign w:val="center"/>
          </w:tcPr>
          <w:p w:rsidR="000B2E8D" w:rsidRDefault="00A9099B">
            <w:pPr>
              <w:jc w:val="center"/>
            </w:pPr>
            <w:r>
              <w:rPr>
                <w:rFonts w:eastAsiaTheme="minorEastAsia"/>
                <w:color w:val="000000"/>
                <w:szCs w:val="21"/>
              </w:rPr>
              <w:t>中公教育</w:t>
            </w:r>
          </w:p>
        </w:tc>
        <w:tc>
          <w:tcPr>
            <w:tcW w:w="1276" w:type="dxa"/>
            <w:vAlign w:val="center"/>
          </w:tcPr>
          <w:p w:rsidR="000B2E8D" w:rsidRDefault="00A9099B">
            <w:pPr>
              <w:jc w:val="right"/>
            </w:pPr>
            <w:r>
              <w:rPr>
                <w:rFonts w:eastAsiaTheme="minorEastAsia"/>
                <w:color w:val="000000"/>
                <w:szCs w:val="21"/>
              </w:rPr>
              <w:t>1,725,320</w:t>
            </w:r>
          </w:p>
        </w:tc>
        <w:tc>
          <w:tcPr>
            <w:tcW w:w="1842" w:type="dxa"/>
            <w:vAlign w:val="center"/>
          </w:tcPr>
          <w:p w:rsidR="000B2E8D" w:rsidRDefault="00A9099B">
            <w:pPr>
              <w:jc w:val="right"/>
            </w:pPr>
            <w:r>
              <w:rPr>
                <w:rFonts w:eastAsiaTheme="minorEastAsia"/>
                <w:color w:val="000000"/>
                <w:szCs w:val="21"/>
              </w:rPr>
              <w:t>23,688,643.60</w:t>
            </w:r>
          </w:p>
        </w:tc>
        <w:tc>
          <w:tcPr>
            <w:tcW w:w="1616" w:type="dxa"/>
            <w:vAlign w:val="center"/>
          </w:tcPr>
          <w:p w:rsidR="000B2E8D" w:rsidRDefault="00A9099B">
            <w:pPr>
              <w:jc w:val="right"/>
            </w:pPr>
            <w:r>
              <w:rPr>
                <w:rFonts w:eastAsiaTheme="minorEastAsia"/>
                <w:color w:val="000000"/>
                <w:szCs w:val="21"/>
              </w:rPr>
              <w:t>3.44</w:t>
            </w:r>
          </w:p>
        </w:tc>
      </w:tr>
      <w:tr w:rsidR="000B2E8D">
        <w:tc>
          <w:tcPr>
            <w:tcW w:w="817" w:type="dxa"/>
            <w:vAlign w:val="center"/>
          </w:tcPr>
          <w:p w:rsidR="000B2E8D" w:rsidRDefault="00A9099B">
            <w:pPr>
              <w:jc w:val="center"/>
            </w:pPr>
            <w:r>
              <w:rPr>
                <w:rFonts w:eastAsiaTheme="minorEastAsia"/>
                <w:color w:val="000000"/>
                <w:szCs w:val="21"/>
              </w:rPr>
              <w:t>10</w:t>
            </w:r>
          </w:p>
        </w:tc>
        <w:tc>
          <w:tcPr>
            <w:tcW w:w="1276" w:type="dxa"/>
            <w:vAlign w:val="center"/>
          </w:tcPr>
          <w:p w:rsidR="000B2E8D" w:rsidRDefault="00A9099B">
            <w:pPr>
              <w:jc w:val="center"/>
            </w:pPr>
            <w:r>
              <w:rPr>
                <w:rFonts w:eastAsiaTheme="minorEastAsia"/>
                <w:color w:val="000000"/>
                <w:szCs w:val="21"/>
              </w:rPr>
              <w:t>300015</w:t>
            </w:r>
          </w:p>
        </w:tc>
        <w:tc>
          <w:tcPr>
            <w:tcW w:w="1701" w:type="dxa"/>
            <w:vAlign w:val="center"/>
          </w:tcPr>
          <w:p w:rsidR="000B2E8D" w:rsidRDefault="00A9099B">
            <w:pPr>
              <w:jc w:val="center"/>
            </w:pPr>
            <w:r>
              <w:rPr>
                <w:rFonts w:eastAsiaTheme="minorEastAsia"/>
                <w:color w:val="000000"/>
                <w:szCs w:val="21"/>
              </w:rPr>
              <w:t>爱尔眼科</w:t>
            </w:r>
          </w:p>
        </w:tc>
        <w:tc>
          <w:tcPr>
            <w:tcW w:w="1276" w:type="dxa"/>
            <w:vAlign w:val="center"/>
          </w:tcPr>
          <w:p w:rsidR="000B2E8D" w:rsidRDefault="00A9099B">
            <w:pPr>
              <w:jc w:val="right"/>
            </w:pPr>
            <w:r>
              <w:rPr>
                <w:rFonts w:eastAsiaTheme="minorEastAsia"/>
                <w:color w:val="000000"/>
                <w:szCs w:val="21"/>
              </w:rPr>
              <w:t>761,884</w:t>
            </w:r>
          </w:p>
        </w:tc>
        <w:tc>
          <w:tcPr>
            <w:tcW w:w="1842" w:type="dxa"/>
            <w:vAlign w:val="center"/>
          </w:tcPr>
          <w:p w:rsidR="000B2E8D" w:rsidRDefault="00A9099B">
            <w:pPr>
              <w:jc w:val="right"/>
            </w:pPr>
            <w:r>
              <w:rPr>
                <w:rFonts w:eastAsiaTheme="minorEastAsia"/>
                <w:color w:val="000000"/>
                <w:szCs w:val="21"/>
              </w:rPr>
              <w:t>23,595,547.48</w:t>
            </w:r>
          </w:p>
        </w:tc>
        <w:tc>
          <w:tcPr>
            <w:tcW w:w="1616" w:type="dxa"/>
            <w:vAlign w:val="center"/>
          </w:tcPr>
          <w:p w:rsidR="000B2E8D" w:rsidRDefault="00A9099B">
            <w:pPr>
              <w:jc w:val="right"/>
            </w:pPr>
            <w:r>
              <w:rPr>
                <w:rFonts w:eastAsiaTheme="minorEastAsia"/>
                <w:color w:val="000000"/>
                <w:szCs w:val="21"/>
              </w:rPr>
              <w:t>3.43</w:t>
            </w:r>
          </w:p>
        </w:tc>
      </w:tr>
      <w:tr w:rsidR="000B2E8D">
        <w:tc>
          <w:tcPr>
            <w:tcW w:w="817" w:type="dxa"/>
            <w:vAlign w:val="center"/>
          </w:tcPr>
          <w:p w:rsidR="000B2E8D" w:rsidRDefault="00A9099B">
            <w:pPr>
              <w:jc w:val="center"/>
            </w:pPr>
            <w:r>
              <w:rPr>
                <w:rFonts w:eastAsiaTheme="minorEastAsia"/>
                <w:color w:val="000000"/>
                <w:szCs w:val="21"/>
              </w:rPr>
              <w:t>11</w:t>
            </w:r>
          </w:p>
        </w:tc>
        <w:tc>
          <w:tcPr>
            <w:tcW w:w="1276" w:type="dxa"/>
            <w:vAlign w:val="center"/>
          </w:tcPr>
          <w:p w:rsidR="000B2E8D" w:rsidRDefault="00A9099B">
            <w:pPr>
              <w:jc w:val="center"/>
            </w:pPr>
            <w:r>
              <w:rPr>
                <w:rFonts w:eastAsiaTheme="minorEastAsia"/>
                <w:color w:val="000000"/>
                <w:szCs w:val="21"/>
              </w:rPr>
              <w:t>601888</w:t>
            </w:r>
          </w:p>
        </w:tc>
        <w:tc>
          <w:tcPr>
            <w:tcW w:w="1701" w:type="dxa"/>
            <w:vAlign w:val="center"/>
          </w:tcPr>
          <w:p w:rsidR="000B2E8D" w:rsidRDefault="00A9099B">
            <w:pPr>
              <w:jc w:val="center"/>
            </w:pPr>
            <w:r>
              <w:rPr>
                <w:rFonts w:eastAsiaTheme="minorEastAsia"/>
                <w:color w:val="000000"/>
                <w:szCs w:val="21"/>
              </w:rPr>
              <w:t>中国国旅</w:t>
            </w:r>
          </w:p>
        </w:tc>
        <w:tc>
          <w:tcPr>
            <w:tcW w:w="1276" w:type="dxa"/>
            <w:vAlign w:val="center"/>
          </w:tcPr>
          <w:p w:rsidR="000B2E8D" w:rsidRDefault="00A9099B">
            <w:pPr>
              <w:jc w:val="right"/>
            </w:pPr>
            <w:r>
              <w:rPr>
                <w:rFonts w:eastAsiaTheme="minorEastAsia"/>
                <w:color w:val="000000"/>
                <w:szCs w:val="21"/>
              </w:rPr>
              <w:t>257,532</w:t>
            </w:r>
          </w:p>
        </w:tc>
        <w:tc>
          <w:tcPr>
            <w:tcW w:w="1842" w:type="dxa"/>
            <w:vAlign w:val="center"/>
          </w:tcPr>
          <w:p w:rsidR="000B2E8D" w:rsidRDefault="00A9099B">
            <w:pPr>
              <w:jc w:val="right"/>
            </w:pPr>
            <w:r>
              <w:rPr>
                <w:rFonts w:eastAsiaTheme="minorEastAsia"/>
                <w:color w:val="000000"/>
                <w:szCs w:val="21"/>
              </w:rPr>
              <w:t>22,830,211.80</w:t>
            </w:r>
          </w:p>
        </w:tc>
        <w:tc>
          <w:tcPr>
            <w:tcW w:w="1616" w:type="dxa"/>
            <w:vAlign w:val="center"/>
          </w:tcPr>
          <w:p w:rsidR="000B2E8D" w:rsidRDefault="00A9099B">
            <w:pPr>
              <w:jc w:val="right"/>
            </w:pPr>
            <w:r>
              <w:rPr>
                <w:rFonts w:eastAsiaTheme="minorEastAsia"/>
                <w:color w:val="000000"/>
                <w:szCs w:val="21"/>
              </w:rPr>
              <w:t>3.32</w:t>
            </w:r>
          </w:p>
        </w:tc>
      </w:tr>
      <w:tr w:rsidR="000B2E8D">
        <w:tc>
          <w:tcPr>
            <w:tcW w:w="817" w:type="dxa"/>
            <w:vAlign w:val="center"/>
          </w:tcPr>
          <w:p w:rsidR="000B2E8D" w:rsidRDefault="00A9099B">
            <w:pPr>
              <w:jc w:val="center"/>
            </w:pPr>
            <w:r>
              <w:rPr>
                <w:rFonts w:eastAsiaTheme="minorEastAsia"/>
                <w:color w:val="000000"/>
                <w:szCs w:val="21"/>
              </w:rPr>
              <w:t>12</w:t>
            </w:r>
          </w:p>
        </w:tc>
        <w:tc>
          <w:tcPr>
            <w:tcW w:w="1276" w:type="dxa"/>
            <w:vAlign w:val="center"/>
          </w:tcPr>
          <w:p w:rsidR="000B2E8D" w:rsidRDefault="00A9099B">
            <w:pPr>
              <w:jc w:val="center"/>
            </w:pPr>
            <w:r>
              <w:rPr>
                <w:rFonts w:eastAsiaTheme="minorEastAsia"/>
                <w:color w:val="000000"/>
                <w:szCs w:val="21"/>
              </w:rPr>
              <w:t>002511</w:t>
            </w:r>
          </w:p>
        </w:tc>
        <w:tc>
          <w:tcPr>
            <w:tcW w:w="1701" w:type="dxa"/>
            <w:vAlign w:val="center"/>
          </w:tcPr>
          <w:p w:rsidR="000B2E8D" w:rsidRDefault="00A9099B">
            <w:pPr>
              <w:jc w:val="center"/>
            </w:pPr>
            <w:r>
              <w:rPr>
                <w:rFonts w:eastAsiaTheme="minorEastAsia"/>
                <w:color w:val="000000"/>
                <w:szCs w:val="21"/>
              </w:rPr>
              <w:t>中顺洁柔</w:t>
            </w:r>
          </w:p>
        </w:tc>
        <w:tc>
          <w:tcPr>
            <w:tcW w:w="1276" w:type="dxa"/>
            <w:vAlign w:val="center"/>
          </w:tcPr>
          <w:p w:rsidR="000B2E8D" w:rsidRDefault="00A9099B">
            <w:pPr>
              <w:jc w:val="right"/>
            </w:pPr>
            <w:r>
              <w:rPr>
                <w:rFonts w:eastAsiaTheme="minorEastAsia"/>
                <w:color w:val="000000"/>
                <w:szCs w:val="21"/>
              </w:rPr>
              <w:t>1,812,790</w:t>
            </w:r>
          </w:p>
        </w:tc>
        <w:tc>
          <w:tcPr>
            <w:tcW w:w="1842" w:type="dxa"/>
            <w:vAlign w:val="center"/>
          </w:tcPr>
          <w:p w:rsidR="000B2E8D" w:rsidRDefault="00A9099B">
            <w:pPr>
              <w:jc w:val="right"/>
            </w:pPr>
            <w:r>
              <w:rPr>
                <w:rFonts w:eastAsiaTheme="minorEastAsia"/>
                <w:color w:val="000000"/>
                <w:szCs w:val="21"/>
              </w:rPr>
              <w:t>22,261,061.20</w:t>
            </w:r>
          </w:p>
        </w:tc>
        <w:tc>
          <w:tcPr>
            <w:tcW w:w="1616" w:type="dxa"/>
            <w:vAlign w:val="center"/>
          </w:tcPr>
          <w:p w:rsidR="000B2E8D" w:rsidRDefault="00A9099B">
            <w:pPr>
              <w:jc w:val="right"/>
            </w:pPr>
            <w:r>
              <w:rPr>
                <w:rFonts w:eastAsiaTheme="minorEastAsia"/>
                <w:color w:val="000000"/>
                <w:szCs w:val="21"/>
              </w:rPr>
              <w:t>3.24</w:t>
            </w:r>
          </w:p>
        </w:tc>
      </w:tr>
      <w:tr w:rsidR="000B2E8D">
        <w:tc>
          <w:tcPr>
            <w:tcW w:w="817" w:type="dxa"/>
            <w:vAlign w:val="center"/>
          </w:tcPr>
          <w:p w:rsidR="000B2E8D" w:rsidRDefault="00A9099B">
            <w:pPr>
              <w:jc w:val="center"/>
            </w:pPr>
            <w:r>
              <w:rPr>
                <w:rFonts w:eastAsiaTheme="minorEastAsia"/>
                <w:color w:val="000000"/>
                <w:szCs w:val="21"/>
              </w:rPr>
              <w:t>13</w:t>
            </w:r>
          </w:p>
        </w:tc>
        <w:tc>
          <w:tcPr>
            <w:tcW w:w="1276" w:type="dxa"/>
            <w:vAlign w:val="center"/>
          </w:tcPr>
          <w:p w:rsidR="000B2E8D" w:rsidRDefault="00A9099B">
            <w:pPr>
              <w:jc w:val="center"/>
            </w:pPr>
            <w:r>
              <w:rPr>
                <w:rFonts w:eastAsiaTheme="minorEastAsia"/>
                <w:color w:val="000000"/>
                <w:szCs w:val="21"/>
              </w:rPr>
              <w:t>603288</w:t>
            </w:r>
          </w:p>
        </w:tc>
        <w:tc>
          <w:tcPr>
            <w:tcW w:w="1701" w:type="dxa"/>
            <w:vAlign w:val="center"/>
          </w:tcPr>
          <w:p w:rsidR="000B2E8D" w:rsidRDefault="00A9099B">
            <w:pPr>
              <w:jc w:val="center"/>
            </w:pPr>
            <w:r>
              <w:rPr>
                <w:rFonts w:eastAsiaTheme="minorEastAsia"/>
                <w:color w:val="000000"/>
                <w:szCs w:val="21"/>
              </w:rPr>
              <w:t>海天味业</w:t>
            </w:r>
          </w:p>
        </w:tc>
        <w:tc>
          <w:tcPr>
            <w:tcW w:w="1276" w:type="dxa"/>
            <w:vAlign w:val="center"/>
          </w:tcPr>
          <w:p w:rsidR="000B2E8D" w:rsidRDefault="00A9099B">
            <w:pPr>
              <w:jc w:val="right"/>
            </w:pPr>
            <w:r>
              <w:rPr>
                <w:rFonts w:eastAsiaTheme="minorEastAsia"/>
                <w:color w:val="000000"/>
                <w:szCs w:val="21"/>
              </w:rPr>
              <w:t>207,483</w:t>
            </w:r>
          </w:p>
        </w:tc>
        <w:tc>
          <w:tcPr>
            <w:tcW w:w="1842" w:type="dxa"/>
            <w:vAlign w:val="center"/>
          </w:tcPr>
          <w:p w:rsidR="000B2E8D" w:rsidRDefault="00A9099B">
            <w:pPr>
              <w:jc w:val="right"/>
            </w:pPr>
            <w:r>
              <w:rPr>
                <w:rFonts w:eastAsiaTheme="minorEastAsia"/>
                <w:color w:val="000000"/>
                <w:szCs w:val="21"/>
              </w:rPr>
              <w:t>21,785,715.00</w:t>
            </w:r>
          </w:p>
        </w:tc>
        <w:tc>
          <w:tcPr>
            <w:tcW w:w="1616" w:type="dxa"/>
            <w:vAlign w:val="center"/>
          </w:tcPr>
          <w:p w:rsidR="000B2E8D" w:rsidRDefault="00A9099B">
            <w:pPr>
              <w:jc w:val="right"/>
            </w:pPr>
            <w:r>
              <w:rPr>
                <w:rFonts w:eastAsiaTheme="minorEastAsia"/>
                <w:color w:val="000000"/>
                <w:szCs w:val="21"/>
              </w:rPr>
              <w:t>3.17</w:t>
            </w:r>
          </w:p>
        </w:tc>
      </w:tr>
      <w:tr w:rsidR="000B2E8D">
        <w:tc>
          <w:tcPr>
            <w:tcW w:w="817" w:type="dxa"/>
            <w:vAlign w:val="center"/>
          </w:tcPr>
          <w:p w:rsidR="000B2E8D" w:rsidRDefault="00A9099B">
            <w:pPr>
              <w:jc w:val="center"/>
            </w:pPr>
            <w:r>
              <w:rPr>
                <w:rFonts w:eastAsiaTheme="minorEastAsia"/>
                <w:color w:val="000000"/>
                <w:szCs w:val="21"/>
              </w:rPr>
              <w:t>14</w:t>
            </w:r>
          </w:p>
        </w:tc>
        <w:tc>
          <w:tcPr>
            <w:tcW w:w="1276" w:type="dxa"/>
            <w:vAlign w:val="center"/>
          </w:tcPr>
          <w:p w:rsidR="000B2E8D" w:rsidRDefault="00A9099B">
            <w:pPr>
              <w:jc w:val="center"/>
            </w:pPr>
            <w:r>
              <w:rPr>
                <w:rFonts w:eastAsiaTheme="minorEastAsia"/>
                <w:color w:val="000000"/>
                <w:szCs w:val="21"/>
              </w:rPr>
              <w:t>603899</w:t>
            </w:r>
          </w:p>
        </w:tc>
        <w:tc>
          <w:tcPr>
            <w:tcW w:w="1701" w:type="dxa"/>
            <w:vAlign w:val="center"/>
          </w:tcPr>
          <w:p w:rsidR="000B2E8D" w:rsidRDefault="00A9099B">
            <w:pPr>
              <w:jc w:val="center"/>
            </w:pPr>
            <w:r>
              <w:rPr>
                <w:rFonts w:eastAsiaTheme="minorEastAsia"/>
                <w:color w:val="000000"/>
                <w:szCs w:val="21"/>
              </w:rPr>
              <w:t>晨光文具</w:t>
            </w:r>
          </w:p>
        </w:tc>
        <w:tc>
          <w:tcPr>
            <w:tcW w:w="1276" w:type="dxa"/>
            <w:vAlign w:val="center"/>
          </w:tcPr>
          <w:p w:rsidR="000B2E8D" w:rsidRDefault="00A9099B">
            <w:pPr>
              <w:jc w:val="right"/>
            </w:pPr>
            <w:r>
              <w:rPr>
                <w:rFonts w:eastAsiaTheme="minorEastAsia"/>
                <w:color w:val="000000"/>
                <w:szCs w:val="21"/>
              </w:rPr>
              <w:t>489,496</w:t>
            </w:r>
          </w:p>
        </w:tc>
        <w:tc>
          <w:tcPr>
            <w:tcW w:w="1842" w:type="dxa"/>
            <w:vAlign w:val="center"/>
          </w:tcPr>
          <w:p w:rsidR="000B2E8D" w:rsidRDefault="00A9099B">
            <w:pPr>
              <w:jc w:val="right"/>
            </w:pPr>
            <w:r>
              <w:rPr>
                <w:rFonts w:eastAsiaTheme="minorEastAsia"/>
                <w:color w:val="000000"/>
                <w:szCs w:val="21"/>
              </w:rPr>
              <w:t>21,523,139.12</w:t>
            </w:r>
          </w:p>
        </w:tc>
        <w:tc>
          <w:tcPr>
            <w:tcW w:w="1616" w:type="dxa"/>
            <w:vAlign w:val="center"/>
          </w:tcPr>
          <w:p w:rsidR="000B2E8D" w:rsidRDefault="00A9099B">
            <w:pPr>
              <w:jc w:val="right"/>
            </w:pPr>
            <w:r>
              <w:rPr>
                <w:rFonts w:eastAsiaTheme="minorEastAsia"/>
                <w:color w:val="000000"/>
                <w:szCs w:val="21"/>
              </w:rPr>
              <w:t>3.13</w:t>
            </w:r>
          </w:p>
        </w:tc>
      </w:tr>
      <w:tr w:rsidR="000B2E8D">
        <w:tc>
          <w:tcPr>
            <w:tcW w:w="817" w:type="dxa"/>
            <w:vAlign w:val="center"/>
          </w:tcPr>
          <w:p w:rsidR="000B2E8D" w:rsidRDefault="00A9099B">
            <w:pPr>
              <w:jc w:val="center"/>
            </w:pPr>
            <w:r>
              <w:rPr>
                <w:rFonts w:eastAsiaTheme="minorEastAsia"/>
                <w:color w:val="000000"/>
                <w:szCs w:val="21"/>
              </w:rPr>
              <w:t>15</w:t>
            </w:r>
          </w:p>
        </w:tc>
        <w:tc>
          <w:tcPr>
            <w:tcW w:w="1276" w:type="dxa"/>
            <w:vAlign w:val="center"/>
          </w:tcPr>
          <w:p w:rsidR="000B2E8D" w:rsidRDefault="00A9099B">
            <w:pPr>
              <w:jc w:val="center"/>
            </w:pPr>
            <w:r>
              <w:rPr>
                <w:rFonts w:eastAsiaTheme="minorEastAsia"/>
                <w:color w:val="000000"/>
                <w:szCs w:val="21"/>
              </w:rPr>
              <w:t>600031</w:t>
            </w:r>
          </w:p>
        </w:tc>
        <w:tc>
          <w:tcPr>
            <w:tcW w:w="1701" w:type="dxa"/>
            <w:vAlign w:val="center"/>
          </w:tcPr>
          <w:p w:rsidR="000B2E8D" w:rsidRDefault="00A9099B">
            <w:pPr>
              <w:jc w:val="center"/>
            </w:pPr>
            <w:r>
              <w:rPr>
                <w:rFonts w:eastAsiaTheme="minorEastAsia"/>
                <w:color w:val="000000"/>
                <w:szCs w:val="21"/>
              </w:rPr>
              <w:t>三一重工</w:t>
            </w:r>
          </w:p>
        </w:tc>
        <w:tc>
          <w:tcPr>
            <w:tcW w:w="1276" w:type="dxa"/>
            <w:vAlign w:val="center"/>
          </w:tcPr>
          <w:p w:rsidR="000B2E8D" w:rsidRDefault="00A9099B">
            <w:pPr>
              <w:jc w:val="right"/>
            </w:pPr>
            <w:r>
              <w:rPr>
                <w:rFonts w:eastAsiaTheme="minorEastAsia"/>
                <w:color w:val="000000"/>
                <w:szCs w:val="21"/>
              </w:rPr>
              <w:t>1,575,918</w:t>
            </w:r>
          </w:p>
        </w:tc>
        <w:tc>
          <w:tcPr>
            <w:tcW w:w="1842" w:type="dxa"/>
            <w:vAlign w:val="center"/>
          </w:tcPr>
          <w:p w:rsidR="000B2E8D" w:rsidRDefault="00A9099B">
            <w:pPr>
              <w:jc w:val="right"/>
            </w:pPr>
            <w:r>
              <w:rPr>
                <w:rFonts w:eastAsiaTheme="minorEastAsia"/>
                <w:color w:val="000000"/>
                <w:szCs w:val="21"/>
              </w:rPr>
              <w:t>20,613,007.44</w:t>
            </w:r>
          </w:p>
        </w:tc>
        <w:tc>
          <w:tcPr>
            <w:tcW w:w="1616" w:type="dxa"/>
            <w:vAlign w:val="center"/>
          </w:tcPr>
          <w:p w:rsidR="000B2E8D" w:rsidRDefault="00A9099B">
            <w:pPr>
              <w:jc w:val="right"/>
            </w:pPr>
            <w:r>
              <w:rPr>
                <w:rFonts w:eastAsiaTheme="minorEastAsia"/>
                <w:color w:val="000000"/>
                <w:szCs w:val="21"/>
              </w:rPr>
              <w:t>3.00</w:t>
            </w:r>
          </w:p>
        </w:tc>
      </w:tr>
      <w:tr w:rsidR="000B2E8D">
        <w:tc>
          <w:tcPr>
            <w:tcW w:w="817" w:type="dxa"/>
            <w:vAlign w:val="center"/>
          </w:tcPr>
          <w:p w:rsidR="000B2E8D" w:rsidRDefault="00A9099B">
            <w:pPr>
              <w:jc w:val="center"/>
            </w:pPr>
            <w:r>
              <w:rPr>
                <w:rFonts w:eastAsiaTheme="minorEastAsia"/>
                <w:color w:val="000000"/>
                <w:szCs w:val="21"/>
              </w:rPr>
              <w:lastRenderedPageBreak/>
              <w:t>16</w:t>
            </w:r>
          </w:p>
        </w:tc>
        <w:tc>
          <w:tcPr>
            <w:tcW w:w="1276" w:type="dxa"/>
            <w:vAlign w:val="center"/>
          </w:tcPr>
          <w:p w:rsidR="000B2E8D" w:rsidRDefault="00A9099B">
            <w:pPr>
              <w:jc w:val="center"/>
            </w:pPr>
            <w:r>
              <w:rPr>
                <w:rFonts w:eastAsiaTheme="minorEastAsia"/>
                <w:color w:val="000000"/>
                <w:szCs w:val="21"/>
              </w:rPr>
              <w:t>603939</w:t>
            </w:r>
          </w:p>
        </w:tc>
        <w:tc>
          <w:tcPr>
            <w:tcW w:w="1701" w:type="dxa"/>
            <w:vAlign w:val="center"/>
          </w:tcPr>
          <w:p w:rsidR="000B2E8D" w:rsidRDefault="00A9099B">
            <w:pPr>
              <w:jc w:val="center"/>
            </w:pPr>
            <w:r>
              <w:rPr>
                <w:rFonts w:eastAsiaTheme="minorEastAsia"/>
                <w:color w:val="000000"/>
                <w:szCs w:val="21"/>
              </w:rPr>
              <w:t>益丰药房</w:t>
            </w:r>
          </w:p>
        </w:tc>
        <w:tc>
          <w:tcPr>
            <w:tcW w:w="1276" w:type="dxa"/>
            <w:vAlign w:val="center"/>
          </w:tcPr>
          <w:p w:rsidR="000B2E8D" w:rsidRDefault="00A9099B">
            <w:pPr>
              <w:jc w:val="right"/>
            </w:pPr>
            <w:r>
              <w:rPr>
                <w:rFonts w:eastAsiaTheme="minorEastAsia"/>
                <w:color w:val="000000"/>
                <w:szCs w:val="21"/>
              </w:rPr>
              <w:t>273,237</w:t>
            </w:r>
          </w:p>
        </w:tc>
        <w:tc>
          <w:tcPr>
            <w:tcW w:w="1842" w:type="dxa"/>
            <w:vAlign w:val="center"/>
          </w:tcPr>
          <w:p w:rsidR="000B2E8D" w:rsidRDefault="00A9099B">
            <w:pPr>
              <w:jc w:val="right"/>
            </w:pPr>
            <w:r>
              <w:rPr>
                <w:rFonts w:eastAsiaTheme="minorEastAsia"/>
                <w:color w:val="000000"/>
                <w:szCs w:val="21"/>
              </w:rPr>
              <w:t>19,123,857.63</w:t>
            </w:r>
          </w:p>
        </w:tc>
        <w:tc>
          <w:tcPr>
            <w:tcW w:w="1616" w:type="dxa"/>
            <w:vAlign w:val="center"/>
          </w:tcPr>
          <w:p w:rsidR="000B2E8D" w:rsidRDefault="00A9099B">
            <w:pPr>
              <w:jc w:val="right"/>
            </w:pPr>
            <w:r>
              <w:rPr>
                <w:rFonts w:eastAsiaTheme="minorEastAsia"/>
                <w:color w:val="000000"/>
                <w:szCs w:val="21"/>
              </w:rPr>
              <w:t>2.78</w:t>
            </w:r>
          </w:p>
        </w:tc>
      </w:tr>
      <w:tr w:rsidR="000B2E8D">
        <w:tc>
          <w:tcPr>
            <w:tcW w:w="817" w:type="dxa"/>
            <w:vAlign w:val="center"/>
          </w:tcPr>
          <w:p w:rsidR="000B2E8D" w:rsidRDefault="00A9099B">
            <w:pPr>
              <w:jc w:val="center"/>
            </w:pPr>
            <w:r>
              <w:rPr>
                <w:rFonts w:eastAsiaTheme="minorEastAsia"/>
                <w:color w:val="000000"/>
                <w:szCs w:val="21"/>
              </w:rPr>
              <w:t>17</w:t>
            </w:r>
          </w:p>
        </w:tc>
        <w:tc>
          <w:tcPr>
            <w:tcW w:w="1276" w:type="dxa"/>
            <w:vAlign w:val="center"/>
          </w:tcPr>
          <w:p w:rsidR="000B2E8D" w:rsidRDefault="00A9099B">
            <w:pPr>
              <w:jc w:val="center"/>
            </w:pPr>
            <w:r>
              <w:rPr>
                <w:rFonts w:eastAsiaTheme="minorEastAsia"/>
                <w:color w:val="000000"/>
                <w:szCs w:val="21"/>
              </w:rPr>
              <w:t>002179</w:t>
            </w:r>
          </w:p>
        </w:tc>
        <w:tc>
          <w:tcPr>
            <w:tcW w:w="1701" w:type="dxa"/>
            <w:vAlign w:val="center"/>
          </w:tcPr>
          <w:p w:rsidR="000B2E8D" w:rsidRDefault="00A9099B">
            <w:pPr>
              <w:jc w:val="center"/>
            </w:pPr>
            <w:r>
              <w:rPr>
                <w:rFonts w:eastAsiaTheme="minorEastAsia"/>
                <w:color w:val="000000"/>
                <w:szCs w:val="21"/>
              </w:rPr>
              <w:t>中航光电</w:t>
            </w:r>
          </w:p>
        </w:tc>
        <w:tc>
          <w:tcPr>
            <w:tcW w:w="1276" w:type="dxa"/>
            <w:vAlign w:val="center"/>
          </w:tcPr>
          <w:p w:rsidR="000B2E8D" w:rsidRDefault="00A9099B">
            <w:pPr>
              <w:jc w:val="right"/>
            </w:pPr>
            <w:r>
              <w:rPr>
                <w:rFonts w:eastAsiaTheme="minorEastAsia"/>
                <w:color w:val="000000"/>
                <w:szCs w:val="21"/>
              </w:rPr>
              <w:t>496,369</w:t>
            </w:r>
          </w:p>
        </w:tc>
        <w:tc>
          <w:tcPr>
            <w:tcW w:w="1842" w:type="dxa"/>
            <w:vAlign w:val="center"/>
          </w:tcPr>
          <w:p w:rsidR="000B2E8D" w:rsidRDefault="00A9099B">
            <w:pPr>
              <w:jc w:val="right"/>
            </w:pPr>
            <w:r>
              <w:rPr>
                <w:rFonts w:eastAsiaTheme="minorEastAsia"/>
                <w:color w:val="000000"/>
                <w:szCs w:val="21"/>
              </w:rPr>
              <w:t>16,608,506.74</w:t>
            </w:r>
          </w:p>
        </w:tc>
        <w:tc>
          <w:tcPr>
            <w:tcW w:w="1616" w:type="dxa"/>
            <w:vAlign w:val="center"/>
          </w:tcPr>
          <w:p w:rsidR="000B2E8D" w:rsidRDefault="00A9099B">
            <w:pPr>
              <w:jc w:val="right"/>
            </w:pPr>
            <w:r>
              <w:rPr>
                <w:rFonts w:eastAsiaTheme="minorEastAsia"/>
                <w:color w:val="000000"/>
                <w:szCs w:val="21"/>
              </w:rPr>
              <w:t>2.41</w:t>
            </w:r>
          </w:p>
        </w:tc>
      </w:tr>
      <w:tr w:rsidR="000B2E8D">
        <w:tc>
          <w:tcPr>
            <w:tcW w:w="817" w:type="dxa"/>
            <w:vAlign w:val="center"/>
          </w:tcPr>
          <w:p w:rsidR="000B2E8D" w:rsidRDefault="00A9099B">
            <w:pPr>
              <w:jc w:val="center"/>
            </w:pPr>
            <w:r>
              <w:rPr>
                <w:rFonts w:eastAsiaTheme="minorEastAsia"/>
                <w:color w:val="000000"/>
                <w:szCs w:val="21"/>
              </w:rPr>
              <w:t>18</w:t>
            </w:r>
          </w:p>
        </w:tc>
        <w:tc>
          <w:tcPr>
            <w:tcW w:w="1276" w:type="dxa"/>
            <w:vAlign w:val="center"/>
          </w:tcPr>
          <w:p w:rsidR="000B2E8D" w:rsidRDefault="00A9099B">
            <w:pPr>
              <w:jc w:val="center"/>
            </w:pPr>
            <w:r>
              <w:rPr>
                <w:rFonts w:eastAsiaTheme="minorEastAsia"/>
                <w:color w:val="000000"/>
                <w:szCs w:val="21"/>
              </w:rPr>
              <w:t>002475</w:t>
            </w:r>
          </w:p>
        </w:tc>
        <w:tc>
          <w:tcPr>
            <w:tcW w:w="1701" w:type="dxa"/>
            <w:vAlign w:val="center"/>
          </w:tcPr>
          <w:p w:rsidR="000B2E8D" w:rsidRDefault="00A9099B">
            <w:pPr>
              <w:jc w:val="center"/>
            </w:pPr>
            <w:r>
              <w:rPr>
                <w:rFonts w:eastAsiaTheme="minorEastAsia"/>
                <w:color w:val="000000"/>
                <w:szCs w:val="21"/>
              </w:rPr>
              <w:t>立讯精密</w:t>
            </w:r>
          </w:p>
        </w:tc>
        <w:tc>
          <w:tcPr>
            <w:tcW w:w="1276" w:type="dxa"/>
            <w:vAlign w:val="center"/>
          </w:tcPr>
          <w:p w:rsidR="000B2E8D" w:rsidRDefault="00A9099B">
            <w:pPr>
              <w:jc w:val="right"/>
            </w:pPr>
            <w:r>
              <w:rPr>
                <w:rFonts w:eastAsiaTheme="minorEastAsia"/>
                <w:color w:val="000000"/>
                <w:szCs w:val="21"/>
              </w:rPr>
              <w:t>523,807</w:t>
            </w:r>
          </w:p>
        </w:tc>
        <w:tc>
          <w:tcPr>
            <w:tcW w:w="1842" w:type="dxa"/>
            <w:vAlign w:val="center"/>
          </w:tcPr>
          <w:p w:rsidR="000B2E8D" w:rsidRDefault="00A9099B">
            <w:pPr>
              <w:jc w:val="right"/>
            </w:pPr>
            <w:r>
              <w:rPr>
                <w:rFonts w:eastAsiaTheme="minorEastAsia"/>
                <w:color w:val="000000"/>
                <w:szCs w:val="21"/>
              </w:rPr>
              <w:t>12,985,175.53</w:t>
            </w:r>
          </w:p>
        </w:tc>
        <w:tc>
          <w:tcPr>
            <w:tcW w:w="1616" w:type="dxa"/>
            <w:vAlign w:val="center"/>
          </w:tcPr>
          <w:p w:rsidR="000B2E8D" w:rsidRDefault="00A9099B">
            <w:pPr>
              <w:jc w:val="right"/>
            </w:pPr>
            <w:r>
              <w:rPr>
                <w:rFonts w:eastAsiaTheme="minorEastAsia"/>
                <w:color w:val="000000"/>
                <w:szCs w:val="21"/>
              </w:rPr>
              <w:t>1.89</w:t>
            </w:r>
          </w:p>
        </w:tc>
      </w:tr>
      <w:tr w:rsidR="000B2E8D">
        <w:tc>
          <w:tcPr>
            <w:tcW w:w="817" w:type="dxa"/>
            <w:vAlign w:val="center"/>
          </w:tcPr>
          <w:p w:rsidR="000B2E8D" w:rsidRDefault="00A9099B">
            <w:pPr>
              <w:jc w:val="center"/>
            </w:pPr>
            <w:r>
              <w:rPr>
                <w:rFonts w:eastAsiaTheme="minorEastAsia"/>
                <w:color w:val="000000"/>
                <w:szCs w:val="21"/>
              </w:rPr>
              <w:t>19</w:t>
            </w:r>
          </w:p>
        </w:tc>
        <w:tc>
          <w:tcPr>
            <w:tcW w:w="1276" w:type="dxa"/>
            <w:vAlign w:val="center"/>
          </w:tcPr>
          <w:p w:rsidR="000B2E8D" w:rsidRDefault="00A9099B">
            <w:pPr>
              <w:jc w:val="center"/>
            </w:pPr>
            <w:r>
              <w:rPr>
                <w:rFonts w:eastAsiaTheme="minorEastAsia"/>
                <w:color w:val="000000"/>
                <w:szCs w:val="21"/>
              </w:rPr>
              <w:t>601933</w:t>
            </w:r>
          </w:p>
        </w:tc>
        <w:tc>
          <w:tcPr>
            <w:tcW w:w="1701" w:type="dxa"/>
            <w:vAlign w:val="center"/>
          </w:tcPr>
          <w:p w:rsidR="000B2E8D" w:rsidRDefault="00A9099B">
            <w:pPr>
              <w:jc w:val="center"/>
            </w:pPr>
            <w:r>
              <w:rPr>
                <w:rFonts w:eastAsiaTheme="minorEastAsia"/>
                <w:color w:val="000000"/>
                <w:szCs w:val="21"/>
              </w:rPr>
              <w:t>永辉超市</w:t>
            </w:r>
          </w:p>
        </w:tc>
        <w:tc>
          <w:tcPr>
            <w:tcW w:w="1276" w:type="dxa"/>
            <w:vAlign w:val="center"/>
          </w:tcPr>
          <w:p w:rsidR="000B2E8D" w:rsidRDefault="00A9099B">
            <w:pPr>
              <w:jc w:val="right"/>
            </w:pPr>
            <w:r>
              <w:rPr>
                <w:rFonts w:eastAsiaTheme="minorEastAsia"/>
                <w:color w:val="000000"/>
                <w:szCs w:val="21"/>
              </w:rPr>
              <w:t>1,120,944</w:t>
            </w:r>
          </w:p>
        </w:tc>
        <w:tc>
          <w:tcPr>
            <w:tcW w:w="1842" w:type="dxa"/>
            <w:vAlign w:val="center"/>
          </w:tcPr>
          <w:p w:rsidR="000B2E8D" w:rsidRDefault="00A9099B">
            <w:pPr>
              <w:jc w:val="right"/>
            </w:pPr>
            <w:r>
              <w:rPr>
                <w:rFonts w:eastAsiaTheme="minorEastAsia"/>
                <w:color w:val="000000"/>
                <w:szCs w:val="21"/>
              </w:rPr>
              <w:t>11,444,838.24</w:t>
            </w:r>
          </w:p>
        </w:tc>
        <w:tc>
          <w:tcPr>
            <w:tcW w:w="1616" w:type="dxa"/>
            <w:vAlign w:val="center"/>
          </w:tcPr>
          <w:p w:rsidR="000B2E8D" w:rsidRDefault="00A9099B">
            <w:pPr>
              <w:jc w:val="right"/>
            </w:pPr>
            <w:r>
              <w:rPr>
                <w:rFonts w:eastAsiaTheme="minorEastAsia"/>
                <w:color w:val="000000"/>
                <w:szCs w:val="21"/>
              </w:rPr>
              <w:t>1.66</w:t>
            </w:r>
          </w:p>
        </w:tc>
      </w:tr>
      <w:tr w:rsidR="000B2E8D">
        <w:tc>
          <w:tcPr>
            <w:tcW w:w="817" w:type="dxa"/>
            <w:vAlign w:val="center"/>
          </w:tcPr>
          <w:p w:rsidR="000B2E8D" w:rsidRDefault="00A9099B">
            <w:pPr>
              <w:jc w:val="center"/>
            </w:pPr>
            <w:r>
              <w:rPr>
                <w:rFonts w:eastAsiaTheme="minorEastAsia"/>
                <w:color w:val="000000"/>
                <w:szCs w:val="21"/>
              </w:rPr>
              <w:t>20</w:t>
            </w:r>
          </w:p>
        </w:tc>
        <w:tc>
          <w:tcPr>
            <w:tcW w:w="1276" w:type="dxa"/>
            <w:vAlign w:val="center"/>
          </w:tcPr>
          <w:p w:rsidR="000B2E8D" w:rsidRDefault="00A9099B">
            <w:pPr>
              <w:jc w:val="center"/>
            </w:pPr>
            <w:r>
              <w:rPr>
                <w:rFonts w:eastAsiaTheme="minorEastAsia"/>
                <w:color w:val="000000"/>
                <w:szCs w:val="21"/>
              </w:rPr>
              <w:t>002916</w:t>
            </w:r>
          </w:p>
        </w:tc>
        <w:tc>
          <w:tcPr>
            <w:tcW w:w="1701" w:type="dxa"/>
            <w:vAlign w:val="center"/>
          </w:tcPr>
          <w:p w:rsidR="000B2E8D" w:rsidRDefault="00A9099B">
            <w:pPr>
              <w:jc w:val="center"/>
            </w:pPr>
            <w:r>
              <w:rPr>
                <w:rFonts w:eastAsiaTheme="minorEastAsia"/>
                <w:color w:val="000000"/>
                <w:szCs w:val="21"/>
              </w:rPr>
              <w:t>深南电路</w:t>
            </w:r>
          </w:p>
        </w:tc>
        <w:tc>
          <w:tcPr>
            <w:tcW w:w="1276" w:type="dxa"/>
            <w:vAlign w:val="center"/>
          </w:tcPr>
          <w:p w:rsidR="000B2E8D" w:rsidRDefault="00A9099B">
            <w:pPr>
              <w:jc w:val="right"/>
            </w:pPr>
            <w:r>
              <w:rPr>
                <w:rFonts w:eastAsiaTheme="minorEastAsia"/>
                <w:color w:val="000000"/>
                <w:szCs w:val="21"/>
              </w:rPr>
              <w:t>107,956</w:t>
            </w:r>
          </w:p>
        </w:tc>
        <w:tc>
          <w:tcPr>
            <w:tcW w:w="1842" w:type="dxa"/>
            <w:vAlign w:val="center"/>
          </w:tcPr>
          <w:p w:rsidR="000B2E8D" w:rsidRDefault="00A9099B">
            <w:pPr>
              <w:jc w:val="right"/>
            </w:pPr>
            <w:r>
              <w:rPr>
                <w:rFonts w:eastAsiaTheme="minorEastAsia"/>
                <w:color w:val="000000"/>
                <w:szCs w:val="21"/>
              </w:rPr>
              <w:t>11,002,875.52</w:t>
            </w:r>
          </w:p>
        </w:tc>
        <w:tc>
          <w:tcPr>
            <w:tcW w:w="1616" w:type="dxa"/>
            <w:vAlign w:val="center"/>
          </w:tcPr>
          <w:p w:rsidR="000B2E8D" w:rsidRDefault="00A9099B">
            <w:pPr>
              <w:jc w:val="right"/>
            </w:pPr>
            <w:r>
              <w:rPr>
                <w:rFonts w:eastAsiaTheme="minorEastAsia"/>
                <w:color w:val="000000"/>
                <w:szCs w:val="21"/>
              </w:rPr>
              <w:t>1.60</w:t>
            </w:r>
          </w:p>
        </w:tc>
      </w:tr>
      <w:tr w:rsidR="000B2E8D">
        <w:tc>
          <w:tcPr>
            <w:tcW w:w="817" w:type="dxa"/>
            <w:vAlign w:val="center"/>
          </w:tcPr>
          <w:p w:rsidR="000B2E8D" w:rsidRDefault="00A9099B">
            <w:pPr>
              <w:jc w:val="center"/>
            </w:pPr>
            <w:r>
              <w:rPr>
                <w:rFonts w:eastAsiaTheme="minorEastAsia"/>
                <w:color w:val="000000"/>
                <w:szCs w:val="21"/>
              </w:rPr>
              <w:t>21</w:t>
            </w:r>
          </w:p>
        </w:tc>
        <w:tc>
          <w:tcPr>
            <w:tcW w:w="1276" w:type="dxa"/>
            <w:vAlign w:val="center"/>
          </w:tcPr>
          <w:p w:rsidR="000B2E8D" w:rsidRDefault="00A9099B">
            <w:pPr>
              <w:jc w:val="center"/>
            </w:pPr>
            <w:r>
              <w:rPr>
                <w:rFonts w:eastAsiaTheme="minorEastAsia"/>
                <w:color w:val="000000"/>
                <w:szCs w:val="21"/>
              </w:rPr>
              <w:t>000966</w:t>
            </w:r>
          </w:p>
        </w:tc>
        <w:tc>
          <w:tcPr>
            <w:tcW w:w="1701" w:type="dxa"/>
            <w:vAlign w:val="center"/>
          </w:tcPr>
          <w:p w:rsidR="000B2E8D" w:rsidRDefault="00A9099B">
            <w:pPr>
              <w:jc w:val="center"/>
            </w:pPr>
            <w:r>
              <w:rPr>
                <w:rFonts w:eastAsiaTheme="minorEastAsia"/>
                <w:color w:val="000000"/>
                <w:szCs w:val="21"/>
              </w:rPr>
              <w:t>长源电力</w:t>
            </w:r>
          </w:p>
        </w:tc>
        <w:tc>
          <w:tcPr>
            <w:tcW w:w="1276" w:type="dxa"/>
            <w:vAlign w:val="center"/>
          </w:tcPr>
          <w:p w:rsidR="000B2E8D" w:rsidRDefault="00A9099B">
            <w:pPr>
              <w:jc w:val="right"/>
            </w:pPr>
            <w:r>
              <w:rPr>
                <w:rFonts w:eastAsiaTheme="minorEastAsia"/>
                <w:color w:val="000000"/>
                <w:szCs w:val="21"/>
              </w:rPr>
              <w:t>1,818,840</w:t>
            </w:r>
          </w:p>
        </w:tc>
        <w:tc>
          <w:tcPr>
            <w:tcW w:w="1842" w:type="dxa"/>
            <w:vAlign w:val="center"/>
          </w:tcPr>
          <w:p w:rsidR="000B2E8D" w:rsidRDefault="00A9099B">
            <w:pPr>
              <w:jc w:val="right"/>
            </w:pPr>
            <w:r>
              <w:rPr>
                <w:rFonts w:eastAsiaTheme="minorEastAsia"/>
                <w:color w:val="000000"/>
                <w:szCs w:val="21"/>
              </w:rPr>
              <w:t>10,312,822.80</w:t>
            </w:r>
          </w:p>
        </w:tc>
        <w:tc>
          <w:tcPr>
            <w:tcW w:w="1616" w:type="dxa"/>
            <w:vAlign w:val="center"/>
          </w:tcPr>
          <w:p w:rsidR="000B2E8D" w:rsidRDefault="00A9099B">
            <w:pPr>
              <w:jc w:val="right"/>
            </w:pPr>
            <w:r>
              <w:rPr>
                <w:rFonts w:eastAsiaTheme="minorEastAsia"/>
                <w:color w:val="000000"/>
                <w:szCs w:val="21"/>
              </w:rPr>
              <w:t>1.50</w:t>
            </w:r>
          </w:p>
        </w:tc>
      </w:tr>
      <w:tr w:rsidR="000B2E8D">
        <w:tc>
          <w:tcPr>
            <w:tcW w:w="817" w:type="dxa"/>
            <w:vAlign w:val="center"/>
          </w:tcPr>
          <w:p w:rsidR="000B2E8D" w:rsidRDefault="00A9099B">
            <w:pPr>
              <w:jc w:val="center"/>
            </w:pPr>
            <w:r>
              <w:rPr>
                <w:rFonts w:eastAsiaTheme="minorEastAsia"/>
                <w:color w:val="000000"/>
                <w:szCs w:val="21"/>
              </w:rPr>
              <w:t>22</w:t>
            </w:r>
          </w:p>
        </w:tc>
        <w:tc>
          <w:tcPr>
            <w:tcW w:w="1276" w:type="dxa"/>
            <w:vAlign w:val="center"/>
          </w:tcPr>
          <w:p w:rsidR="000B2E8D" w:rsidRDefault="00A9099B">
            <w:pPr>
              <w:jc w:val="center"/>
            </w:pPr>
            <w:r>
              <w:rPr>
                <w:rFonts w:eastAsiaTheme="minorEastAsia"/>
                <w:color w:val="000000"/>
                <w:szCs w:val="21"/>
              </w:rPr>
              <w:t>300253</w:t>
            </w:r>
          </w:p>
        </w:tc>
        <w:tc>
          <w:tcPr>
            <w:tcW w:w="1701" w:type="dxa"/>
            <w:vAlign w:val="center"/>
          </w:tcPr>
          <w:p w:rsidR="000B2E8D" w:rsidRDefault="00A9099B">
            <w:pPr>
              <w:jc w:val="center"/>
            </w:pPr>
            <w:r>
              <w:rPr>
                <w:rFonts w:eastAsiaTheme="minorEastAsia"/>
                <w:color w:val="000000"/>
                <w:szCs w:val="21"/>
              </w:rPr>
              <w:t>卫宁健康</w:t>
            </w:r>
          </w:p>
        </w:tc>
        <w:tc>
          <w:tcPr>
            <w:tcW w:w="1276" w:type="dxa"/>
            <w:vAlign w:val="center"/>
          </w:tcPr>
          <w:p w:rsidR="000B2E8D" w:rsidRDefault="00A9099B">
            <w:pPr>
              <w:jc w:val="right"/>
            </w:pPr>
            <w:r>
              <w:rPr>
                <w:rFonts w:eastAsiaTheme="minorEastAsia"/>
                <w:color w:val="000000"/>
                <w:szCs w:val="21"/>
              </w:rPr>
              <w:t>718,282</w:t>
            </w:r>
          </w:p>
        </w:tc>
        <w:tc>
          <w:tcPr>
            <w:tcW w:w="1842" w:type="dxa"/>
            <w:vAlign w:val="center"/>
          </w:tcPr>
          <w:p w:rsidR="000B2E8D" w:rsidRDefault="00A9099B">
            <w:pPr>
              <w:jc w:val="right"/>
            </w:pPr>
            <w:r>
              <w:rPr>
                <w:rFonts w:eastAsiaTheme="minorEastAsia"/>
                <w:color w:val="000000"/>
                <w:szCs w:val="21"/>
              </w:rPr>
              <w:t>10,185,238.76</w:t>
            </w:r>
          </w:p>
        </w:tc>
        <w:tc>
          <w:tcPr>
            <w:tcW w:w="1616" w:type="dxa"/>
            <w:vAlign w:val="center"/>
          </w:tcPr>
          <w:p w:rsidR="000B2E8D" w:rsidRDefault="00A9099B">
            <w:pPr>
              <w:jc w:val="right"/>
            </w:pPr>
            <w:r>
              <w:rPr>
                <w:rFonts w:eastAsiaTheme="minorEastAsia"/>
                <w:color w:val="000000"/>
                <w:szCs w:val="21"/>
              </w:rPr>
              <w:t>1.48</w:t>
            </w:r>
          </w:p>
        </w:tc>
      </w:tr>
      <w:tr w:rsidR="000B2E8D">
        <w:tc>
          <w:tcPr>
            <w:tcW w:w="817" w:type="dxa"/>
            <w:vAlign w:val="center"/>
          </w:tcPr>
          <w:p w:rsidR="000B2E8D" w:rsidRDefault="00A9099B">
            <w:pPr>
              <w:jc w:val="center"/>
            </w:pPr>
            <w:r>
              <w:rPr>
                <w:rFonts w:eastAsiaTheme="minorEastAsia"/>
                <w:color w:val="000000"/>
                <w:szCs w:val="21"/>
              </w:rPr>
              <w:t>23</w:t>
            </w:r>
          </w:p>
        </w:tc>
        <w:tc>
          <w:tcPr>
            <w:tcW w:w="1276" w:type="dxa"/>
            <w:vAlign w:val="center"/>
          </w:tcPr>
          <w:p w:rsidR="000B2E8D" w:rsidRDefault="00A9099B">
            <w:pPr>
              <w:jc w:val="center"/>
            </w:pPr>
            <w:r>
              <w:rPr>
                <w:rFonts w:eastAsiaTheme="minorEastAsia"/>
                <w:color w:val="000000"/>
                <w:szCs w:val="21"/>
              </w:rPr>
              <w:t>300567</w:t>
            </w:r>
          </w:p>
        </w:tc>
        <w:tc>
          <w:tcPr>
            <w:tcW w:w="1701" w:type="dxa"/>
            <w:vAlign w:val="center"/>
          </w:tcPr>
          <w:p w:rsidR="000B2E8D" w:rsidRDefault="00A9099B">
            <w:pPr>
              <w:jc w:val="center"/>
            </w:pPr>
            <w:r>
              <w:rPr>
                <w:rFonts w:eastAsiaTheme="minorEastAsia"/>
                <w:color w:val="000000"/>
                <w:szCs w:val="21"/>
              </w:rPr>
              <w:t>精测电子</w:t>
            </w:r>
          </w:p>
        </w:tc>
        <w:tc>
          <w:tcPr>
            <w:tcW w:w="1276" w:type="dxa"/>
            <w:vAlign w:val="center"/>
          </w:tcPr>
          <w:p w:rsidR="000B2E8D" w:rsidRDefault="00A9099B">
            <w:pPr>
              <w:jc w:val="right"/>
            </w:pPr>
            <w:r>
              <w:rPr>
                <w:rFonts w:eastAsiaTheme="minorEastAsia"/>
                <w:color w:val="000000"/>
                <w:szCs w:val="21"/>
              </w:rPr>
              <w:t>175,728</w:t>
            </w:r>
          </w:p>
        </w:tc>
        <w:tc>
          <w:tcPr>
            <w:tcW w:w="1842" w:type="dxa"/>
            <w:vAlign w:val="center"/>
          </w:tcPr>
          <w:p w:rsidR="000B2E8D" w:rsidRDefault="00A9099B">
            <w:pPr>
              <w:jc w:val="right"/>
            </w:pPr>
            <w:r>
              <w:rPr>
                <w:rFonts w:eastAsiaTheme="minorEastAsia"/>
                <w:color w:val="000000"/>
                <w:szCs w:val="21"/>
              </w:rPr>
              <w:t>9,229,234.56</w:t>
            </w:r>
          </w:p>
        </w:tc>
        <w:tc>
          <w:tcPr>
            <w:tcW w:w="1616" w:type="dxa"/>
            <w:vAlign w:val="center"/>
          </w:tcPr>
          <w:p w:rsidR="000B2E8D" w:rsidRDefault="00A9099B">
            <w:pPr>
              <w:jc w:val="right"/>
            </w:pPr>
            <w:r>
              <w:rPr>
                <w:rFonts w:eastAsiaTheme="minorEastAsia"/>
                <w:color w:val="000000"/>
                <w:szCs w:val="21"/>
              </w:rPr>
              <w:t>1.34</w:t>
            </w:r>
          </w:p>
        </w:tc>
      </w:tr>
      <w:tr w:rsidR="000B2E8D">
        <w:tc>
          <w:tcPr>
            <w:tcW w:w="817" w:type="dxa"/>
            <w:vAlign w:val="center"/>
          </w:tcPr>
          <w:p w:rsidR="000B2E8D" w:rsidRDefault="00A9099B">
            <w:pPr>
              <w:jc w:val="center"/>
            </w:pPr>
            <w:r>
              <w:rPr>
                <w:rFonts w:eastAsiaTheme="minorEastAsia"/>
                <w:color w:val="000000"/>
                <w:szCs w:val="21"/>
              </w:rPr>
              <w:t>24</w:t>
            </w:r>
          </w:p>
        </w:tc>
        <w:tc>
          <w:tcPr>
            <w:tcW w:w="1276" w:type="dxa"/>
            <w:vAlign w:val="center"/>
          </w:tcPr>
          <w:p w:rsidR="000B2E8D" w:rsidRDefault="00A9099B">
            <w:pPr>
              <w:jc w:val="center"/>
            </w:pPr>
            <w:r>
              <w:rPr>
                <w:rFonts w:eastAsiaTheme="minorEastAsia"/>
                <w:color w:val="000000"/>
                <w:szCs w:val="21"/>
              </w:rPr>
              <w:t>002821</w:t>
            </w:r>
          </w:p>
        </w:tc>
        <w:tc>
          <w:tcPr>
            <w:tcW w:w="1701" w:type="dxa"/>
            <w:vAlign w:val="center"/>
          </w:tcPr>
          <w:p w:rsidR="000B2E8D" w:rsidRDefault="00A9099B">
            <w:pPr>
              <w:jc w:val="center"/>
            </w:pPr>
            <w:r>
              <w:rPr>
                <w:rFonts w:eastAsiaTheme="minorEastAsia"/>
                <w:color w:val="000000"/>
                <w:szCs w:val="21"/>
              </w:rPr>
              <w:t>凯莱英</w:t>
            </w:r>
          </w:p>
        </w:tc>
        <w:tc>
          <w:tcPr>
            <w:tcW w:w="1276" w:type="dxa"/>
            <w:vAlign w:val="center"/>
          </w:tcPr>
          <w:p w:rsidR="000B2E8D" w:rsidRDefault="00A9099B">
            <w:pPr>
              <w:jc w:val="right"/>
            </w:pPr>
            <w:r>
              <w:rPr>
                <w:rFonts w:eastAsiaTheme="minorEastAsia"/>
                <w:color w:val="000000"/>
                <w:szCs w:val="21"/>
              </w:rPr>
              <w:t>85,400</w:t>
            </w:r>
          </w:p>
        </w:tc>
        <w:tc>
          <w:tcPr>
            <w:tcW w:w="1842" w:type="dxa"/>
            <w:vAlign w:val="center"/>
          </w:tcPr>
          <w:p w:rsidR="000B2E8D" w:rsidRDefault="00A9099B">
            <w:pPr>
              <w:jc w:val="right"/>
            </w:pPr>
            <w:r>
              <w:rPr>
                <w:rFonts w:eastAsiaTheme="minorEastAsia"/>
                <w:color w:val="000000"/>
                <w:szCs w:val="21"/>
              </w:rPr>
              <w:t>8,376,032.00</w:t>
            </w:r>
          </w:p>
        </w:tc>
        <w:tc>
          <w:tcPr>
            <w:tcW w:w="1616" w:type="dxa"/>
            <w:vAlign w:val="center"/>
          </w:tcPr>
          <w:p w:rsidR="000B2E8D" w:rsidRDefault="00A9099B">
            <w:pPr>
              <w:jc w:val="right"/>
            </w:pPr>
            <w:r>
              <w:rPr>
                <w:rFonts w:eastAsiaTheme="minorEastAsia"/>
                <w:color w:val="000000"/>
                <w:szCs w:val="21"/>
              </w:rPr>
              <w:t>1.22</w:t>
            </w:r>
          </w:p>
        </w:tc>
      </w:tr>
      <w:tr w:rsidR="000B2E8D">
        <w:tc>
          <w:tcPr>
            <w:tcW w:w="817" w:type="dxa"/>
            <w:vAlign w:val="center"/>
          </w:tcPr>
          <w:p w:rsidR="000B2E8D" w:rsidRDefault="00A9099B">
            <w:pPr>
              <w:jc w:val="center"/>
            </w:pPr>
            <w:r>
              <w:rPr>
                <w:rFonts w:eastAsiaTheme="minorEastAsia"/>
                <w:color w:val="000000"/>
                <w:szCs w:val="21"/>
              </w:rPr>
              <w:t>25</w:t>
            </w:r>
          </w:p>
        </w:tc>
        <w:tc>
          <w:tcPr>
            <w:tcW w:w="1276" w:type="dxa"/>
            <w:vAlign w:val="center"/>
          </w:tcPr>
          <w:p w:rsidR="000B2E8D" w:rsidRDefault="00A9099B">
            <w:pPr>
              <w:jc w:val="center"/>
            </w:pPr>
            <w:r>
              <w:rPr>
                <w:rFonts w:eastAsiaTheme="minorEastAsia"/>
                <w:color w:val="000000"/>
                <w:szCs w:val="21"/>
              </w:rPr>
              <w:t>002810</w:t>
            </w:r>
          </w:p>
        </w:tc>
        <w:tc>
          <w:tcPr>
            <w:tcW w:w="1701" w:type="dxa"/>
            <w:vAlign w:val="center"/>
          </w:tcPr>
          <w:p w:rsidR="000B2E8D" w:rsidRDefault="00A9099B">
            <w:pPr>
              <w:jc w:val="center"/>
            </w:pPr>
            <w:r>
              <w:rPr>
                <w:rFonts w:eastAsiaTheme="minorEastAsia"/>
                <w:color w:val="000000"/>
                <w:szCs w:val="21"/>
              </w:rPr>
              <w:t>山东赫达</w:t>
            </w:r>
          </w:p>
        </w:tc>
        <w:tc>
          <w:tcPr>
            <w:tcW w:w="1276" w:type="dxa"/>
            <w:vAlign w:val="center"/>
          </w:tcPr>
          <w:p w:rsidR="000B2E8D" w:rsidRDefault="00A9099B">
            <w:pPr>
              <w:jc w:val="right"/>
            </w:pPr>
            <w:r>
              <w:rPr>
                <w:rFonts w:eastAsiaTheme="minorEastAsia"/>
                <w:color w:val="000000"/>
                <w:szCs w:val="21"/>
              </w:rPr>
              <w:t>564,483</w:t>
            </w:r>
          </w:p>
        </w:tc>
        <w:tc>
          <w:tcPr>
            <w:tcW w:w="1842" w:type="dxa"/>
            <w:vAlign w:val="center"/>
          </w:tcPr>
          <w:p w:rsidR="000B2E8D" w:rsidRDefault="00A9099B">
            <w:pPr>
              <w:jc w:val="right"/>
            </w:pPr>
            <w:r>
              <w:rPr>
                <w:rFonts w:eastAsiaTheme="minorEastAsia"/>
                <w:color w:val="000000"/>
                <w:szCs w:val="21"/>
              </w:rPr>
              <w:t>7,959,210.30</w:t>
            </w:r>
          </w:p>
        </w:tc>
        <w:tc>
          <w:tcPr>
            <w:tcW w:w="1616" w:type="dxa"/>
            <w:vAlign w:val="center"/>
          </w:tcPr>
          <w:p w:rsidR="000B2E8D" w:rsidRDefault="00A9099B">
            <w:pPr>
              <w:jc w:val="right"/>
            </w:pPr>
            <w:r>
              <w:rPr>
                <w:rFonts w:eastAsiaTheme="minorEastAsia"/>
                <w:color w:val="000000"/>
                <w:szCs w:val="21"/>
              </w:rPr>
              <w:t>1.16</w:t>
            </w:r>
          </w:p>
        </w:tc>
      </w:tr>
      <w:tr w:rsidR="000B2E8D">
        <w:tc>
          <w:tcPr>
            <w:tcW w:w="817" w:type="dxa"/>
            <w:vAlign w:val="center"/>
          </w:tcPr>
          <w:p w:rsidR="000B2E8D" w:rsidRDefault="00A9099B">
            <w:pPr>
              <w:jc w:val="center"/>
            </w:pPr>
            <w:r>
              <w:rPr>
                <w:rFonts w:eastAsiaTheme="minorEastAsia"/>
                <w:color w:val="000000"/>
                <w:szCs w:val="21"/>
              </w:rPr>
              <w:t>26</w:t>
            </w:r>
          </w:p>
        </w:tc>
        <w:tc>
          <w:tcPr>
            <w:tcW w:w="1276" w:type="dxa"/>
            <w:vAlign w:val="center"/>
          </w:tcPr>
          <w:p w:rsidR="000B2E8D" w:rsidRDefault="00A9099B">
            <w:pPr>
              <w:jc w:val="center"/>
            </w:pPr>
            <w:r>
              <w:rPr>
                <w:rFonts w:eastAsiaTheme="minorEastAsia"/>
                <w:color w:val="000000"/>
                <w:szCs w:val="21"/>
              </w:rPr>
              <w:t>603160</w:t>
            </w:r>
          </w:p>
        </w:tc>
        <w:tc>
          <w:tcPr>
            <w:tcW w:w="1701" w:type="dxa"/>
            <w:vAlign w:val="center"/>
          </w:tcPr>
          <w:p w:rsidR="000B2E8D" w:rsidRDefault="00A9099B">
            <w:pPr>
              <w:jc w:val="center"/>
            </w:pPr>
            <w:r>
              <w:rPr>
                <w:rFonts w:eastAsiaTheme="minorEastAsia"/>
                <w:color w:val="000000"/>
                <w:szCs w:val="21"/>
              </w:rPr>
              <w:t>汇顶科技</w:t>
            </w:r>
          </w:p>
        </w:tc>
        <w:tc>
          <w:tcPr>
            <w:tcW w:w="1276" w:type="dxa"/>
            <w:vAlign w:val="center"/>
          </w:tcPr>
          <w:p w:rsidR="000B2E8D" w:rsidRDefault="00A9099B">
            <w:pPr>
              <w:jc w:val="right"/>
            </w:pPr>
            <w:r>
              <w:rPr>
                <w:rFonts w:eastAsiaTheme="minorEastAsia"/>
                <w:color w:val="000000"/>
                <w:szCs w:val="21"/>
              </w:rPr>
              <w:t>55,726</w:t>
            </w:r>
          </w:p>
        </w:tc>
        <w:tc>
          <w:tcPr>
            <w:tcW w:w="1842" w:type="dxa"/>
            <w:vAlign w:val="center"/>
          </w:tcPr>
          <w:p w:rsidR="000B2E8D" w:rsidRDefault="00A9099B">
            <w:pPr>
              <w:jc w:val="right"/>
            </w:pPr>
            <w:r>
              <w:rPr>
                <w:rFonts w:eastAsiaTheme="minorEastAsia"/>
                <w:color w:val="000000"/>
                <w:szCs w:val="21"/>
              </w:rPr>
              <w:t>7,734,768.80</w:t>
            </w:r>
          </w:p>
        </w:tc>
        <w:tc>
          <w:tcPr>
            <w:tcW w:w="1616" w:type="dxa"/>
            <w:vAlign w:val="center"/>
          </w:tcPr>
          <w:p w:rsidR="000B2E8D" w:rsidRDefault="00A9099B">
            <w:pPr>
              <w:jc w:val="right"/>
            </w:pPr>
            <w:r>
              <w:rPr>
                <w:rFonts w:eastAsiaTheme="minorEastAsia"/>
                <w:color w:val="000000"/>
                <w:szCs w:val="21"/>
              </w:rPr>
              <w:t>1.12</w:t>
            </w:r>
          </w:p>
        </w:tc>
      </w:tr>
      <w:tr w:rsidR="000B2E8D">
        <w:tc>
          <w:tcPr>
            <w:tcW w:w="817" w:type="dxa"/>
            <w:vAlign w:val="center"/>
          </w:tcPr>
          <w:p w:rsidR="000B2E8D" w:rsidRDefault="00A9099B">
            <w:pPr>
              <w:jc w:val="center"/>
            </w:pPr>
            <w:r>
              <w:rPr>
                <w:rFonts w:eastAsiaTheme="minorEastAsia"/>
                <w:color w:val="000000"/>
                <w:szCs w:val="21"/>
              </w:rPr>
              <w:t>27</w:t>
            </w:r>
          </w:p>
        </w:tc>
        <w:tc>
          <w:tcPr>
            <w:tcW w:w="1276" w:type="dxa"/>
            <w:vAlign w:val="center"/>
          </w:tcPr>
          <w:p w:rsidR="000B2E8D" w:rsidRDefault="00A9099B">
            <w:pPr>
              <w:jc w:val="center"/>
            </w:pPr>
            <w:r>
              <w:rPr>
                <w:rFonts w:eastAsiaTheme="minorEastAsia"/>
                <w:color w:val="000000"/>
                <w:szCs w:val="21"/>
              </w:rPr>
              <w:t>600276</w:t>
            </w:r>
          </w:p>
        </w:tc>
        <w:tc>
          <w:tcPr>
            <w:tcW w:w="1701" w:type="dxa"/>
            <w:vAlign w:val="center"/>
          </w:tcPr>
          <w:p w:rsidR="000B2E8D" w:rsidRDefault="00A9099B">
            <w:pPr>
              <w:jc w:val="center"/>
            </w:pPr>
            <w:r>
              <w:rPr>
                <w:rFonts w:eastAsiaTheme="minorEastAsia"/>
                <w:color w:val="000000"/>
                <w:szCs w:val="21"/>
              </w:rPr>
              <w:t>恒瑞医药</w:t>
            </w:r>
          </w:p>
        </w:tc>
        <w:tc>
          <w:tcPr>
            <w:tcW w:w="1276" w:type="dxa"/>
            <w:vAlign w:val="center"/>
          </w:tcPr>
          <w:p w:rsidR="000B2E8D" w:rsidRDefault="00A9099B">
            <w:pPr>
              <w:jc w:val="right"/>
            </w:pPr>
            <w:r>
              <w:rPr>
                <w:rFonts w:eastAsiaTheme="minorEastAsia"/>
                <w:color w:val="000000"/>
                <w:szCs w:val="21"/>
              </w:rPr>
              <w:t>100,181</w:t>
            </w:r>
          </w:p>
        </w:tc>
        <w:tc>
          <w:tcPr>
            <w:tcW w:w="1842" w:type="dxa"/>
            <w:vAlign w:val="center"/>
          </w:tcPr>
          <w:p w:rsidR="000B2E8D" w:rsidRDefault="00A9099B">
            <w:pPr>
              <w:jc w:val="right"/>
            </w:pPr>
            <w:r>
              <w:rPr>
                <w:rFonts w:eastAsiaTheme="minorEastAsia"/>
                <w:color w:val="000000"/>
                <w:szCs w:val="21"/>
              </w:rPr>
              <w:t>6,611,946.00</w:t>
            </w:r>
          </w:p>
        </w:tc>
        <w:tc>
          <w:tcPr>
            <w:tcW w:w="1616" w:type="dxa"/>
            <w:vAlign w:val="center"/>
          </w:tcPr>
          <w:p w:rsidR="000B2E8D" w:rsidRDefault="00A9099B">
            <w:pPr>
              <w:jc w:val="right"/>
            </w:pPr>
            <w:r>
              <w:rPr>
                <w:rFonts w:eastAsiaTheme="minorEastAsia"/>
                <w:color w:val="000000"/>
                <w:szCs w:val="21"/>
              </w:rPr>
              <w:t>0.96</w:t>
            </w:r>
          </w:p>
        </w:tc>
      </w:tr>
      <w:tr w:rsidR="000B2E8D">
        <w:tc>
          <w:tcPr>
            <w:tcW w:w="817" w:type="dxa"/>
            <w:vAlign w:val="center"/>
          </w:tcPr>
          <w:p w:rsidR="000B2E8D" w:rsidRDefault="00A9099B">
            <w:pPr>
              <w:jc w:val="center"/>
            </w:pPr>
            <w:r>
              <w:rPr>
                <w:rFonts w:eastAsiaTheme="minorEastAsia"/>
                <w:color w:val="000000"/>
                <w:szCs w:val="21"/>
              </w:rPr>
              <w:t>28</w:t>
            </w:r>
          </w:p>
        </w:tc>
        <w:tc>
          <w:tcPr>
            <w:tcW w:w="1276" w:type="dxa"/>
            <w:vAlign w:val="center"/>
          </w:tcPr>
          <w:p w:rsidR="000B2E8D" w:rsidRDefault="00A9099B">
            <w:pPr>
              <w:jc w:val="center"/>
            </w:pPr>
            <w:r>
              <w:rPr>
                <w:rFonts w:eastAsiaTheme="minorEastAsia"/>
                <w:color w:val="000000"/>
                <w:szCs w:val="21"/>
              </w:rPr>
              <w:t>300450</w:t>
            </w:r>
          </w:p>
        </w:tc>
        <w:tc>
          <w:tcPr>
            <w:tcW w:w="1701" w:type="dxa"/>
            <w:vAlign w:val="center"/>
          </w:tcPr>
          <w:p w:rsidR="000B2E8D" w:rsidRDefault="00A9099B">
            <w:pPr>
              <w:jc w:val="center"/>
            </w:pPr>
            <w:r>
              <w:rPr>
                <w:rFonts w:eastAsiaTheme="minorEastAsia"/>
                <w:color w:val="000000"/>
                <w:szCs w:val="21"/>
              </w:rPr>
              <w:t>先导智能</w:t>
            </w:r>
          </w:p>
        </w:tc>
        <w:tc>
          <w:tcPr>
            <w:tcW w:w="1276" w:type="dxa"/>
            <w:vAlign w:val="center"/>
          </w:tcPr>
          <w:p w:rsidR="000B2E8D" w:rsidRDefault="00A9099B">
            <w:pPr>
              <w:jc w:val="right"/>
            </w:pPr>
            <w:r>
              <w:rPr>
                <w:rFonts w:eastAsiaTheme="minorEastAsia"/>
                <w:color w:val="000000"/>
                <w:szCs w:val="21"/>
              </w:rPr>
              <w:t>90,728</w:t>
            </w:r>
          </w:p>
        </w:tc>
        <w:tc>
          <w:tcPr>
            <w:tcW w:w="1842" w:type="dxa"/>
            <w:vAlign w:val="center"/>
          </w:tcPr>
          <w:p w:rsidR="000B2E8D" w:rsidRDefault="00A9099B">
            <w:pPr>
              <w:jc w:val="right"/>
            </w:pPr>
            <w:r>
              <w:rPr>
                <w:rFonts w:eastAsiaTheme="minorEastAsia"/>
                <w:color w:val="000000"/>
                <w:szCs w:val="21"/>
              </w:rPr>
              <w:t>3,048,460.80</w:t>
            </w:r>
          </w:p>
        </w:tc>
        <w:tc>
          <w:tcPr>
            <w:tcW w:w="1616" w:type="dxa"/>
            <w:vAlign w:val="center"/>
          </w:tcPr>
          <w:p w:rsidR="000B2E8D" w:rsidRDefault="00A9099B">
            <w:pPr>
              <w:jc w:val="right"/>
            </w:pPr>
            <w:r>
              <w:rPr>
                <w:rFonts w:eastAsiaTheme="minorEastAsia"/>
                <w:color w:val="000000"/>
                <w:szCs w:val="21"/>
              </w:rPr>
              <w:t>0.44</w:t>
            </w:r>
          </w:p>
        </w:tc>
      </w:tr>
      <w:tr w:rsidR="000B2E8D">
        <w:tc>
          <w:tcPr>
            <w:tcW w:w="817" w:type="dxa"/>
            <w:vAlign w:val="center"/>
          </w:tcPr>
          <w:p w:rsidR="000B2E8D" w:rsidRDefault="00A9099B">
            <w:pPr>
              <w:jc w:val="center"/>
            </w:pPr>
            <w:r>
              <w:rPr>
                <w:rFonts w:eastAsiaTheme="minorEastAsia"/>
                <w:color w:val="000000"/>
                <w:szCs w:val="21"/>
              </w:rPr>
              <w:t>29</w:t>
            </w:r>
          </w:p>
        </w:tc>
        <w:tc>
          <w:tcPr>
            <w:tcW w:w="1276" w:type="dxa"/>
            <w:vAlign w:val="center"/>
          </w:tcPr>
          <w:p w:rsidR="000B2E8D" w:rsidRDefault="00A9099B">
            <w:pPr>
              <w:jc w:val="center"/>
            </w:pPr>
            <w:r>
              <w:rPr>
                <w:rFonts w:eastAsiaTheme="minorEastAsia"/>
                <w:color w:val="000000"/>
                <w:szCs w:val="21"/>
              </w:rPr>
              <w:t>300760</w:t>
            </w:r>
          </w:p>
        </w:tc>
        <w:tc>
          <w:tcPr>
            <w:tcW w:w="1701" w:type="dxa"/>
            <w:vAlign w:val="center"/>
          </w:tcPr>
          <w:p w:rsidR="000B2E8D" w:rsidRDefault="00A9099B">
            <w:pPr>
              <w:jc w:val="center"/>
            </w:pPr>
            <w:r>
              <w:rPr>
                <w:rFonts w:eastAsiaTheme="minorEastAsia"/>
                <w:color w:val="000000"/>
                <w:szCs w:val="21"/>
              </w:rPr>
              <w:t>迈瑞医疗</w:t>
            </w:r>
          </w:p>
        </w:tc>
        <w:tc>
          <w:tcPr>
            <w:tcW w:w="1276" w:type="dxa"/>
            <w:vAlign w:val="center"/>
          </w:tcPr>
          <w:p w:rsidR="000B2E8D" w:rsidRDefault="00A9099B">
            <w:pPr>
              <w:jc w:val="right"/>
            </w:pPr>
            <w:r>
              <w:rPr>
                <w:rFonts w:eastAsiaTheme="minorEastAsia"/>
                <w:color w:val="000000"/>
                <w:szCs w:val="21"/>
              </w:rPr>
              <w:t>18,444</w:t>
            </w:r>
          </w:p>
        </w:tc>
        <w:tc>
          <w:tcPr>
            <w:tcW w:w="1842" w:type="dxa"/>
            <w:vAlign w:val="center"/>
          </w:tcPr>
          <w:p w:rsidR="000B2E8D" w:rsidRDefault="00A9099B">
            <w:pPr>
              <w:jc w:val="right"/>
            </w:pPr>
            <w:r>
              <w:rPr>
                <w:rFonts w:eastAsiaTheme="minorEastAsia"/>
                <w:color w:val="000000"/>
                <w:szCs w:val="21"/>
              </w:rPr>
              <w:t>3,010,060.80</w:t>
            </w:r>
          </w:p>
        </w:tc>
        <w:tc>
          <w:tcPr>
            <w:tcW w:w="1616" w:type="dxa"/>
            <w:vAlign w:val="center"/>
          </w:tcPr>
          <w:p w:rsidR="000B2E8D" w:rsidRDefault="00A9099B">
            <w:pPr>
              <w:jc w:val="right"/>
            </w:pPr>
            <w:r>
              <w:rPr>
                <w:rFonts w:eastAsiaTheme="minorEastAsia"/>
                <w:color w:val="000000"/>
                <w:szCs w:val="21"/>
              </w:rPr>
              <w:t>0.44</w:t>
            </w:r>
          </w:p>
        </w:tc>
      </w:tr>
      <w:tr w:rsidR="000B2E8D">
        <w:tc>
          <w:tcPr>
            <w:tcW w:w="817" w:type="dxa"/>
            <w:vAlign w:val="center"/>
          </w:tcPr>
          <w:p w:rsidR="000B2E8D" w:rsidRDefault="00A9099B">
            <w:pPr>
              <w:jc w:val="center"/>
            </w:pPr>
            <w:r>
              <w:rPr>
                <w:rFonts w:eastAsiaTheme="minorEastAsia"/>
                <w:color w:val="000000"/>
                <w:szCs w:val="21"/>
              </w:rPr>
              <w:t>30</w:t>
            </w:r>
          </w:p>
        </w:tc>
        <w:tc>
          <w:tcPr>
            <w:tcW w:w="1276" w:type="dxa"/>
            <w:vAlign w:val="center"/>
          </w:tcPr>
          <w:p w:rsidR="000B2E8D" w:rsidRDefault="00A9099B">
            <w:pPr>
              <w:jc w:val="center"/>
            </w:pPr>
            <w:r>
              <w:rPr>
                <w:rFonts w:eastAsiaTheme="minorEastAsia"/>
                <w:color w:val="000000"/>
                <w:szCs w:val="21"/>
              </w:rPr>
              <w:t>000596</w:t>
            </w:r>
          </w:p>
        </w:tc>
        <w:tc>
          <w:tcPr>
            <w:tcW w:w="1701" w:type="dxa"/>
            <w:vAlign w:val="center"/>
          </w:tcPr>
          <w:p w:rsidR="000B2E8D" w:rsidRDefault="00A9099B">
            <w:pPr>
              <w:jc w:val="center"/>
            </w:pPr>
            <w:r>
              <w:rPr>
                <w:rFonts w:eastAsiaTheme="minorEastAsia"/>
                <w:color w:val="000000"/>
                <w:szCs w:val="21"/>
              </w:rPr>
              <w:t>古井贡酒</w:t>
            </w:r>
          </w:p>
        </w:tc>
        <w:tc>
          <w:tcPr>
            <w:tcW w:w="1276" w:type="dxa"/>
            <w:vAlign w:val="center"/>
          </w:tcPr>
          <w:p w:rsidR="000B2E8D" w:rsidRDefault="00A9099B">
            <w:pPr>
              <w:jc w:val="right"/>
            </w:pPr>
            <w:r>
              <w:rPr>
                <w:rFonts w:eastAsiaTheme="minorEastAsia"/>
                <w:color w:val="000000"/>
                <w:szCs w:val="21"/>
              </w:rPr>
              <w:t>20,899</w:t>
            </w:r>
          </w:p>
        </w:tc>
        <w:tc>
          <w:tcPr>
            <w:tcW w:w="1842" w:type="dxa"/>
            <w:vAlign w:val="center"/>
          </w:tcPr>
          <w:p w:rsidR="000B2E8D" w:rsidRDefault="00A9099B">
            <w:pPr>
              <w:jc w:val="right"/>
            </w:pPr>
            <w:r>
              <w:rPr>
                <w:rFonts w:eastAsiaTheme="minorEastAsia"/>
                <w:color w:val="000000"/>
                <w:szCs w:val="21"/>
              </w:rPr>
              <w:t>2,476,740.49</w:t>
            </w:r>
          </w:p>
        </w:tc>
        <w:tc>
          <w:tcPr>
            <w:tcW w:w="1616" w:type="dxa"/>
            <w:vAlign w:val="center"/>
          </w:tcPr>
          <w:p w:rsidR="000B2E8D" w:rsidRDefault="00A9099B">
            <w:pPr>
              <w:jc w:val="right"/>
            </w:pPr>
            <w:r>
              <w:rPr>
                <w:rFonts w:eastAsiaTheme="minorEastAsia"/>
                <w:color w:val="000000"/>
                <w:szCs w:val="21"/>
              </w:rPr>
              <w:t>0.36</w:t>
            </w:r>
          </w:p>
        </w:tc>
      </w:tr>
      <w:tr w:rsidR="000B2E8D">
        <w:tc>
          <w:tcPr>
            <w:tcW w:w="817" w:type="dxa"/>
            <w:vAlign w:val="center"/>
          </w:tcPr>
          <w:p w:rsidR="000B2E8D" w:rsidRDefault="00A9099B">
            <w:pPr>
              <w:jc w:val="center"/>
            </w:pPr>
            <w:r>
              <w:rPr>
                <w:rFonts w:eastAsiaTheme="minorEastAsia"/>
                <w:color w:val="000000"/>
                <w:szCs w:val="21"/>
              </w:rPr>
              <w:t>31</w:t>
            </w:r>
          </w:p>
        </w:tc>
        <w:tc>
          <w:tcPr>
            <w:tcW w:w="1276" w:type="dxa"/>
            <w:vAlign w:val="center"/>
          </w:tcPr>
          <w:p w:rsidR="000B2E8D" w:rsidRDefault="00A9099B">
            <w:pPr>
              <w:jc w:val="center"/>
            </w:pPr>
            <w:r>
              <w:rPr>
                <w:rFonts w:eastAsiaTheme="minorEastAsia"/>
                <w:color w:val="000000"/>
                <w:szCs w:val="21"/>
              </w:rPr>
              <w:t>300725</w:t>
            </w:r>
          </w:p>
        </w:tc>
        <w:tc>
          <w:tcPr>
            <w:tcW w:w="1701" w:type="dxa"/>
            <w:vAlign w:val="center"/>
          </w:tcPr>
          <w:p w:rsidR="000B2E8D" w:rsidRDefault="00A9099B">
            <w:pPr>
              <w:jc w:val="center"/>
            </w:pPr>
            <w:r>
              <w:rPr>
                <w:rFonts w:eastAsiaTheme="minorEastAsia"/>
                <w:color w:val="000000"/>
                <w:szCs w:val="21"/>
              </w:rPr>
              <w:t>药石科技</w:t>
            </w:r>
          </w:p>
        </w:tc>
        <w:tc>
          <w:tcPr>
            <w:tcW w:w="1276" w:type="dxa"/>
            <w:vAlign w:val="center"/>
          </w:tcPr>
          <w:p w:rsidR="000B2E8D" w:rsidRDefault="00A9099B">
            <w:pPr>
              <w:jc w:val="right"/>
            </w:pPr>
            <w:r>
              <w:rPr>
                <w:rFonts w:eastAsiaTheme="minorEastAsia"/>
                <w:color w:val="000000"/>
                <w:szCs w:val="21"/>
              </w:rPr>
              <w:t>38,308</w:t>
            </w:r>
          </w:p>
        </w:tc>
        <w:tc>
          <w:tcPr>
            <w:tcW w:w="1842" w:type="dxa"/>
            <w:vAlign w:val="center"/>
          </w:tcPr>
          <w:p w:rsidR="000B2E8D" w:rsidRDefault="00A9099B">
            <w:pPr>
              <w:jc w:val="right"/>
            </w:pPr>
            <w:r>
              <w:rPr>
                <w:rFonts w:eastAsiaTheme="minorEastAsia"/>
                <w:color w:val="000000"/>
                <w:szCs w:val="21"/>
              </w:rPr>
              <w:t>2,387,737.64</w:t>
            </w:r>
          </w:p>
        </w:tc>
        <w:tc>
          <w:tcPr>
            <w:tcW w:w="1616" w:type="dxa"/>
            <w:vAlign w:val="center"/>
          </w:tcPr>
          <w:p w:rsidR="000B2E8D" w:rsidRDefault="00A9099B">
            <w:pPr>
              <w:jc w:val="right"/>
            </w:pPr>
            <w:r>
              <w:rPr>
                <w:rFonts w:eastAsiaTheme="minorEastAsia"/>
                <w:color w:val="000000"/>
                <w:szCs w:val="21"/>
              </w:rPr>
              <w:t>0.35</w:t>
            </w:r>
          </w:p>
        </w:tc>
      </w:tr>
      <w:tr w:rsidR="000B2E8D">
        <w:tc>
          <w:tcPr>
            <w:tcW w:w="817" w:type="dxa"/>
            <w:vAlign w:val="center"/>
          </w:tcPr>
          <w:p w:rsidR="000B2E8D" w:rsidRDefault="00A9099B">
            <w:pPr>
              <w:jc w:val="center"/>
            </w:pPr>
            <w:r>
              <w:rPr>
                <w:rFonts w:eastAsiaTheme="minorEastAsia"/>
                <w:color w:val="000000"/>
                <w:szCs w:val="21"/>
              </w:rPr>
              <w:t>32</w:t>
            </w:r>
          </w:p>
        </w:tc>
        <w:tc>
          <w:tcPr>
            <w:tcW w:w="1276" w:type="dxa"/>
            <w:vAlign w:val="center"/>
          </w:tcPr>
          <w:p w:rsidR="000B2E8D" w:rsidRDefault="00A9099B">
            <w:pPr>
              <w:jc w:val="center"/>
            </w:pPr>
            <w:r>
              <w:rPr>
                <w:rFonts w:eastAsiaTheme="minorEastAsia"/>
                <w:color w:val="000000"/>
                <w:szCs w:val="21"/>
              </w:rPr>
              <w:t>300559</w:t>
            </w:r>
          </w:p>
        </w:tc>
        <w:tc>
          <w:tcPr>
            <w:tcW w:w="1701" w:type="dxa"/>
            <w:vAlign w:val="center"/>
          </w:tcPr>
          <w:p w:rsidR="000B2E8D" w:rsidRDefault="00A9099B">
            <w:pPr>
              <w:jc w:val="center"/>
            </w:pPr>
            <w:r>
              <w:rPr>
                <w:rFonts w:eastAsiaTheme="minorEastAsia"/>
                <w:color w:val="000000"/>
                <w:szCs w:val="21"/>
              </w:rPr>
              <w:t>佳发教育</w:t>
            </w:r>
          </w:p>
        </w:tc>
        <w:tc>
          <w:tcPr>
            <w:tcW w:w="1276" w:type="dxa"/>
            <w:vAlign w:val="center"/>
          </w:tcPr>
          <w:p w:rsidR="000B2E8D" w:rsidRDefault="00A9099B">
            <w:pPr>
              <w:jc w:val="right"/>
            </w:pPr>
            <w:r>
              <w:rPr>
                <w:rFonts w:eastAsiaTheme="minorEastAsia"/>
                <w:color w:val="000000"/>
                <w:szCs w:val="21"/>
              </w:rPr>
              <w:t>91,577</w:t>
            </w:r>
          </w:p>
        </w:tc>
        <w:tc>
          <w:tcPr>
            <w:tcW w:w="1842" w:type="dxa"/>
            <w:vAlign w:val="center"/>
          </w:tcPr>
          <w:p w:rsidR="000B2E8D" w:rsidRDefault="00A9099B">
            <w:pPr>
              <w:jc w:val="right"/>
            </w:pPr>
            <w:r>
              <w:rPr>
                <w:rFonts w:eastAsiaTheme="minorEastAsia"/>
                <w:color w:val="000000"/>
                <w:szCs w:val="21"/>
              </w:rPr>
              <w:t>2,171,290.67</w:t>
            </w:r>
          </w:p>
        </w:tc>
        <w:tc>
          <w:tcPr>
            <w:tcW w:w="1616" w:type="dxa"/>
            <w:vAlign w:val="center"/>
          </w:tcPr>
          <w:p w:rsidR="000B2E8D" w:rsidRDefault="00A9099B">
            <w:pPr>
              <w:jc w:val="right"/>
            </w:pPr>
            <w:r>
              <w:rPr>
                <w:rFonts w:eastAsiaTheme="minorEastAsia"/>
                <w:color w:val="000000"/>
                <w:szCs w:val="21"/>
              </w:rPr>
              <w:t>0.32</w:t>
            </w:r>
          </w:p>
        </w:tc>
      </w:tr>
      <w:tr w:rsidR="000B2E8D">
        <w:tc>
          <w:tcPr>
            <w:tcW w:w="817" w:type="dxa"/>
            <w:vAlign w:val="center"/>
          </w:tcPr>
          <w:p w:rsidR="000B2E8D" w:rsidRDefault="00A9099B">
            <w:pPr>
              <w:jc w:val="center"/>
            </w:pPr>
            <w:r>
              <w:rPr>
                <w:rFonts w:eastAsiaTheme="minorEastAsia"/>
                <w:color w:val="000000"/>
                <w:szCs w:val="21"/>
              </w:rPr>
              <w:t>33</w:t>
            </w:r>
          </w:p>
        </w:tc>
        <w:tc>
          <w:tcPr>
            <w:tcW w:w="1276" w:type="dxa"/>
            <w:vAlign w:val="center"/>
          </w:tcPr>
          <w:p w:rsidR="000B2E8D" w:rsidRDefault="00A9099B">
            <w:pPr>
              <w:jc w:val="center"/>
            </w:pPr>
            <w:r>
              <w:rPr>
                <w:rFonts w:eastAsiaTheme="minorEastAsia"/>
                <w:color w:val="000000"/>
                <w:szCs w:val="21"/>
              </w:rPr>
              <w:t>600968</w:t>
            </w:r>
          </w:p>
        </w:tc>
        <w:tc>
          <w:tcPr>
            <w:tcW w:w="1701" w:type="dxa"/>
            <w:vAlign w:val="center"/>
          </w:tcPr>
          <w:p w:rsidR="000B2E8D" w:rsidRDefault="00A9099B">
            <w:pPr>
              <w:jc w:val="center"/>
            </w:pPr>
            <w:r>
              <w:rPr>
                <w:rFonts w:eastAsiaTheme="minorEastAsia"/>
                <w:color w:val="000000"/>
                <w:szCs w:val="21"/>
              </w:rPr>
              <w:t>海油发展</w:t>
            </w:r>
          </w:p>
        </w:tc>
        <w:tc>
          <w:tcPr>
            <w:tcW w:w="1276" w:type="dxa"/>
            <w:vAlign w:val="center"/>
          </w:tcPr>
          <w:p w:rsidR="000B2E8D" w:rsidRDefault="00A9099B">
            <w:pPr>
              <w:jc w:val="right"/>
            </w:pPr>
            <w:r>
              <w:rPr>
                <w:rFonts w:eastAsiaTheme="minorEastAsia"/>
                <w:color w:val="000000"/>
                <w:szCs w:val="21"/>
              </w:rPr>
              <w:t>102,375</w:t>
            </w:r>
          </w:p>
        </w:tc>
        <w:tc>
          <w:tcPr>
            <w:tcW w:w="1842" w:type="dxa"/>
            <w:vAlign w:val="center"/>
          </w:tcPr>
          <w:p w:rsidR="000B2E8D" w:rsidRDefault="00A9099B">
            <w:pPr>
              <w:jc w:val="right"/>
            </w:pPr>
            <w:r>
              <w:rPr>
                <w:rFonts w:eastAsiaTheme="minorEastAsia"/>
                <w:color w:val="000000"/>
                <w:szCs w:val="21"/>
              </w:rPr>
              <w:t>363,431.25</w:t>
            </w:r>
          </w:p>
        </w:tc>
        <w:tc>
          <w:tcPr>
            <w:tcW w:w="1616" w:type="dxa"/>
            <w:vAlign w:val="center"/>
          </w:tcPr>
          <w:p w:rsidR="000B2E8D" w:rsidRDefault="00A9099B">
            <w:pPr>
              <w:jc w:val="right"/>
            </w:pPr>
            <w:r>
              <w:rPr>
                <w:rFonts w:eastAsiaTheme="minorEastAsia"/>
                <w:color w:val="000000"/>
                <w:szCs w:val="21"/>
              </w:rPr>
              <w:t>0.05</w:t>
            </w:r>
          </w:p>
        </w:tc>
      </w:tr>
      <w:tr w:rsidR="000B2E8D">
        <w:tc>
          <w:tcPr>
            <w:tcW w:w="817" w:type="dxa"/>
            <w:vAlign w:val="center"/>
          </w:tcPr>
          <w:p w:rsidR="000B2E8D" w:rsidRDefault="00A9099B">
            <w:pPr>
              <w:jc w:val="center"/>
            </w:pPr>
            <w:r>
              <w:rPr>
                <w:rFonts w:eastAsiaTheme="minorEastAsia"/>
                <w:color w:val="000000"/>
                <w:szCs w:val="21"/>
              </w:rPr>
              <w:t>34</w:t>
            </w:r>
          </w:p>
        </w:tc>
        <w:tc>
          <w:tcPr>
            <w:tcW w:w="1276" w:type="dxa"/>
            <w:vAlign w:val="center"/>
          </w:tcPr>
          <w:p w:rsidR="000B2E8D" w:rsidRDefault="00A9099B">
            <w:pPr>
              <w:jc w:val="center"/>
            </w:pPr>
            <w:r>
              <w:rPr>
                <w:rFonts w:eastAsiaTheme="minorEastAsia"/>
                <w:color w:val="000000"/>
                <w:szCs w:val="21"/>
              </w:rPr>
              <w:t>300782</w:t>
            </w:r>
          </w:p>
        </w:tc>
        <w:tc>
          <w:tcPr>
            <w:tcW w:w="1701" w:type="dxa"/>
            <w:vAlign w:val="center"/>
          </w:tcPr>
          <w:p w:rsidR="000B2E8D" w:rsidRDefault="00A9099B">
            <w:pPr>
              <w:jc w:val="center"/>
            </w:pPr>
            <w:r>
              <w:rPr>
                <w:rFonts w:eastAsiaTheme="minorEastAsia"/>
                <w:color w:val="000000"/>
                <w:szCs w:val="21"/>
              </w:rPr>
              <w:t>卓胜微</w:t>
            </w:r>
          </w:p>
        </w:tc>
        <w:tc>
          <w:tcPr>
            <w:tcW w:w="1276" w:type="dxa"/>
            <w:vAlign w:val="center"/>
          </w:tcPr>
          <w:p w:rsidR="000B2E8D" w:rsidRDefault="00A9099B">
            <w:pPr>
              <w:jc w:val="right"/>
            </w:pPr>
            <w:r>
              <w:rPr>
                <w:rFonts w:eastAsiaTheme="minorEastAsia"/>
                <w:color w:val="000000"/>
                <w:szCs w:val="21"/>
              </w:rPr>
              <w:t>743</w:t>
            </w:r>
          </w:p>
        </w:tc>
        <w:tc>
          <w:tcPr>
            <w:tcW w:w="1842" w:type="dxa"/>
            <w:vAlign w:val="center"/>
          </w:tcPr>
          <w:p w:rsidR="000B2E8D" w:rsidRDefault="00A9099B">
            <w:pPr>
              <w:jc w:val="right"/>
            </w:pPr>
            <w:r>
              <w:rPr>
                <w:rFonts w:eastAsiaTheme="minorEastAsia"/>
                <w:color w:val="000000"/>
                <w:szCs w:val="21"/>
              </w:rPr>
              <w:t>80,927.56</w:t>
            </w:r>
          </w:p>
        </w:tc>
        <w:tc>
          <w:tcPr>
            <w:tcW w:w="1616" w:type="dxa"/>
            <w:vAlign w:val="center"/>
          </w:tcPr>
          <w:p w:rsidR="000B2E8D" w:rsidRDefault="00A9099B">
            <w:pPr>
              <w:jc w:val="right"/>
            </w:pPr>
            <w:r>
              <w:rPr>
                <w:rFonts w:eastAsiaTheme="minorEastAsia"/>
                <w:color w:val="000000"/>
                <w:szCs w:val="21"/>
              </w:rPr>
              <w:t>0.01</w:t>
            </w:r>
          </w:p>
        </w:tc>
      </w:tr>
      <w:tr w:rsidR="000B2E8D">
        <w:tc>
          <w:tcPr>
            <w:tcW w:w="817" w:type="dxa"/>
            <w:vAlign w:val="center"/>
          </w:tcPr>
          <w:p w:rsidR="000B2E8D" w:rsidRDefault="00A9099B">
            <w:pPr>
              <w:jc w:val="center"/>
            </w:pPr>
            <w:r>
              <w:rPr>
                <w:rFonts w:eastAsiaTheme="minorEastAsia"/>
                <w:color w:val="000000"/>
                <w:szCs w:val="21"/>
              </w:rPr>
              <w:t>35</w:t>
            </w:r>
          </w:p>
        </w:tc>
        <w:tc>
          <w:tcPr>
            <w:tcW w:w="1276" w:type="dxa"/>
            <w:vAlign w:val="center"/>
          </w:tcPr>
          <w:p w:rsidR="000B2E8D" w:rsidRDefault="00A9099B">
            <w:pPr>
              <w:jc w:val="center"/>
            </w:pPr>
            <w:r>
              <w:rPr>
                <w:rFonts w:eastAsiaTheme="minorEastAsia"/>
                <w:color w:val="000000"/>
                <w:szCs w:val="21"/>
              </w:rPr>
              <w:t>601698</w:t>
            </w:r>
          </w:p>
        </w:tc>
        <w:tc>
          <w:tcPr>
            <w:tcW w:w="1701" w:type="dxa"/>
            <w:vAlign w:val="center"/>
          </w:tcPr>
          <w:p w:rsidR="000B2E8D" w:rsidRDefault="00A9099B">
            <w:pPr>
              <w:jc w:val="center"/>
            </w:pPr>
            <w:r>
              <w:rPr>
                <w:rFonts w:eastAsiaTheme="minorEastAsia"/>
                <w:color w:val="000000"/>
                <w:szCs w:val="21"/>
              </w:rPr>
              <w:t>中国卫通</w:t>
            </w:r>
          </w:p>
        </w:tc>
        <w:tc>
          <w:tcPr>
            <w:tcW w:w="1276" w:type="dxa"/>
            <w:vAlign w:val="center"/>
          </w:tcPr>
          <w:p w:rsidR="000B2E8D" w:rsidRDefault="00A9099B">
            <w:pPr>
              <w:jc w:val="right"/>
            </w:pPr>
            <w:r>
              <w:rPr>
                <w:rFonts w:eastAsiaTheme="minorEastAsia"/>
                <w:color w:val="000000"/>
                <w:szCs w:val="21"/>
              </w:rPr>
              <w:t>10,103</w:t>
            </w:r>
          </w:p>
        </w:tc>
        <w:tc>
          <w:tcPr>
            <w:tcW w:w="1842" w:type="dxa"/>
            <w:vAlign w:val="center"/>
          </w:tcPr>
          <w:p w:rsidR="000B2E8D" w:rsidRDefault="00A9099B">
            <w:pPr>
              <w:jc w:val="right"/>
            </w:pPr>
            <w:r>
              <w:rPr>
                <w:rFonts w:eastAsiaTheme="minorEastAsia"/>
                <w:color w:val="000000"/>
                <w:szCs w:val="21"/>
              </w:rPr>
              <w:t>39,603.76</w:t>
            </w:r>
          </w:p>
        </w:tc>
        <w:tc>
          <w:tcPr>
            <w:tcW w:w="1616" w:type="dxa"/>
            <w:vAlign w:val="center"/>
          </w:tcPr>
          <w:p w:rsidR="000B2E8D" w:rsidRDefault="00A9099B">
            <w:pPr>
              <w:jc w:val="right"/>
            </w:pPr>
            <w:r>
              <w:rPr>
                <w:rFonts w:eastAsiaTheme="minorEastAsia"/>
                <w:color w:val="000000"/>
                <w:szCs w:val="21"/>
              </w:rPr>
              <w:t>0.01</w:t>
            </w:r>
          </w:p>
        </w:tc>
      </w:tr>
      <w:tr w:rsidR="000B2E8D">
        <w:tc>
          <w:tcPr>
            <w:tcW w:w="817" w:type="dxa"/>
            <w:vAlign w:val="center"/>
          </w:tcPr>
          <w:p w:rsidR="000B2E8D" w:rsidRDefault="00A9099B">
            <w:pPr>
              <w:jc w:val="center"/>
            </w:pPr>
            <w:r>
              <w:rPr>
                <w:rFonts w:eastAsiaTheme="minorEastAsia"/>
                <w:color w:val="000000"/>
                <w:szCs w:val="21"/>
              </w:rPr>
              <w:t>36</w:t>
            </w:r>
          </w:p>
        </w:tc>
        <w:tc>
          <w:tcPr>
            <w:tcW w:w="1276" w:type="dxa"/>
            <w:vAlign w:val="center"/>
          </w:tcPr>
          <w:p w:rsidR="000B2E8D" w:rsidRDefault="00A9099B">
            <w:pPr>
              <w:jc w:val="center"/>
            </w:pPr>
            <w:r>
              <w:rPr>
                <w:rFonts w:eastAsiaTheme="minorEastAsia"/>
                <w:color w:val="000000"/>
                <w:szCs w:val="21"/>
              </w:rPr>
              <w:t>603863</w:t>
            </w:r>
          </w:p>
        </w:tc>
        <w:tc>
          <w:tcPr>
            <w:tcW w:w="1701" w:type="dxa"/>
            <w:vAlign w:val="center"/>
          </w:tcPr>
          <w:p w:rsidR="000B2E8D" w:rsidRDefault="00A9099B">
            <w:pPr>
              <w:jc w:val="center"/>
            </w:pPr>
            <w:r>
              <w:rPr>
                <w:rFonts w:eastAsiaTheme="minorEastAsia"/>
                <w:color w:val="000000"/>
                <w:szCs w:val="21"/>
              </w:rPr>
              <w:t>松炀资源</w:t>
            </w:r>
          </w:p>
        </w:tc>
        <w:tc>
          <w:tcPr>
            <w:tcW w:w="1276" w:type="dxa"/>
            <w:vAlign w:val="center"/>
          </w:tcPr>
          <w:p w:rsidR="000B2E8D" w:rsidRDefault="00A9099B">
            <w:pPr>
              <w:jc w:val="right"/>
            </w:pPr>
            <w:r>
              <w:rPr>
                <w:rFonts w:eastAsiaTheme="minorEastAsia"/>
                <w:color w:val="000000"/>
                <w:szCs w:val="21"/>
              </w:rPr>
              <w:t>1,612</w:t>
            </w:r>
          </w:p>
        </w:tc>
        <w:tc>
          <w:tcPr>
            <w:tcW w:w="1842" w:type="dxa"/>
            <w:vAlign w:val="center"/>
          </w:tcPr>
          <w:p w:rsidR="000B2E8D" w:rsidRDefault="00A9099B">
            <w:pPr>
              <w:jc w:val="right"/>
            </w:pPr>
            <w:r>
              <w:rPr>
                <w:rFonts w:eastAsiaTheme="minorEastAsia"/>
                <w:color w:val="000000"/>
                <w:szCs w:val="21"/>
              </w:rPr>
              <w:t>37,204.96</w:t>
            </w:r>
          </w:p>
        </w:tc>
        <w:tc>
          <w:tcPr>
            <w:tcW w:w="1616" w:type="dxa"/>
            <w:vAlign w:val="center"/>
          </w:tcPr>
          <w:p w:rsidR="000B2E8D" w:rsidRDefault="00A9099B">
            <w:pPr>
              <w:jc w:val="right"/>
            </w:pPr>
            <w:r>
              <w:rPr>
                <w:rFonts w:eastAsiaTheme="minorEastAsia"/>
                <w:color w:val="000000"/>
                <w:szCs w:val="21"/>
              </w:rPr>
              <w:t>0.01</w:t>
            </w:r>
          </w:p>
        </w:tc>
      </w:tr>
      <w:tr w:rsidR="000B2E8D">
        <w:tc>
          <w:tcPr>
            <w:tcW w:w="817" w:type="dxa"/>
            <w:vAlign w:val="center"/>
          </w:tcPr>
          <w:p w:rsidR="000B2E8D" w:rsidRDefault="00A9099B">
            <w:pPr>
              <w:jc w:val="center"/>
            </w:pPr>
            <w:r>
              <w:rPr>
                <w:rFonts w:eastAsiaTheme="minorEastAsia"/>
                <w:color w:val="000000"/>
                <w:szCs w:val="21"/>
              </w:rPr>
              <w:t>37</w:t>
            </w:r>
          </w:p>
        </w:tc>
        <w:tc>
          <w:tcPr>
            <w:tcW w:w="1276" w:type="dxa"/>
            <w:vAlign w:val="center"/>
          </w:tcPr>
          <w:p w:rsidR="000B2E8D" w:rsidRDefault="00A9099B">
            <w:pPr>
              <w:jc w:val="center"/>
            </w:pPr>
            <w:r>
              <w:rPr>
                <w:rFonts w:eastAsiaTheme="minorEastAsia"/>
                <w:color w:val="000000"/>
                <w:szCs w:val="21"/>
              </w:rPr>
              <w:t>601236</w:t>
            </w:r>
          </w:p>
        </w:tc>
        <w:tc>
          <w:tcPr>
            <w:tcW w:w="1701" w:type="dxa"/>
            <w:vAlign w:val="center"/>
          </w:tcPr>
          <w:p w:rsidR="000B2E8D" w:rsidRDefault="00A9099B">
            <w:pPr>
              <w:jc w:val="center"/>
            </w:pPr>
            <w:r>
              <w:rPr>
                <w:rFonts w:eastAsiaTheme="minorEastAsia"/>
                <w:color w:val="000000"/>
                <w:szCs w:val="21"/>
              </w:rPr>
              <w:t>红塔证券</w:t>
            </w:r>
          </w:p>
        </w:tc>
        <w:tc>
          <w:tcPr>
            <w:tcW w:w="1276" w:type="dxa"/>
            <w:vAlign w:val="center"/>
          </w:tcPr>
          <w:p w:rsidR="000B2E8D" w:rsidRDefault="00A9099B">
            <w:pPr>
              <w:jc w:val="right"/>
            </w:pPr>
            <w:r>
              <w:rPr>
                <w:rFonts w:eastAsiaTheme="minorEastAsia"/>
                <w:color w:val="000000"/>
                <w:szCs w:val="21"/>
              </w:rPr>
              <w:t>9,789</w:t>
            </w:r>
          </w:p>
        </w:tc>
        <w:tc>
          <w:tcPr>
            <w:tcW w:w="1842" w:type="dxa"/>
            <w:vAlign w:val="center"/>
          </w:tcPr>
          <w:p w:rsidR="000B2E8D" w:rsidRDefault="00A9099B">
            <w:pPr>
              <w:jc w:val="right"/>
            </w:pPr>
            <w:r>
              <w:rPr>
                <w:rFonts w:eastAsiaTheme="minorEastAsia"/>
                <w:color w:val="000000"/>
                <w:szCs w:val="21"/>
              </w:rPr>
              <w:t>33,869.94</w:t>
            </w:r>
          </w:p>
        </w:tc>
        <w:tc>
          <w:tcPr>
            <w:tcW w:w="1616" w:type="dxa"/>
            <w:vAlign w:val="center"/>
          </w:tcPr>
          <w:p w:rsidR="000B2E8D" w:rsidRDefault="00A9099B">
            <w:pPr>
              <w:jc w:val="right"/>
            </w:pPr>
            <w:r>
              <w:rPr>
                <w:rFonts w:eastAsiaTheme="minorEastAsia"/>
                <w:color w:val="000000"/>
                <w:szCs w:val="21"/>
              </w:rPr>
              <w:t>0.00</w:t>
            </w:r>
          </w:p>
        </w:tc>
      </w:tr>
      <w:tr w:rsidR="000B2E8D">
        <w:tc>
          <w:tcPr>
            <w:tcW w:w="817" w:type="dxa"/>
            <w:vAlign w:val="center"/>
          </w:tcPr>
          <w:p w:rsidR="000B2E8D" w:rsidRDefault="00A9099B">
            <w:pPr>
              <w:jc w:val="center"/>
            </w:pPr>
            <w:r>
              <w:rPr>
                <w:rFonts w:eastAsiaTheme="minorEastAsia"/>
                <w:color w:val="000000"/>
                <w:szCs w:val="21"/>
              </w:rPr>
              <w:t>38</w:t>
            </w:r>
          </w:p>
        </w:tc>
        <w:tc>
          <w:tcPr>
            <w:tcW w:w="1276" w:type="dxa"/>
            <w:vAlign w:val="center"/>
          </w:tcPr>
          <w:p w:rsidR="000B2E8D" w:rsidRDefault="00A9099B">
            <w:pPr>
              <w:jc w:val="center"/>
            </w:pPr>
            <w:r>
              <w:rPr>
                <w:rFonts w:eastAsiaTheme="minorEastAsia"/>
                <w:color w:val="000000"/>
                <w:szCs w:val="21"/>
              </w:rPr>
              <w:t>300594</w:t>
            </w:r>
          </w:p>
        </w:tc>
        <w:tc>
          <w:tcPr>
            <w:tcW w:w="1701" w:type="dxa"/>
            <w:vAlign w:val="center"/>
          </w:tcPr>
          <w:p w:rsidR="000B2E8D" w:rsidRDefault="00A9099B">
            <w:pPr>
              <w:jc w:val="center"/>
            </w:pPr>
            <w:r>
              <w:rPr>
                <w:rFonts w:eastAsiaTheme="minorEastAsia"/>
                <w:color w:val="000000"/>
                <w:szCs w:val="21"/>
              </w:rPr>
              <w:t>朗进科技</w:t>
            </w:r>
          </w:p>
        </w:tc>
        <w:tc>
          <w:tcPr>
            <w:tcW w:w="1276" w:type="dxa"/>
            <w:vAlign w:val="center"/>
          </w:tcPr>
          <w:p w:rsidR="000B2E8D" w:rsidRDefault="00A9099B">
            <w:pPr>
              <w:jc w:val="right"/>
            </w:pPr>
            <w:r>
              <w:rPr>
                <w:rFonts w:eastAsiaTheme="minorEastAsia"/>
                <w:color w:val="000000"/>
                <w:szCs w:val="21"/>
              </w:rPr>
              <w:t>721</w:t>
            </w:r>
          </w:p>
        </w:tc>
        <w:tc>
          <w:tcPr>
            <w:tcW w:w="1842" w:type="dxa"/>
            <w:vAlign w:val="center"/>
          </w:tcPr>
          <w:p w:rsidR="000B2E8D" w:rsidRDefault="00A9099B">
            <w:pPr>
              <w:jc w:val="right"/>
            </w:pPr>
            <w:r>
              <w:rPr>
                <w:rFonts w:eastAsiaTheme="minorEastAsia"/>
                <w:color w:val="000000"/>
                <w:szCs w:val="21"/>
              </w:rPr>
              <w:t>31,803.31</w:t>
            </w:r>
          </w:p>
        </w:tc>
        <w:tc>
          <w:tcPr>
            <w:tcW w:w="1616" w:type="dxa"/>
            <w:vAlign w:val="center"/>
          </w:tcPr>
          <w:p w:rsidR="000B2E8D" w:rsidRDefault="00A9099B">
            <w:pPr>
              <w:jc w:val="right"/>
            </w:pPr>
            <w:r>
              <w:rPr>
                <w:rFonts w:eastAsiaTheme="minorEastAsia"/>
                <w:color w:val="000000"/>
                <w:szCs w:val="21"/>
              </w:rPr>
              <w:t>0.00</w:t>
            </w:r>
          </w:p>
        </w:tc>
      </w:tr>
      <w:tr w:rsidR="000B2E8D">
        <w:tc>
          <w:tcPr>
            <w:tcW w:w="817" w:type="dxa"/>
            <w:vAlign w:val="center"/>
          </w:tcPr>
          <w:p w:rsidR="000B2E8D" w:rsidRDefault="00A9099B">
            <w:pPr>
              <w:jc w:val="center"/>
            </w:pPr>
            <w:r>
              <w:rPr>
                <w:rFonts w:eastAsiaTheme="minorEastAsia"/>
                <w:color w:val="000000"/>
                <w:szCs w:val="21"/>
              </w:rPr>
              <w:t>39</w:t>
            </w:r>
          </w:p>
        </w:tc>
        <w:tc>
          <w:tcPr>
            <w:tcW w:w="1276" w:type="dxa"/>
            <w:vAlign w:val="center"/>
          </w:tcPr>
          <w:p w:rsidR="000B2E8D" w:rsidRDefault="00A9099B">
            <w:pPr>
              <w:jc w:val="center"/>
            </w:pPr>
            <w:r>
              <w:rPr>
                <w:rFonts w:eastAsiaTheme="minorEastAsia"/>
                <w:color w:val="000000"/>
                <w:szCs w:val="21"/>
              </w:rPr>
              <w:t>603867</w:t>
            </w:r>
          </w:p>
        </w:tc>
        <w:tc>
          <w:tcPr>
            <w:tcW w:w="1701" w:type="dxa"/>
            <w:vAlign w:val="center"/>
          </w:tcPr>
          <w:p w:rsidR="000B2E8D" w:rsidRDefault="00A9099B">
            <w:pPr>
              <w:jc w:val="center"/>
            </w:pPr>
            <w:r>
              <w:rPr>
                <w:rFonts w:eastAsiaTheme="minorEastAsia"/>
                <w:color w:val="000000"/>
                <w:szCs w:val="21"/>
              </w:rPr>
              <w:t>新化股份</w:t>
            </w:r>
          </w:p>
        </w:tc>
        <w:tc>
          <w:tcPr>
            <w:tcW w:w="1276" w:type="dxa"/>
            <w:vAlign w:val="center"/>
          </w:tcPr>
          <w:p w:rsidR="000B2E8D" w:rsidRDefault="00A9099B">
            <w:pPr>
              <w:jc w:val="right"/>
            </w:pPr>
            <w:r>
              <w:rPr>
                <w:rFonts w:eastAsiaTheme="minorEastAsia"/>
                <w:color w:val="000000"/>
                <w:szCs w:val="21"/>
              </w:rPr>
              <w:t>1,045</w:t>
            </w:r>
          </w:p>
        </w:tc>
        <w:tc>
          <w:tcPr>
            <w:tcW w:w="1842" w:type="dxa"/>
            <w:vAlign w:val="center"/>
          </w:tcPr>
          <w:p w:rsidR="000B2E8D" w:rsidRDefault="00A9099B">
            <w:pPr>
              <w:jc w:val="right"/>
            </w:pPr>
            <w:r>
              <w:rPr>
                <w:rFonts w:eastAsiaTheme="minorEastAsia"/>
                <w:color w:val="000000"/>
                <w:szCs w:val="21"/>
              </w:rPr>
              <w:t>26,971.45</w:t>
            </w:r>
          </w:p>
        </w:tc>
        <w:tc>
          <w:tcPr>
            <w:tcW w:w="1616" w:type="dxa"/>
            <w:vAlign w:val="center"/>
          </w:tcPr>
          <w:p w:rsidR="000B2E8D" w:rsidRDefault="00A9099B">
            <w:pPr>
              <w:jc w:val="right"/>
            </w:pPr>
            <w:r>
              <w:rPr>
                <w:rFonts w:eastAsiaTheme="minorEastAsia"/>
                <w:color w:val="000000"/>
                <w:szCs w:val="21"/>
              </w:rPr>
              <w:t>0.00</w:t>
            </w:r>
          </w:p>
        </w:tc>
      </w:tr>
      <w:tr w:rsidR="000B2E8D">
        <w:tc>
          <w:tcPr>
            <w:tcW w:w="817" w:type="dxa"/>
            <w:vAlign w:val="center"/>
          </w:tcPr>
          <w:p w:rsidR="000B2E8D" w:rsidRDefault="00A9099B">
            <w:pPr>
              <w:jc w:val="center"/>
            </w:pPr>
            <w:r>
              <w:rPr>
                <w:rFonts w:eastAsiaTheme="minorEastAsia"/>
                <w:color w:val="000000"/>
                <w:szCs w:val="21"/>
              </w:rPr>
              <w:t>40</w:t>
            </w:r>
          </w:p>
        </w:tc>
        <w:tc>
          <w:tcPr>
            <w:tcW w:w="1276" w:type="dxa"/>
            <w:vAlign w:val="center"/>
          </w:tcPr>
          <w:p w:rsidR="000B2E8D" w:rsidRDefault="00A9099B">
            <w:pPr>
              <w:jc w:val="center"/>
            </w:pPr>
            <w:r>
              <w:rPr>
                <w:rFonts w:eastAsiaTheme="minorEastAsia"/>
                <w:color w:val="000000"/>
                <w:szCs w:val="21"/>
              </w:rPr>
              <w:t>300788</w:t>
            </w:r>
          </w:p>
        </w:tc>
        <w:tc>
          <w:tcPr>
            <w:tcW w:w="1701" w:type="dxa"/>
            <w:vAlign w:val="center"/>
          </w:tcPr>
          <w:p w:rsidR="000B2E8D" w:rsidRDefault="00A9099B">
            <w:pPr>
              <w:jc w:val="center"/>
            </w:pPr>
            <w:r>
              <w:rPr>
                <w:rFonts w:eastAsiaTheme="minorEastAsia"/>
                <w:color w:val="000000"/>
                <w:szCs w:val="21"/>
              </w:rPr>
              <w:t>中信出版</w:t>
            </w:r>
          </w:p>
        </w:tc>
        <w:tc>
          <w:tcPr>
            <w:tcW w:w="1276" w:type="dxa"/>
            <w:vAlign w:val="center"/>
          </w:tcPr>
          <w:p w:rsidR="000B2E8D" w:rsidRDefault="00A9099B">
            <w:pPr>
              <w:jc w:val="right"/>
            </w:pPr>
            <w:r>
              <w:rPr>
                <w:rFonts w:eastAsiaTheme="minorEastAsia"/>
                <w:color w:val="000000"/>
                <w:szCs w:val="21"/>
              </w:rPr>
              <w:t>1,556</w:t>
            </w:r>
          </w:p>
        </w:tc>
        <w:tc>
          <w:tcPr>
            <w:tcW w:w="1842" w:type="dxa"/>
            <w:vAlign w:val="center"/>
          </w:tcPr>
          <w:p w:rsidR="000B2E8D" w:rsidRDefault="00A9099B">
            <w:pPr>
              <w:jc w:val="right"/>
            </w:pPr>
            <w:r>
              <w:rPr>
                <w:rFonts w:eastAsiaTheme="minorEastAsia"/>
                <w:color w:val="000000"/>
                <w:szCs w:val="21"/>
              </w:rPr>
              <w:t>23,106.60</w:t>
            </w:r>
          </w:p>
        </w:tc>
        <w:tc>
          <w:tcPr>
            <w:tcW w:w="1616" w:type="dxa"/>
            <w:vAlign w:val="center"/>
          </w:tcPr>
          <w:p w:rsidR="000B2E8D" w:rsidRDefault="00A9099B">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9" w:name="_Toc390421260"/>
      <w:bookmarkStart w:id="90" w:name="_Toc17385759"/>
      <w:r w:rsidRPr="00C56F63">
        <w:rPr>
          <w:rFonts w:ascii="Times New Roman" w:eastAsiaTheme="minorEastAsia" w:hAnsi="Times New Roman"/>
          <w:kern w:val="0"/>
          <w:sz w:val="21"/>
          <w:szCs w:val="21"/>
        </w:rPr>
        <w:t>7.4</w:t>
      </w:r>
      <w:bookmarkStart w:id="91"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9"/>
      <w:bookmarkEnd w:id="91"/>
      <w:bookmarkEnd w:id="90"/>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B2E8D">
        <w:tc>
          <w:tcPr>
            <w:tcW w:w="870" w:type="dxa"/>
            <w:vAlign w:val="center"/>
          </w:tcPr>
          <w:p w:rsidR="000B2E8D" w:rsidRDefault="00A9099B">
            <w:pPr>
              <w:jc w:val="center"/>
            </w:pPr>
            <w:r>
              <w:rPr>
                <w:rFonts w:eastAsiaTheme="minorEastAsia"/>
                <w:szCs w:val="21"/>
              </w:rPr>
              <w:t>1</w:t>
            </w:r>
          </w:p>
        </w:tc>
        <w:tc>
          <w:tcPr>
            <w:tcW w:w="1650" w:type="dxa"/>
            <w:vAlign w:val="center"/>
          </w:tcPr>
          <w:p w:rsidR="000B2E8D" w:rsidRDefault="00A9099B">
            <w:pPr>
              <w:jc w:val="center"/>
            </w:pPr>
            <w:r>
              <w:rPr>
                <w:rFonts w:eastAsiaTheme="minorEastAsia"/>
                <w:szCs w:val="21"/>
              </w:rPr>
              <w:t>600519</w:t>
            </w:r>
          </w:p>
        </w:tc>
        <w:tc>
          <w:tcPr>
            <w:tcW w:w="1980" w:type="dxa"/>
            <w:vAlign w:val="center"/>
          </w:tcPr>
          <w:p w:rsidR="000B2E8D" w:rsidRDefault="00A9099B">
            <w:pPr>
              <w:jc w:val="center"/>
            </w:pPr>
            <w:r>
              <w:rPr>
                <w:rFonts w:eastAsiaTheme="minorEastAsia"/>
                <w:szCs w:val="21"/>
              </w:rPr>
              <w:t>贵州茅台</w:t>
            </w:r>
          </w:p>
        </w:tc>
        <w:tc>
          <w:tcPr>
            <w:tcW w:w="2880" w:type="dxa"/>
            <w:vAlign w:val="center"/>
          </w:tcPr>
          <w:p w:rsidR="000B2E8D" w:rsidRDefault="00A9099B">
            <w:pPr>
              <w:jc w:val="right"/>
            </w:pPr>
            <w:r>
              <w:rPr>
                <w:rFonts w:eastAsiaTheme="minorEastAsia"/>
                <w:szCs w:val="21"/>
              </w:rPr>
              <w:t>36,126,873.04</w:t>
            </w:r>
          </w:p>
        </w:tc>
        <w:tc>
          <w:tcPr>
            <w:tcW w:w="1620" w:type="dxa"/>
            <w:vAlign w:val="center"/>
          </w:tcPr>
          <w:p w:rsidR="000B2E8D" w:rsidRDefault="00A9099B">
            <w:pPr>
              <w:jc w:val="right"/>
            </w:pPr>
            <w:r>
              <w:rPr>
                <w:rFonts w:eastAsiaTheme="minorEastAsia"/>
                <w:szCs w:val="21"/>
              </w:rPr>
              <w:t>6.53</w:t>
            </w:r>
          </w:p>
        </w:tc>
      </w:tr>
      <w:tr w:rsidR="000B2E8D">
        <w:tc>
          <w:tcPr>
            <w:tcW w:w="870" w:type="dxa"/>
            <w:vAlign w:val="center"/>
          </w:tcPr>
          <w:p w:rsidR="000B2E8D" w:rsidRDefault="00A9099B">
            <w:pPr>
              <w:jc w:val="center"/>
            </w:pPr>
            <w:r>
              <w:rPr>
                <w:rFonts w:eastAsiaTheme="minorEastAsia"/>
                <w:szCs w:val="21"/>
              </w:rPr>
              <w:t>2</w:t>
            </w:r>
          </w:p>
        </w:tc>
        <w:tc>
          <w:tcPr>
            <w:tcW w:w="1650" w:type="dxa"/>
            <w:vAlign w:val="center"/>
          </w:tcPr>
          <w:p w:rsidR="000B2E8D" w:rsidRDefault="00A9099B">
            <w:pPr>
              <w:jc w:val="center"/>
            </w:pPr>
            <w:r>
              <w:rPr>
                <w:rFonts w:eastAsiaTheme="minorEastAsia"/>
                <w:szCs w:val="21"/>
              </w:rPr>
              <w:t>600438</w:t>
            </w:r>
          </w:p>
        </w:tc>
        <w:tc>
          <w:tcPr>
            <w:tcW w:w="1980" w:type="dxa"/>
            <w:vAlign w:val="center"/>
          </w:tcPr>
          <w:p w:rsidR="000B2E8D" w:rsidRDefault="00A9099B">
            <w:pPr>
              <w:jc w:val="center"/>
            </w:pPr>
            <w:r>
              <w:rPr>
                <w:rFonts w:eastAsiaTheme="minorEastAsia"/>
                <w:szCs w:val="21"/>
              </w:rPr>
              <w:t>通威股份</w:t>
            </w:r>
          </w:p>
        </w:tc>
        <w:tc>
          <w:tcPr>
            <w:tcW w:w="2880" w:type="dxa"/>
            <w:vAlign w:val="center"/>
          </w:tcPr>
          <w:p w:rsidR="000B2E8D" w:rsidRDefault="00A9099B">
            <w:pPr>
              <w:jc w:val="right"/>
            </w:pPr>
            <w:r>
              <w:rPr>
                <w:rFonts w:eastAsiaTheme="minorEastAsia"/>
                <w:szCs w:val="21"/>
              </w:rPr>
              <w:t>35,692,818.20</w:t>
            </w:r>
          </w:p>
        </w:tc>
        <w:tc>
          <w:tcPr>
            <w:tcW w:w="1620" w:type="dxa"/>
            <w:vAlign w:val="center"/>
          </w:tcPr>
          <w:p w:rsidR="000B2E8D" w:rsidRDefault="00A9099B">
            <w:pPr>
              <w:jc w:val="right"/>
            </w:pPr>
            <w:r>
              <w:rPr>
                <w:rFonts w:eastAsiaTheme="minorEastAsia"/>
                <w:szCs w:val="21"/>
              </w:rPr>
              <w:t>6.45</w:t>
            </w:r>
          </w:p>
        </w:tc>
      </w:tr>
      <w:tr w:rsidR="000B2E8D">
        <w:tc>
          <w:tcPr>
            <w:tcW w:w="870" w:type="dxa"/>
            <w:vAlign w:val="center"/>
          </w:tcPr>
          <w:p w:rsidR="000B2E8D" w:rsidRDefault="00A9099B">
            <w:pPr>
              <w:jc w:val="center"/>
            </w:pPr>
            <w:r>
              <w:rPr>
                <w:rFonts w:eastAsiaTheme="minorEastAsia"/>
                <w:szCs w:val="21"/>
              </w:rPr>
              <w:t>3</w:t>
            </w:r>
          </w:p>
        </w:tc>
        <w:tc>
          <w:tcPr>
            <w:tcW w:w="1650" w:type="dxa"/>
            <w:vAlign w:val="center"/>
          </w:tcPr>
          <w:p w:rsidR="000B2E8D" w:rsidRDefault="00A9099B">
            <w:pPr>
              <w:jc w:val="center"/>
            </w:pPr>
            <w:r>
              <w:rPr>
                <w:rFonts w:eastAsiaTheme="minorEastAsia"/>
                <w:szCs w:val="21"/>
              </w:rPr>
              <w:t>000858</w:t>
            </w:r>
          </w:p>
        </w:tc>
        <w:tc>
          <w:tcPr>
            <w:tcW w:w="1980" w:type="dxa"/>
            <w:vAlign w:val="center"/>
          </w:tcPr>
          <w:p w:rsidR="000B2E8D" w:rsidRDefault="00A9099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0B2E8D" w:rsidRDefault="00A9099B">
            <w:pPr>
              <w:jc w:val="right"/>
            </w:pPr>
            <w:r>
              <w:rPr>
                <w:rFonts w:eastAsiaTheme="minorEastAsia"/>
                <w:szCs w:val="21"/>
              </w:rPr>
              <w:t>33,579,482.04</w:t>
            </w:r>
          </w:p>
        </w:tc>
        <w:tc>
          <w:tcPr>
            <w:tcW w:w="1620" w:type="dxa"/>
            <w:vAlign w:val="center"/>
          </w:tcPr>
          <w:p w:rsidR="000B2E8D" w:rsidRDefault="00A9099B">
            <w:pPr>
              <w:jc w:val="right"/>
            </w:pPr>
            <w:r>
              <w:rPr>
                <w:rFonts w:eastAsiaTheme="minorEastAsia"/>
                <w:szCs w:val="21"/>
              </w:rPr>
              <w:t>6.07</w:t>
            </w:r>
          </w:p>
        </w:tc>
      </w:tr>
      <w:tr w:rsidR="000B2E8D">
        <w:tc>
          <w:tcPr>
            <w:tcW w:w="870" w:type="dxa"/>
            <w:vAlign w:val="center"/>
          </w:tcPr>
          <w:p w:rsidR="000B2E8D" w:rsidRDefault="00A9099B">
            <w:pPr>
              <w:jc w:val="center"/>
            </w:pPr>
            <w:r>
              <w:rPr>
                <w:rFonts w:eastAsiaTheme="minorEastAsia"/>
                <w:szCs w:val="21"/>
              </w:rPr>
              <w:t>4</w:t>
            </w:r>
          </w:p>
        </w:tc>
        <w:tc>
          <w:tcPr>
            <w:tcW w:w="1650" w:type="dxa"/>
            <w:vAlign w:val="center"/>
          </w:tcPr>
          <w:p w:rsidR="000B2E8D" w:rsidRDefault="00A9099B">
            <w:pPr>
              <w:jc w:val="center"/>
            </w:pPr>
            <w:r>
              <w:rPr>
                <w:rFonts w:eastAsiaTheme="minorEastAsia"/>
                <w:szCs w:val="21"/>
              </w:rPr>
              <w:t>601012</w:t>
            </w:r>
          </w:p>
        </w:tc>
        <w:tc>
          <w:tcPr>
            <w:tcW w:w="1980" w:type="dxa"/>
            <w:vAlign w:val="center"/>
          </w:tcPr>
          <w:p w:rsidR="000B2E8D" w:rsidRDefault="00A9099B">
            <w:pPr>
              <w:jc w:val="center"/>
            </w:pPr>
            <w:r>
              <w:rPr>
                <w:rFonts w:eastAsiaTheme="minorEastAsia"/>
                <w:szCs w:val="21"/>
              </w:rPr>
              <w:t>隆基股份</w:t>
            </w:r>
          </w:p>
        </w:tc>
        <w:tc>
          <w:tcPr>
            <w:tcW w:w="2880" w:type="dxa"/>
            <w:vAlign w:val="center"/>
          </w:tcPr>
          <w:p w:rsidR="000B2E8D" w:rsidRDefault="00A9099B">
            <w:pPr>
              <w:jc w:val="right"/>
            </w:pPr>
            <w:r>
              <w:rPr>
                <w:rFonts w:eastAsiaTheme="minorEastAsia"/>
                <w:szCs w:val="21"/>
              </w:rPr>
              <w:t>30,085,451.27</w:t>
            </w:r>
          </w:p>
        </w:tc>
        <w:tc>
          <w:tcPr>
            <w:tcW w:w="1620" w:type="dxa"/>
            <w:vAlign w:val="center"/>
          </w:tcPr>
          <w:p w:rsidR="000B2E8D" w:rsidRDefault="00A9099B">
            <w:pPr>
              <w:jc w:val="right"/>
            </w:pPr>
            <w:r>
              <w:rPr>
                <w:rFonts w:eastAsiaTheme="minorEastAsia"/>
                <w:szCs w:val="21"/>
              </w:rPr>
              <w:t>5.44</w:t>
            </w:r>
          </w:p>
        </w:tc>
      </w:tr>
      <w:tr w:rsidR="000B2E8D">
        <w:tc>
          <w:tcPr>
            <w:tcW w:w="870" w:type="dxa"/>
            <w:vAlign w:val="center"/>
          </w:tcPr>
          <w:p w:rsidR="000B2E8D" w:rsidRDefault="00A9099B">
            <w:pPr>
              <w:jc w:val="center"/>
            </w:pPr>
            <w:r>
              <w:rPr>
                <w:rFonts w:eastAsiaTheme="minorEastAsia"/>
                <w:szCs w:val="21"/>
              </w:rPr>
              <w:t>5</w:t>
            </w:r>
          </w:p>
        </w:tc>
        <w:tc>
          <w:tcPr>
            <w:tcW w:w="1650" w:type="dxa"/>
            <w:vAlign w:val="center"/>
          </w:tcPr>
          <w:p w:rsidR="000B2E8D" w:rsidRDefault="00A9099B">
            <w:pPr>
              <w:jc w:val="center"/>
            </w:pPr>
            <w:r>
              <w:rPr>
                <w:rFonts w:eastAsiaTheme="minorEastAsia"/>
                <w:szCs w:val="21"/>
              </w:rPr>
              <w:t>300014</w:t>
            </w:r>
          </w:p>
        </w:tc>
        <w:tc>
          <w:tcPr>
            <w:tcW w:w="1980" w:type="dxa"/>
            <w:vAlign w:val="center"/>
          </w:tcPr>
          <w:p w:rsidR="000B2E8D" w:rsidRDefault="00A9099B">
            <w:pPr>
              <w:jc w:val="center"/>
            </w:pPr>
            <w:r>
              <w:rPr>
                <w:rFonts w:eastAsiaTheme="minorEastAsia"/>
                <w:szCs w:val="21"/>
              </w:rPr>
              <w:t>亿纬锂能</w:t>
            </w:r>
          </w:p>
        </w:tc>
        <w:tc>
          <w:tcPr>
            <w:tcW w:w="2880" w:type="dxa"/>
            <w:vAlign w:val="center"/>
          </w:tcPr>
          <w:p w:rsidR="000B2E8D" w:rsidRDefault="00A9099B">
            <w:pPr>
              <w:jc w:val="right"/>
            </w:pPr>
            <w:r>
              <w:rPr>
                <w:rFonts w:eastAsiaTheme="minorEastAsia"/>
                <w:szCs w:val="21"/>
              </w:rPr>
              <w:t>26,710,749.06</w:t>
            </w:r>
          </w:p>
        </w:tc>
        <w:tc>
          <w:tcPr>
            <w:tcW w:w="1620" w:type="dxa"/>
            <w:vAlign w:val="center"/>
          </w:tcPr>
          <w:p w:rsidR="000B2E8D" w:rsidRDefault="00A9099B">
            <w:pPr>
              <w:jc w:val="right"/>
            </w:pPr>
            <w:r>
              <w:rPr>
                <w:rFonts w:eastAsiaTheme="minorEastAsia"/>
                <w:szCs w:val="21"/>
              </w:rPr>
              <w:t>4.83</w:t>
            </w:r>
          </w:p>
        </w:tc>
      </w:tr>
      <w:tr w:rsidR="000B2E8D">
        <w:tc>
          <w:tcPr>
            <w:tcW w:w="870" w:type="dxa"/>
            <w:vAlign w:val="center"/>
          </w:tcPr>
          <w:p w:rsidR="000B2E8D" w:rsidRDefault="00A9099B">
            <w:pPr>
              <w:jc w:val="center"/>
            </w:pPr>
            <w:r>
              <w:rPr>
                <w:rFonts w:eastAsiaTheme="minorEastAsia"/>
                <w:szCs w:val="21"/>
              </w:rPr>
              <w:t>6</w:t>
            </w:r>
          </w:p>
        </w:tc>
        <w:tc>
          <w:tcPr>
            <w:tcW w:w="1650" w:type="dxa"/>
            <w:vAlign w:val="center"/>
          </w:tcPr>
          <w:p w:rsidR="000B2E8D" w:rsidRDefault="00A9099B">
            <w:pPr>
              <w:jc w:val="center"/>
            </w:pPr>
            <w:r>
              <w:rPr>
                <w:rFonts w:eastAsiaTheme="minorEastAsia"/>
                <w:szCs w:val="21"/>
              </w:rPr>
              <w:t>000568</w:t>
            </w:r>
          </w:p>
        </w:tc>
        <w:tc>
          <w:tcPr>
            <w:tcW w:w="1980" w:type="dxa"/>
            <w:vAlign w:val="center"/>
          </w:tcPr>
          <w:p w:rsidR="000B2E8D" w:rsidRDefault="00A9099B">
            <w:pPr>
              <w:jc w:val="center"/>
            </w:pPr>
            <w:r>
              <w:rPr>
                <w:rFonts w:eastAsiaTheme="minorEastAsia"/>
                <w:szCs w:val="21"/>
              </w:rPr>
              <w:t>泸州老窖</w:t>
            </w:r>
          </w:p>
        </w:tc>
        <w:tc>
          <w:tcPr>
            <w:tcW w:w="2880" w:type="dxa"/>
            <w:vAlign w:val="center"/>
          </w:tcPr>
          <w:p w:rsidR="000B2E8D" w:rsidRDefault="00A9099B">
            <w:pPr>
              <w:jc w:val="right"/>
            </w:pPr>
            <w:r>
              <w:rPr>
                <w:rFonts w:eastAsiaTheme="minorEastAsia"/>
                <w:szCs w:val="21"/>
              </w:rPr>
              <w:t>24,938,013.70</w:t>
            </w:r>
          </w:p>
        </w:tc>
        <w:tc>
          <w:tcPr>
            <w:tcW w:w="1620" w:type="dxa"/>
            <w:vAlign w:val="center"/>
          </w:tcPr>
          <w:p w:rsidR="000B2E8D" w:rsidRDefault="00A9099B">
            <w:pPr>
              <w:jc w:val="right"/>
            </w:pPr>
            <w:r>
              <w:rPr>
                <w:rFonts w:eastAsiaTheme="minorEastAsia"/>
                <w:szCs w:val="21"/>
              </w:rPr>
              <w:t>4.51</w:t>
            </w:r>
          </w:p>
        </w:tc>
      </w:tr>
      <w:tr w:rsidR="000B2E8D">
        <w:tc>
          <w:tcPr>
            <w:tcW w:w="870" w:type="dxa"/>
            <w:vAlign w:val="center"/>
          </w:tcPr>
          <w:p w:rsidR="000B2E8D" w:rsidRDefault="00A9099B">
            <w:pPr>
              <w:jc w:val="center"/>
            </w:pPr>
            <w:r>
              <w:rPr>
                <w:rFonts w:eastAsiaTheme="minorEastAsia"/>
                <w:szCs w:val="21"/>
              </w:rPr>
              <w:t>7</w:t>
            </w:r>
          </w:p>
        </w:tc>
        <w:tc>
          <w:tcPr>
            <w:tcW w:w="1650" w:type="dxa"/>
            <w:vAlign w:val="center"/>
          </w:tcPr>
          <w:p w:rsidR="000B2E8D" w:rsidRDefault="00A9099B">
            <w:pPr>
              <w:jc w:val="center"/>
            </w:pPr>
            <w:r>
              <w:rPr>
                <w:rFonts w:eastAsiaTheme="minorEastAsia"/>
                <w:szCs w:val="21"/>
              </w:rPr>
              <w:t>002916</w:t>
            </w:r>
          </w:p>
        </w:tc>
        <w:tc>
          <w:tcPr>
            <w:tcW w:w="1980" w:type="dxa"/>
            <w:vAlign w:val="center"/>
          </w:tcPr>
          <w:p w:rsidR="000B2E8D" w:rsidRDefault="00A9099B">
            <w:pPr>
              <w:jc w:val="center"/>
            </w:pPr>
            <w:r>
              <w:rPr>
                <w:rFonts w:eastAsiaTheme="minorEastAsia"/>
                <w:szCs w:val="21"/>
              </w:rPr>
              <w:t>深南电路</w:t>
            </w:r>
          </w:p>
        </w:tc>
        <w:tc>
          <w:tcPr>
            <w:tcW w:w="2880" w:type="dxa"/>
            <w:vAlign w:val="center"/>
          </w:tcPr>
          <w:p w:rsidR="000B2E8D" w:rsidRDefault="00A9099B">
            <w:pPr>
              <w:jc w:val="right"/>
            </w:pPr>
            <w:r>
              <w:rPr>
                <w:rFonts w:eastAsiaTheme="minorEastAsia"/>
                <w:szCs w:val="21"/>
              </w:rPr>
              <w:t>24,914,993.98</w:t>
            </w:r>
          </w:p>
        </w:tc>
        <w:tc>
          <w:tcPr>
            <w:tcW w:w="1620" w:type="dxa"/>
            <w:vAlign w:val="center"/>
          </w:tcPr>
          <w:p w:rsidR="000B2E8D" w:rsidRDefault="00A9099B">
            <w:pPr>
              <w:jc w:val="right"/>
            </w:pPr>
            <w:r>
              <w:rPr>
                <w:rFonts w:eastAsiaTheme="minorEastAsia"/>
                <w:szCs w:val="21"/>
              </w:rPr>
              <w:t>4.50</w:t>
            </w:r>
          </w:p>
        </w:tc>
      </w:tr>
      <w:tr w:rsidR="000B2E8D">
        <w:tc>
          <w:tcPr>
            <w:tcW w:w="870" w:type="dxa"/>
            <w:vAlign w:val="center"/>
          </w:tcPr>
          <w:p w:rsidR="000B2E8D" w:rsidRDefault="00A9099B">
            <w:pPr>
              <w:jc w:val="center"/>
            </w:pPr>
            <w:r>
              <w:rPr>
                <w:rFonts w:eastAsiaTheme="minorEastAsia"/>
                <w:szCs w:val="21"/>
              </w:rPr>
              <w:t>8</w:t>
            </w:r>
          </w:p>
        </w:tc>
        <w:tc>
          <w:tcPr>
            <w:tcW w:w="1650" w:type="dxa"/>
            <w:vAlign w:val="center"/>
          </w:tcPr>
          <w:p w:rsidR="000B2E8D" w:rsidRDefault="00A9099B">
            <w:pPr>
              <w:jc w:val="center"/>
            </w:pPr>
            <w:r>
              <w:rPr>
                <w:rFonts w:eastAsiaTheme="minorEastAsia"/>
                <w:szCs w:val="21"/>
              </w:rPr>
              <w:t>002607</w:t>
            </w:r>
          </w:p>
        </w:tc>
        <w:tc>
          <w:tcPr>
            <w:tcW w:w="1980" w:type="dxa"/>
            <w:vAlign w:val="center"/>
          </w:tcPr>
          <w:p w:rsidR="000B2E8D" w:rsidRDefault="00A9099B">
            <w:pPr>
              <w:jc w:val="center"/>
            </w:pPr>
            <w:r>
              <w:rPr>
                <w:rFonts w:eastAsiaTheme="minorEastAsia"/>
                <w:szCs w:val="21"/>
              </w:rPr>
              <w:t>中公教育</w:t>
            </w:r>
          </w:p>
        </w:tc>
        <w:tc>
          <w:tcPr>
            <w:tcW w:w="2880" w:type="dxa"/>
            <w:vAlign w:val="center"/>
          </w:tcPr>
          <w:p w:rsidR="000B2E8D" w:rsidRDefault="00A9099B">
            <w:pPr>
              <w:jc w:val="right"/>
            </w:pPr>
            <w:r>
              <w:rPr>
                <w:rFonts w:eastAsiaTheme="minorEastAsia"/>
                <w:szCs w:val="21"/>
              </w:rPr>
              <w:t>21,169,737.36</w:t>
            </w:r>
          </w:p>
        </w:tc>
        <w:tc>
          <w:tcPr>
            <w:tcW w:w="1620" w:type="dxa"/>
            <w:vAlign w:val="center"/>
          </w:tcPr>
          <w:p w:rsidR="000B2E8D" w:rsidRDefault="00A9099B">
            <w:pPr>
              <w:jc w:val="right"/>
            </w:pPr>
            <w:r>
              <w:rPr>
                <w:rFonts w:eastAsiaTheme="minorEastAsia"/>
                <w:szCs w:val="21"/>
              </w:rPr>
              <w:t>3.83</w:t>
            </w:r>
          </w:p>
        </w:tc>
      </w:tr>
      <w:tr w:rsidR="000B2E8D">
        <w:tc>
          <w:tcPr>
            <w:tcW w:w="870" w:type="dxa"/>
            <w:vAlign w:val="center"/>
          </w:tcPr>
          <w:p w:rsidR="000B2E8D" w:rsidRDefault="00A9099B">
            <w:pPr>
              <w:jc w:val="center"/>
            </w:pPr>
            <w:r>
              <w:rPr>
                <w:rFonts w:eastAsiaTheme="minorEastAsia"/>
                <w:szCs w:val="21"/>
              </w:rPr>
              <w:t>9</w:t>
            </w:r>
          </w:p>
        </w:tc>
        <w:tc>
          <w:tcPr>
            <w:tcW w:w="1650" w:type="dxa"/>
            <w:vAlign w:val="center"/>
          </w:tcPr>
          <w:p w:rsidR="000B2E8D" w:rsidRDefault="00A9099B">
            <w:pPr>
              <w:jc w:val="center"/>
            </w:pPr>
            <w:r>
              <w:rPr>
                <w:rFonts w:eastAsiaTheme="minorEastAsia"/>
                <w:szCs w:val="21"/>
              </w:rPr>
              <w:t>002157</w:t>
            </w:r>
          </w:p>
        </w:tc>
        <w:tc>
          <w:tcPr>
            <w:tcW w:w="1980" w:type="dxa"/>
            <w:vAlign w:val="center"/>
          </w:tcPr>
          <w:p w:rsidR="000B2E8D" w:rsidRDefault="00A9099B">
            <w:pPr>
              <w:jc w:val="center"/>
            </w:pPr>
            <w:r>
              <w:rPr>
                <w:rFonts w:eastAsiaTheme="minorEastAsia"/>
                <w:szCs w:val="21"/>
              </w:rPr>
              <w:t>正邦科技</w:t>
            </w:r>
          </w:p>
        </w:tc>
        <w:tc>
          <w:tcPr>
            <w:tcW w:w="2880" w:type="dxa"/>
            <w:vAlign w:val="center"/>
          </w:tcPr>
          <w:p w:rsidR="000B2E8D" w:rsidRDefault="00A9099B">
            <w:pPr>
              <w:jc w:val="right"/>
            </w:pPr>
            <w:r>
              <w:rPr>
                <w:rFonts w:eastAsiaTheme="minorEastAsia"/>
                <w:szCs w:val="21"/>
              </w:rPr>
              <w:t>21,076,402.97</w:t>
            </w:r>
          </w:p>
        </w:tc>
        <w:tc>
          <w:tcPr>
            <w:tcW w:w="1620" w:type="dxa"/>
            <w:vAlign w:val="center"/>
          </w:tcPr>
          <w:p w:rsidR="000B2E8D" w:rsidRDefault="00A9099B">
            <w:pPr>
              <w:jc w:val="right"/>
            </w:pPr>
            <w:r>
              <w:rPr>
                <w:rFonts w:eastAsiaTheme="minorEastAsia"/>
                <w:szCs w:val="21"/>
              </w:rPr>
              <w:t>3.81</w:t>
            </w:r>
          </w:p>
        </w:tc>
      </w:tr>
      <w:tr w:rsidR="000B2E8D">
        <w:tc>
          <w:tcPr>
            <w:tcW w:w="870" w:type="dxa"/>
            <w:vAlign w:val="center"/>
          </w:tcPr>
          <w:p w:rsidR="000B2E8D" w:rsidRDefault="00A9099B">
            <w:pPr>
              <w:jc w:val="center"/>
            </w:pPr>
            <w:r>
              <w:rPr>
                <w:rFonts w:eastAsiaTheme="minorEastAsia"/>
                <w:szCs w:val="21"/>
              </w:rPr>
              <w:t>10</w:t>
            </w:r>
          </w:p>
        </w:tc>
        <w:tc>
          <w:tcPr>
            <w:tcW w:w="1650" w:type="dxa"/>
            <w:vAlign w:val="center"/>
          </w:tcPr>
          <w:p w:rsidR="000B2E8D" w:rsidRDefault="00A9099B">
            <w:pPr>
              <w:jc w:val="center"/>
            </w:pPr>
            <w:r>
              <w:rPr>
                <w:rFonts w:eastAsiaTheme="minorEastAsia"/>
                <w:szCs w:val="21"/>
              </w:rPr>
              <w:t>300015</w:t>
            </w:r>
          </w:p>
        </w:tc>
        <w:tc>
          <w:tcPr>
            <w:tcW w:w="1980" w:type="dxa"/>
            <w:vAlign w:val="center"/>
          </w:tcPr>
          <w:p w:rsidR="000B2E8D" w:rsidRDefault="00A9099B">
            <w:pPr>
              <w:jc w:val="center"/>
            </w:pPr>
            <w:r>
              <w:rPr>
                <w:rFonts w:eastAsiaTheme="minorEastAsia"/>
                <w:szCs w:val="21"/>
              </w:rPr>
              <w:t>爱尔眼科</w:t>
            </w:r>
          </w:p>
        </w:tc>
        <w:tc>
          <w:tcPr>
            <w:tcW w:w="2880" w:type="dxa"/>
            <w:vAlign w:val="center"/>
          </w:tcPr>
          <w:p w:rsidR="000B2E8D" w:rsidRDefault="00A9099B">
            <w:pPr>
              <w:jc w:val="right"/>
            </w:pPr>
            <w:r>
              <w:rPr>
                <w:rFonts w:eastAsiaTheme="minorEastAsia"/>
                <w:szCs w:val="21"/>
              </w:rPr>
              <w:t>20,249,364.30</w:t>
            </w:r>
          </w:p>
        </w:tc>
        <w:tc>
          <w:tcPr>
            <w:tcW w:w="1620" w:type="dxa"/>
            <w:vAlign w:val="center"/>
          </w:tcPr>
          <w:p w:rsidR="000B2E8D" w:rsidRDefault="00A9099B">
            <w:pPr>
              <w:jc w:val="right"/>
            </w:pPr>
            <w:r>
              <w:rPr>
                <w:rFonts w:eastAsiaTheme="minorEastAsia"/>
                <w:szCs w:val="21"/>
              </w:rPr>
              <w:t>3.66</w:t>
            </w:r>
          </w:p>
        </w:tc>
      </w:tr>
      <w:tr w:rsidR="000B2E8D">
        <w:tc>
          <w:tcPr>
            <w:tcW w:w="870" w:type="dxa"/>
            <w:vAlign w:val="center"/>
          </w:tcPr>
          <w:p w:rsidR="000B2E8D" w:rsidRDefault="00A9099B">
            <w:pPr>
              <w:jc w:val="center"/>
            </w:pPr>
            <w:r>
              <w:rPr>
                <w:rFonts w:eastAsiaTheme="minorEastAsia"/>
                <w:szCs w:val="21"/>
              </w:rPr>
              <w:lastRenderedPageBreak/>
              <w:t>11</w:t>
            </w:r>
          </w:p>
        </w:tc>
        <w:tc>
          <w:tcPr>
            <w:tcW w:w="1650" w:type="dxa"/>
            <w:vAlign w:val="center"/>
          </w:tcPr>
          <w:p w:rsidR="000B2E8D" w:rsidRDefault="00A9099B">
            <w:pPr>
              <w:jc w:val="center"/>
            </w:pPr>
            <w:r>
              <w:rPr>
                <w:rFonts w:eastAsiaTheme="minorEastAsia"/>
                <w:szCs w:val="21"/>
              </w:rPr>
              <w:t>000063</w:t>
            </w:r>
          </w:p>
        </w:tc>
        <w:tc>
          <w:tcPr>
            <w:tcW w:w="1980" w:type="dxa"/>
            <w:vAlign w:val="center"/>
          </w:tcPr>
          <w:p w:rsidR="000B2E8D" w:rsidRDefault="00A9099B">
            <w:pPr>
              <w:jc w:val="center"/>
            </w:pPr>
            <w:r>
              <w:rPr>
                <w:rFonts w:eastAsiaTheme="minorEastAsia"/>
                <w:szCs w:val="21"/>
              </w:rPr>
              <w:t>中兴通讯</w:t>
            </w:r>
          </w:p>
        </w:tc>
        <w:tc>
          <w:tcPr>
            <w:tcW w:w="2880" w:type="dxa"/>
            <w:vAlign w:val="center"/>
          </w:tcPr>
          <w:p w:rsidR="000B2E8D" w:rsidRDefault="00A9099B">
            <w:pPr>
              <w:jc w:val="right"/>
            </w:pPr>
            <w:r>
              <w:rPr>
                <w:rFonts w:eastAsiaTheme="minorEastAsia"/>
                <w:szCs w:val="21"/>
              </w:rPr>
              <w:t>19,931,247.32</w:t>
            </w:r>
          </w:p>
        </w:tc>
        <w:tc>
          <w:tcPr>
            <w:tcW w:w="1620" w:type="dxa"/>
            <w:vAlign w:val="center"/>
          </w:tcPr>
          <w:p w:rsidR="000B2E8D" w:rsidRDefault="00A9099B">
            <w:pPr>
              <w:jc w:val="right"/>
            </w:pPr>
            <w:r>
              <w:rPr>
                <w:rFonts w:eastAsiaTheme="minorEastAsia"/>
                <w:szCs w:val="21"/>
              </w:rPr>
              <w:t>3.60</w:t>
            </w:r>
          </w:p>
        </w:tc>
      </w:tr>
      <w:tr w:rsidR="000B2E8D">
        <w:tc>
          <w:tcPr>
            <w:tcW w:w="870" w:type="dxa"/>
            <w:vAlign w:val="center"/>
          </w:tcPr>
          <w:p w:rsidR="000B2E8D" w:rsidRDefault="00A9099B">
            <w:pPr>
              <w:jc w:val="center"/>
            </w:pPr>
            <w:r>
              <w:rPr>
                <w:rFonts w:eastAsiaTheme="minorEastAsia"/>
                <w:szCs w:val="21"/>
              </w:rPr>
              <w:t>12</w:t>
            </w:r>
          </w:p>
        </w:tc>
        <w:tc>
          <w:tcPr>
            <w:tcW w:w="1650" w:type="dxa"/>
            <w:vAlign w:val="center"/>
          </w:tcPr>
          <w:p w:rsidR="000B2E8D" w:rsidRDefault="00A9099B">
            <w:pPr>
              <w:jc w:val="center"/>
            </w:pPr>
            <w:r>
              <w:rPr>
                <w:rFonts w:eastAsiaTheme="minorEastAsia"/>
                <w:szCs w:val="21"/>
              </w:rPr>
              <w:t>002127</w:t>
            </w:r>
          </w:p>
        </w:tc>
        <w:tc>
          <w:tcPr>
            <w:tcW w:w="1980" w:type="dxa"/>
            <w:vAlign w:val="center"/>
          </w:tcPr>
          <w:p w:rsidR="000B2E8D" w:rsidRDefault="00A9099B">
            <w:pPr>
              <w:jc w:val="center"/>
            </w:pPr>
            <w:r>
              <w:rPr>
                <w:rFonts w:eastAsiaTheme="minorEastAsia"/>
                <w:szCs w:val="21"/>
              </w:rPr>
              <w:t>南极电商</w:t>
            </w:r>
          </w:p>
        </w:tc>
        <w:tc>
          <w:tcPr>
            <w:tcW w:w="2880" w:type="dxa"/>
            <w:vAlign w:val="center"/>
          </w:tcPr>
          <w:p w:rsidR="000B2E8D" w:rsidRDefault="00A9099B">
            <w:pPr>
              <w:jc w:val="right"/>
            </w:pPr>
            <w:r>
              <w:rPr>
                <w:rFonts w:eastAsiaTheme="minorEastAsia"/>
                <w:szCs w:val="21"/>
              </w:rPr>
              <w:t>19,849,606.61</w:t>
            </w:r>
          </w:p>
        </w:tc>
        <w:tc>
          <w:tcPr>
            <w:tcW w:w="1620" w:type="dxa"/>
            <w:vAlign w:val="center"/>
          </w:tcPr>
          <w:p w:rsidR="000B2E8D" w:rsidRDefault="00A9099B">
            <w:pPr>
              <w:jc w:val="right"/>
            </w:pPr>
            <w:r>
              <w:rPr>
                <w:rFonts w:eastAsiaTheme="minorEastAsia"/>
                <w:szCs w:val="21"/>
              </w:rPr>
              <w:t>3.59</w:t>
            </w:r>
          </w:p>
        </w:tc>
      </w:tr>
      <w:tr w:rsidR="000B2E8D">
        <w:tc>
          <w:tcPr>
            <w:tcW w:w="870" w:type="dxa"/>
            <w:vAlign w:val="center"/>
          </w:tcPr>
          <w:p w:rsidR="000B2E8D" w:rsidRDefault="00A9099B">
            <w:pPr>
              <w:jc w:val="center"/>
            </w:pPr>
            <w:r>
              <w:rPr>
                <w:rFonts w:eastAsiaTheme="minorEastAsia"/>
                <w:szCs w:val="21"/>
              </w:rPr>
              <w:t>13</w:t>
            </w:r>
          </w:p>
        </w:tc>
        <w:tc>
          <w:tcPr>
            <w:tcW w:w="1650" w:type="dxa"/>
            <w:vAlign w:val="center"/>
          </w:tcPr>
          <w:p w:rsidR="000B2E8D" w:rsidRDefault="00A9099B">
            <w:pPr>
              <w:jc w:val="center"/>
            </w:pPr>
            <w:r>
              <w:rPr>
                <w:rFonts w:eastAsiaTheme="minorEastAsia"/>
                <w:szCs w:val="21"/>
              </w:rPr>
              <w:t>603899</w:t>
            </w:r>
          </w:p>
        </w:tc>
        <w:tc>
          <w:tcPr>
            <w:tcW w:w="1980" w:type="dxa"/>
            <w:vAlign w:val="center"/>
          </w:tcPr>
          <w:p w:rsidR="000B2E8D" w:rsidRDefault="00A9099B">
            <w:pPr>
              <w:jc w:val="center"/>
            </w:pPr>
            <w:r>
              <w:rPr>
                <w:rFonts w:eastAsiaTheme="minorEastAsia"/>
                <w:szCs w:val="21"/>
              </w:rPr>
              <w:t>晨光文具</w:t>
            </w:r>
          </w:p>
        </w:tc>
        <w:tc>
          <w:tcPr>
            <w:tcW w:w="2880" w:type="dxa"/>
            <w:vAlign w:val="center"/>
          </w:tcPr>
          <w:p w:rsidR="000B2E8D" w:rsidRDefault="00A9099B">
            <w:pPr>
              <w:jc w:val="right"/>
            </w:pPr>
            <w:r>
              <w:rPr>
                <w:rFonts w:eastAsiaTheme="minorEastAsia"/>
                <w:szCs w:val="21"/>
              </w:rPr>
              <w:t>19,496,113.70</w:t>
            </w:r>
          </w:p>
        </w:tc>
        <w:tc>
          <w:tcPr>
            <w:tcW w:w="1620" w:type="dxa"/>
            <w:vAlign w:val="center"/>
          </w:tcPr>
          <w:p w:rsidR="000B2E8D" w:rsidRDefault="00A9099B">
            <w:pPr>
              <w:jc w:val="right"/>
            </w:pPr>
            <w:r>
              <w:rPr>
                <w:rFonts w:eastAsiaTheme="minorEastAsia"/>
                <w:szCs w:val="21"/>
              </w:rPr>
              <w:t>3.52</w:t>
            </w:r>
          </w:p>
        </w:tc>
      </w:tr>
      <w:tr w:rsidR="000B2E8D">
        <w:tc>
          <w:tcPr>
            <w:tcW w:w="870" w:type="dxa"/>
            <w:vAlign w:val="center"/>
          </w:tcPr>
          <w:p w:rsidR="000B2E8D" w:rsidRDefault="00A9099B">
            <w:pPr>
              <w:jc w:val="center"/>
            </w:pPr>
            <w:r>
              <w:rPr>
                <w:rFonts w:eastAsiaTheme="minorEastAsia"/>
                <w:szCs w:val="21"/>
              </w:rPr>
              <w:t>14</w:t>
            </w:r>
          </w:p>
        </w:tc>
        <w:tc>
          <w:tcPr>
            <w:tcW w:w="1650" w:type="dxa"/>
            <w:vAlign w:val="center"/>
          </w:tcPr>
          <w:p w:rsidR="000B2E8D" w:rsidRDefault="00A9099B">
            <w:pPr>
              <w:jc w:val="center"/>
            </w:pPr>
            <w:r>
              <w:rPr>
                <w:rFonts w:eastAsiaTheme="minorEastAsia"/>
                <w:szCs w:val="21"/>
              </w:rPr>
              <w:t>002511</w:t>
            </w:r>
          </w:p>
        </w:tc>
        <w:tc>
          <w:tcPr>
            <w:tcW w:w="1980" w:type="dxa"/>
            <w:vAlign w:val="center"/>
          </w:tcPr>
          <w:p w:rsidR="000B2E8D" w:rsidRDefault="00A9099B">
            <w:pPr>
              <w:jc w:val="center"/>
            </w:pPr>
            <w:r>
              <w:rPr>
                <w:rFonts w:eastAsiaTheme="minorEastAsia"/>
                <w:szCs w:val="21"/>
              </w:rPr>
              <w:t>中顺洁柔</w:t>
            </w:r>
          </w:p>
        </w:tc>
        <w:tc>
          <w:tcPr>
            <w:tcW w:w="2880" w:type="dxa"/>
            <w:vAlign w:val="center"/>
          </w:tcPr>
          <w:p w:rsidR="000B2E8D" w:rsidRDefault="00A9099B">
            <w:pPr>
              <w:jc w:val="right"/>
            </w:pPr>
            <w:r>
              <w:rPr>
                <w:rFonts w:eastAsiaTheme="minorEastAsia"/>
                <w:szCs w:val="21"/>
              </w:rPr>
              <w:t>18,992,090.00</w:t>
            </w:r>
          </w:p>
        </w:tc>
        <w:tc>
          <w:tcPr>
            <w:tcW w:w="1620" w:type="dxa"/>
            <w:vAlign w:val="center"/>
          </w:tcPr>
          <w:p w:rsidR="000B2E8D" w:rsidRDefault="00A9099B">
            <w:pPr>
              <w:jc w:val="right"/>
            </w:pPr>
            <w:r>
              <w:rPr>
                <w:rFonts w:eastAsiaTheme="minorEastAsia"/>
                <w:szCs w:val="21"/>
              </w:rPr>
              <w:t>3.43</w:t>
            </w:r>
          </w:p>
        </w:tc>
      </w:tr>
      <w:tr w:rsidR="000B2E8D">
        <w:tc>
          <w:tcPr>
            <w:tcW w:w="870" w:type="dxa"/>
            <w:vAlign w:val="center"/>
          </w:tcPr>
          <w:p w:rsidR="000B2E8D" w:rsidRDefault="00A9099B">
            <w:pPr>
              <w:jc w:val="center"/>
            </w:pPr>
            <w:r>
              <w:rPr>
                <w:rFonts w:eastAsiaTheme="minorEastAsia"/>
                <w:szCs w:val="21"/>
              </w:rPr>
              <w:t>15</w:t>
            </w:r>
          </w:p>
        </w:tc>
        <w:tc>
          <w:tcPr>
            <w:tcW w:w="1650" w:type="dxa"/>
            <w:vAlign w:val="center"/>
          </w:tcPr>
          <w:p w:rsidR="000B2E8D" w:rsidRDefault="00A9099B">
            <w:pPr>
              <w:jc w:val="center"/>
            </w:pPr>
            <w:r>
              <w:rPr>
                <w:rFonts w:eastAsiaTheme="minorEastAsia"/>
                <w:szCs w:val="21"/>
              </w:rPr>
              <w:t>300347</w:t>
            </w:r>
          </w:p>
        </w:tc>
        <w:tc>
          <w:tcPr>
            <w:tcW w:w="1980" w:type="dxa"/>
            <w:vAlign w:val="center"/>
          </w:tcPr>
          <w:p w:rsidR="000B2E8D" w:rsidRDefault="00A9099B">
            <w:pPr>
              <w:jc w:val="center"/>
            </w:pPr>
            <w:r>
              <w:rPr>
                <w:rFonts w:eastAsiaTheme="minorEastAsia"/>
                <w:szCs w:val="21"/>
              </w:rPr>
              <w:t>泰格医药</w:t>
            </w:r>
          </w:p>
        </w:tc>
        <w:tc>
          <w:tcPr>
            <w:tcW w:w="2880" w:type="dxa"/>
            <w:vAlign w:val="center"/>
          </w:tcPr>
          <w:p w:rsidR="000B2E8D" w:rsidRDefault="00A9099B">
            <w:pPr>
              <w:jc w:val="right"/>
            </w:pPr>
            <w:r>
              <w:rPr>
                <w:rFonts w:eastAsiaTheme="minorEastAsia"/>
                <w:szCs w:val="21"/>
              </w:rPr>
              <w:t>17,991,547.28</w:t>
            </w:r>
          </w:p>
        </w:tc>
        <w:tc>
          <w:tcPr>
            <w:tcW w:w="1620" w:type="dxa"/>
            <w:vAlign w:val="center"/>
          </w:tcPr>
          <w:p w:rsidR="000B2E8D" w:rsidRDefault="00A9099B">
            <w:pPr>
              <w:jc w:val="right"/>
            </w:pPr>
            <w:r>
              <w:rPr>
                <w:rFonts w:eastAsiaTheme="minorEastAsia"/>
                <w:szCs w:val="21"/>
              </w:rPr>
              <w:t>3.25</w:t>
            </w:r>
          </w:p>
        </w:tc>
      </w:tr>
      <w:tr w:rsidR="000B2E8D">
        <w:tc>
          <w:tcPr>
            <w:tcW w:w="870" w:type="dxa"/>
            <w:vAlign w:val="center"/>
          </w:tcPr>
          <w:p w:rsidR="000B2E8D" w:rsidRDefault="00A9099B">
            <w:pPr>
              <w:jc w:val="center"/>
            </w:pPr>
            <w:r>
              <w:rPr>
                <w:rFonts w:eastAsiaTheme="minorEastAsia"/>
                <w:szCs w:val="21"/>
              </w:rPr>
              <w:t>16</w:t>
            </w:r>
          </w:p>
        </w:tc>
        <w:tc>
          <w:tcPr>
            <w:tcW w:w="1650" w:type="dxa"/>
            <w:vAlign w:val="center"/>
          </w:tcPr>
          <w:p w:rsidR="000B2E8D" w:rsidRDefault="00A9099B">
            <w:pPr>
              <w:jc w:val="center"/>
            </w:pPr>
            <w:r>
              <w:rPr>
                <w:rFonts w:eastAsiaTheme="minorEastAsia"/>
                <w:szCs w:val="21"/>
              </w:rPr>
              <w:t>300149</w:t>
            </w:r>
          </w:p>
        </w:tc>
        <w:tc>
          <w:tcPr>
            <w:tcW w:w="1980" w:type="dxa"/>
            <w:vAlign w:val="center"/>
          </w:tcPr>
          <w:p w:rsidR="000B2E8D" w:rsidRDefault="00A9099B">
            <w:pPr>
              <w:jc w:val="center"/>
            </w:pPr>
            <w:r>
              <w:rPr>
                <w:rFonts w:eastAsiaTheme="minorEastAsia"/>
                <w:szCs w:val="21"/>
              </w:rPr>
              <w:t>量子生物</w:t>
            </w:r>
          </w:p>
        </w:tc>
        <w:tc>
          <w:tcPr>
            <w:tcW w:w="2880" w:type="dxa"/>
            <w:vAlign w:val="center"/>
          </w:tcPr>
          <w:p w:rsidR="000B2E8D" w:rsidRDefault="00A9099B">
            <w:pPr>
              <w:jc w:val="right"/>
            </w:pPr>
            <w:r>
              <w:rPr>
                <w:rFonts w:eastAsiaTheme="minorEastAsia"/>
                <w:szCs w:val="21"/>
              </w:rPr>
              <w:t>17,398,906.29</w:t>
            </w:r>
          </w:p>
        </w:tc>
        <w:tc>
          <w:tcPr>
            <w:tcW w:w="1620" w:type="dxa"/>
            <w:vAlign w:val="center"/>
          </w:tcPr>
          <w:p w:rsidR="000B2E8D" w:rsidRDefault="00A9099B">
            <w:pPr>
              <w:jc w:val="right"/>
            </w:pPr>
            <w:r>
              <w:rPr>
                <w:rFonts w:eastAsiaTheme="minorEastAsia"/>
                <w:szCs w:val="21"/>
              </w:rPr>
              <w:t>3.14</w:t>
            </w:r>
          </w:p>
        </w:tc>
      </w:tr>
      <w:tr w:rsidR="000B2E8D">
        <w:tc>
          <w:tcPr>
            <w:tcW w:w="870" w:type="dxa"/>
            <w:vAlign w:val="center"/>
          </w:tcPr>
          <w:p w:rsidR="000B2E8D" w:rsidRDefault="00A9099B">
            <w:pPr>
              <w:jc w:val="center"/>
            </w:pPr>
            <w:r>
              <w:rPr>
                <w:rFonts w:eastAsiaTheme="minorEastAsia"/>
                <w:szCs w:val="21"/>
              </w:rPr>
              <w:t>17</w:t>
            </w:r>
          </w:p>
        </w:tc>
        <w:tc>
          <w:tcPr>
            <w:tcW w:w="1650" w:type="dxa"/>
            <w:vAlign w:val="center"/>
          </w:tcPr>
          <w:p w:rsidR="000B2E8D" w:rsidRDefault="00A9099B">
            <w:pPr>
              <w:jc w:val="center"/>
            </w:pPr>
            <w:r>
              <w:rPr>
                <w:rFonts w:eastAsiaTheme="minorEastAsia"/>
                <w:szCs w:val="21"/>
              </w:rPr>
              <w:t>000596</w:t>
            </w:r>
          </w:p>
        </w:tc>
        <w:tc>
          <w:tcPr>
            <w:tcW w:w="1980" w:type="dxa"/>
            <w:vAlign w:val="center"/>
          </w:tcPr>
          <w:p w:rsidR="000B2E8D" w:rsidRDefault="00A9099B">
            <w:pPr>
              <w:jc w:val="center"/>
            </w:pPr>
            <w:r>
              <w:rPr>
                <w:rFonts w:eastAsiaTheme="minorEastAsia"/>
                <w:szCs w:val="21"/>
              </w:rPr>
              <w:t>古井贡酒</w:t>
            </w:r>
          </w:p>
        </w:tc>
        <w:tc>
          <w:tcPr>
            <w:tcW w:w="2880" w:type="dxa"/>
            <w:vAlign w:val="center"/>
          </w:tcPr>
          <w:p w:rsidR="000B2E8D" w:rsidRDefault="00A9099B">
            <w:pPr>
              <w:jc w:val="right"/>
            </w:pPr>
            <w:r>
              <w:rPr>
                <w:rFonts w:eastAsiaTheme="minorEastAsia"/>
                <w:szCs w:val="21"/>
              </w:rPr>
              <w:t>17,064,617.30</w:t>
            </w:r>
          </w:p>
        </w:tc>
        <w:tc>
          <w:tcPr>
            <w:tcW w:w="1620" w:type="dxa"/>
            <w:vAlign w:val="center"/>
          </w:tcPr>
          <w:p w:rsidR="000B2E8D" w:rsidRDefault="00A9099B">
            <w:pPr>
              <w:jc w:val="right"/>
            </w:pPr>
            <w:r>
              <w:rPr>
                <w:rFonts w:eastAsiaTheme="minorEastAsia"/>
                <w:szCs w:val="21"/>
              </w:rPr>
              <w:t>3.08</w:t>
            </w:r>
          </w:p>
        </w:tc>
      </w:tr>
      <w:tr w:rsidR="000B2E8D">
        <w:tc>
          <w:tcPr>
            <w:tcW w:w="870" w:type="dxa"/>
            <w:vAlign w:val="center"/>
          </w:tcPr>
          <w:p w:rsidR="000B2E8D" w:rsidRDefault="00A9099B">
            <w:pPr>
              <w:jc w:val="center"/>
            </w:pPr>
            <w:r>
              <w:rPr>
                <w:rFonts w:eastAsiaTheme="minorEastAsia"/>
                <w:szCs w:val="21"/>
              </w:rPr>
              <w:t>18</w:t>
            </w:r>
          </w:p>
        </w:tc>
        <w:tc>
          <w:tcPr>
            <w:tcW w:w="1650" w:type="dxa"/>
            <w:vAlign w:val="center"/>
          </w:tcPr>
          <w:p w:rsidR="000B2E8D" w:rsidRDefault="00A9099B">
            <w:pPr>
              <w:jc w:val="center"/>
            </w:pPr>
            <w:r>
              <w:rPr>
                <w:rFonts w:eastAsiaTheme="minorEastAsia"/>
                <w:szCs w:val="21"/>
              </w:rPr>
              <w:t>601888</w:t>
            </w:r>
          </w:p>
        </w:tc>
        <w:tc>
          <w:tcPr>
            <w:tcW w:w="1980" w:type="dxa"/>
            <w:vAlign w:val="center"/>
          </w:tcPr>
          <w:p w:rsidR="000B2E8D" w:rsidRDefault="00A9099B">
            <w:pPr>
              <w:jc w:val="center"/>
            </w:pPr>
            <w:r>
              <w:rPr>
                <w:rFonts w:eastAsiaTheme="minorEastAsia"/>
                <w:szCs w:val="21"/>
              </w:rPr>
              <w:t>中国国旅</w:t>
            </w:r>
          </w:p>
        </w:tc>
        <w:tc>
          <w:tcPr>
            <w:tcW w:w="2880" w:type="dxa"/>
            <w:vAlign w:val="center"/>
          </w:tcPr>
          <w:p w:rsidR="000B2E8D" w:rsidRDefault="00A9099B">
            <w:pPr>
              <w:jc w:val="right"/>
            </w:pPr>
            <w:r>
              <w:rPr>
                <w:rFonts w:eastAsiaTheme="minorEastAsia"/>
                <w:szCs w:val="21"/>
              </w:rPr>
              <w:t>16,787,020.27</w:t>
            </w:r>
          </w:p>
        </w:tc>
        <w:tc>
          <w:tcPr>
            <w:tcW w:w="1620" w:type="dxa"/>
            <w:vAlign w:val="center"/>
          </w:tcPr>
          <w:p w:rsidR="000B2E8D" w:rsidRDefault="00A9099B">
            <w:pPr>
              <w:jc w:val="right"/>
            </w:pPr>
            <w:r>
              <w:rPr>
                <w:rFonts w:eastAsiaTheme="minorEastAsia"/>
                <w:szCs w:val="21"/>
              </w:rPr>
              <w:t>3.03</w:t>
            </w:r>
          </w:p>
        </w:tc>
      </w:tr>
      <w:tr w:rsidR="000B2E8D">
        <w:tc>
          <w:tcPr>
            <w:tcW w:w="870" w:type="dxa"/>
            <w:vAlign w:val="center"/>
          </w:tcPr>
          <w:p w:rsidR="000B2E8D" w:rsidRDefault="00A9099B">
            <w:pPr>
              <w:jc w:val="center"/>
            </w:pPr>
            <w:r>
              <w:rPr>
                <w:rFonts w:eastAsiaTheme="minorEastAsia"/>
                <w:szCs w:val="21"/>
              </w:rPr>
              <w:t>19</w:t>
            </w:r>
          </w:p>
        </w:tc>
        <w:tc>
          <w:tcPr>
            <w:tcW w:w="1650" w:type="dxa"/>
            <w:vAlign w:val="center"/>
          </w:tcPr>
          <w:p w:rsidR="000B2E8D" w:rsidRDefault="00A9099B">
            <w:pPr>
              <w:jc w:val="center"/>
            </w:pPr>
            <w:r>
              <w:rPr>
                <w:rFonts w:eastAsiaTheme="minorEastAsia"/>
                <w:szCs w:val="21"/>
              </w:rPr>
              <w:t>300725</w:t>
            </w:r>
          </w:p>
        </w:tc>
        <w:tc>
          <w:tcPr>
            <w:tcW w:w="1980" w:type="dxa"/>
            <w:vAlign w:val="center"/>
          </w:tcPr>
          <w:p w:rsidR="000B2E8D" w:rsidRDefault="00A9099B">
            <w:pPr>
              <w:jc w:val="center"/>
            </w:pPr>
            <w:r>
              <w:rPr>
                <w:rFonts w:eastAsiaTheme="minorEastAsia"/>
                <w:szCs w:val="21"/>
              </w:rPr>
              <w:t>药石科技</w:t>
            </w:r>
          </w:p>
        </w:tc>
        <w:tc>
          <w:tcPr>
            <w:tcW w:w="2880" w:type="dxa"/>
            <w:vAlign w:val="center"/>
          </w:tcPr>
          <w:p w:rsidR="000B2E8D" w:rsidRDefault="00A9099B">
            <w:pPr>
              <w:jc w:val="right"/>
            </w:pPr>
            <w:r>
              <w:rPr>
                <w:rFonts w:eastAsiaTheme="minorEastAsia"/>
                <w:szCs w:val="21"/>
              </w:rPr>
              <w:t>16,753,744.94</w:t>
            </w:r>
          </w:p>
        </w:tc>
        <w:tc>
          <w:tcPr>
            <w:tcW w:w="1620" w:type="dxa"/>
            <w:vAlign w:val="center"/>
          </w:tcPr>
          <w:p w:rsidR="000B2E8D" w:rsidRDefault="00A9099B">
            <w:pPr>
              <w:jc w:val="right"/>
            </w:pPr>
            <w:r>
              <w:rPr>
                <w:rFonts w:eastAsiaTheme="minorEastAsia"/>
                <w:szCs w:val="21"/>
              </w:rPr>
              <w:t>3.03</w:t>
            </w:r>
          </w:p>
        </w:tc>
      </w:tr>
      <w:tr w:rsidR="000B2E8D">
        <w:tc>
          <w:tcPr>
            <w:tcW w:w="870" w:type="dxa"/>
            <w:vAlign w:val="center"/>
          </w:tcPr>
          <w:p w:rsidR="000B2E8D" w:rsidRDefault="00A9099B">
            <w:pPr>
              <w:jc w:val="center"/>
            </w:pPr>
            <w:r>
              <w:rPr>
                <w:rFonts w:eastAsiaTheme="minorEastAsia"/>
                <w:szCs w:val="21"/>
              </w:rPr>
              <w:t>20</w:t>
            </w:r>
          </w:p>
        </w:tc>
        <w:tc>
          <w:tcPr>
            <w:tcW w:w="1650" w:type="dxa"/>
            <w:vAlign w:val="center"/>
          </w:tcPr>
          <w:p w:rsidR="000B2E8D" w:rsidRDefault="00A9099B">
            <w:pPr>
              <w:jc w:val="center"/>
            </w:pPr>
            <w:r>
              <w:rPr>
                <w:rFonts w:eastAsiaTheme="minorEastAsia"/>
                <w:szCs w:val="21"/>
              </w:rPr>
              <w:t>300253</w:t>
            </w:r>
          </w:p>
        </w:tc>
        <w:tc>
          <w:tcPr>
            <w:tcW w:w="1980" w:type="dxa"/>
            <w:vAlign w:val="center"/>
          </w:tcPr>
          <w:p w:rsidR="000B2E8D" w:rsidRDefault="00A9099B">
            <w:pPr>
              <w:jc w:val="center"/>
            </w:pPr>
            <w:r>
              <w:rPr>
                <w:rFonts w:eastAsiaTheme="minorEastAsia"/>
                <w:szCs w:val="21"/>
              </w:rPr>
              <w:t>卫宁健康</w:t>
            </w:r>
          </w:p>
        </w:tc>
        <w:tc>
          <w:tcPr>
            <w:tcW w:w="2880" w:type="dxa"/>
            <w:vAlign w:val="center"/>
          </w:tcPr>
          <w:p w:rsidR="000B2E8D" w:rsidRDefault="00A9099B">
            <w:pPr>
              <w:jc w:val="right"/>
            </w:pPr>
            <w:r>
              <w:rPr>
                <w:rFonts w:eastAsiaTheme="minorEastAsia"/>
                <w:szCs w:val="21"/>
              </w:rPr>
              <w:t>15,672,650.61</w:t>
            </w:r>
          </w:p>
        </w:tc>
        <w:tc>
          <w:tcPr>
            <w:tcW w:w="1620" w:type="dxa"/>
            <w:vAlign w:val="center"/>
          </w:tcPr>
          <w:p w:rsidR="000B2E8D" w:rsidRDefault="00A9099B">
            <w:pPr>
              <w:jc w:val="right"/>
            </w:pPr>
            <w:r>
              <w:rPr>
                <w:rFonts w:eastAsiaTheme="minorEastAsia"/>
                <w:szCs w:val="21"/>
              </w:rPr>
              <w:t>2.83</w:t>
            </w:r>
          </w:p>
        </w:tc>
      </w:tr>
      <w:tr w:rsidR="000B2E8D">
        <w:tc>
          <w:tcPr>
            <w:tcW w:w="870" w:type="dxa"/>
            <w:vAlign w:val="center"/>
          </w:tcPr>
          <w:p w:rsidR="000B2E8D" w:rsidRDefault="00A9099B">
            <w:pPr>
              <w:jc w:val="center"/>
            </w:pPr>
            <w:r>
              <w:rPr>
                <w:rFonts w:eastAsiaTheme="minorEastAsia"/>
                <w:szCs w:val="21"/>
              </w:rPr>
              <w:t>21</w:t>
            </w:r>
          </w:p>
        </w:tc>
        <w:tc>
          <w:tcPr>
            <w:tcW w:w="1650" w:type="dxa"/>
            <w:vAlign w:val="center"/>
          </w:tcPr>
          <w:p w:rsidR="000B2E8D" w:rsidRDefault="00A9099B">
            <w:pPr>
              <w:jc w:val="center"/>
            </w:pPr>
            <w:r>
              <w:rPr>
                <w:rFonts w:eastAsiaTheme="minorEastAsia"/>
                <w:szCs w:val="21"/>
              </w:rPr>
              <w:t>002594</w:t>
            </w:r>
          </w:p>
        </w:tc>
        <w:tc>
          <w:tcPr>
            <w:tcW w:w="1980" w:type="dxa"/>
            <w:vAlign w:val="center"/>
          </w:tcPr>
          <w:p w:rsidR="000B2E8D" w:rsidRDefault="00A9099B">
            <w:pPr>
              <w:jc w:val="center"/>
            </w:pPr>
            <w:r>
              <w:rPr>
                <w:rFonts w:eastAsiaTheme="minorEastAsia"/>
                <w:szCs w:val="21"/>
              </w:rPr>
              <w:t>比亚迪</w:t>
            </w:r>
          </w:p>
        </w:tc>
        <w:tc>
          <w:tcPr>
            <w:tcW w:w="2880" w:type="dxa"/>
            <w:vAlign w:val="center"/>
          </w:tcPr>
          <w:p w:rsidR="000B2E8D" w:rsidRDefault="00A9099B">
            <w:pPr>
              <w:jc w:val="right"/>
            </w:pPr>
            <w:r>
              <w:rPr>
                <w:rFonts w:eastAsiaTheme="minorEastAsia"/>
                <w:szCs w:val="21"/>
              </w:rPr>
              <w:t>15,448,709.90</w:t>
            </w:r>
          </w:p>
        </w:tc>
        <w:tc>
          <w:tcPr>
            <w:tcW w:w="1620" w:type="dxa"/>
            <w:vAlign w:val="center"/>
          </w:tcPr>
          <w:p w:rsidR="000B2E8D" w:rsidRDefault="00A9099B">
            <w:pPr>
              <w:jc w:val="right"/>
            </w:pPr>
            <w:r>
              <w:rPr>
                <w:rFonts w:eastAsiaTheme="minorEastAsia"/>
                <w:szCs w:val="21"/>
              </w:rPr>
              <w:t>2.79</w:t>
            </w:r>
          </w:p>
        </w:tc>
      </w:tr>
      <w:tr w:rsidR="000B2E8D">
        <w:tc>
          <w:tcPr>
            <w:tcW w:w="870" w:type="dxa"/>
            <w:vAlign w:val="center"/>
          </w:tcPr>
          <w:p w:rsidR="000B2E8D" w:rsidRDefault="00A9099B">
            <w:pPr>
              <w:jc w:val="center"/>
            </w:pPr>
            <w:r>
              <w:rPr>
                <w:rFonts w:eastAsiaTheme="minorEastAsia"/>
                <w:szCs w:val="21"/>
              </w:rPr>
              <w:t>22</w:t>
            </w:r>
          </w:p>
        </w:tc>
        <w:tc>
          <w:tcPr>
            <w:tcW w:w="1650" w:type="dxa"/>
            <w:vAlign w:val="center"/>
          </w:tcPr>
          <w:p w:rsidR="000B2E8D" w:rsidRDefault="00A9099B">
            <w:pPr>
              <w:jc w:val="center"/>
            </w:pPr>
            <w:r>
              <w:rPr>
                <w:rFonts w:eastAsiaTheme="minorEastAsia"/>
                <w:szCs w:val="21"/>
              </w:rPr>
              <w:t>603160</w:t>
            </w:r>
          </w:p>
        </w:tc>
        <w:tc>
          <w:tcPr>
            <w:tcW w:w="1980" w:type="dxa"/>
            <w:vAlign w:val="center"/>
          </w:tcPr>
          <w:p w:rsidR="000B2E8D" w:rsidRDefault="00A9099B">
            <w:pPr>
              <w:jc w:val="center"/>
            </w:pPr>
            <w:r>
              <w:rPr>
                <w:rFonts w:eastAsiaTheme="minorEastAsia"/>
                <w:szCs w:val="21"/>
              </w:rPr>
              <w:t>汇顶科技</w:t>
            </w:r>
          </w:p>
        </w:tc>
        <w:tc>
          <w:tcPr>
            <w:tcW w:w="2880" w:type="dxa"/>
            <w:vAlign w:val="center"/>
          </w:tcPr>
          <w:p w:rsidR="000B2E8D" w:rsidRDefault="00A9099B">
            <w:pPr>
              <w:jc w:val="right"/>
            </w:pPr>
            <w:r>
              <w:rPr>
                <w:rFonts w:eastAsiaTheme="minorEastAsia"/>
                <w:szCs w:val="21"/>
              </w:rPr>
              <w:t>15,140,025.60</w:t>
            </w:r>
          </w:p>
        </w:tc>
        <w:tc>
          <w:tcPr>
            <w:tcW w:w="1620" w:type="dxa"/>
            <w:vAlign w:val="center"/>
          </w:tcPr>
          <w:p w:rsidR="000B2E8D" w:rsidRDefault="00A9099B">
            <w:pPr>
              <w:jc w:val="right"/>
            </w:pPr>
            <w:r>
              <w:rPr>
                <w:rFonts w:eastAsiaTheme="minorEastAsia"/>
                <w:szCs w:val="21"/>
              </w:rPr>
              <w:t>2.74</w:t>
            </w:r>
          </w:p>
        </w:tc>
      </w:tr>
      <w:tr w:rsidR="000B2E8D">
        <w:tc>
          <w:tcPr>
            <w:tcW w:w="870" w:type="dxa"/>
            <w:vAlign w:val="center"/>
          </w:tcPr>
          <w:p w:rsidR="000B2E8D" w:rsidRDefault="00A9099B">
            <w:pPr>
              <w:jc w:val="center"/>
            </w:pPr>
            <w:r>
              <w:rPr>
                <w:rFonts w:eastAsiaTheme="minorEastAsia"/>
                <w:szCs w:val="21"/>
              </w:rPr>
              <w:t>23</w:t>
            </w:r>
          </w:p>
        </w:tc>
        <w:tc>
          <w:tcPr>
            <w:tcW w:w="1650" w:type="dxa"/>
            <w:vAlign w:val="center"/>
          </w:tcPr>
          <w:p w:rsidR="000B2E8D" w:rsidRDefault="00A9099B">
            <w:pPr>
              <w:jc w:val="center"/>
            </w:pPr>
            <w:r>
              <w:rPr>
                <w:rFonts w:eastAsiaTheme="minorEastAsia"/>
                <w:szCs w:val="21"/>
              </w:rPr>
              <w:t>603939</w:t>
            </w:r>
          </w:p>
        </w:tc>
        <w:tc>
          <w:tcPr>
            <w:tcW w:w="1980" w:type="dxa"/>
            <w:vAlign w:val="center"/>
          </w:tcPr>
          <w:p w:rsidR="000B2E8D" w:rsidRDefault="00A9099B">
            <w:pPr>
              <w:jc w:val="center"/>
            </w:pPr>
            <w:r>
              <w:rPr>
                <w:rFonts w:eastAsiaTheme="minorEastAsia"/>
                <w:szCs w:val="21"/>
              </w:rPr>
              <w:t>益丰药房</w:t>
            </w:r>
          </w:p>
        </w:tc>
        <w:tc>
          <w:tcPr>
            <w:tcW w:w="2880" w:type="dxa"/>
            <w:vAlign w:val="center"/>
          </w:tcPr>
          <w:p w:rsidR="000B2E8D" w:rsidRDefault="00A9099B">
            <w:pPr>
              <w:jc w:val="right"/>
            </w:pPr>
            <w:r>
              <w:rPr>
                <w:rFonts w:eastAsiaTheme="minorEastAsia"/>
                <w:szCs w:val="21"/>
              </w:rPr>
              <w:t>14,727,451.26</w:t>
            </w:r>
          </w:p>
        </w:tc>
        <w:tc>
          <w:tcPr>
            <w:tcW w:w="1620" w:type="dxa"/>
            <w:vAlign w:val="center"/>
          </w:tcPr>
          <w:p w:rsidR="000B2E8D" w:rsidRDefault="00A9099B">
            <w:pPr>
              <w:jc w:val="right"/>
            </w:pPr>
            <w:r>
              <w:rPr>
                <w:rFonts w:eastAsiaTheme="minorEastAsia"/>
                <w:szCs w:val="21"/>
              </w:rPr>
              <w:t>2.66</w:t>
            </w:r>
          </w:p>
        </w:tc>
      </w:tr>
      <w:tr w:rsidR="000B2E8D">
        <w:tc>
          <w:tcPr>
            <w:tcW w:w="870" w:type="dxa"/>
            <w:vAlign w:val="center"/>
          </w:tcPr>
          <w:p w:rsidR="000B2E8D" w:rsidRDefault="00A9099B">
            <w:pPr>
              <w:jc w:val="center"/>
            </w:pPr>
            <w:r>
              <w:rPr>
                <w:rFonts w:eastAsiaTheme="minorEastAsia"/>
                <w:szCs w:val="21"/>
              </w:rPr>
              <w:t>24</w:t>
            </w:r>
          </w:p>
        </w:tc>
        <w:tc>
          <w:tcPr>
            <w:tcW w:w="1650" w:type="dxa"/>
            <w:vAlign w:val="center"/>
          </w:tcPr>
          <w:p w:rsidR="000B2E8D" w:rsidRDefault="00A9099B">
            <w:pPr>
              <w:jc w:val="center"/>
            </w:pPr>
            <w:r>
              <w:rPr>
                <w:rFonts w:eastAsiaTheme="minorEastAsia"/>
                <w:szCs w:val="21"/>
              </w:rPr>
              <w:t>603019</w:t>
            </w:r>
          </w:p>
        </w:tc>
        <w:tc>
          <w:tcPr>
            <w:tcW w:w="1980" w:type="dxa"/>
            <w:vAlign w:val="center"/>
          </w:tcPr>
          <w:p w:rsidR="000B2E8D" w:rsidRDefault="00A9099B">
            <w:pPr>
              <w:jc w:val="center"/>
            </w:pPr>
            <w:r>
              <w:rPr>
                <w:rFonts w:eastAsiaTheme="minorEastAsia"/>
                <w:szCs w:val="21"/>
              </w:rPr>
              <w:t>中科曙光</w:t>
            </w:r>
          </w:p>
        </w:tc>
        <w:tc>
          <w:tcPr>
            <w:tcW w:w="2880" w:type="dxa"/>
            <w:vAlign w:val="center"/>
          </w:tcPr>
          <w:p w:rsidR="000B2E8D" w:rsidRDefault="00A9099B">
            <w:pPr>
              <w:jc w:val="right"/>
            </w:pPr>
            <w:r>
              <w:rPr>
                <w:rFonts w:eastAsiaTheme="minorEastAsia"/>
                <w:szCs w:val="21"/>
              </w:rPr>
              <w:t>14,593,305.36</w:t>
            </w:r>
          </w:p>
        </w:tc>
        <w:tc>
          <w:tcPr>
            <w:tcW w:w="1620" w:type="dxa"/>
            <w:vAlign w:val="center"/>
          </w:tcPr>
          <w:p w:rsidR="000B2E8D" w:rsidRDefault="00A9099B">
            <w:pPr>
              <w:jc w:val="right"/>
            </w:pPr>
            <w:r>
              <w:rPr>
                <w:rFonts w:eastAsiaTheme="minorEastAsia"/>
                <w:szCs w:val="21"/>
              </w:rPr>
              <w:t>2.64</w:t>
            </w:r>
          </w:p>
        </w:tc>
      </w:tr>
      <w:tr w:rsidR="000B2E8D">
        <w:tc>
          <w:tcPr>
            <w:tcW w:w="870" w:type="dxa"/>
            <w:vAlign w:val="center"/>
          </w:tcPr>
          <w:p w:rsidR="000B2E8D" w:rsidRDefault="00A9099B">
            <w:pPr>
              <w:jc w:val="center"/>
            </w:pPr>
            <w:r>
              <w:rPr>
                <w:rFonts w:eastAsiaTheme="minorEastAsia"/>
                <w:szCs w:val="21"/>
              </w:rPr>
              <w:t>25</w:t>
            </w:r>
          </w:p>
        </w:tc>
        <w:tc>
          <w:tcPr>
            <w:tcW w:w="1650" w:type="dxa"/>
            <w:vAlign w:val="center"/>
          </w:tcPr>
          <w:p w:rsidR="000B2E8D" w:rsidRDefault="00A9099B">
            <w:pPr>
              <w:jc w:val="center"/>
            </w:pPr>
            <w:r>
              <w:rPr>
                <w:rFonts w:eastAsiaTheme="minorEastAsia"/>
                <w:szCs w:val="21"/>
              </w:rPr>
              <w:t>000860</w:t>
            </w:r>
          </w:p>
        </w:tc>
        <w:tc>
          <w:tcPr>
            <w:tcW w:w="1980" w:type="dxa"/>
            <w:vAlign w:val="center"/>
          </w:tcPr>
          <w:p w:rsidR="000B2E8D" w:rsidRDefault="00A9099B">
            <w:pPr>
              <w:jc w:val="center"/>
            </w:pPr>
            <w:r>
              <w:rPr>
                <w:rFonts w:eastAsiaTheme="minorEastAsia"/>
                <w:szCs w:val="21"/>
              </w:rPr>
              <w:t>顺鑫农业</w:t>
            </w:r>
          </w:p>
        </w:tc>
        <w:tc>
          <w:tcPr>
            <w:tcW w:w="2880" w:type="dxa"/>
            <w:vAlign w:val="center"/>
          </w:tcPr>
          <w:p w:rsidR="000B2E8D" w:rsidRDefault="00A9099B">
            <w:pPr>
              <w:jc w:val="right"/>
            </w:pPr>
            <w:r>
              <w:rPr>
                <w:rFonts w:eastAsiaTheme="minorEastAsia"/>
                <w:szCs w:val="21"/>
              </w:rPr>
              <w:t>14,346,693.00</w:t>
            </w:r>
          </w:p>
        </w:tc>
        <w:tc>
          <w:tcPr>
            <w:tcW w:w="1620" w:type="dxa"/>
            <w:vAlign w:val="center"/>
          </w:tcPr>
          <w:p w:rsidR="000B2E8D" w:rsidRDefault="00A9099B">
            <w:pPr>
              <w:jc w:val="right"/>
            </w:pPr>
            <w:r>
              <w:rPr>
                <w:rFonts w:eastAsiaTheme="minorEastAsia"/>
                <w:szCs w:val="21"/>
              </w:rPr>
              <w:t>2.59</w:t>
            </w:r>
          </w:p>
        </w:tc>
      </w:tr>
      <w:tr w:rsidR="000B2E8D">
        <w:tc>
          <w:tcPr>
            <w:tcW w:w="870" w:type="dxa"/>
            <w:vAlign w:val="center"/>
          </w:tcPr>
          <w:p w:rsidR="000B2E8D" w:rsidRDefault="00A9099B">
            <w:pPr>
              <w:jc w:val="center"/>
            </w:pPr>
            <w:r>
              <w:rPr>
                <w:rFonts w:eastAsiaTheme="minorEastAsia"/>
                <w:szCs w:val="21"/>
              </w:rPr>
              <w:t>26</w:t>
            </w:r>
          </w:p>
        </w:tc>
        <w:tc>
          <w:tcPr>
            <w:tcW w:w="1650" w:type="dxa"/>
            <w:vAlign w:val="center"/>
          </w:tcPr>
          <w:p w:rsidR="000B2E8D" w:rsidRDefault="00A9099B">
            <w:pPr>
              <w:jc w:val="center"/>
            </w:pPr>
            <w:r>
              <w:rPr>
                <w:rFonts w:eastAsiaTheme="minorEastAsia"/>
                <w:szCs w:val="21"/>
              </w:rPr>
              <w:t>600309</w:t>
            </w:r>
          </w:p>
        </w:tc>
        <w:tc>
          <w:tcPr>
            <w:tcW w:w="1980" w:type="dxa"/>
            <w:vAlign w:val="center"/>
          </w:tcPr>
          <w:p w:rsidR="000B2E8D" w:rsidRDefault="00A9099B">
            <w:pPr>
              <w:jc w:val="center"/>
            </w:pPr>
            <w:r>
              <w:rPr>
                <w:rFonts w:eastAsiaTheme="minorEastAsia"/>
                <w:szCs w:val="21"/>
              </w:rPr>
              <w:t>万华化学</w:t>
            </w:r>
          </w:p>
        </w:tc>
        <w:tc>
          <w:tcPr>
            <w:tcW w:w="2880" w:type="dxa"/>
            <w:vAlign w:val="center"/>
          </w:tcPr>
          <w:p w:rsidR="000B2E8D" w:rsidRDefault="00A9099B">
            <w:pPr>
              <w:jc w:val="right"/>
            </w:pPr>
            <w:r>
              <w:rPr>
                <w:rFonts w:eastAsiaTheme="minorEastAsia"/>
                <w:szCs w:val="21"/>
              </w:rPr>
              <w:t>14,263,731.00</w:t>
            </w:r>
          </w:p>
        </w:tc>
        <w:tc>
          <w:tcPr>
            <w:tcW w:w="1620" w:type="dxa"/>
            <w:vAlign w:val="center"/>
          </w:tcPr>
          <w:p w:rsidR="000B2E8D" w:rsidRDefault="00A9099B">
            <w:pPr>
              <w:jc w:val="right"/>
            </w:pPr>
            <w:r>
              <w:rPr>
                <w:rFonts w:eastAsiaTheme="minorEastAsia"/>
                <w:szCs w:val="21"/>
              </w:rPr>
              <w:t>2.58</w:t>
            </w:r>
          </w:p>
        </w:tc>
      </w:tr>
      <w:tr w:rsidR="000B2E8D">
        <w:tc>
          <w:tcPr>
            <w:tcW w:w="870" w:type="dxa"/>
            <w:vAlign w:val="center"/>
          </w:tcPr>
          <w:p w:rsidR="000B2E8D" w:rsidRDefault="00A9099B">
            <w:pPr>
              <w:jc w:val="center"/>
            </w:pPr>
            <w:r>
              <w:rPr>
                <w:rFonts w:eastAsiaTheme="minorEastAsia"/>
                <w:szCs w:val="21"/>
              </w:rPr>
              <w:t>27</w:t>
            </w:r>
          </w:p>
        </w:tc>
        <w:tc>
          <w:tcPr>
            <w:tcW w:w="1650" w:type="dxa"/>
            <w:vAlign w:val="center"/>
          </w:tcPr>
          <w:p w:rsidR="000B2E8D" w:rsidRDefault="00A9099B">
            <w:pPr>
              <w:jc w:val="center"/>
            </w:pPr>
            <w:r>
              <w:rPr>
                <w:rFonts w:eastAsiaTheme="minorEastAsia"/>
                <w:szCs w:val="21"/>
              </w:rPr>
              <w:t>300747</w:t>
            </w:r>
          </w:p>
        </w:tc>
        <w:tc>
          <w:tcPr>
            <w:tcW w:w="1980" w:type="dxa"/>
            <w:vAlign w:val="center"/>
          </w:tcPr>
          <w:p w:rsidR="000B2E8D" w:rsidRDefault="00A9099B">
            <w:pPr>
              <w:jc w:val="center"/>
            </w:pPr>
            <w:r>
              <w:rPr>
                <w:rFonts w:eastAsiaTheme="minorEastAsia"/>
                <w:szCs w:val="21"/>
              </w:rPr>
              <w:t>锐科激光</w:t>
            </w:r>
          </w:p>
        </w:tc>
        <w:tc>
          <w:tcPr>
            <w:tcW w:w="2880" w:type="dxa"/>
            <w:vAlign w:val="center"/>
          </w:tcPr>
          <w:p w:rsidR="000B2E8D" w:rsidRDefault="00A9099B">
            <w:pPr>
              <w:jc w:val="right"/>
            </w:pPr>
            <w:r>
              <w:rPr>
                <w:rFonts w:eastAsiaTheme="minorEastAsia"/>
                <w:szCs w:val="21"/>
              </w:rPr>
              <w:t>13,901,805.70</w:t>
            </w:r>
          </w:p>
        </w:tc>
        <w:tc>
          <w:tcPr>
            <w:tcW w:w="1620" w:type="dxa"/>
            <w:vAlign w:val="center"/>
          </w:tcPr>
          <w:p w:rsidR="000B2E8D" w:rsidRDefault="00A9099B">
            <w:pPr>
              <w:jc w:val="right"/>
            </w:pPr>
            <w:r>
              <w:rPr>
                <w:rFonts w:eastAsiaTheme="minorEastAsia"/>
                <w:szCs w:val="21"/>
              </w:rPr>
              <w:t>2.51</w:t>
            </w:r>
          </w:p>
        </w:tc>
      </w:tr>
      <w:tr w:rsidR="000B2E8D">
        <w:tc>
          <w:tcPr>
            <w:tcW w:w="870" w:type="dxa"/>
            <w:vAlign w:val="center"/>
          </w:tcPr>
          <w:p w:rsidR="000B2E8D" w:rsidRDefault="00A9099B">
            <w:pPr>
              <w:jc w:val="center"/>
            </w:pPr>
            <w:r>
              <w:rPr>
                <w:rFonts w:eastAsiaTheme="minorEastAsia"/>
                <w:szCs w:val="21"/>
              </w:rPr>
              <w:t>28</w:t>
            </w:r>
          </w:p>
        </w:tc>
        <w:tc>
          <w:tcPr>
            <w:tcW w:w="1650" w:type="dxa"/>
            <w:vAlign w:val="center"/>
          </w:tcPr>
          <w:p w:rsidR="000B2E8D" w:rsidRDefault="00A9099B">
            <w:pPr>
              <w:jc w:val="center"/>
            </w:pPr>
            <w:r>
              <w:rPr>
                <w:rFonts w:eastAsiaTheme="minorEastAsia"/>
                <w:szCs w:val="21"/>
              </w:rPr>
              <w:t>601933</w:t>
            </w:r>
          </w:p>
        </w:tc>
        <w:tc>
          <w:tcPr>
            <w:tcW w:w="1980" w:type="dxa"/>
            <w:vAlign w:val="center"/>
          </w:tcPr>
          <w:p w:rsidR="000B2E8D" w:rsidRDefault="00A9099B">
            <w:pPr>
              <w:jc w:val="center"/>
            </w:pPr>
            <w:r>
              <w:rPr>
                <w:rFonts w:eastAsiaTheme="minorEastAsia"/>
                <w:szCs w:val="21"/>
              </w:rPr>
              <w:t>永辉超市</w:t>
            </w:r>
          </w:p>
        </w:tc>
        <w:tc>
          <w:tcPr>
            <w:tcW w:w="2880" w:type="dxa"/>
            <w:vAlign w:val="center"/>
          </w:tcPr>
          <w:p w:rsidR="000B2E8D" w:rsidRDefault="00A9099B">
            <w:pPr>
              <w:jc w:val="right"/>
            </w:pPr>
            <w:r>
              <w:rPr>
                <w:rFonts w:eastAsiaTheme="minorEastAsia"/>
                <w:szCs w:val="21"/>
              </w:rPr>
              <w:t>13,801,111.48</w:t>
            </w:r>
          </w:p>
        </w:tc>
        <w:tc>
          <w:tcPr>
            <w:tcW w:w="1620" w:type="dxa"/>
            <w:vAlign w:val="center"/>
          </w:tcPr>
          <w:p w:rsidR="000B2E8D" w:rsidRDefault="00A9099B">
            <w:pPr>
              <w:jc w:val="right"/>
            </w:pPr>
            <w:r>
              <w:rPr>
                <w:rFonts w:eastAsiaTheme="minorEastAsia"/>
                <w:szCs w:val="21"/>
              </w:rPr>
              <w:t>2.49</w:t>
            </w:r>
          </w:p>
        </w:tc>
      </w:tr>
      <w:tr w:rsidR="000B2E8D">
        <w:tc>
          <w:tcPr>
            <w:tcW w:w="870" w:type="dxa"/>
            <w:vAlign w:val="center"/>
          </w:tcPr>
          <w:p w:rsidR="000B2E8D" w:rsidRDefault="00A9099B">
            <w:pPr>
              <w:jc w:val="center"/>
            </w:pPr>
            <w:r>
              <w:rPr>
                <w:rFonts w:eastAsiaTheme="minorEastAsia"/>
                <w:szCs w:val="21"/>
              </w:rPr>
              <w:t>29</w:t>
            </w:r>
          </w:p>
        </w:tc>
        <w:tc>
          <w:tcPr>
            <w:tcW w:w="1650" w:type="dxa"/>
            <w:vAlign w:val="center"/>
          </w:tcPr>
          <w:p w:rsidR="000B2E8D" w:rsidRDefault="00A9099B">
            <w:pPr>
              <w:jc w:val="center"/>
            </w:pPr>
            <w:r>
              <w:rPr>
                <w:rFonts w:eastAsiaTheme="minorEastAsia"/>
                <w:szCs w:val="21"/>
              </w:rPr>
              <w:t>601100</w:t>
            </w:r>
          </w:p>
        </w:tc>
        <w:tc>
          <w:tcPr>
            <w:tcW w:w="1980" w:type="dxa"/>
            <w:vAlign w:val="center"/>
          </w:tcPr>
          <w:p w:rsidR="000B2E8D" w:rsidRDefault="00A9099B">
            <w:pPr>
              <w:jc w:val="center"/>
            </w:pPr>
            <w:r>
              <w:rPr>
                <w:rFonts w:eastAsiaTheme="minorEastAsia"/>
                <w:szCs w:val="21"/>
              </w:rPr>
              <w:t>恒立液压</w:t>
            </w:r>
          </w:p>
        </w:tc>
        <w:tc>
          <w:tcPr>
            <w:tcW w:w="2880" w:type="dxa"/>
            <w:vAlign w:val="center"/>
          </w:tcPr>
          <w:p w:rsidR="000B2E8D" w:rsidRDefault="00A9099B">
            <w:pPr>
              <w:jc w:val="right"/>
            </w:pPr>
            <w:r>
              <w:rPr>
                <w:rFonts w:eastAsiaTheme="minorEastAsia"/>
                <w:szCs w:val="21"/>
              </w:rPr>
              <w:t>13,767,238.85</w:t>
            </w:r>
          </w:p>
        </w:tc>
        <w:tc>
          <w:tcPr>
            <w:tcW w:w="1620" w:type="dxa"/>
            <w:vAlign w:val="center"/>
          </w:tcPr>
          <w:p w:rsidR="000B2E8D" w:rsidRDefault="00A9099B">
            <w:pPr>
              <w:jc w:val="right"/>
            </w:pPr>
            <w:r>
              <w:rPr>
                <w:rFonts w:eastAsiaTheme="minorEastAsia"/>
                <w:szCs w:val="21"/>
              </w:rPr>
              <w:t>2.49</w:t>
            </w:r>
          </w:p>
        </w:tc>
      </w:tr>
      <w:tr w:rsidR="000B2E8D">
        <w:tc>
          <w:tcPr>
            <w:tcW w:w="870" w:type="dxa"/>
            <w:vAlign w:val="center"/>
          </w:tcPr>
          <w:p w:rsidR="000B2E8D" w:rsidRDefault="00A9099B">
            <w:pPr>
              <w:jc w:val="center"/>
            </w:pPr>
            <w:r>
              <w:rPr>
                <w:rFonts w:eastAsiaTheme="minorEastAsia"/>
                <w:szCs w:val="21"/>
              </w:rPr>
              <w:t>30</w:t>
            </w:r>
          </w:p>
        </w:tc>
        <w:tc>
          <w:tcPr>
            <w:tcW w:w="1650" w:type="dxa"/>
            <w:vAlign w:val="center"/>
          </w:tcPr>
          <w:p w:rsidR="000B2E8D" w:rsidRDefault="00A9099B">
            <w:pPr>
              <w:jc w:val="center"/>
            </w:pPr>
            <w:r>
              <w:rPr>
                <w:rFonts w:eastAsiaTheme="minorEastAsia"/>
                <w:szCs w:val="21"/>
              </w:rPr>
              <w:t>000966</w:t>
            </w:r>
          </w:p>
        </w:tc>
        <w:tc>
          <w:tcPr>
            <w:tcW w:w="1980" w:type="dxa"/>
            <w:vAlign w:val="center"/>
          </w:tcPr>
          <w:p w:rsidR="000B2E8D" w:rsidRDefault="00A9099B">
            <w:pPr>
              <w:jc w:val="center"/>
            </w:pPr>
            <w:r>
              <w:rPr>
                <w:rFonts w:eastAsiaTheme="minorEastAsia"/>
                <w:szCs w:val="21"/>
              </w:rPr>
              <w:t>长源电力</w:t>
            </w:r>
          </w:p>
        </w:tc>
        <w:tc>
          <w:tcPr>
            <w:tcW w:w="2880" w:type="dxa"/>
            <w:vAlign w:val="center"/>
          </w:tcPr>
          <w:p w:rsidR="000B2E8D" w:rsidRDefault="00A9099B">
            <w:pPr>
              <w:jc w:val="right"/>
            </w:pPr>
            <w:r>
              <w:rPr>
                <w:rFonts w:eastAsiaTheme="minorEastAsia"/>
                <w:szCs w:val="21"/>
              </w:rPr>
              <w:t>13,450,993.00</w:t>
            </w:r>
          </w:p>
        </w:tc>
        <w:tc>
          <w:tcPr>
            <w:tcW w:w="1620" w:type="dxa"/>
            <w:vAlign w:val="center"/>
          </w:tcPr>
          <w:p w:rsidR="000B2E8D" w:rsidRDefault="00A9099B">
            <w:pPr>
              <w:jc w:val="right"/>
            </w:pPr>
            <w:r>
              <w:rPr>
                <w:rFonts w:eastAsiaTheme="minorEastAsia"/>
                <w:szCs w:val="21"/>
              </w:rPr>
              <w:t>2.43</w:t>
            </w:r>
          </w:p>
        </w:tc>
      </w:tr>
      <w:tr w:rsidR="000B2E8D">
        <w:tc>
          <w:tcPr>
            <w:tcW w:w="870" w:type="dxa"/>
            <w:vAlign w:val="center"/>
          </w:tcPr>
          <w:p w:rsidR="000B2E8D" w:rsidRDefault="00A9099B">
            <w:pPr>
              <w:jc w:val="center"/>
            </w:pPr>
            <w:r>
              <w:rPr>
                <w:rFonts w:eastAsiaTheme="minorEastAsia"/>
                <w:szCs w:val="21"/>
              </w:rPr>
              <w:t>31</w:t>
            </w:r>
          </w:p>
        </w:tc>
        <w:tc>
          <w:tcPr>
            <w:tcW w:w="1650" w:type="dxa"/>
            <w:vAlign w:val="center"/>
          </w:tcPr>
          <w:p w:rsidR="000B2E8D" w:rsidRDefault="00A9099B">
            <w:pPr>
              <w:jc w:val="center"/>
            </w:pPr>
            <w:r>
              <w:rPr>
                <w:rFonts w:eastAsiaTheme="minorEastAsia"/>
                <w:szCs w:val="21"/>
              </w:rPr>
              <w:t>000661</w:t>
            </w:r>
          </w:p>
        </w:tc>
        <w:tc>
          <w:tcPr>
            <w:tcW w:w="1980" w:type="dxa"/>
            <w:vAlign w:val="center"/>
          </w:tcPr>
          <w:p w:rsidR="000B2E8D" w:rsidRDefault="00A9099B">
            <w:pPr>
              <w:jc w:val="center"/>
            </w:pPr>
            <w:r>
              <w:rPr>
                <w:rFonts w:eastAsiaTheme="minorEastAsia"/>
                <w:szCs w:val="21"/>
              </w:rPr>
              <w:t>长春高新</w:t>
            </w:r>
          </w:p>
        </w:tc>
        <w:tc>
          <w:tcPr>
            <w:tcW w:w="2880" w:type="dxa"/>
            <w:vAlign w:val="center"/>
          </w:tcPr>
          <w:p w:rsidR="000B2E8D" w:rsidRDefault="00A9099B">
            <w:pPr>
              <w:jc w:val="right"/>
            </w:pPr>
            <w:r>
              <w:rPr>
                <w:rFonts w:eastAsiaTheme="minorEastAsia"/>
                <w:szCs w:val="21"/>
              </w:rPr>
              <w:t>13,197,520.00</w:t>
            </w:r>
          </w:p>
        </w:tc>
        <w:tc>
          <w:tcPr>
            <w:tcW w:w="1620" w:type="dxa"/>
            <w:vAlign w:val="center"/>
          </w:tcPr>
          <w:p w:rsidR="000B2E8D" w:rsidRDefault="00A9099B">
            <w:pPr>
              <w:jc w:val="right"/>
            </w:pPr>
            <w:r>
              <w:rPr>
                <w:rFonts w:eastAsiaTheme="minorEastAsia"/>
                <w:szCs w:val="21"/>
              </w:rPr>
              <w:t>2.38</w:t>
            </w:r>
          </w:p>
        </w:tc>
      </w:tr>
      <w:tr w:rsidR="000B2E8D">
        <w:tc>
          <w:tcPr>
            <w:tcW w:w="870" w:type="dxa"/>
            <w:vAlign w:val="center"/>
          </w:tcPr>
          <w:p w:rsidR="000B2E8D" w:rsidRDefault="00A9099B">
            <w:pPr>
              <w:jc w:val="center"/>
            </w:pPr>
            <w:r>
              <w:rPr>
                <w:rFonts w:eastAsiaTheme="minorEastAsia"/>
                <w:szCs w:val="21"/>
              </w:rPr>
              <w:t>32</w:t>
            </w:r>
          </w:p>
        </w:tc>
        <w:tc>
          <w:tcPr>
            <w:tcW w:w="1650" w:type="dxa"/>
            <w:vAlign w:val="center"/>
          </w:tcPr>
          <w:p w:rsidR="000B2E8D" w:rsidRDefault="00A9099B">
            <w:pPr>
              <w:jc w:val="center"/>
            </w:pPr>
            <w:r>
              <w:rPr>
                <w:rFonts w:eastAsiaTheme="minorEastAsia"/>
                <w:szCs w:val="21"/>
              </w:rPr>
              <w:t>603259</w:t>
            </w:r>
          </w:p>
        </w:tc>
        <w:tc>
          <w:tcPr>
            <w:tcW w:w="1980" w:type="dxa"/>
            <w:vAlign w:val="center"/>
          </w:tcPr>
          <w:p w:rsidR="000B2E8D" w:rsidRDefault="00A9099B">
            <w:pPr>
              <w:jc w:val="center"/>
            </w:pPr>
            <w:r>
              <w:rPr>
                <w:rFonts w:eastAsiaTheme="minorEastAsia"/>
                <w:szCs w:val="21"/>
              </w:rPr>
              <w:t>药明康德</w:t>
            </w:r>
          </w:p>
        </w:tc>
        <w:tc>
          <w:tcPr>
            <w:tcW w:w="2880" w:type="dxa"/>
            <w:vAlign w:val="center"/>
          </w:tcPr>
          <w:p w:rsidR="000B2E8D" w:rsidRDefault="00A9099B">
            <w:pPr>
              <w:jc w:val="right"/>
            </w:pPr>
            <w:r>
              <w:rPr>
                <w:rFonts w:eastAsiaTheme="minorEastAsia"/>
                <w:szCs w:val="21"/>
              </w:rPr>
              <w:t>12,799,228.10</w:t>
            </w:r>
          </w:p>
        </w:tc>
        <w:tc>
          <w:tcPr>
            <w:tcW w:w="1620" w:type="dxa"/>
            <w:vAlign w:val="center"/>
          </w:tcPr>
          <w:p w:rsidR="000B2E8D" w:rsidRDefault="00A9099B">
            <w:pPr>
              <w:jc w:val="right"/>
            </w:pPr>
            <w:r>
              <w:rPr>
                <w:rFonts w:eastAsiaTheme="minorEastAsia"/>
                <w:szCs w:val="21"/>
              </w:rPr>
              <w:t>2.31</w:t>
            </w:r>
          </w:p>
        </w:tc>
      </w:tr>
      <w:tr w:rsidR="000B2E8D">
        <w:tc>
          <w:tcPr>
            <w:tcW w:w="870" w:type="dxa"/>
            <w:vAlign w:val="center"/>
          </w:tcPr>
          <w:p w:rsidR="000B2E8D" w:rsidRDefault="00A9099B">
            <w:pPr>
              <w:jc w:val="center"/>
            </w:pPr>
            <w:r>
              <w:rPr>
                <w:rFonts w:eastAsiaTheme="minorEastAsia"/>
                <w:szCs w:val="21"/>
              </w:rPr>
              <w:t>33</w:t>
            </w:r>
          </w:p>
        </w:tc>
        <w:tc>
          <w:tcPr>
            <w:tcW w:w="1650" w:type="dxa"/>
            <w:vAlign w:val="center"/>
          </w:tcPr>
          <w:p w:rsidR="000B2E8D" w:rsidRDefault="00A9099B">
            <w:pPr>
              <w:jc w:val="center"/>
            </w:pPr>
            <w:r>
              <w:rPr>
                <w:rFonts w:eastAsiaTheme="minorEastAsia"/>
                <w:szCs w:val="21"/>
              </w:rPr>
              <w:t>600643</w:t>
            </w:r>
          </w:p>
        </w:tc>
        <w:tc>
          <w:tcPr>
            <w:tcW w:w="1980" w:type="dxa"/>
            <w:vAlign w:val="center"/>
          </w:tcPr>
          <w:p w:rsidR="000B2E8D" w:rsidRDefault="00A9099B">
            <w:pPr>
              <w:jc w:val="center"/>
            </w:pPr>
            <w:r>
              <w:rPr>
                <w:rFonts w:eastAsiaTheme="minorEastAsia"/>
                <w:szCs w:val="21"/>
              </w:rPr>
              <w:t>爱建集团</w:t>
            </w:r>
          </w:p>
        </w:tc>
        <w:tc>
          <w:tcPr>
            <w:tcW w:w="2880" w:type="dxa"/>
            <w:vAlign w:val="center"/>
          </w:tcPr>
          <w:p w:rsidR="000B2E8D" w:rsidRDefault="00A9099B">
            <w:pPr>
              <w:jc w:val="right"/>
            </w:pPr>
            <w:r>
              <w:rPr>
                <w:rFonts w:eastAsiaTheme="minorEastAsia"/>
                <w:szCs w:val="21"/>
              </w:rPr>
              <w:t>12,410,237.64</w:t>
            </w:r>
          </w:p>
        </w:tc>
        <w:tc>
          <w:tcPr>
            <w:tcW w:w="1620" w:type="dxa"/>
            <w:vAlign w:val="center"/>
          </w:tcPr>
          <w:p w:rsidR="000B2E8D" w:rsidRDefault="00A9099B">
            <w:pPr>
              <w:jc w:val="right"/>
            </w:pPr>
            <w:r>
              <w:rPr>
                <w:rFonts w:eastAsiaTheme="minorEastAsia"/>
                <w:szCs w:val="21"/>
              </w:rPr>
              <w:t>2.24</w:t>
            </w:r>
          </w:p>
        </w:tc>
      </w:tr>
      <w:tr w:rsidR="000B2E8D">
        <w:tc>
          <w:tcPr>
            <w:tcW w:w="870" w:type="dxa"/>
            <w:vAlign w:val="center"/>
          </w:tcPr>
          <w:p w:rsidR="000B2E8D" w:rsidRDefault="00A9099B">
            <w:pPr>
              <w:jc w:val="center"/>
            </w:pPr>
            <w:r>
              <w:rPr>
                <w:rFonts w:eastAsiaTheme="minorEastAsia"/>
                <w:szCs w:val="21"/>
              </w:rPr>
              <w:t>34</w:t>
            </w:r>
          </w:p>
        </w:tc>
        <w:tc>
          <w:tcPr>
            <w:tcW w:w="1650" w:type="dxa"/>
            <w:vAlign w:val="center"/>
          </w:tcPr>
          <w:p w:rsidR="000B2E8D" w:rsidRDefault="00A9099B">
            <w:pPr>
              <w:jc w:val="center"/>
            </w:pPr>
            <w:r>
              <w:rPr>
                <w:rFonts w:eastAsiaTheme="minorEastAsia"/>
                <w:szCs w:val="21"/>
              </w:rPr>
              <w:t>300751</w:t>
            </w:r>
          </w:p>
        </w:tc>
        <w:tc>
          <w:tcPr>
            <w:tcW w:w="1980" w:type="dxa"/>
            <w:vAlign w:val="center"/>
          </w:tcPr>
          <w:p w:rsidR="000B2E8D" w:rsidRDefault="00A9099B">
            <w:pPr>
              <w:jc w:val="center"/>
            </w:pPr>
            <w:r>
              <w:rPr>
                <w:rFonts w:eastAsiaTheme="minorEastAsia"/>
                <w:szCs w:val="21"/>
              </w:rPr>
              <w:t>迈为股份</w:t>
            </w:r>
          </w:p>
        </w:tc>
        <w:tc>
          <w:tcPr>
            <w:tcW w:w="2880" w:type="dxa"/>
            <w:vAlign w:val="center"/>
          </w:tcPr>
          <w:p w:rsidR="000B2E8D" w:rsidRDefault="00A9099B">
            <w:pPr>
              <w:jc w:val="right"/>
            </w:pPr>
            <w:r>
              <w:rPr>
                <w:rFonts w:eastAsiaTheme="minorEastAsia"/>
                <w:szCs w:val="21"/>
              </w:rPr>
              <w:t>12,327,826.00</w:t>
            </w:r>
          </w:p>
        </w:tc>
        <w:tc>
          <w:tcPr>
            <w:tcW w:w="1620" w:type="dxa"/>
            <w:vAlign w:val="center"/>
          </w:tcPr>
          <w:p w:rsidR="000B2E8D" w:rsidRDefault="00A9099B">
            <w:pPr>
              <w:jc w:val="right"/>
            </w:pPr>
            <w:r>
              <w:rPr>
                <w:rFonts w:eastAsiaTheme="minorEastAsia"/>
                <w:szCs w:val="21"/>
              </w:rPr>
              <w:t>2.23</w:t>
            </w:r>
          </w:p>
        </w:tc>
      </w:tr>
      <w:tr w:rsidR="000B2E8D">
        <w:tc>
          <w:tcPr>
            <w:tcW w:w="870" w:type="dxa"/>
            <w:vAlign w:val="center"/>
          </w:tcPr>
          <w:p w:rsidR="000B2E8D" w:rsidRDefault="00A9099B">
            <w:pPr>
              <w:jc w:val="center"/>
            </w:pPr>
            <w:r>
              <w:rPr>
                <w:rFonts w:eastAsiaTheme="minorEastAsia"/>
                <w:szCs w:val="21"/>
              </w:rPr>
              <w:t>35</w:t>
            </w:r>
          </w:p>
        </w:tc>
        <w:tc>
          <w:tcPr>
            <w:tcW w:w="1650" w:type="dxa"/>
            <w:vAlign w:val="center"/>
          </w:tcPr>
          <w:p w:rsidR="000B2E8D" w:rsidRDefault="00A9099B">
            <w:pPr>
              <w:jc w:val="center"/>
            </w:pPr>
            <w:r>
              <w:rPr>
                <w:rFonts w:eastAsiaTheme="minorEastAsia"/>
                <w:szCs w:val="21"/>
              </w:rPr>
              <w:t>600031</w:t>
            </w:r>
          </w:p>
        </w:tc>
        <w:tc>
          <w:tcPr>
            <w:tcW w:w="1980" w:type="dxa"/>
            <w:vAlign w:val="center"/>
          </w:tcPr>
          <w:p w:rsidR="000B2E8D" w:rsidRDefault="00A9099B">
            <w:pPr>
              <w:jc w:val="center"/>
            </w:pPr>
            <w:r>
              <w:rPr>
                <w:rFonts w:eastAsiaTheme="minorEastAsia"/>
                <w:szCs w:val="21"/>
              </w:rPr>
              <w:t>三一重工</w:t>
            </w:r>
          </w:p>
        </w:tc>
        <w:tc>
          <w:tcPr>
            <w:tcW w:w="2880" w:type="dxa"/>
            <w:vAlign w:val="center"/>
          </w:tcPr>
          <w:p w:rsidR="000B2E8D" w:rsidRDefault="00A9099B">
            <w:pPr>
              <w:jc w:val="right"/>
            </w:pPr>
            <w:r>
              <w:rPr>
                <w:rFonts w:eastAsiaTheme="minorEastAsia"/>
                <w:szCs w:val="21"/>
              </w:rPr>
              <w:t>12,289,231.00</w:t>
            </w:r>
          </w:p>
        </w:tc>
        <w:tc>
          <w:tcPr>
            <w:tcW w:w="1620" w:type="dxa"/>
            <w:vAlign w:val="center"/>
          </w:tcPr>
          <w:p w:rsidR="000B2E8D" w:rsidRDefault="00A9099B">
            <w:pPr>
              <w:jc w:val="right"/>
            </w:pPr>
            <w:r>
              <w:rPr>
                <w:rFonts w:eastAsiaTheme="minorEastAsia"/>
                <w:szCs w:val="21"/>
              </w:rPr>
              <w:t>2.22</w:t>
            </w:r>
          </w:p>
        </w:tc>
      </w:tr>
      <w:tr w:rsidR="000B2E8D">
        <w:tc>
          <w:tcPr>
            <w:tcW w:w="870" w:type="dxa"/>
            <w:vAlign w:val="center"/>
          </w:tcPr>
          <w:p w:rsidR="000B2E8D" w:rsidRDefault="00A9099B">
            <w:pPr>
              <w:jc w:val="center"/>
            </w:pPr>
            <w:r>
              <w:rPr>
                <w:rFonts w:eastAsiaTheme="minorEastAsia"/>
                <w:szCs w:val="21"/>
              </w:rPr>
              <w:t>36</w:t>
            </w:r>
          </w:p>
        </w:tc>
        <w:tc>
          <w:tcPr>
            <w:tcW w:w="1650" w:type="dxa"/>
            <w:vAlign w:val="center"/>
          </w:tcPr>
          <w:p w:rsidR="000B2E8D" w:rsidRDefault="00A9099B">
            <w:pPr>
              <w:jc w:val="center"/>
            </w:pPr>
            <w:r>
              <w:rPr>
                <w:rFonts w:eastAsiaTheme="minorEastAsia"/>
                <w:szCs w:val="21"/>
              </w:rPr>
              <w:t>603369</w:t>
            </w:r>
          </w:p>
        </w:tc>
        <w:tc>
          <w:tcPr>
            <w:tcW w:w="1980" w:type="dxa"/>
            <w:vAlign w:val="center"/>
          </w:tcPr>
          <w:p w:rsidR="000B2E8D" w:rsidRDefault="00A9099B">
            <w:pPr>
              <w:jc w:val="center"/>
            </w:pPr>
            <w:r>
              <w:rPr>
                <w:rFonts w:eastAsiaTheme="minorEastAsia"/>
                <w:szCs w:val="21"/>
              </w:rPr>
              <w:t>今世缘</w:t>
            </w:r>
          </w:p>
        </w:tc>
        <w:tc>
          <w:tcPr>
            <w:tcW w:w="2880" w:type="dxa"/>
            <w:vAlign w:val="center"/>
          </w:tcPr>
          <w:p w:rsidR="000B2E8D" w:rsidRDefault="00A9099B">
            <w:pPr>
              <w:jc w:val="right"/>
            </w:pPr>
            <w:r>
              <w:rPr>
                <w:rFonts w:eastAsiaTheme="minorEastAsia"/>
                <w:szCs w:val="21"/>
              </w:rPr>
              <w:t>12,252,519.36</w:t>
            </w:r>
          </w:p>
        </w:tc>
        <w:tc>
          <w:tcPr>
            <w:tcW w:w="1620" w:type="dxa"/>
            <w:vAlign w:val="center"/>
          </w:tcPr>
          <w:p w:rsidR="000B2E8D" w:rsidRDefault="00A9099B">
            <w:pPr>
              <w:jc w:val="right"/>
            </w:pPr>
            <w:r>
              <w:rPr>
                <w:rFonts w:eastAsiaTheme="minorEastAsia"/>
                <w:szCs w:val="21"/>
              </w:rPr>
              <w:t>2.21</w:t>
            </w:r>
          </w:p>
        </w:tc>
      </w:tr>
      <w:tr w:rsidR="000B2E8D">
        <w:tc>
          <w:tcPr>
            <w:tcW w:w="870" w:type="dxa"/>
            <w:vAlign w:val="center"/>
          </w:tcPr>
          <w:p w:rsidR="000B2E8D" w:rsidRDefault="00A9099B">
            <w:pPr>
              <w:jc w:val="center"/>
            </w:pPr>
            <w:r>
              <w:rPr>
                <w:rFonts w:eastAsiaTheme="minorEastAsia"/>
                <w:szCs w:val="21"/>
              </w:rPr>
              <w:t>37</w:t>
            </w:r>
          </w:p>
        </w:tc>
        <w:tc>
          <w:tcPr>
            <w:tcW w:w="1650" w:type="dxa"/>
            <w:vAlign w:val="center"/>
          </w:tcPr>
          <w:p w:rsidR="000B2E8D" w:rsidRDefault="00A9099B">
            <w:pPr>
              <w:jc w:val="center"/>
            </w:pPr>
            <w:r>
              <w:rPr>
                <w:rFonts w:eastAsiaTheme="minorEastAsia"/>
                <w:szCs w:val="21"/>
              </w:rPr>
              <w:t>002810</w:t>
            </w:r>
          </w:p>
        </w:tc>
        <w:tc>
          <w:tcPr>
            <w:tcW w:w="1980" w:type="dxa"/>
            <w:vAlign w:val="center"/>
          </w:tcPr>
          <w:p w:rsidR="000B2E8D" w:rsidRDefault="00A9099B">
            <w:pPr>
              <w:jc w:val="center"/>
            </w:pPr>
            <w:r>
              <w:rPr>
                <w:rFonts w:eastAsiaTheme="minorEastAsia"/>
                <w:szCs w:val="21"/>
              </w:rPr>
              <w:t>山东赫达</w:t>
            </w:r>
          </w:p>
        </w:tc>
        <w:tc>
          <w:tcPr>
            <w:tcW w:w="2880" w:type="dxa"/>
            <w:vAlign w:val="center"/>
          </w:tcPr>
          <w:p w:rsidR="000B2E8D" w:rsidRDefault="00A9099B">
            <w:pPr>
              <w:jc w:val="right"/>
            </w:pPr>
            <w:r>
              <w:rPr>
                <w:rFonts w:eastAsiaTheme="minorEastAsia"/>
                <w:szCs w:val="21"/>
              </w:rPr>
              <w:t>11,701,229.08</w:t>
            </w:r>
          </w:p>
        </w:tc>
        <w:tc>
          <w:tcPr>
            <w:tcW w:w="1620" w:type="dxa"/>
            <w:vAlign w:val="center"/>
          </w:tcPr>
          <w:p w:rsidR="000B2E8D" w:rsidRDefault="00A9099B">
            <w:pPr>
              <w:jc w:val="right"/>
            </w:pPr>
            <w:r>
              <w:rPr>
                <w:rFonts w:eastAsiaTheme="minorEastAsia"/>
                <w:szCs w:val="21"/>
              </w:rPr>
              <w:t>2.11</w:t>
            </w:r>
          </w:p>
        </w:tc>
      </w:tr>
      <w:tr w:rsidR="000B2E8D">
        <w:tc>
          <w:tcPr>
            <w:tcW w:w="870" w:type="dxa"/>
            <w:vAlign w:val="center"/>
          </w:tcPr>
          <w:p w:rsidR="000B2E8D" w:rsidRDefault="00A9099B">
            <w:pPr>
              <w:jc w:val="center"/>
            </w:pPr>
            <w:r>
              <w:rPr>
                <w:rFonts w:eastAsiaTheme="minorEastAsia"/>
                <w:szCs w:val="21"/>
              </w:rPr>
              <w:t>38</w:t>
            </w:r>
          </w:p>
        </w:tc>
        <w:tc>
          <w:tcPr>
            <w:tcW w:w="1650" w:type="dxa"/>
            <w:vAlign w:val="center"/>
          </w:tcPr>
          <w:p w:rsidR="000B2E8D" w:rsidRDefault="00A9099B">
            <w:pPr>
              <w:jc w:val="center"/>
            </w:pPr>
            <w:r>
              <w:rPr>
                <w:rFonts w:eastAsiaTheme="minorEastAsia"/>
                <w:szCs w:val="21"/>
              </w:rPr>
              <w:t>002475</w:t>
            </w:r>
          </w:p>
        </w:tc>
        <w:tc>
          <w:tcPr>
            <w:tcW w:w="1980" w:type="dxa"/>
            <w:vAlign w:val="center"/>
          </w:tcPr>
          <w:p w:rsidR="000B2E8D" w:rsidRDefault="00A9099B">
            <w:pPr>
              <w:jc w:val="center"/>
            </w:pPr>
            <w:r>
              <w:rPr>
                <w:rFonts w:eastAsiaTheme="minorEastAsia"/>
                <w:szCs w:val="21"/>
              </w:rPr>
              <w:t>立讯精密</w:t>
            </w:r>
          </w:p>
        </w:tc>
        <w:tc>
          <w:tcPr>
            <w:tcW w:w="2880" w:type="dxa"/>
            <w:vAlign w:val="center"/>
          </w:tcPr>
          <w:p w:rsidR="000B2E8D" w:rsidRDefault="00A9099B">
            <w:pPr>
              <w:jc w:val="right"/>
            </w:pPr>
            <w:r>
              <w:rPr>
                <w:rFonts w:eastAsiaTheme="minorEastAsia"/>
                <w:szCs w:val="21"/>
              </w:rPr>
              <w:t>11,549,511.17</w:t>
            </w:r>
          </w:p>
        </w:tc>
        <w:tc>
          <w:tcPr>
            <w:tcW w:w="1620" w:type="dxa"/>
            <w:vAlign w:val="center"/>
          </w:tcPr>
          <w:p w:rsidR="000B2E8D" w:rsidRDefault="00A9099B">
            <w:pPr>
              <w:jc w:val="right"/>
            </w:pPr>
            <w:r>
              <w:rPr>
                <w:rFonts w:eastAsiaTheme="minorEastAsia"/>
                <w:szCs w:val="21"/>
              </w:rPr>
              <w:t>2.09</w:t>
            </w:r>
          </w:p>
        </w:tc>
      </w:tr>
      <w:tr w:rsidR="000B2E8D">
        <w:tc>
          <w:tcPr>
            <w:tcW w:w="870" w:type="dxa"/>
            <w:vAlign w:val="center"/>
          </w:tcPr>
          <w:p w:rsidR="000B2E8D" w:rsidRDefault="00A9099B">
            <w:pPr>
              <w:jc w:val="center"/>
            </w:pPr>
            <w:r>
              <w:rPr>
                <w:rFonts w:eastAsiaTheme="minorEastAsia"/>
                <w:szCs w:val="21"/>
              </w:rPr>
              <w:t>39</w:t>
            </w:r>
          </w:p>
        </w:tc>
        <w:tc>
          <w:tcPr>
            <w:tcW w:w="1650" w:type="dxa"/>
            <w:vAlign w:val="center"/>
          </w:tcPr>
          <w:p w:rsidR="000B2E8D" w:rsidRDefault="00A9099B">
            <w:pPr>
              <w:jc w:val="center"/>
            </w:pPr>
            <w:r>
              <w:rPr>
                <w:rFonts w:eastAsiaTheme="minorEastAsia"/>
                <w:szCs w:val="21"/>
              </w:rPr>
              <w:t>002179</w:t>
            </w:r>
          </w:p>
        </w:tc>
        <w:tc>
          <w:tcPr>
            <w:tcW w:w="1980" w:type="dxa"/>
            <w:vAlign w:val="center"/>
          </w:tcPr>
          <w:p w:rsidR="000B2E8D" w:rsidRDefault="00A9099B">
            <w:pPr>
              <w:jc w:val="center"/>
            </w:pPr>
            <w:r>
              <w:rPr>
                <w:rFonts w:eastAsiaTheme="minorEastAsia"/>
                <w:szCs w:val="21"/>
              </w:rPr>
              <w:t>中航光电</w:t>
            </w:r>
          </w:p>
        </w:tc>
        <w:tc>
          <w:tcPr>
            <w:tcW w:w="2880" w:type="dxa"/>
            <w:vAlign w:val="center"/>
          </w:tcPr>
          <w:p w:rsidR="000B2E8D" w:rsidRDefault="00A9099B">
            <w:pPr>
              <w:jc w:val="right"/>
            </w:pPr>
            <w:r>
              <w:rPr>
                <w:rFonts w:eastAsiaTheme="minorEastAsia"/>
                <w:szCs w:val="21"/>
              </w:rPr>
              <w:t>11,290,197.92</w:t>
            </w:r>
          </w:p>
        </w:tc>
        <w:tc>
          <w:tcPr>
            <w:tcW w:w="1620" w:type="dxa"/>
            <w:vAlign w:val="center"/>
          </w:tcPr>
          <w:p w:rsidR="000B2E8D" w:rsidRDefault="00A9099B">
            <w:pPr>
              <w:jc w:val="right"/>
            </w:pPr>
            <w:r>
              <w:rPr>
                <w:rFonts w:eastAsiaTheme="minorEastAsia"/>
                <w:szCs w:val="21"/>
              </w:rPr>
              <w:t>2.04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B2E8D">
        <w:tc>
          <w:tcPr>
            <w:tcW w:w="870" w:type="dxa"/>
            <w:vAlign w:val="center"/>
          </w:tcPr>
          <w:p w:rsidR="000B2E8D" w:rsidRDefault="00A9099B">
            <w:pPr>
              <w:jc w:val="center"/>
            </w:pPr>
            <w:r>
              <w:rPr>
                <w:rFonts w:eastAsiaTheme="minorEastAsia"/>
                <w:szCs w:val="21"/>
              </w:rPr>
              <w:t>1</w:t>
            </w:r>
          </w:p>
        </w:tc>
        <w:tc>
          <w:tcPr>
            <w:tcW w:w="1650" w:type="dxa"/>
            <w:vAlign w:val="center"/>
          </w:tcPr>
          <w:p w:rsidR="000B2E8D" w:rsidRDefault="00A9099B">
            <w:pPr>
              <w:jc w:val="center"/>
            </w:pPr>
            <w:r>
              <w:rPr>
                <w:rFonts w:eastAsiaTheme="minorEastAsia"/>
                <w:szCs w:val="21"/>
              </w:rPr>
              <w:t>300760</w:t>
            </w:r>
          </w:p>
        </w:tc>
        <w:tc>
          <w:tcPr>
            <w:tcW w:w="1980" w:type="dxa"/>
            <w:vAlign w:val="center"/>
          </w:tcPr>
          <w:p w:rsidR="000B2E8D" w:rsidRDefault="00A9099B">
            <w:pPr>
              <w:jc w:val="center"/>
            </w:pPr>
            <w:r>
              <w:rPr>
                <w:rFonts w:eastAsiaTheme="minorEastAsia"/>
                <w:szCs w:val="21"/>
              </w:rPr>
              <w:t>迈瑞医疗</w:t>
            </w:r>
          </w:p>
        </w:tc>
        <w:tc>
          <w:tcPr>
            <w:tcW w:w="2880" w:type="dxa"/>
            <w:vAlign w:val="center"/>
          </w:tcPr>
          <w:p w:rsidR="000B2E8D" w:rsidRDefault="00A9099B">
            <w:pPr>
              <w:jc w:val="right"/>
            </w:pPr>
            <w:r>
              <w:rPr>
                <w:rFonts w:eastAsiaTheme="minorEastAsia"/>
                <w:szCs w:val="21"/>
              </w:rPr>
              <w:t>40,750,456.85</w:t>
            </w:r>
          </w:p>
        </w:tc>
        <w:tc>
          <w:tcPr>
            <w:tcW w:w="1620" w:type="dxa"/>
            <w:vAlign w:val="center"/>
          </w:tcPr>
          <w:p w:rsidR="000B2E8D" w:rsidRDefault="00A9099B">
            <w:pPr>
              <w:jc w:val="right"/>
            </w:pPr>
            <w:r>
              <w:rPr>
                <w:rFonts w:eastAsiaTheme="minorEastAsia"/>
                <w:szCs w:val="21"/>
              </w:rPr>
              <w:t>7.36</w:t>
            </w:r>
          </w:p>
        </w:tc>
      </w:tr>
      <w:tr w:rsidR="000B2E8D">
        <w:tc>
          <w:tcPr>
            <w:tcW w:w="870" w:type="dxa"/>
            <w:vAlign w:val="center"/>
          </w:tcPr>
          <w:p w:rsidR="000B2E8D" w:rsidRDefault="00A9099B">
            <w:pPr>
              <w:jc w:val="center"/>
            </w:pPr>
            <w:r>
              <w:rPr>
                <w:rFonts w:eastAsiaTheme="minorEastAsia"/>
                <w:szCs w:val="21"/>
              </w:rPr>
              <w:t>2</w:t>
            </w:r>
          </w:p>
        </w:tc>
        <w:tc>
          <w:tcPr>
            <w:tcW w:w="1650" w:type="dxa"/>
            <w:vAlign w:val="center"/>
          </w:tcPr>
          <w:p w:rsidR="000B2E8D" w:rsidRDefault="00A9099B">
            <w:pPr>
              <w:jc w:val="center"/>
            </w:pPr>
            <w:r>
              <w:rPr>
                <w:rFonts w:eastAsiaTheme="minorEastAsia"/>
                <w:szCs w:val="21"/>
              </w:rPr>
              <w:t>002714</w:t>
            </w:r>
          </w:p>
        </w:tc>
        <w:tc>
          <w:tcPr>
            <w:tcW w:w="1980" w:type="dxa"/>
            <w:vAlign w:val="center"/>
          </w:tcPr>
          <w:p w:rsidR="000B2E8D" w:rsidRDefault="00A9099B">
            <w:pPr>
              <w:jc w:val="center"/>
            </w:pPr>
            <w:r>
              <w:rPr>
                <w:rFonts w:eastAsiaTheme="minorEastAsia"/>
                <w:szCs w:val="21"/>
              </w:rPr>
              <w:t>牧原股份</w:t>
            </w:r>
          </w:p>
        </w:tc>
        <w:tc>
          <w:tcPr>
            <w:tcW w:w="2880" w:type="dxa"/>
            <w:vAlign w:val="center"/>
          </w:tcPr>
          <w:p w:rsidR="000B2E8D" w:rsidRDefault="00A9099B">
            <w:pPr>
              <w:jc w:val="right"/>
            </w:pPr>
            <w:r>
              <w:rPr>
                <w:rFonts w:eastAsiaTheme="minorEastAsia"/>
                <w:szCs w:val="21"/>
              </w:rPr>
              <w:t>29,150,964.20</w:t>
            </w:r>
          </w:p>
        </w:tc>
        <w:tc>
          <w:tcPr>
            <w:tcW w:w="1620" w:type="dxa"/>
            <w:vAlign w:val="center"/>
          </w:tcPr>
          <w:p w:rsidR="000B2E8D" w:rsidRDefault="00A9099B">
            <w:pPr>
              <w:jc w:val="right"/>
            </w:pPr>
            <w:r>
              <w:rPr>
                <w:rFonts w:eastAsiaTheme="minorEastAsia"/>
                <w:szCs w:val="21"/>
              </w:rPr>
              <w:t>5.27</w:t>
            </w:r>
          </w:p>
        </w:tc>
      </w:tr>
      <w:tr w:rsidR="000B2E8D">
        <w:tc>
          <w:tcPr>
            <w:tcW w:w="870" w:type="dxa"/>
            <w:vAlign w:val="center"/>
          </w:tcPr>
          <w:p w:rsidR="000B2E8D" w:rsidRDefault="00A9099B">
            <w:pPr>
              <w:jc w:val="center"/>
            </w:pPr>
            <w:r>
              <w:rPr>
                <w:rFonts w:eastAsiaTheme="minorEastAsia"/>
                <w:szCs w:val="21"/>
              </w:rPr>
              <w:t>3</w:t>
            </w:r>
          </w:p>
        </w:tc>
        <w:tc>
          <w:tcPr>
            <w:tcW w:w="1650" w:type="dxa"/>
            <w:vAlign w:val="center"/>
          </w:tcPr>
          <w:p w:rsidR="000B2E8D" w:rsidRDefault="00A9099B">
            <w:pPr>
              <w:jc w:val="center"/>
            </w:pPr>
            <w:r>
              <w:rPr>
                <w:rFonts w:eastAsiaTheme="minorEastAsia"/>
                <w:szCs w:val="21"/>
              </w:rPr>
              <w:t>000063</w:t>
            </w:r>
          </w:p>
        </w:tc>
        <w:tc>
          <w:tcPr>
            <w:tcW w:w="1980" w:type="dxa"/>
            <w:vAlign w:val="center"/>
          </w:tcPr>
          <w:p w:rsidR="000B2E8D" w:rsidRDefault="00A9099B">
            <w:pPr>
              <w:jc w:val="center"/>
            </w:pPr>
            <w:r>
              <w:rPr>
                <w:rFonts w:eastAsiaTheme="minorEastAsia"/>
                <w:szCs w:val="21"/>
              </w:rPr>
              <w:t>中兴通讯</w:t>
            </w:r>
          </w:p>
        </w:tc>
        <w:tc>
          <w:tcPr>
            <w:tcW w:w="2880" w:type="dxa"/>
            <w:vAlign w:val="center"/>
          </w:tcPr>
          <w:p w:rsidR="000B2E8D" w:rsidRDefault="00A9099B">
            <w:pPr>
              <w:jc w:val="right"/>
            </w:pPr>
            <w:r>
              <w:rPr>
                <w:rFonts w:eastAsiaTheme="minorEastAsia"/>
                <w:szCs w:val="21"/>
              </w:rPr>
              <w:t>28,529,641.53</w:t>
            </w:r>
          </w:p>
        </w:tc>
        <w:tc>
          <w:tcPr>
            <w:tcW w:w="1620" w:type="dxa"/>
            <w:vAlign w:val="center"/>
          </w:tcPr>
          <w:p w:rsidR="000B2E8D" w:rsidRDefault="00A9099B">
            <w:pPr>
              <w:jc w:val="right"/>
            </w:pPr>
            <w:r>
              <w:rPr>
                <w:rFonts w:eastAsiaTheme="minorEastAsia"/>
                <w:szCs w:val="21"/>
              </w:rPr>
              <w:t>5.16</w:t>
            </w:r>
          </w:p>
        </w:tc>
      </w:tr>
      <w:tr w:rsidR="000B2E8D">
        <w:tc>
          <w:tcPr>
            <w:tcW w:w="870" w:type="dxa"/>
            <w:vAlign w:val="center"/>
          </w:tcPr>
          <w:p w:rsidR="000B2E8D" w:rsidRDefault="00A9099B">
            <w:pPr>
              <w:jc w:val="center"/>
            </w:pPr>
            <w:r>
              <w:rPr>
                <w:rFonts w:eastAsiaTheme="minorEastAsia"/>
                <w:szCs w:val="21"/>
              </w:rPr>
              <w:t>4</w:t>
            </w:r>
          </w:p>
        </w:tc>
        <w:tc>
          <w:tcPr>
            <w:tcW w:w="1650" w:type="dxa"/>
            <w:vAlign w:val="center"/>
          </w:tcPr>
          <w:p w:rsidR="000B2E8D" w:rsidRDefault="00A9099B">
            <w:pPr>
              <w:jc w:val="center"/>
            </w:pPr>
            <w:r>
              <w:rPr>
                <w:rFonts w:eastAsiaTheme="minorEastAsia"/>
                <w:szCs w:val="21"/>
              </w:rPr>
              <w:t>002594</w:t>
            </w:r>
          </w:p>
        </w:tc>
        <w:tc>
          <w:tcPr>
            <w:tcW w:w="1980" w:type="dxa"/>
            <w:vAlign w:val="center"/>
          </w:tcPr>
          <w:p w:rsidR="000B2E8D" w:rsidRDefault="00A9099B">
            <w:pPr>
              <w:jc w:val="center"/>
            </w:pPr>
            <w:r>
              <w:rPr>
                <w:rFonts w:eastAsiaTheme="minorEastAsia"/>
                <w:szCs w:val="21"/>
              </w:rPr>
              <w:t>比亚迪</w:t>
            </w:r>
          </w:p>
        </w:tc>
        <w:tc>
          <w:tcPr>
            <w:tcW w:w="2880" w:type="dxa"/>
            <w:vAlign w:val="center"/>
          </w:tcPr>
          <w:p w:rsidR="000B2E8D" w:rsidRDefault="00A9099B">
            <w:pPr>
              <w:jc w:val="right"/>
            </w:pPr>
            <w:r>
              <w:rPr>
                <w:rFonts w:eastAsiaTheme="minorEastAsia"/>
                <w:szCs w:val="21"/>
              </w:rPr>
              <w:t>25,731,431.61</w:t>
            </w:r>
          </w:p>
        </w:tc>
        <w:tc>
          <w:tcPr>
            <w:tcW w:w="1620" w:type="dxa"/>
            <w:vAlign w:val="center"/>
          </w:tcPr>
          <w:p w:rsidR="000B2E8D" w:rsidRDefault="00A9099B">
            <w:pPr>
              <w:jc w:val="right"/>
            </w:pPr>
            <w:r>
              <w:rPr>
                <w:rFonts w:eastAsiaTheme="minorEastAsia"/>
                <w:szCs w:val="21"/>
              </w:rPr>
              <w:t>4.65</w:t>
            </w:r>
          </w:p>
        </w:tc>
      </w:tr>
      <w:tr w:rsidR="000B2E8D">
        <w:tc>
          <w:tcPr>
            <w:tcW w:w="870" w:type="dxa"/>
            <w:vAlign w:val="center"/>
          </w:tcPr>
          <w:p w:rsidR="000B2E8D" w:rsidRDefault="00A9099B">
            <w:pPr>
              <w:jc w:val="center"/>
            </w:pPr>
            <w:r>
              <w:rPr>
                <w:rFonts w:eastAsiaTheme="minorEastAsia"/>
                <w:szCs w:val="21"/>
              </w:rPr>
              <w:t>5</w:t>
            </w:r>
          </w:p>
        </w:tc>
        <w:tc>
          <w:tcPr>
            <w:tcW w:w="1650" w:type="dxa"/>
            <w:vAlign w:val="center"/>
          </w:tcPr>
          <w:p w:rsidR="000B2E8D" w:rsidRDefault="00A9099B">
            <w:pPr>
              <w:jc w:val="center"/>
            </w:pPr>
            <w:r>
              <w:rPr>
                <w:rFonts w:eastAsiaTheme="minorEastAsia"/>
                <w:szCs w:val="21"/>
              </w:rPr>
              <w:t>002157</w:t>
            </w:r>
          </w:p>
        </w:tc>
        <w:tc>
          <w:tcPr>
            <w:tcW w:w="1980" w:type="dxa"/>
            <w:vAlign w:val="center"/>
          </w:tcPr>
          <w:p w:rsidR="000B2E8D" w:rsidRDefault="00A9099B">
            <w:pPr>
              <w:jc w:val="center"/>
            </w:pPr>
            <w:r>
              <w:rPr>
                <w:rFonts w:eastAsiaTheme="minorEastAsia"/>
                <w:szCs w:val="21"/>
              </w:rPr>
              <w:t>正邦科技</w:t>
            </w:r>
          </w:p>
        </w:tc>
        <w:tc>
          <w:tcPr>
            <w:tcW w:w="2880" w:type="dxa"/>
            <w:vAlign w:val="center"/>
          </w:tcPr>
          <w:p w:rsidR="000B2E8D" w:rsidRDefault="00A9099B">
            <w:pPr>
              <w:jc w:val="right"/>
            </w:pPr>
            <w:r>
              <w:rPr>
                <w:rFonts w:eastAsiaTheme="minorEastAsia"/>
                <w:szCs w:val="21"/>
              </w:rPr>
              <w:t>21,741,116.33</w:t>
            </w:r>
          </w:p>
        </w:tc>
        <w:tc>
          <w:tcPr>
            <w:tcW w:w="1620" w:type="dxa"/>
            <w:vAlign w:val="center"/>
          </w:tcPr>
          <w:p w:rsidR="000B2E8D" w:rsidRDefault="00A9099B">
            <w:pPr>
              <w:jc w:val="right"/>
            </w:pPr>
            <w:r>
              <w:rPr>
                <w:rFonts w:eastAsiaTheme="minorEastAsia"/>
                <w:szCs w:val="21"/>
              </w:rPr>
              <w:t>3.93</w:t>
            </w:r>
          </w:p>
        </w:tc>
      </w:tr>
      <w:tr w:rsidR="000B2E8D">
        <w:tc>
          <w:tcPr>
            <w:tcW w:w="870" w:type="dxa"/>
            <w:vAlign w:val="center"/>
          </w:tcPr>
          <w:p w:rsidR="000B2E8D" w:rsidRDefault="00A9099B">
            <w:pPr>
              <w:jc w:val="center"/>
            </w:pPr>
            <w:r>
              <w:rPr>
                <w:rFonts w:eastAsiaTheme="minorEastAsia"/>
                <w:szCs w:val="21"/>
              </w:rPr>
              <w:lastRenderedPageBreak/>
              <w:t>6</w:t>
            </w:r>
          </w:p>
        </w:tc>
        <w:tc>
          <w:tcPr>
            <w:tcW w:w="1650" w:type="dxa"/>
            <w:vAlign w:val="center"/>
          </w:tcPr>
          <w:p w:rsidR="000B2E8D" w:rsidRDefault="00A9099B">
            <w:pPr>
              <w:jc w:val="center"/>
            </w:pPr>
            <w:r>
              <w:rPr>
                <w:rFonts w:eastAsiaTheme="minorEastAsia"/>
                <w:szCs w:val="21"/>
              </w:rPr>
              <w:t>300498</w:t>
            </w:r>
          </w:p>
        </w:tc>
        <w:tc>
          <w:tcPr>
            <w:tcW w:w="1980" w:type="dxa"/>
            <w:vAlign w:val="center"/>
          </w:tcPr>
          <w:p w:rsidR="000B2E8D" w:rsidRDefault="00A9099B">
            <w:pPr>
              <w:jc w:val="center"/>
            </w:pPr>
            <w:r>
              <w:rPr>
                <w:rFonts w:eastAsiaTheme="minorEastAsia"/>
                <w:szCs w:val="21"/>
              </w:rPr>
              <w:t>温氏股份</w:t>
            </w:r>
          </w:p>
        </w:tc>
        <w:tc>
          <w:tcPr>
            <w:tcW w:w="2880" w:type="dxa"/>
            <w:vAlign w:val="center"/>
          </w:tcPr>
          <w:p w:rsidR="000B2E8D" w:rsidRDefault="00A9099B">
            <w:pPr>
              <w:jc w:val="right"/>
            </w:pPr>
            <w:r>
              <w:rPr>
                <w:rFonts w:eastAsiaTheme="minorEastAsia"/>
                <w:szCs w:val="21"/>
              </w:rPr>
              <w:t>21,337,267.17</w:t>
            </w:r>
          </w:p>
        </w:tc>
        <w:tc>
          <w:tcPr>
            <w:tcW w:w="1620" w:type="dxa"/>
            <w:vAlign w:val="center"/>
          </w:tcPr>
          <w:p w:rsidR="000B2E8D" w:rsidRDefault="00A9099B">
            <w:pPr>
              <w:jc w:val="right"/>
            </w:pPr>
            <w:r>
              <w:rPr>
                <w:rFonts w:eastAsiaTheme="minorEastAsia"/>
                <w:szCs w:val="21"/>
              </w:rPr>
              <w:t>3.86</w:t>
            </w:r>
          </w:p>
        </w:tc>
      </w:tr>
      <w:tr w:rsidR="000B2E8D">
        <w:tc>
          <w:tcPr>
            <w:tcW w:w="870" w:type="dxa"/>
            <w:vAlign w:val="center"/>
          </w:tcPr>
          <w:p w:rsidR="000B2E8D" w:rsidRDefault="00A9099B">
            <w:pPr>
              <w:jc w:val="center"/>
            </w:pPr>
            <w:r>
              <w:rPr>
                <w:rFonts w:eastAsiaTheme="minorEastAsia"/>
                <w:szCs w:val="21"/>
              </w:rPr>
              <w:t>7</w:t>
            </w:r>
          </w:p>
        </w:tc>
        <w:tc>
          <w:tcPr>
            <w:tcW w:w="1650" w:type="dxa"/>
            <w:vAlign w:val="center"/>
          </w:tcPr>
          <w:p w:rsidR="000B2E8D" w:rsidRDefault="00A9099B">
            <w:pPr>
              <w:jc w:val="center"/>
            </w:pPr>
            <w:r>
              <w:rPr>
                <w:rFonts w:eastAsiaTheme="minorEastAsia"/>
                <w:szCs w:val="21"/>
              </w:rPr>
              <w:t>300253</w:t>
            </w:r>
          </w:p>
        </w:tc>
        <w:tc>
          <w:tcPr>
            <w:tcW w:w="1980" w:type="dxa"/>
            <w:vAlign w:val="center"/>
          </w:tcPr>
          <w:p w:rsidR="000B2E8D" w:rsidRDefault="00A9099B">
            <w:pPr>
              <w:jc w:val="center"/>
            </w:pPr>
            <w:r>
              <w:rPr>
                <w:rFonts w:eastAsiaTheme="minorEastAsia"/>
                <w:szCs w:val="21"/>
              </w:rPr>
              <w:t>卫宁健康</w:t>
            </w:r>
          </w:p>
        </w:tc>
        <w:tc>
          <w:tcPr>
            <w:tcW w:w="2880" w:type="dxa"/>
            <w:vAlign w:val="center"/>
          </w:tcPr>
          <w:p w:rsidR="000B2E8D" w:rsidRDefault="00A9099B">
            <w:pPr>
              <w:jc w:val="right"/>
            </w:pPr>
            <w:r>
              <w:rPr>
                <w:rFonts w:eastAsiaTheme="minorEastAsia"/>
                <w:szCs w:val="21"/>
              </w:rPr>
              <w:t>20,773,745.86</w:t>
            </w:r>
          </w:p>
        </w:tc>
        <w:tc>
          <w:tcPr>
            <w:tcW w:w="1620" w:type="dxa"/>
            <w:vAlign w:val="center"/>
          </w:tcPr>
          <w:p w:rsidR="000B2E8D" w:rsidRDefault="00A9099B">
            <w:pPr>
              <w:jc w:val="right"/>
            </w:pPr>
            <w:r>
              <w:rPr>
                <w:rFonts w:eastAsiaTheme="minorEastAsia"/>
                <w:szCs w:val="21"/>
              </w:rPr>
              <w:t>3.75</w:t>
            </w:r>
          </w:p>
        </w:tc>
      </w:tr>
      <w:tr w:rsidR="000B2E8D">
        <w:tc>
          <w:tcPr>
            <w:tcW w:w="870" w:type="dxa"/>
            <w:vAlign w:val="center"/>
          </w:tcPr>
          <w:p w:rsidR="000B2E8D" w:rsidRDefault="00A9099B">
            <w:pPr>
              <w:jc w:val="center"/>
            </w:pPr>
            <w:r>
              <w:rPr>
                <w:rFonts w:eastAsiaTheme="minorEastAsia"/>
                <w:szCs w:val="21"/>
              </w:rPr>
              <w:t>8</w:t>
            </w:r>
          </w:p>
        </w:tc>
        <w:tc>
          <w:tcPr>
            <w:tcW w:w="1650" w:type="dxa"/>
            <w:vAlign w:val="center"/>
          </w:tcPr>
          <w:p w:rsidR="000B2E8D" w:rsidRDefault="00A9099B">
            <w:pPr>
              <w:jc w:val="center"/>
            </w:pPr>
            <w:r>
              <w:rPr>
                <w:rFonts w:eastAsiaTheme="minorEastAsia"/>
                <w:szCs w:val="21"/>
              </w:rPr>
              <w:t>603160</w:t>
            </w:r>
          </w:p>
        </w:tc>
        <w:tc>
          <w:tcPr>
            <w:tcW w:w="1980" w:type="dxa"/>
            <w:vAlign w:val="center"/>
          </w:tcPr>
          <w:p w:rsidR="000B2E8D" w:rsidRDefault="00A9099B">
            <w:pPr>
              <w:jc w:val="center"/>
            </w:pPr>
            <w:r>
              <w:rPr>
                <w:rFonts w:eastAsiaTheme="minorEastAsia"/>
                <w:szCs w:val="21"/>
              </w:rPr>
              <w:t>汇顶科技</w:t>
            </w:r>
          </w:p>
        </w:tc>
        <w:tc>
          <w:tcPr>
            <w:tcW w:w="2880" w:type="dxa"/>
            <w:vAlign w:val="center"/>
          </w:tcPr>
          <w:p w:rsidR="000B2E8D" w:rsidRDefault="00A9099B">
            <w:pPr>
              <w:jc w:val="right"/>
            </w:pPr>
            <w:r>
              <w:rPr>
                <w:rFonts w:eastAsiaTheme="minorEastAsia"/>
                <w:szCs w:val="21"/>
              </w:rPr>
              <w:t>20,188,622.50</w:t>
            </w:r>
          </w:p>
        </w:tc>
        <w:tc>
          <w:tcPr>
            <w:tcW w:w="1620" w:type="dxa"/>
            <w:vAlign w:val="center"/>
          </w:tcPr>
          <w:p w:rsidR="000B2E8D" w:rsidRDefault="00A9099B">
            <w:pPr>
              <w:jc w:val="right"/>
            </w:pPr>
            <w:r>
              <w:rPr>
                <w:rFonts w:eastAsiaTheme="minorEastAsia"/>
                <w:szCs w:val="21"/>
              </w:rPr>
              <w:t>3.65</w:t>
            </w:r>
          </w:p>
        </w:tc>
      </w:tr>
      <w:tr w:rsidR="000B2E8D">
        <w:tc>
          <w:tcPr>
            <w:tcW w:w="870" w:type="dxa"/>
            <w:vAlign w:val="center"/>
          </w:tcPr>
          <w:p w:rsidR="000B2E8D" w:rsidRDefault="00A9099B">
            <w:pPr>
              <w:jc w:val="center"/>
            </w:pPr>
            <w:r>
              <w:rPr>
                <w:rFonts w:eastAsiaTheme="minorEastAsia"/>
                <w:szCs w:val="21"/>
              </w:rPr>
              <w:t>9</w:t>
            </w:r>
          </w:p>
        </w:tc>
        <w:tc>
          <w:tcPr>
            <w:tcW w:w="1650" w:type="dxa"/>
            <w:vAlign w:val="center"/>
          </w:tcPr>
          <w:p w:rsidR="000B2E8D" w:rsidRDefault="00A9099B">
            <w:pPr>
              <w:jc w:val="center"/>
            </w:pPr>
            <w:r>
              <w:rPr>
                <w:rFonts w:eastAsiaTheme="minorEastAsia"/>
                <w:szCs w:val="21"/>
              </w:rPr>
              <w:t>600406</w:t>
            </w:r>
          </w:p>
        </w:tc>
        <w:tc>
          <w:tcPr>
            <w:tcW w:w="1980" w:type="dxa"/>
            <w:vAlign w:val="center"/>
          </w:tcPr>
          <w:p w:rsidR="000B2E8D" w:rsidRDefault="00A9099B">
            <w:pPr>
              <w:jc w:val="center"/>
            </w:pPr>
            <w:r>
              <w:rPr>
                <w:rFonts w:eastAsiaTheme="minorEastAsia"/>
                <w:szCs w:val="21"/>
              </w:rPr>
              <w:t>国电南瑞</w:t>
            </w:r>
          </w:p>
        </w:tc>
        <w:tc>
          <w:tcPr>
            <w:tcW w:w="2880" w:type="dxa"/>
            <w:vAlign w:val="center"/>
          </w:tcPr>
          <w:p w:rsidR="000B2E8D" w:rsidRDefault="00A9099B">
            <w:pPr>
              <w:jc w:val="right"/>
            </w:pPr>
            <w:r>
              <w:rPr>
                <w:rFonts w:eastAsiaTheme="minorEastAsia"/>
                <w:szCs w:val="21"/>
              </w:rPr>
              <w:t>19,162,695.27</w:t>
            </w:r>
          </w:p>
        </w:tc>
        <w:tc>
          <w:tcPr>
            <w:tcW w:w="1620" w:type="dxa"/>
            <w:vAlign w:val="center"/>
          </w:tcPr>
          <w:p w:rsidR="000B2E8D" w:rsidRDefault="00A9099B">
            <w:pPr>
              <w:jc w:val="right"/>
            </w:pPr>
            <w:r>
              <w:rPr>
                <w:rFonts w:eastAsiaTheme="minorEastAsia"/>
                <w:szCs w:val="21"/>
              </w:rPr>
              <w:t>3.46</w:t>
            </w:r>
          </w:p>
        </w:tc>
      </w:tr>
      <w:tr w:rsidR="000B2E8D">
        <w:tc>
          <w:tcPr>
            <w:tcW w:w="870" w:type="dxa"/>
            <w:vAlign w:val="center"/>
          </w:tcPr>
          <w:p w:rsidR="000B2E8D" w:rsidRDefault="00A9099B">
            <w:pPr>
              <w:jc w:val="center"/>
            </w:pPr>
            <w:r>
              <w:rPr>
                <w:rFonts w:eastAsiaTheme="minorEastAsia"/>
                <w:szCs w:val="21"/>
              </w:rPr>
              <w:t>10</w:t>
            </w:r>
          </w:p>
        </w:tc>
        <w:tc>
          <w:tcPr>
            <w:tcW w:w="1650" w:type="dxa"/>
            <w:vAlign w:val="center"/>
          </w:tcPr>
          <w:p w:rsidR="000B2E8D" w:rsidRDefault="00A9099B">
            <w:pPr>
              <w:jc w:val="center"/>
            </w:pPr>
            <w:r>
              <w:rPr>
                <w:rFonts w:eastAsiaTheme="minorEastAsia"/>
                <w:szCs w:val="21"/>
              </w:rPr>
              <w:t>300725</w:t>
            </w:r>
          </w:p>
        </w:tc>
        <w:tc>
          <w:tcPr>
            <w:tcW w:w="1980" w:type="dxa"/>
            <w:vAlign w:val="center"/>
          </w:tcPr>
          <w:p w:rsidR="000B2E8D" w:rsidRDefault="00A9099B">
            <w:pPr>
              <w:jc w:val="center"/>
            </w:pPr>
            <w:r>
              <w:rPr>
                <w:rFonts w:eastAsiaTheme="minorEastAsia"/>
                <w:szCs w:val="21"/>
              </w:rPr>
              <w:t>药石科技</w:t>
            </w:r>
          </w:p>
        </w:tc>
        <w:tc>
          <w:tcPr>
            <w:tcW w:w="2880" w:type="dxa"/>
            <w:vAlign w:val="center"/>
          </w:tcPr>
          <w:p w:rsidR="000B2E8D" w:rsidRDefault="00A9099B">
            <w:pPr>
              <w:jc w:val="right"/>
            </w:pPr>
            <w:r>
              <w:rPr>
                <w:rFonts w:eastAsiaTheme="minorEastAsia"/>
                <w:szCs w:val="21"/>
              </w:rPr>
              <w:t>18,376,371.00</w:t>
            </w:r>
          </w:p>
        </w:tc>
        <w:tc>
          <w:tcPr>
            <w:tcW w:w="1620" w:type="dxa"/>
            <w:vAlign w:val="center"/>
          </w:tcPr>
          <w:p w:rsidR="000B2E8D" w:rsidRDefault="00A9099B">
            <w:pPr>
              <w:jc w:val="right"/>
            </w:pPr>
            <w:r>
              <w:rPr>
                <w:rFonts w:eastAsiaTheme="minorEastAsia"/>
                <w:szCs w:val="21"/>
              </w:rPr>
              <w:t>3.32</w:t>
            </w:r>
          </w:p>
        </w:tc>
      </w:tr>
      <w:tr w:rsidR="000B2E8D">
        <w:tc>
          <w:tcPr>
            <w:tcW w:w="870" w:type="dxa"/>
            <w:vAlign w:val="center"/>
          </w:tcPr>
          <w:p w:rsidR="000B2E8D" w:rsidRDefault="00A9099B">
            <w:pPr>
              <w:jc w:val="center"/>
            </w:pPr>
            <w:r>
              <w:rPr>
                <w:rFonts w:eastAsiaTheme="minorEastAsia"/>
                <w:szCs w:val="21"/>
              </w:rPr>
              <w:t>11</w:t>
            </w:r>
          </w:p>
        </w:tc>
        <w:tc>
          <w:tcPr>
            <w:tcW w:w="1650" w:type="dxa"/>
            <w:vAlign w:val="center"/>
          </w:tcPr>
          <w:p w:rsidR="000B2E8D" w:rsidRDefault="00A9099B">
            <w:pPr>
              <w:jc w:val="center"/>
            </w:pPr>
            <w:r>
              <w:rPr>
                <w:rFonts w:eastAsiaTheme="minorEastAsia"/>
                <w:szCs w:val="21"/>
              </w:rPr>
              <w:t>601766</w:t>
            </w:r>
          </w:p>
        </w:tc>
        <w:tc>
          <w:tcPr>
            <w:tcW w:w="1980" w:type="dxa"/>
            <w:vAlign w:val="center"/>
          </w:tcPr>
          <w:p w:rsidR="000B2E8D" w:rsidRDefault="00A9099B">
            <w:pPr>
              <w:jc w:val="center"/>
            </w:pPr>
            <w:r>
              <w:rPr>
                <w:rFonts w:eastAsiaTheme="minorEastAsia"/>
                <w:szCs w:val="21"/>
              </w:rPr>
              <w:t>中国中车</w:t>
            </w:r>
          </w:p>
        </w:tc>
        <w:tc>
          <w:tcPr>
            <w:tcW w:w="2880" w:type="dxa"/>
            <w:vAlign w:val="center"/>
          </w:tcPr>
          <w:p w:rsidR="000B2E8D" w:rsidRDefault="00A9099B">
            <w:pPr>
              <w:jc w:val="right"/>
            </w:pPr>
            <w:r>
              <w:rPr>
                <w:rFonts w:eastAsiaTheme="minorEastAsia"/>
                <w:szCs w:val="21"/>
              </w:rPr>
              <w:t>18,132,513.67</w:t>
            </w:r>
          </w:p>
        </w:tc>
        <w:tc>
          <w:tcPr>
            <w:tcW w:w="1620" w:type="dxa"/>
            <w:vAlign w:val="center"/>
          </w:tcPr>
          <w:p w:rsidR="000B2E8D" w:rsidRDefault="00A9099B">
            <w:pPr>
              <w:jc w:val="right"/>
            </w:pPr>
            <w:r>
              <w:rPr>
                <w:rFonts w:eastAsiaTheme="minorEastAsia"/>
                <w:szCs w:val="21"/>
              </w:rPr>
              <w:t>3.28</w:t>
            </w:r>
          </w:p>
        </w:tc>
      </w:tr>
      <w:tr w:rsidR="000B2E8D">
        <w:tc>
          <w:tcPr>
            <w:tcW w:w="870" w:type="dxa"/>
            <w:vAlign w:val="center"/>
          </w:tcPr>
          <w:p w:rsidR="000B2E8D" w:rsidRDefault="00A9099B">
            <w:pPr>
              <w:jc w:val="center"/>
            </w:pPr>
            <w:r>
              <w:rPr>
                <w:rFonts w:eastAsiaTheme="minorEastAsia"/>
                <w:szCs w:val="21"/>
              </w:rPr>
              <w:t>12</w:t>
            </w:r>
          </w:p>
        </w:tc>
        <w:tc>
          <w:tcPr>
            <w:tcW w:w="1650" w:type="dxa"/>
            <w:vAlign w:val="center"/>
          </w:tcPr>
          <w:p w:rsidR="000B2E8D" w:rsidRDefault="00A9099B">
            <w:pPr>
              <w:jc w:val="center"/>
            </w:pPr>
            <w:r>
              <w:rPr>
                <w:rFonts w:eastAsiaTheme="minorEastAsia"/>
                <w:szCs w:val="21"/>
              </w:rPr>
              <w:t>002376</w:t>
            </w:r>
          </w:p>
        </w:tc>
        <w:tc>
          <w:tcPr>
            <w:tcW w:w="1980" w:type="dxa"/>
            <w:vAlign w:val="center"/>
          </w:tcPr>
          <w:p w:rsidR="000B2E8D" w:rsidRDefault="00A9099B">
            <w:pPr>
              <w:jc w:val="center"/>
            </w:pPr>
            <w:r>
              <w:rPr>
                <w:rFonts w:eastAsiaTheme="minorEastAsia"/>
                <w:szCs w:val="21"/>
              </w:rPr>
              <w:t>新北洋</w:t>
            </w:r>
          </w:p>
        </w:tc>
        <w:tc>
          <w:tcPr>
            <w:tcW w:w="2880" w:type="dxa"/>
            <w:vAlign w:val="center"/>
          </w:tcPr>
          <w:p w:rsidR="000B2E8D" w:rsidRDefault="00A9099B">
            <w:pPr>
              <w:jc w:val="right"/>
            </w:pPr>
            <w:r>
              <w:rPr>
                <w:rFonts w:eastAsiaTheme="minorEastAsia"/>
                <w:szCs w:val="21"/>
              </w:rPr>
              <w:t>17,964,416.40</w:t>
            </w:r>
          </w:p>
        </w:tc>
        <w:tc>
          <w:tcPr>
            <w:tcW w:w="1620" w:type="dxa"/>
            <w:vAlign w:val="center"/>
          </w:tcPr>
          <w:p w:rsidR="000B2E8D" w:rsidRDefault="00A9099B">
            <w:pPr>
              <w:jc w:val="right"/>
            </w:pPr>
            <w:r>
              <w:rPr>
                <w:rFonts w:eastAsiaTheme="minorEastAsia"/>
                <w:szCs w:val="21"/>
              </w:rPr>
              <w:t>3.25</w:t>
            </w:r>
          </w:p>
        </w:tc>
      </w:tr>
      <w:tr w:rsidR="000B2E8D">
        <w:tc>
          <w:tcPr>
            <w:tcW w:w="870" w:type="dxa"/>
            <w:vAlign w:val="center"/>
          </w:tcPr>
          <w:p w:rsidR="000B2E8D" w:rsidRDefault="00A9099B">
            <w:pPr>
              <w:jc w:val="center"/>
            </w:pPr>
            <w:r>
              <w:rPr>
                <w:rFonts w:eastAsiaTheme="minorEastAsia"/>
                <w:szCs w:val="21"/>
              </w:rPr>
              <w:t>13</w:t>
            </w:r>
          </w:p>
        </w:tc>
        <w:tc>
          <w:tcPr>
            <w:tcW w:w="1650" w:type="dxa"/>
            <w:vAlign w:val="center"/>
          </w:tcPr>
          <w:p w:rsidR="000B2E8D" w:rsidRDefault="00A9099B">
            <w:pPr>
              <w:jc w:val="center"/>
            </w:pPr>
            <w:r>
              <w:rPr>
                <w:rFonts w:eastAsiaTheme="minorEastAsia"/>
                <w:szCs w:val="21"/>
              </w:rPr>
              <w:t>002124</w:t>
            </w:r>
          </w:p>
        </w:tc>
        <w:tc>
          <w:tcPr>
            <w:tcW w:w="1980" w:type="dxa"/>
            <w:vAlign w:val="center"/>
          </w:tcPr>
          <w:p w:rsidR="000B2E8D" w:rsidRDefault="00A9099B">
            <w:pPr>
              <w:jc w:val="center"/>
            </w:pPr>
            <w:r>
              <w:rPr>
                <w:rFonts w:eastAsiaTheme="minorEastAsia"/>
                <w:szCs w:val="21"/>
              </w:rPr>
              <w:t>天邦股份</w:t>
            </w:r>
          </w:p>
        </w:tc>
        <w:tc>
          <w:tcPr>
            <w:tcW w:w="2880" w:type="dxa"/>
            <w:vAlign w:val="center"/>
          </w:tcPr>
          <w:p w:rsidR="000B2E8D" w:rsidRDefault="00A9099B">
            <w:pPr>
              <w:jc w:val="right"/>
            </w:pPr>
            <w:r>
              <w:rPr>
                <w:rFonts w:eastAsiaTheme="minorEastAsia"/>
                <w:szCs w:val="21"/>
              </w:rPr>
              <w:t>17,605,279.39</w:t>
            </w:r>
          </w:p>
        </w:tc>
        <w:tc>
          <w:tcPr>
            <w:tcW w:w="1620" w:type="dxa"/>
            <w:vAlign w:val="center"/>
          </w:tcPr>
          <w:p w:rsidR="000B2E8D" w:rsidRDefault="00A9099B">
            <w:pPr>
              <w:jc w:val="right"/>
            </w:pPr>
            <w:r>
              <w:rPr>
                <w:rFonts w:eastAsiaTheme="minorEastAsia"/>
                <w:szCs w:val="21"/>
              </w:rPr>
              <w:t>3.18</w:t>
            </w:r>
          </w:p>
        </w:tc>
      </w:tr>
      <w:tr w:rsidR="000B2E8D">
        <w:tc>
          <w:tcPr>
            <w:tcW w:w="870" w:type="dxa"/>
            <w:vAlign w:val="center"/>
          </w:tcPr>
          <w:p w:rsidR="000B2E8D" w:rsidRDefault="00A9099B">
            <w:pPr>
              <w:jc w:val="center"/>
            </w:pPr>
            <w:r>
              <w:rPr>
                <w:rFonts w:eastAsiaTheme="minorEastAsia"/>
                <w:szCs w:val="21"/>
              </w:rPr>
              <w:t>14</w:t>
            </w:r>
          </w:p>
        </w:tc>
        <w:tc>
          <w:tcPr>
            <w:tcW w:w="1650" w:type="dxa"/>
            <w:vAlign w:val="center"/>
          </w:tcPr>
          <w:p w:rsidR="000B2E8D" w:rsidRDefault="00A9099B">
            <w:pPr>
              <w:jc w:val="center"/>
            </w:pPr>
            <w:r>
              <w:rPr>
                <w:rFonts w:eastAsiaTheme="minorEastAsia"/>
                <w:szCs w:val="21"/>
              </w:rPr>
              <w:t>002371</w:t>
            </w:r>
          </w:p>
        </w:tc>
        <w:tc>
          <w:tcPr>
            <w:tcW w:w="1980" w:type="dxa"/>
            <w:vAlign w:val="center"/>
          </w:tcPr>
          <w:p w:rsidR="000B2E8D" w:rsidRDefault="00A9099B">
            <w:pPr>
              <w:jc w:val="center"/>
            </w:pPr>
            <w:r>
              <w:rPr>
                <w:rFonts w:eastAsiaTheme="minorEastAsia"/>
                <w:szCs w:val="21"/>
              </w:rPr>
              <w:t>北方华创</w:t>
            </w:r>
          </w:p>
        </w:tc>
        <w:tc>
          <w:tcPr>
            <w:tcW w:w="2880" w:type="dxa"/>
            <w:vAlign w:val="center"/>
          </w:tcPr>
          <w:p w:rsidR="000B2E8D" w:rsidRDefault="00A9099B">
            <w:pPr>
              <w:jc w:val="right"/>
            </w:pPr>
            <w:r>
              <w:rPr>
                <w:rFonts w:eastAsiaTheme="minorEastAsia"/>
                <w:szCs w:val="21"/>
              </w:rPr>
              <w:t>17,127,133.56</w:t>
            </w:r>
          </w:p>
        </w:tc>
        <w:tc>
          <w:tcPr>
            <w:tcW w:w="1620" w:type="dxa"/>
            <w:vAlign w:val="center"/>
          </w:tcPr>
          <w:p w:rsidR="000B2E8D" w:rsidRDefault="00A9099B">
            <w:pPr>
              <w:jc w:val="right"/>
            </w:pPr>
            <w:r>
              <w:rPr>
                <w:rFonts w:eastAsiaTheme="minorEastAsia"/>
                <w:szCs w:val="21"/>
              </w:rPr>
              <w:t>3.09</w:t>
            </w:r>
          </w:p>
        </w:tc>
      </w:tr>
      <w:tr w:rsidR="000B2E8D">
        <w:tc>
          <w:tcPr>
            <w:tcW w:w="870" w:type="dxa"/>
            <w:vAlign w:val="center"/>
          </w:tcPr>
          <w:p w:rsidR="000B2E8D" w:rsidRDefault="00A9099B">
            <w:pPr>
              <w:jc w:val="center"/>
            </w:pPr>
            <w:r>
              <w:rPr>
                <w:rFonts w:eastAsiaTheme="minorEastAsia"/>
                <w:szCs w:val="21"/>
              </w:rPr>
              <w:t>15</w:t>
            </w:r>
          </w:p>
        </w:tc>
        <w:tc>
          <w:tcPr>
            <w:tcW w:w="1650" w:type="dxa"/>
            <w:vAlign w:val="center"/>
          </w:tcPr>
          <w:p w:rsidR="000B2E8D" w:rsidRDefault="00A9099B">
            <w:pPr>
              <w:jc w:val="center"/>
            </w:pPr>
            <w:r>
              <w:rPr>
                <w:rFonts w:eastAsiaTheme="minorEastAsia"/>
                <w:szCs w:val="21"/>
              </w:rPr>
              <w:t>300750</w:t>
            </w:r>
          </w:p>
        </w:tc>
        <w:tc>
          <w:tcPr>
            <w:tcW w:w="1980" w:type="dxa"/>
            <w:vAlign w:val="center"/>
          </w:tcPr>
          <w:p w:rsidR="000B2E8D" w:rsidRDefault="00A9099B">
            <w:pPr>
              <w:jc w:val="center"/>
            </w:pPr>
            <w:r>
              <w:rPr>
                <w:rFonts w:eastAsiaTheme="minorEastAsia"/>
                <w:szCs w:val="21"/>
              </w:rPr>
              <w:t>宁德时代</w:t>
            </w:r>
          </w:p>
        </w:tc>
        <w:tc>
          <w:tcPr>
            <w:tcW w:w="2880" w:type="dxa"/>
            <w:vAlign w:val="center"/>
          </w:tcPr>
          <w:p w:rsidR="000B2E8D" w:rsidRDefault="00A9099B">
            <w:pPr>
              <w:jc w:val="right"/>
            </w:pPr>
            <w:r>
              <w:rPr>
                <w:rFonts w:eastAsiaTheme="minorEastAsia"/>
                <w:szCs w:val="21"/>
              </w:rPr>
              <w:t>16,864,749.46</w:t>
            </w:r>
          </w:p>
        </w:tc>
        <w:tc>
          <w:tcPr>
            <w:tcW w:w="1620" w:type="dxa"/>
            <w:vAlign w:val="center"/>
          </w:tcPr>
          <w:p w:rsidR="000B2E8D" w:rsidRDefault="00A9099B">
            <w:pPr>
              <w:jc w:val="right"/>
            </w:pPr>
            <w:r>
              <w:rPr>
                <w:rFonts w:eastAsiaTheme="minorEastAsia"/>
                <w:szCs w:val="21"/>
              </w:rPr>
              <w:t>3.05</w:t>
            </w:r>
          </w:p>
        </w:tc>
      </w:tr>
      <w:tr w:rsidR="000B2E8D">
        <w:tc>
          <w:tcPr>
            <w:tcW w:w="870" w:type="dxa"/>
            <w:vAlign w:val="center"/>
          </w:tcPr>
          <w:p w:rsidR="000B2E8D" w:rsidRDefault="00A9099B">
            <w:pPr>
              <w:jc w:val="center"/>
            </w:pPr>
            <w:r>
              <w:rPr>
                <w:rFonts w:eastAsiaTheme="minorEastAsia"/>
                <w:szCs w:val="21"/>
              </w:rPr>
              <w:t>16</w:t>
            </w:r>
          </w:p>
        </w:tc>
        <w:tc>
          <w:tcPr>
            <w:tcW w:w="1650" w:type="dxa"/>
            <w:vAlign w:val="center"/>
          </w:tcPr>
          <w:p w:rsidR="000B2E8D" w:rsidRDefault="00A9099B">
            <w:pPr>
              <w:jc w:val="center"/>
            </w:pPr>
            <w:r>
              <w:rPr>
                <w:rFonts w:eastAsiaTheme="minorEastAsia"/>
                <w:szCs w:val="21"/>
              </w:rPr>
              <w:t>002916</w:t>
            </w:r>
          </w:p>
        </w:tc>
        <w:tc>
          <w:tcPr>
            <w:tcW w:w="1980" w:type="dxa"/>
            <w:vAlign w:val="center"/>
          </w:tcPr>
          <w:p w:rsidR="000B2E8D" w:rsidRDefault="00A9099B">
            <w:pPr>
              <w:jc w:val="center"/>
            </w:pPr>
            <w:r>
              <w:rPr>
                <w:rFonts w:eastAsiaTheme="minorEastAsia"/>
                <w:szCs w:val="21"/>
              </w:rPr>
              <w:t>深南电路</w:t>
            </w:r>
          </w:p>
        </w:tc>
        <w:tc>
          <w:tcPr>
            <w:tcW w:w="2880" w:type="dxa"/>
            <w:vAlign w:val="center"/>
          </w:tcPr>
          <w:p w:rsidR="000B2E8D" w:rsidRDefault="00A9099B">
            <w:pPr>
              <w:jc w:val="right"/>
            </w:pPr>
            <w:r>
              <w:rPr>
                <w:rFonts w:eastAsiaTheme="minorEastAsia"/>
                <w:szCs w:val="21"/>
              </w:rPr>
              <w:t>16,837,048.34</w:t>
            </w:r>
          </w:p>
        </w:tc>
        <w:tc>
          <w:tcPr>
            <w:tcW w:w="1620" w:type="dxa"/>
            <w:vAlign w:val="center"/>
          </w:tcPr>
          <w:p w:rsidR="000B2E8D" w:rsidRDefault="00A9099B">
            <w:pPr>
              <w:jc w:val="right"/>
            </w:pPr>
            <w:r>
              <w:rPr>
                <w:rFonts w:eastAsiaTheme="minorEastAsia"/>
                <w:szCs w:val="21"/>
              </w:rPr>
              <w:t>3.04</w:t>
            </w:r>
          </w:p>
        </w:tc>
      </w:tr>
      <w:tr w:rsidR="000B2E8D">
        <w:tc>
          <w:tcPr>
            <w:tcW w:w="870" w:type="dxa"/>
            <w:vAlign w:val="center"/>
          </w:tcPr>
          <w:p w:rsidR="000B2E8D" w:rsidRDefault="00A9099B">
            <w:pPr>
              <w:jc w:val="center"/>
            </w:pPr>
            <w:r>
              <w:rPr>
                <w:rFonts w:eastAsiaTheme="minorEastAsia"/>
                <w:szCs w:val="21"/>
              </w:rPr>
              <w:t>17</w:t>
            </w:r>
          </w:p>
        </w:tc>
        <w:tc>
          <w:tcPr>
            <w:tcW w:w="1650" w:type="dxa"/>
            <w:vAlign w:val="center"/>
          </w:tcPr>
          <w:p w:rsidR="000B2E8D" w:rsidRDefault="00A9099B">
            <w:pPr>
              <w:jc w:val="center"/>
            </w:pPr>
            <w:r>
              <w:rPr>
                <w:rFonts w:eastAsiaTheme="minorEastAsia"/>
                <w:szCs w:val="21"/>
              </w:rPr>
              <w:t>603305</w:t>
            </w:r>
          </w:p>
        </w:tc>
        <w:tc>
          <w:tcPr>
            <w:tcW w:w="1980" w:type="dxa"/>
            <w:vAlign w:val="center"/>
          </w:tcPr>
          <w:p w:rsidR="000B2E8D" w:rsidRDefault="00A9099B">
            <w:pPr>
              <w:jc w:val="center"/>
            </w:pPr>
            <w:r>
              <w:rPr>
                <w:rFonts w:eastAsiaTheme="minorEastAsia"/>
                <w:szCs w:val="21"/>
              </w:rPr>
              <w:t>旭升股份</w:t>
            </w:r>
          </w:p>
        </w:tc>
        <w:tc>
          <w:tcPr>
            <w:tcW w:w="2880" w:type="dxa"/>
            <w:vAlign w:val="center"/>
          </w:tcPr>
          <w:p w:rsidR="000B2E8D" w:rsidRDefault="00A9099B">
            <w:pPr>
              <w:jc w:val="right"/>
            </w:pPr>
            <w:r>
              <w:rPr>
                <w:rFonts w:eastAsiaTheme="minorEastAsia"/>
                <w:szCs w:val="21"/>
              </w:rPr>
              <w:t>16,816,021.48</w:t>
            </w:r>
          </w:p>
        </w:tc>
        <w:tc>
          <w:tcPr>
            <w:tcW w:w="1620" w:type="dxa"/>
            <w:vAlign w:val="center"/>
          </w:tcPr>
          <w:p w:rsidR="000B2E8D" w:rsidRDefault="00A9099B">
            <w:pPr>
              <w:jc w:val="right"/>
            </w:pPr>
            <w:r>
              <w:rPr>
                <w:rFonts w:eastAsiaTheme="minorEastAsia"/>
                <w:szCs w:val="21"/>
              </w:rPr>
              <w:t>3.04</w:t>
            </w:r>
          </w:p>
        </w:tc>
      </w:tr>
      <w:tr w:rsidR="000B2E8D">
        <w:tc>
          <w:tcPr>
            <w:tcW w:w="870" w:type="dxa"/>
            <w:vAlign w:val="center"/>
          </w:tcPr>
          <w:p w:rsidR="000B2E8D" w:rsidRDefault="00A9099B">
            <w:pPr>
              <w:jc w:val="center"/>
            </w:pPr>
            <w:r>
              <w:rPr>
                <w:rFonts w:eastAsiaTheme="minorEastAsia"/>
                <w:szCs w:val="21"/>
              </w:rPr>
              <w:t>18</w:t>
            </w:r>
          </w:p>
        </w:tc>
        <w:tc>
          <w:tcPr>
            <w:tcW w:w="1650" w:type="dxa"/>
            <w:vAlign w:val="center"/>
          </w:tcPr>
          <w:p w:rsidR="000B2E8D" w:rsidRDefault="00A9099B">
            <w:pPr>
              <w:jc w:val="center"/>
            </w:pPr>
            <w:r>
              <w:rPr>
                <w:rFonts w:eastAsiaTheme="minorEastAsia"/>
                <w:szCs w:val="21"/>
              </w:rPr>
              <w:t>002127</w:t>
            </w:r>
          </w:p>
        </w:tc>
        <w:tc>
          <w:tcPr>
            <w:tcW w:w="1980" w:type="dxa"/>
            <w:vAlign w:val="center"/>
          </w:tcPr>
          <w:p w:rsidR="000B2E8D" w:rsidRDefault="00A9099B">
            <w:pPr>
              <w:jc w:val="center"/>
            </w:pPr>
            <w:r>
              <w:rPr>
                <w:rFonts w:eastAsiaTheme="minorEastAsia"/>
                <w:szCs w:val="21"/>
              </w:rPr>
              <w:t>南极电商</w:t>
            </w:r>
          </w:p>
        </w:tc>
        <w:tc>
          <w:tcPr>
            <w:tcW w:w="2880" w:type="dxa"/>
            <w:vAlign w:val="center"/>
          </w:tcPr>
          <w:p w:rsidR="000B2E8D" w:rsidRDefault="00A9099B">
            <w:pPr>
              <w:jc w:val="right"/>
            </w:pPr>
            <w:r>
              <w:rPr>
                <w:rFonts w:eastAsiaTheme="minorEastAsia"/>
                <w:szCs w:val="21"/>
              </w:rPr>
              <w:t>16,655,524.20</w:t>
            </w:r>
          </w:p>
        </w:tc>
        <w:tc>
          <w:tcPr>
            <w:tcW w:w="1620" w:type="dxa"/>
            <w:vAlign w:val="center"/>
          </w:tcPr>
          <w:p w:rsidR="000B2E8D" w:rsidRDefault="00A9099B">
            <w:pPr>
              <w:jc w:val="right"/>
            </w:pPr>
            <w:r>
              <w:rPr>
                <w:rFonts w:eastAsiaTheme="minorEastAsia"/>
                <w:szCs w:val="21"/>
              </w:rPr>
              <w:t>3.01</w:t>
            </w:r>
          </w:p>
        </w:tc>
      </w:tr>
      <w:tr w:rsidR="000B2E8D">
        <w:tc>
          <w:tcPr>
            <w:tcW w:w="870" w:type="dxa"/>
            <w:vAlign w:val="center"/>
          </w:tcPr>
          <w:p w:rsidR="000B2E8D" w:rsidRDefault="00A9099B">
            <w:pPr>
              <w:jc w:val="center"/>
            </w:pPr>
            <w:r>
              <w:rPr>
                <w:rFonts w:eastAsiaTheme="minorEastAsia"/>
                <w:szCs w:val="21"/>
              </w:rPr>
              <w:t>19</w:t>
            </w:r>
          </w:p>
        </w:tc>
        <w:tc>
          <w:tcPr>
            <w:tcW w:w="1650" w:type="dxa"/>
            <w:vAlign w:val="center"/>
          </w:tcPr>
          <w:p w:rsidR="000B2E8D" w:rsidRDefault="00A9099B">
            <w:pPr>
              <w:jc w:val="center"/>
            </w:pPr>
            <w:r>
              <w:rPr>
                <w:rFonts w:eastAsiaTheme="minorEastAsia"/>
                <w:szCs w:val="21"/>
              </w:rPr>
              <w:t>300149</w:t>
            </w:r>
          </w:p>
        </w:tc>
        <w:tc>
          <w:tcPr>
            <w:tcW w:w="1980" w:type="dxa"/>
            <w:vAlign w:val="center"/>
          </w:tcPr>
          <w:p w:rsidR="000B2E8D" w:rsidRDefault="00A9099B">
            <w:pPr>
              <w:jc w:val="center"/>
            </w:pPr>
            <w:r>
              <w:rPr>
                <w:rFonts w:eastAsiaTheme="minorEastAsia"/>
                <w:szCs w:val="21"/>
              </w:rPr>
              <w:t>量子生物</w:t>
            </w:r>
          </w:p>
        </w:tc>
        <w:tc>
          <w:tcPr>
            <w:tcW w:w="2880" w:type="dxa"/>
            <w:vAlign w:val="center"/>
          </w:tcPr>
          <w:p w:rsidR="000B2E8D" w:rsidRDefault="00A9099B">
            <w:pPr>
              <w:jc w:val="right"/>
            </w:pPr>
            <w:r>
              <w:rPr>
                <w:rFonts w:eastAsiaTheme="minorEastAsia"/>
                <w:szCs w:val="21"/>
              </w:rPr>
              <w:t>16,510,597.64</w:t>
            </w:r>
          </w:p>
        </w:tc>
        <w:tc>
          <w:tcPr>
            <w:tcW w:w="1620" w:type="dxa"/>
            <w:vAlign w:val="center"/>
          </w:tcPr>
          <w:p w:rsidR="000B2E8D" w:rsidRDefault="00A9099B">
            <w:pPr>
              <w:jc w:val="right"/>
            </w:pPr>
            <w:r>
              <w:rPr>
                <w:rFonts w:eastAsiaTheme="minorEastAsia"/>
                <w:szCs w:val="21"/>
              </w:rPr>
              <w:t>2.98</w:t>
            </w:r>
          </w:p>
        </w:tc>
      </w:tr>
      <w:tr w:rsidR="000B2E8D">
        <w:tc>
          <w:tcPr>
            <w:tcW w:w="870" w:type="dxa"/>
            <w:vAlign w:val="center"/>
          </w:tcPr>
          <w:p w:rsidR="000B2E8D" w:rsidRDefault="00A9099B">
            <w:pPr>
              <w:jc w:val="center"/>
            </w:pPr>
            <w:r>
              <w:rPr>
                <w:rFonts w:eastAsiaTheme="minorEastAsia"/>
                <w:szCs w:val="21"/>
              </w:rPr>
              <w:t>20</w:t>
            </w:r>
          </w:p>
        </w:tc>
        <w:tc>
          <w:tcPr>
            <w:tcW w:w="1650" w:type="dxa"/>
            <w:vAlign w:val="center"/>
          </w:tcPr>
          <w:p w:rsidR="000B2E8D" w:rsidRDefault="00A9099B">
            <w:pPr>
              <w:jc w:val="center"/>
            </w:pPr>
            <w:r>
              <w:rPr>
                <w:rFonts w:eastAsiaTheme="minorEastAsia"/>
                <w:szCs w:val="21"/>
              </w:rPr>
              <w:t>600276</w:t>
            </w:r>
          </w:p>
        </w:tc>
        <w:tc>
          <w:tcPr>
            <w:tcW w:w="1980" w:type="dxa"/>
            <w:vAlign w:val="center"/>
          </w:tcPr>
          <w:p w:rsidR="000B2E8D" w:rsidRDefault="00A9099B">
            <w:pPr>
              <w:jc w:val="center"/>
            </w:pPr>
            <w:r>
              <w:rPr>
                <w:rFonts w:eastAsiaTheme="minorEastAsia"/>
                <w:szCs w:val="21"/>
              </w:rPr>
              <w:t>恒瑞医药</w:t>
            </w:r>
          </w:p>
        </w:tc>
        <w:tc>
          <w:tcPr>
            <w:tcW w:w="2880" w:type="dxa"/>
            <w:vAlign w:val="center"/>
          </w:tcPr>
          <w:p w:rsidR="000B2E8D" w:rsidRDefault="00A9099B">
            <w:pPr>
              <w:jc w:val="right"/>
            </w:pPr>
            <w:r>
              <w:rPr>
                <w:rFonts w:eastAsiaTheme="minorEastAsia"/>
                <w:szCs w:val="21"/>
              </w:rPr>
              <w:t>16,256,737.25</w:t>
            </w:r>
          </w:p>
        </w:tc>
        <w:tc>
          <w:tcPr>
            <w:tcW w:w="1620" w:type="dxa"/>
            <w:vAlign w:val="center"/>
          </w:tcPr>
          <w:p w:rsidR="000B2E8D" w:rsidRDefault="00A9099B">
            <w:pPr>
              <w:jc w:val="right"/>
            </w:pPr>
            <w:r>
              <w:rPr>
                <w:rFonts w:eastAsiaTheme="minorEastAsia"/>
                <w:szCs w:val="21"/>
              </w:rPr>
              <w:t>2.94</w:t>
            </w:r>
          </w:p>
        </w:tc>
      </w:tr>
      <w:tr w:rsidR="000B2E8D">
        <w:tc>
          <w:tcPr>
            <w:tcW w:w="870" w:type="dxa"/>
            <w:vAlign w:val="center"/>
          </w:tcPr>
          <w:p w:rsidR="000B2E8D" w:rsidRDefault="00A9099B">
            <w:pPr>
              <w:jc w:val="center"/>
            </w:pPr>
            <w:r>
              <w:rPr>
                <w:rFonts w:eastAsiaTheme="minorEastAsia"/>
                <w:szCs w:val="21"/>
              </w:rPr>
              <w:t>21</w:t>
            </w:r>
          </w:p>
        </w:tc>
        <w:tc>
          <w:tcPr>
            <w:tcW w:w="1650" w:type="dxa"/>
            <w:vAlign w:val="center"/>
          </w:tcPr>
          <w:p w:rsidR="000B2E8D" w:rsidRDefault="00A9099B">
            <w:pPr>
              <w:jc w:val="center"/>
            </w:pPr>
            <w:r>
              <w:rPr>
                <w:rFonts w:eastAsiaTheme="minorEastAsia"/>
                <w:szCs w:val="21"/>
              </w:rPr>
              <w:t>002230</w:t>
            </w:r>
          </w:p>
        </w:tc>
        <w:tc>
          <w:tcPr>
            <w:tcW w:w="1980" w:type="dxa"/>
            <w:vAlign w:val="center"/>
          </w:tcPr>
          <w:p w:rsidR="000B2E8D" w:rsidRDefault="00A9099B">
            <w:pPr>
              <w:jc w:val="center"/>
            </w:pPr>
            <w:r>
              <w:rPr>
                <w:rFonts w:eastAsiaTheme="minorEastAsia"/>
                <w:szCs w:val="21"/>
              </w:rPr>
              <w:t>科大讯飞</w:t>
            </w:r>
          </w:p>
        </w:tc>
        <w:tc>
          <w:tcPr>
            <w:tcW w:w="2880" w:type="dxa"/>
            <w:vAlign w:val="center"/>
          </w:tcPr>
          <w:p w:rsidR="000B2E8D" w:rsidRDefault="00A9099B">
            <w:pPr>
              <w:jc w:val="right"/>
            </w:pPr>
            <w:r>
              <w:rPr>
                <w:rFonts w:eastAsiaTheme="minorEastAsia"/>
                <w:szCs w:val="21"/>
              </w:rPr>
              <w:t>15,601,580.25</w:t>
            </w:r>
          </w:p>
        </w:tc>
        <w:tc>
          <w:tcPr>
            <w:tcW w:w="1620" w:type="dxa"/>
            <w:vAlign w:val="center"/>
          </w:tcPr>
          <w:p w:rsidR="000B2E8D" w:rsidRDefault="00A9099B">
            <w:pPr>
              <w:jc w:val="right"/>
            </w:pPr>
            <w:r>
              <w:rPr>
                <w:rFonts w:eastAsiaTheme="minorEastAsia"/>
                <w:szCs w:val="21"/>
              </w:rPr>
              <w:t>2.82</w:t>
            </w:r>
          </w:p>
        </w:tc>
      </w:tr>
      <w:tr w:rsidR="000B2E8D">
        <w:tc>
          <w:tcPr>
            <w:tcW w:w="870" w:type="dxa"/>
            <w:vAlign w:val="center"/>
          </w:tcPr>
          <w:p w:rsidR="000B2E8D" w:rsidRDefault="00A9099B">
            <w:pPr>
              <w:jc w:val="center"/>
            </w:pPr>
            <w:r>
              <w:rPr>
                <w:rFonts w:eastAsiaTheme="minorEastAsia"/>
                <w:szCs w:val="21"/>
              </w:rPr>
              <w:t>22</w:t>
            </w:r>
          </w:p>
        </w:tc>
        <w:tc>
          <w:tcPr>
            <w:tcW w:w="1650" w:type="dxa"/>
            <w:vAlign w:val="center"/>
          </w:tcPr>
          <w:p w:rsidR="000B2E8D" w:rsidRDefault="00A9099B">
            <w:pPr>
              <w:jc w:val="center"/>
            </w:pPr>
            <w:r>
              <w:rPr>
                <w:rFonts w:eastAsiaTheme="minorEastAsia"/>
                <w:szCs w:val="21"/>
              </w:rPr>
              <w:t>300450</w:t>
            </w:r>
          </w:p>
        </w:tc>
        <w:tc>
          <w:tcPr>
            <w:tcW w:w="1980" w:type="dxa"/>
            <w:vAlign w:val="center"/>
          </w:tcPr>
          <w:p w:rsidR="000B2E8D" w:rsidRDefault="00A9099B">
            <w:pPr>
              <w:jc w:val="center"/>
            </w:pPr>
            <w:r>
              <w:rPr>
                <w:rFonts w:eastAsiaTheme="minorEastAsia"/>
                <w:szCs w:val="21"/>
              </w:rPr>
              <w:t>先导智能</w:t>
            </w:r>
          </w:p>
        </w:tc>
        <w:tc>
          <w:tcPr>
            <w:tcW w:w="2880" w:type="dxa"/>
            <w:vAlign w:val="center"/>
          </w:tcPr>
          <w:p w:rsidR="000B2E8D" w:rsidRDefault="00A9099B">
            <w:pPr>
              <w:jc w:val="right"/>
            </w:pPr>
            <w:r>
              <w:rPr>
                <w:rFonts w:eastAsiaTheme="minorEastAsia"/>
                <w:szCs w:val="21"/>
              </w:rPr>
              <w:t>15,580,903.03</w:t>
            </w:r>
          </w:p>
        </w:tc>
        <w:tc>
          <w:tcPr>
            <w:tcW w:w="1620" w:type="dxa"/>
            <w:vAlign w:val="center"/>
          </w:tcPr>
          <w:p w:rsidR="000B2E8D" w:rsidRDefault="00A9099B">
            <w:pPr>
              <w:jc w:val="right"/>
            </w:pPr>
            <w:r>
              <w:rPr>
                <w:rFonts w:eastAsiaTheme="minorEastAsia"/>
                <w:szCs w:val="21"/>
              </w:rPr>
              <w:t>2.82</w:t>
            </w:r>
          </w:p>
        </w:tc>
      </w:tr>
      <w:tr w:rsidR="000B2E8D">
        <w:tc>
          <w:tcPr>
            <w:tcW w:w="870" w:type="dxa"/>
            <w:vAlign w:val="center"/>
          </w:tcPr>
          <w:p w:rsidR="000B2E8D" w:rsidRDefault="00A9099B">
            <w:pPr>
              <w:jc w:val="center"/>
            </w:pPr>
            <w:r>
              <w:rPr>
                <w:rFonts w:eastAsiaTheme="minorEastAsia"/>
                <w:szCs w:val="21"/>
              </w:rPr>
              <w:t>23</w:t>
            </w:r>
          </w:p>
        </w:tc>
        <w:tc>
          <w:tcPr>
            <w:tcW w:w="1650" w:type="dxa"/>
            <w:vAlign w:val="center"/>
          </w:tcPr>
          <w:p w:rsidR="000B2E8D" w:rsidRDefault="00A9099B">
            <w:pPr>
              <w:jc w:val="center"/>
            </w:pPr>
            <w:r>
              <w:rPr>
                <w:rFonts w:eastAsiaTheme="minorEastAsia"/>
                <w:szCs w:val="21"/>
              </w:rPr>
              <w:t>300751</w:t>
            </w:r>
          </w:p>
        </w:tc>
        <w:tc>
          <w:tcPr>
            <w:tcW w:w="1980" w:type="dxa"/>
            <w:vAlign w:val="center"/>
          </w:tcPr>
          <w:p w:rsidR="000B2E8D" w:rsidRDefault="00A9099B">
            <w:pPr>
              <w:jc w:val="center"/>
            </w:pPr>
            <w:r>
              <w:rPr>
                <w:rFonts w:eastAsiaTheme="minorEastAsia"/>
                <w:szCs w:val="21"/>
              </w:rPr>
              <w:t>迈为股份</w:t>
            </w:r>
          </w:p>
        </w:tc>
        <w:tc>
          <w:tcPr>
            <w:tcW w:w="2880" w:type="dxa"/>
            <w:vAlign w:val="center"/>
          </w:tcPr>
          <w:p w:rsidR="000B2E8D" w:rsidRDefault="00A9099B">
            <w:pPr>
              <w:jc w:val="right"/>
            </w:pPr>
            <w:r>
              <w:rPr>
                <w:rFonts w:eastAsiaTheme="minorEastAsia"/>
                <w:szCs w:val="21"/>
              </w:rPr>
              <w:t>14,773,717.33</w:t>
            </w:r>
          </w:p>
        </w:tc>
        <w:tc>
          <w:tcPr>
            <w:tcW w:w="1620" w:type="dxa"/>
            <w:vAlign w:val="center"/>
          </w:tcPr>
          <w:p w:rsidR="000B2E8D" w:rsidRDefault="00A9099B">
            <w:pPr>
              <w:jc w:val="right"/>
            </w:pPr>
            <w:r>
              <w:rPr>
                <w:rFonts w:eastAsiaTheme="minorEastAsia"/>
                <w:szCs w:val="21"/>
              </w:rPr>
              <w:t>2.67</w:t>
            </w:r>
          </w:p>
        </w:tc>
      </w:tr>
      <w:tr w:rsidR="000B2E8D">
        <w:tc>
          <w:tcPr>
            <w:tcW w:w="870" w:type="dxa"/>
            <w:vAlign w:val="center"/>
          </w:tcPr>
          <w:p w:rsidR="000B2E8D" w:rsidRDefault="00A9099B">
            <w:pPr>
              <w:jc w:val="center"/>
            </w:pPr>
            <w:r>
              <w:rPr>
                <w:rFonts w:eastAsiaTheme="minorEastAsia"/>
                <w:szCs w:val="21"/>
              </w:rPr>
              <w:t>24</w:t>
            </w:r>
          </w:p>
        </w:tc>
        <w:tc>
          <w:tcPr>
            <w:tcW w:w="1650" w:type="dxa"/>
            <w:vAlign w:val="center"/>
          </w:tcPr>
          <w:p w:rsidR="000B2E8D" w:rsidRDefault="00A9099B">
            <w:pPr>
              <w:jc w:val="center"/>
            </w:pPr>
            <w:r>
              <w:rPr>
                <w:rFonts w:eastAsiaTheme="minorEastAsia"/>
                <w:szCs w:val="21"/>
              </w:rPr>
              <w:t>002798</w:t>
            </w:r>
          </w:p>
        </w:tc>
        <w:tc>
          <w:tcPr>
            <w:tcW w:w="1980" w:type="dxa"/>
            <w:vAlign w:val="center"/>
          </w:tcPr>
          <w:p w:rsidR="000B2E8D" w:rsidRDefault="00A9099B">
            <w:pPr>
              <w:jc w:val="center"/>
            </w:pPr>
            <w:r>
              <w:rPr>
                <w:rFonts w:eastAsiaTheme="minorEastAsia"/>
                <w:szCs w:val="21"/>
              </w:rPr>
              <w:t>帝欧家居</w:t>
            </w:r>
          </w:p>
        </w:tc>
        <w:tc>
          <w:tcPr>
            <w:tcW w:w="2880" w:type="dxa"/>
            <w:vAlign w:val="center"/>
          </w:tcPr>
          <w:p w:rsidR="000B2E8D" w:rsidRDefault="00A9099B">
            <w:pPr>
              <w:jc w:val="right"/>
            </w:pPr>
            <w:r>
              <w:rPr>
                <w:rFonts w:eastAsiaTheme="minorEastAsia"/>
                <w:szCs w:val="21"/>
              </w:rPr>
              <w:t>14,662,754.71</w:t>
            </w:r>
          </w:p>
        </w:tc>
        <w:tc>
          <w:tcPr>
            <w:tcW w:w="1620" w:type="dxa"/>
            <w:vAlign w:val="center"/>
          </w:tcPr>
          <w:p w:rsidR="000B2E8D" w:rsidRDefault="00A9099B">
            <w:pPr>
              <w:jc w:val="right"/>
            </w:pPr>
            <w:r>
              <w:rPr>
                <w:rFonts w:eastAsiaTheme="minorEastAsia"/>
                <w:szCs w:val="21"/>
              </w:rPr>
              <w:t>2.65</w:t>
            </w:r>
          </w:p>
        </w:tc>
      </w:tr>
      <w:tr w:rsidR="000B2E8D">
        <w:tc>
          <w:tcPr>
            <w:tcW w:w="870" w:type="dxa"/>
            <w:vAlign w:val="center"/>
          </w:tcPr>
          <w:p w:rsidR="000B2E8D" w:rsidRDefault="00A9099B">
            <w:pPr>
              <w:jc w:val="center"/>
            </w:pPr>
            <w:r>
              <w:rPr>
                <w:rFonts w:eastAsiaTheme="minorEastAsia"/>
                <w:szCs w:val="21"/>
              </w:rPr>
              <w:t>25</w:t>
            </w:r>
          </w:p>
        </w:tc>
        <w:tc>
          <w:tcPr>
            <w:tcW w:w="1650" w:type="dxa"/>
            <w:vAlign w:val="center"/>
          </w:tcPr>
          <w:p w:rsidR="000B2E8D" w:rsidRDefault="00A9099B">
            <w:pPr>
              <w:jc w:val="center"/>
            </w:pPr>
            <w:r>
              <w:rPr>
                <w:rFonts w:eastAsiaTheme="minorEastAsia"/>
                <w:szCs w:val="21"/>
              </w:rPr>
              <w:t>000596</w:t>
            </w:r>
          </w:p>
        </w:tc>
        <w:tc>
          <w:tcPr>
            <w:tcW w:w="1980" w:type="dxa"/>
            <w:vAlign w:val="center"/>
          </w:tcPr>
          <w:p w:rsidR="000B2E8D" w:rsidRDefault="00A9099B">
            <w:pPr>
              <w:jc w:val="center"/>
            </w:pPr>
            <w:r>
              <w:rPr>
                <w:rFonts w:eastAsiaTheme="minorEastAsia"/>
                <w:szCs w:val="21"/>
              </w:rPr>
              <w:t>古井贡酒</w:t>
            </w:r>
          </w:p>
        </w:tc>
        <w:tc>
          <w:tcPr>
            <w:tcW w:w="2880" w:type="dxa"/>
            <w:vAlign w:val="center"/>
          </w:tcPr>
          <w:p w:rsidR="000B2E8D" w:rsidRDefault="00A9099B">
            <w:pPr>
              <w:jc w:val="right"/>
            </w:pPr>
            <w:r>
              <w:rPr>
                <w:rFonts w:eastAsiaTheme="minorEastAsia"/>
                <w:szCs w:val="21"/>
              </w:rPr>
              <w:t>14,461,552.04</w:t>
            </w:r>
          </w:p>
        </w:tc>
        <w:tc>
          <w:tcPr>
            <w:tcW w:w="1620" w:type="dxa"/>
            <w:vAlign w:val="center"/>
          </w:tcPr>
          <w:p w:rsidR="000B2E8D" w:rsidRDefault="00A9099B">
            <w:pPr>
              <w:jc w:val="right"/>
            </w:pPr>
            <w:r>
              <w:rPr>
                <w:rFonts w:eastAsiaTheme="minorEastAsia"/>
                <w:szCs w:val="21"/>
              </w:rPr>
              <w:t>2.61</w:t>
            </w:r>
          </w:p>
        </w:tc>
      </w:tr>
      <w:tr w:rsidR="000B2E8D">
        <w:tc>
          <w:tcPr>
            <w:tcW w:w="870" w:type="dxa"/>
            <w:vAlign w:val="center"/>
          </w:tcPr>
          <w:p w:rsidR="000B2E8D" w:rsidRDefault="00A9099B">
            <w:pPr>
              <w:jc w:val="center"/>
            </w:pPr>
            <w:r>
              <w:rPr>
                <w:rFonts w:eastAsiaTheme="minorEastAsia"/>
                <w:szCs w:val="21"/>
              </w:rPr>
              <w:t>26</w:t>
            </w:r>
          </w:p>
        </w:tc>
        <w:tc>
          <w:tcPr>
            <w:tcW w:w="1650" w:type="dxa"/>
            <w:vAlign w:val="center"/>
          </w:tcPr>
          <w:p w:rsidR="000B2E8D" w:rsidRDefault="00A9099B">
            <w:pPr>
              <w:jc w:val="center"/>
            </w:pPr>
            <w:r>
              <w:rPr>
                <w:rFonts w:eastAsiaTheme="minorEastAsia"/>
                <w:szCs w:val="21"/>
              </w:rPr>
              <w:t>603899</w:t>
            </w:r>
          </w:p>
        </w:tc>
        <w:tc>
          <w:tcPr>
            <w:tcW w:w="1980" w:type="dxa"/>
            <w:vAlign w:val="center"/>
          </w:tcPr>
          <w:p w:rsidR="000B2E8D" w:rsidRDefault="00A9099B">
            <w:pPr>
              <w:jc w:val="center"/>
            </w:pPr>
            <w:r>
              <w:rPr>
                <w:rFonts w:eastAsiaTheme="minorEastAsia"/>
                <w:szCs w:val="21"/>
              </w:rPr>
              <w:t>晨光文具</w:t>
            </w:r>
          </w:p>
        </w:tc>
        <w:tc>
          <w:tcPr>
            <w:tcW w:w="2880" w:type="dxa"/>
            <w:vAlign w:val="center"/>
          </w:tcPr>
          <w:p w:rsidR="000B2E8D" w:rsidRDefault="00A9099B">
            <w:pPr>
              <w:jc w:val="right"/>
            </w:pPr>
            <w:r>
              <w:rPr>
                <w:rFonts w:eastAsiaTheme="minorEastAsia"/>
                <w:szCs w:val="21"/>
              </w:rPr>
              <w:t>14,375,668.10</w:t>
            </w:r>
          </w:p>
        </w:tc>
        <w:tc>
          <w:tcPr>
            <w:tcW w:w="1620" w:type="dxa"/>
            <w:vAlign w:val="center"/>
          </w:tcPr>
          <w:p w:rsidR="000B2E8D" w:rsidRDefault="00A9099B">
            <w:pPr>
              <w:jc w:val="right"/>
            </w:pPr>
            <w:r>
              <w:rPr>
                <w:rFonts w:eastAsiaTheme="minorEastAsia"/>
                <w:szCs w:val="21"/>
              </w:rPr>
              <w:t>2.60</w:t>
            </w:r>
          </w:p>
        </w:tc>
      </w:tr>
      <w:tr w:rsidR="000B2E8D">
        <w:tc>
          <w:tcPr>
            <w:tcW w:w="870" w:type="dxa"/>
            <w:vAlign w:val="center"/>
          </w:tcPr>
          <w:p w:rsidR="000B2E8D" w:rsidRDefault="00A9099B">
            <w:pPr>
              <w:jc w:val="center"/>
            </w:pPr>
            <w:r>
              <w:rPr>
                <w:rFonts w:eastAsiaTheme="minorEastAsia"/>
                <w:szCs w:val="21"/>
              </w:rPr>
              <w:t>27</w:t>
            </w:r>
          </w:p>
        </w:tc>
        <w:tc>
          <w:tcPr>
            <w:tcW w:w="1650" w:type="dxa"/>
            <w:vAlign w:val="center"/>
          </w:tcPr>
          <w:p w:rsidR="000B2E8D" w:rsidRDefault="00A9099B">
            <w:pPr>
              <w:jc w:val="center"/>
            </w:pPr>
            <w:r>
              <w:rPr>
                <w:rFonts w:eastAsiaTheme="minorEastAsia"/>
                <w:szCs w:val="21"/>
              </w:rPr>
              <w:t>300724</w:t>
            </w:r>
          </w:p>
        </w:tc>
        <w:tc>
          <w:tcPr>
            <w:tcW w:w="1980" w:type="dxa"/>
            <w:vAlign w:val="center"/>
          </w:tcPr>
          <w:p w:rsidR="000B2E8D" w:rsidRDefault="00A9099B">
            <w:pPr>
              <w:jc w:val="center"/>
            </w:pPr>
            <w:r>
              <w:rPr>
                <w:rFonts w:eastAsiaTheme="minorEastAsia"/>
                <w:szCs w:val="21"/>
              </w:rPr>
              <w:t>捷佳伟创</w:t>
            </w:r>
          </w:p>
        </w:tc>
        <w:tc>
          <w:tcPr>
            <w:tcW w:w="2880" w:type="dxa"/>
            <w:vAlign w:val="center"/>
          </w:tcPr>
          <w:p w:rsidR="000B2E8D" w:rsidRDefault="00A9099B">
            <w:pPr>
              <w:jc w:val="right"/>
            </w:pPr>
            <w:r>
              <w:rPr>
                <w:rFonts w:eastAsiaTheme="minorEastAsia"/>
                <w:szCs w:val="21"/>
              </w:rPr>
              <w:t>14,307,191.43</w:t>
            </w:r>
          </w:p>
        </w:tc>
        <w:tc>
          <w:tcPr>
            <w:tcW w:w="1620" w:type="dxa"/>
            <w:vAlign w:val="center"/>
          </w:tcPr>
          <w:p w:rsidR="000B2E8D" w:rsidRDefault="00A9099B">
            <w:pPr>
              <w:jc w:val="right"/>
            </w:pPr>
            <w:r>
              <w:rPr>
                <w:rFonts w:eastAsiaTheme="minorEastAsia"/>
                <w:szCs w:val="21"/>
              </w:rPr>
              <w:t>2.59</w:t>
            </w:r>
          </w:p>
        </w:tc>
      </w:tr>
      <w:tr w:rsidR="000B2E8D">
        <w:tc>
          <w:tcPr>
            <w:tcW w:w="870" w:type="dxa"/>
            <w:vAlign w:val="center"/>
          </w:tcPr>
          <w:p w:rsidR="000B2E8D" w:rsidRDefault="00A9099B">
            <w:pPr>
              <w:jc w:val="center"/>
            </w:pPr>
            <w:r>
              <w:rPr>
                <w:rFonts w:eastAsiaTheme="minorEastAsia"/>
                <w:szCs w:val="21"/>
              </w:rPr>
              <w:t>28</w:t>
            </w:r>
          </w:p>
        </w:tc>
        <w:tc>
          <w:tcPr>
            <w:tcW w:w="1650" w:type="dxa"/>
            <w:vAlign w:val="center"/>
          </w:tcPr>
          <w:p w:rsidR="000B2E8D" w:rsidRDefault="00A9099B">
            <w:pPr>
              <w:jc w:val="center"/>
            </w:pPr>
            <w:r>
              <w:rPr>
                <w:rFonts w:eastAsiaTheme="minorEastAsia"/>
                <w:szCs w:val="21"/>
              </w:rPr>
              <w:t>600309</w:t>
            </w:r>
          </w:p>
        </w:tc>
        <w:tc>
          <w:tcPr>
            <w:tcW w:w="1980" w:type="dxa"/>
            <w:vAlign w:val="center"/>
          </w:tcPr>
          <w:p w:rsidR="000B2E8D" w:rsidRDefault="00A9099B">
            <w:pPr>
              <w:jc w:val="center"/>
            </w:pPr>
            <w:r>
              <w:rPr>
                <w:rFonts w:eastAsiaTheme="minorEastAsia"/>
                <w:szCs w:val="21"/>
              </w:rPr>
              <w:t>万华化学</w:t>
            </w:r>
          </w:p>
        </w:tc>
        <w:tc>
          <w:tcPr>
            <w:tcW w:w="2880" w:type="dxa"/>
            <w:vAlign w:val="center"/>
          </w:tcPr>
          <w:p w:rsidR="000B2E8D" w:rsidRDefault="00A9099B">
            <w:pPr>
              <w:jc w:val="right"/>
            </w:pPr>
            <w:r>
              <w:rPr>
                <w:rFonts w:eastAsiaTheme="minorEastAsia"/>
                <w:szCs w:val="21"/>
              </w:rPr>
              <w:t>14,121,445.02</w:t>
            </w:r>
          </w:p>
        </w:tc>
        <w:tc>
          <w:tcPr>
            <w:tcW w:w="1620" w:type="dxa"/>
            <w:vAlign w:val="center"/>
          </w:tcPr>
          <w:p w:rsidR="000B2E8D" w:rsidRDefault="00A9099B">
            <w:pPr>
              <w:jc w:val="right"/>
            </w:pPr>
            <w:r>
              <w:rPr>
                <w:rFonts w:eastAsiaTheme="minorEastAsia"/>
                <w:szCs w:val="21"/>
              </w:rPr>
              <w:t>2.55</w:t>
            </w:r>
          </w:p>
        </w:tc>
      </w:tr>
      <w:tr w:rsidR="000B2E8D">
        <w:tc>
          <w:tcPr>
            <w:tcW w:w="870" w:type="dxa"/>
            <w:vAlign w:val="center"/>
          </w:tcPr>
          <w:p w:rsidR="000B2E8D" w:rsidRDefault="00A9099B">
            <w:pPr>
              <w:jc w:val="center"/>
            </w:pPr>
            <w:r>
              <w:rPr>
                <w:rFonts w:eastAsiaTheme="minorEastAsia"/>
                <w:szCs w:val="21"/>
              </w:rPr>
              <w:t>29</w:t>
            </w:r>
          </w:p>
        </w:tc>
        <w:tc>
          <w:tcPr>
            <w:tcW w:w="1650" w:type="dxa"/>
            <w:vAlign w:val="center"/>
          </w:tcPr>
          <w:p w:rsidR="000B2E8D" w:rsidRDefault="00A9099B">
            <w:pPr>
              <w:jc w:val="center"/>
            </w:pPr>
            <w:r>
              <w:rPr>
                <w:rFonts w:eastAsiaTheme="minorEastAsia"/>
                <w:szCs w:val="21"/>
              </w:rPr>
              <w:t>600547</w:t>
            </w:r>
          </w:p>
        </w:tc>
        <w:tc>
          <w:tcPr>
            <w:tcW w:w="1980" w:type="dxa"/>
            <w:vAlign w:val="center"/>
          </w:tcPr>
          <w:p w:rsidR="000B2E8D" w:rsidRDefault="00A9099B">
            <w:pPr>
              <w:jc w:val="center"/>
            </w:pPr>
            <w:r>
              <w:rPr>
                <w:rFonts w:eastAsiaTheme="minorEastAsia"/>
                <w:szCs w:val="21"/>
              </w:rPr>
              <w:t>山东黄金</w:t>
            </w:r>
          </w:p>
        </w:tc>
        <w:tc>
          <w:tcPr>
            <w:tcW w:w="2880" w:type="dxa"/>
            <w:vAlign w:val="center"/>
          </w:tcPr>
          <w:p w:rsidR="000B2E8D" w:rsidRDefault="00A9099B">
            <w:pPr>
              <w:jc w:val="right"/>
            </w:pPr>
            <w:r>
              <w:rPr>
                <w:rFonts w:eastAsiaTheme="minorEastAsia"/>
                <w:szCs w:val="21"/>
              </w:rPr>
              <w:t>13,742,158.91</w:t>
            </w:r>
          </w:p>
        </w:tc>
        <w:tc>
          <w:tcPr>
            <w:tcW w:w="1620" w:type="dxa"/>
            <w:vAlign w:val="center"/>
          </w:tcPr>
          <w:p w:rsidR="000B2E8D" w:rsidRDefault="00A9099B">
            <w:pPr>
              <w:jc w:val="right"/>
            </w:pPr>
            <w:r>
              <w:rPr>
                <w:rFonts w:eastAsiaTheme="minorEastAsia"/>
                <w:szCs w:val="21"/>
              </w:rPr>
              <w:t>2.48</w:t>
            </w:r>
          </w:p>
        </w:tc>
      </w:tr>
      <w:tr w:rsidR="000B2E8D">
        <w:tc>
          <w:tcPr>
            <w:tcW w:w="870" w:type="dxa"/>
            <w:vAlign w:val="center"/>
          </w:tcPr>
          <w:p w:rsidR="000B2E8D" w:rsidRDefault="00A9099B">
            <w:pPr>
              <w:jc w:val="center"/>
            </w:pPr>
            <w:r>
              <w:rPr>
                <w:rFonts w:eastAsiaTheme="minorEastAsia"/>
                <w:szCs w:val="21"/>
              </w:rPr>
              <w:t>30</w:t>
            </w:r>
          </w:p>
        </w:tc>
        <w:tc>
          <w:tcPr>
            <w:tcW w:w="1650" w:type="dxa"/>
            <w:vAlign w:val="center"/>
          </w:tcPr>
          <w:p w:rsidR="000B2E8D" w:rsidRDefault="00A9099B">
            <w:pPr>
              <w:jc w:val="center"/>
            </w:pPr>
            <w:r>
              <w:rPr>
                <w:rFonts w:eastAsiaTheme="minorEastAsia"/>
                <w:szCs w:val="21"/>
              </w:rPr>
              <w:t>600643</w:t>
            </w:r>
          </w:p>
        </w:tc>
        <w:tc>
          <w:tcPr>
            <w:tcW w:w="1980" w:type="dxa"/>
            <w:vAlign w:val="center"/>
          </w:tcPr>
          <w:p w:rsidR="000B2E8D" w:rsidRDefault="00A9099B">
            <w:pPr>
              <w:jc w:val="center"/>
            </w:pPr>
            <w:r>
              <w:rPr>
                <w:rFonts w:eastAsiaTheme="minorEastAsia"/>
                <w:szCs w:val="21"/>
              </w:rPr>
              <w:t>爱建集团</w:t>
            </w:r>
          </w:p>
        </w:tc>
        <w:tc>
          <w:tcPr>
            <w:tcW w:w="2880" w:type="dxa"/>
            <w:vAlign w:val="center"/>
          </w:tcPr>
          <w:p w:rsidR="000B2E8D" w:rsidRDefault="00A9099B">
            <w:pPr>
              <w:jc w:val="right"/>
            </w:pPr>
            <w:r>
              <w:rPr>
                <w:rFonts w:eastAsiaTheme="minorEastAsia"/>
                <w:szCs w:val="21"/>
              </w:rPr>
              <w:t>13,723,564.33</w:t>
            </w:r>
          </w:p>
        </w:tc>
        <w:tc>
          <w:tcPr>
            <w:tcW w:w="1620" w:type="dxa"/>
            <w:vAlign w:val="center"/>
          </w:tcPr>
          <w:p w:rsidR="000B2E8D" w:rsidRDefault="00A9099B">
            <w:pPr>
              <w:jc w:val="right"/>
            </w:pPr>
            <w:r>
              <w:rPr>
                <w:rFonts w:eastAsiaTheme="minorEastAsia"/>
                <w:szCs w:val="21"/>
              </w:rPr>
              <w:t>2.48</w:t>
            </w:r>
          </w:p>
        </w:tc>
      </w:tr>
      <w:tr w:rsidR="000B2E8D">
        <w:tc>
          <w:tcPr>
            <w:tcW w:w="870" w:type="dxa"/>
            <w:vAlign w:val="center"/>
          </w:tcPr>
          <w:p w:rsidR="000B2E8D" w:rsidRDefault="00A9099B">
            <w:pPr>
              <w:jc w:val="center"/>
            </w:pPr>
            <w:r>
              <w:rPr>
                <w:rFonts w:eastAsiaTheme="minorEastAsia"/>
                <w:szCs w:val="21"/>
              </w:rPr>
              <w:t>31</w:t>
            </w:r>
          </w:p>
        </w:tc>
        <w:tc>
          <w:tcPr>
            <w:tcW w:w="1650" w:type="dxa"/>
            <w:vAlign w:val="center"/>
          </w:tcPr>
          <w:p w:rsidR="000B2E8D" w:rsidRDefault="00A9099B">
            <w:pPr>
              <w:jc w:val="center"/>
            </w:pPr>
            <w:r>
              <w:rPr>
                <w:rFonts w:eastAsiaTheme="minorEastAsia"/>
                <w:szCs w:val="21"/>
              </w:rPr>
              <w:t>000860</w:t>
            </w:r>
          </w:p>
        </w:tc>
        <w:tc>
          <w:tcPr>
            <w:tcW w:w="1980" w:type="dxa"/>
            <w:vAlign w:val="center"/>
          </w:tcPr>
          <w:p w:rsidR="000B2E8D" w:rsidRDefault="00A9099B">
            <w:pPr>
              <w:jc w:val="center"/>
            </w:pPr>
            <w:r>
              <w:rPr>
                <w:rFonts w:eastAsiaTheme="minorEastAsia"/>
                <w:szCs w:val="21"/>
              </w:rPr>
              <w:t>顺鑫农业</w:t>
            </w:r>
          </w:p>
        </w:tc>
        <w:tc>
          <w:tcPr>
            <w:tcW w:w="2880" w:type="dxa"/>
            <w:vAlign w:val="center"/>
          </w:tcPr>
          <w:p w:rsidR="000B2E8D" w:rsidRDefault="00A9099B">
            <w:pPr>
              <w:jc w:val="right"/>
            </w:pPr>
            <w:r>
              <w:rPr>
                <w:rFonts w:eastAsiaTheme="minorEastAsia"/>
                <w:szCs w:val="21"/>
              </w:rPr>
              <w:t>13,564,731.05</w:t>
            </w:r>
          </w:p>
        </w:tc>
        <w:tc>
          <w:tcPr>
            <w:tcW w:w="1620" w:type="dxa"/>
            <w:vAlign w:val="center"/>
          </w:tcPr>
          <w:p w:rsidR="000B2E8D" w:rsidRDefault="00A9099B">
            <w:pPr>
              <w:jc w:val="right"/>
            </w:pPr>
            <w:r>
              <w:rPr>
                <w:rFonts w:eastAsiaTheme="minorEastAsia"/>
                <w:szCs w:val="21"/>
              </w:rPr>
              <w:t>2.45</w:t>
            </w:r>
          </w:p>
        </w:tc>
      </w:tr>
      <w:tr w:rsidR="000B2E8D">
        <w:tc>
          <w:tcPr>
            <w:tcW w:w="870" w:type="dxa"/>
            <w:vAlign w:val="center"/>
          </w:tcPr>
          <w:p w:rsidR="000B2E8D" w:rsidRDefault="00A9099B">
            <w:pPr>
              <w:jc w:val="center"/>
            </w:pPr>
            <w:r>
              <w:rPr>
                <w:rFonts w:eastAsiaTheme="minorEastAsia"/>
                <w:szCs w:val="21"/>
              </w:rPr>
              <w:t>32</w:t>
            </w:r>
          </w:p>
        </w:tc>
        <w:tc>
          <w:tcPr>
            <w:tcW w:w="1650" w:type="dxa"/>
            <w:vAlign w:val="center"/>
          </w:tcPr>
          <w:p w:rsidR="000B2E8D" w:rsidRDefault="00A9099B">
            <w:pPr>
              <w:jc w:val="center"/>
            </w:pPr>
            <w:r>
              <w:rPr>
                <w:rFonts w:eastAsiaTheme="minorEastAsia"/>
                <w:szCs w:val="21"/>
              </w:rPr>
              <w:t>002475</w:t>
            </w:r>
          </w:p>
        </w:tc>
        <w:tc>
          <w:tcPr>
            <w:tcW w:w="1980" w:type="dxa"/>
            <w:vAlign w:val="center"/>
          </w:tcPr>
          <w:p w:rsidR="000B2E8D" w:rsidRDefault="00A9099B">
            <w:pPr>
              <w:jc w:val="center"/>
            </w:pPr>
            <w:r>
              <w:rPr>
                <w:rFonts w:eastAsiaTheme="minorEastAsia"/>
                <w:szCs w:val="21"/>
              </w:rPr>
              <w:t>立讯精密</w:t>
            </w:r>
          </w:p>
        </w:tc>
        <w:tc>
          <w:tcPr>
            <w:tcW w:w="2880" w:type="dxa"/>
            <w:vAlign w:val="center"/>
          </w:tcPr>
          <w:p w:rsidR="000B2E8D" w:rsidRDefault="00A9099B">
            <w:pPr>
              <w:jc w:val="right"/>
            </w:pPr>
            <w:r>
              <w:rPr>
                <w:rFonts w:eastAsiaTheme="minorEastAsia"/>
                <w:szCs w:val="21"/>
              </w:rPr>
              <w:t>13,451,667.39</w:t>
            </w:r>
          </w:p>
        </w:tc>
        <w:tc>
          <w:tcPr>
            <w:tcW w:w="1620" w:type="dxa"/>
            <w:vAlign w:val="center"/>
          </w:tcPr>
          <w:p w:rsidR="000B2E8D" w:rsidRDefault="00A9099B">
            <w:pPr>
              <w:jc w:val="right"/>
            </w:pPr>
            <w:r>
              <w:rPr>
                <w:rFonts w:eastAsiaTheme="minorEastAsia"/>
                <w:szCs w:val="21"/>
              </w:rPr>
              <w:t>2.43</w:t>
            </w:r>
          </w:p>
        </w:tc>
      </w:tr>
      <w:tr w:rsidR="000B2E8D">
        <w:tc>
          <w:tcPr>
            <w:tcW w:w="870" w:type="dxa"/>
            <w:vAlign w:val="center"/>
          </w:tcPr>
          <w:p w:rsidR="000B2E8D" w:rsidRDefault="00A9099B">
            <w:pPr>
              <w:jc w:val="center"/>
            </w:pPr>
            <w:r>
              <w:rPr>
                <w:rFonts w:eastAsiaTheme="minorEastAsia"/>
                <w:szCs w:val="21"/>
              </w:rPr>
              <w:t>33</w:t>
            </w:r>
          </w:p>
        </w:tc>
        <w:tc>
          <w:tcPr>
            <w:tcW w:w="1650" w:type="dxa"/>
            <w:vAlign w:val="center"/>
          </w:tcPr>
          <w:p w:rsidR="000B2E8D" w:rsidRDefault="00A9099B">
            <w:pPr>
              <w:jc w:val="center"/>
            </w:pPr>
            <w:r>
              <w:rPr>
                <w:rFonts w:eastAsiaTheme="minorEastAsia"/>
                <w:szCs w:val="21"/>
              </w:rPr>
              <w:t>603019</w:t>
            </w:r>
          </w:p>
        </w:tc>
        <w:tc>
          <w:tcPr>
            <w:tcW w:w="1980" w:type="dxa"/>
            <w:vAlign w:val="center"/>
          </w:tcPr>
          <w:p w:rsidR="000B2E8D" w:rsidRDefault="00A9099B">
            <w:pPr>
              <w:jc w:val="center"/>
            </w:pPr>
            <w:r>
              <w:rPr>
                <w:rFonts w:eastAsiaTheme="minorEastAsia"/>
                <w:szCs w:val="21"/>
              </w:rPr>
              <w:t>中科曙光</w:t>
            </w:r>
          </w:p>
        </w:tc>
        <w:tc>
          <w:tcPr>
            <w:tcW w:w="2880" w:type="dxa"/>
            <w:vAlign w:val="center"/>
          </w:tcPr>
          <w:p w:rsidR="000B2E8D" w:rsidRDefault="00A9099B">
            <w:pPr>
              <w:jc w:val="right"/>
            </w:pPr>
            <w:r>
              <w:rPr>
                <w:rFonts w:eastAsiaTheme="minorEastAsia"/>
                <w:szCs w:val="21"/>
              </w:rPr>
              <w:t>13,384,757.85</w:t>
            </w:r>
          </w:p>
        </w:tc>
        <w:tc>
          <w:tcPr>
            <w:tcW w:w="1620" w:type="dxa"/>
            <w:vAlign w:val="center"/>
          </w:tcPr>
          <w:p w:rsidR="000B2E8D" w:rsidRDefault="00A9099B">
            <w:pPr>
              <w:jc w:val="right"/>
            </w:pPr>
            <w:r>
              <w:rPr>
                <w:rFonts w:eastAsiaTheme="minorEastAsia"/>
                <w:szCs w:val="21"/>
              </w:rPr>
              <w:t>2.42</w:t>
            </w:r>
          </w:p>
        </w:tc>
      </w:tr>
      <w:tr w:rsidR="000B2E8D">
        <w:tc>
          <w:tcPr>
            <w:tcW w:w="870" w:type="dxa"/>
            <w:vAlign w:val="center"/>
          </w:tcPr>
          <w:p w:rsidR="000B2E8D" w:rsidRDefault="00A9099B">
            <w:pPr>
              <w:jc w:val="center"/>
            </w:pPr>
            <w:r>
              <w:rPr>
                <w:rFonts w:eastAsiaTheme="minorEastAsia"/>
                <w:szCs w:val="21"/>
              </w:rPr>
              <w:t>34</w:t>
            </w:r>
          </w:p>
        </w:tc>
        <w:tc>
          <w:tcPr>
            <w:tcW w:w="1650" w:type="dxa"/>
            <w:vAlign w:val="center"/>
          </w:tcPr>
          <w:p w:rsidR="000B2E8D" w:rsidRDefault="00A9099B">
            <w:pPr>
              <w:jc w:val="center"/>
            </w:pPr>
            <w:r>
              <w:rPr>
                <w:rFonts w:eastAsiaTheme="minorEastAsia"/>
                <w:szCs w:val="21"/>
              </w:rPr>
              <w:t>601100</w:t>
            </w:r>
          </w:p>
        </w:tc>
        <w:tc>
          <w:tcPr>
            <w:tcW w:w="1980" w:type="dxa"/>
            <w:vAlign w:val="center"/>
          </w:tcPr>
          <w:p w:rsidR="000B2E8D" w:rsidRDefault="00A9099B">
            <w:pPr>
              <w:jc w:val="center"/>
            </w:pPr>
            <w:r>
              <w:rPr>
                <w:rFonts w:eastAsiaTheme="minorEastAsia"/>
                <w:szCs w:val="21"/>
              </w:rPr>
              <w:t>恒立液压</w:t>
            </w:r>
          </w:p>
        </w:tc>
        <w:tc>
          <w:tcPr>
            <w:tcW w:w="2880" w:type="dxa"/>
            <w:vAlign w:val="center"/>
          </w:tcPr>
          <w:p w:rsidR="000B2E8D" w:rsidRDefault="00A9099B">
            <w:pPr>
              <w:jc w:val="right"/>
            </w:pPr>
            <w:r>
              <w:rPr>
                <w:rFonts w:eastAsiaTheme="minorEastAsia"/>
                <w:szCs w:val="21"/>
              </w:rPr>
              <w:t>12,329,304.89</w:t>
            </w:r>
          </w:p>
        </w:tc>
        <w:tc>
          <w:tcPr>
            <w:tcW w:w="1620" w:type="dxa"/>
            <w:vAlign w:val="center"/>
          </w:tcPr>
          <w:p w:rsidR="000B2E8D" w:rsidRDefault="00A9099B">
            <w:pPr>
              <w:jc w:val="right"/>
            </w:pPr>
            <w:r>
              <w:rPr>
                <w:rFonts w:eastAsiaTheme="minorEastAsia"/>
                <w:szCs w:val="21"/>
              </w:rPr>
              <w:t>2.23</w:t>
            </w:r>
          </w:p>
        </w:tc>
      </w:tr>
      <w:tr w:rsidR="000B2E8D">
        <w:tc>
          <w:tcPr>
            <w:tcW w:w="870" w:type="dxa"/>
            <w:vAlign w:val="center"/>
          </w:tcPr>
          <w:p w:rsidR="000B2E8D" w:rsidRDefault="00A9099B">
            <w:pPr>
              <w:jc w:val="center"/>
            </w:pPr>
            <w:r>
              <w:rPr>
                <w:rFonts w:eastAsiaTheme="minorEastAsia"/>
                <w:szCs w:val="21"/>
              </w:rPr>
              <w:t>35</w:t>
            </w:r>
          </w:p>
        </w:tc>
        <w:tc>
          <w:tcPr>
            <w:tcW w:w="1650" w:type="dxa"/>
            <w:vAlign w:val="center"/>
          </w:tcPr>
          <w:p w:rsidR="000B2E8D" w:rsidRDefault="00A9099B">
            <w:pPr>
              <w:jc w:val="center"/>
            </w:pPr>
            <w:r>
              <w:rPr>
                <w:rFonts w:eastAsiaTheme="minorEastAsia"/>
                <w:szCs w:val="21"/>
              </w:rPr>
              <w:t>002179</w:t>
            </w:r>
          </w:p>
        </w:tc>
        <w:tc>
          <w:tcPr>
            <w:tcW w:w="1980" w:type="dxa"/>
            <w:vAlign w:val="center"/>
          </w:tcPr>
          <w:p w:rsidR="000B2E8D" w:rsidRDefault="00A9099B">
            <w:pPr>
              <w:jc w:val="center"/>
            </w:pPr>
            <w:r>
              <w:rPr>
                <w:rFonts w:eastAsiaTheme="minorEastAsia"/>
                <w:szCs w:val="21"/>
              </w:rPr>
              <w:t>中航光电</w:t>
            </w:r>
          </w:p>
        </w:tc>
        <w:tc>
          <w:tcPr>
            <w:tcW w:w="2880" w:type="dxa"/>
            <w:vAlign w:val="center"/>
          </w:tcPr>
          <w:p w:rsidR="000B2E8D" w:rsidRDefault="00A9099B">
            <w:pPr>
              <w:jc w:val="right"/>
            </w:pPr>
            <w:r>
              <w:rPr>
                <w:rFonts w:eastAsiaTheme="minorEastAsia"/>
                <w:szCs w:val="21"/>
              </w:rPr>
              <w:t>12,259,280.53</w:t>
            </w:r>
          </w:p>
        </w:tc>
        <w:tc>
          <w:tcPr>
            <w:tcW w:w="1620" w:type="dxa"/>
            <w:vAlign w:val="center"/>
          </w:tcPr>
          <w:p w:rsidR="000B2E8D" w:rsidRDefault="00A9099B">
            <w:pPr>
              <w:jc w:val="right"/>
            </w:pPr>
            <w:r>
              <w:rPr>
                <w:rFonts w:eastAsiaTheme="minorEastAsia"/>
                <w:szCs w:val="21"/>
              </w:rPr>
              <w:t>2.22</w:t>
            </w:r>
          </w:p>
        </w:tc>
      </w:tr>
      <w:tr w:rsidR="000B2E8D">
        <w:tc>
          <w:tcPr>
            <w:tcW w:w="870" w:type="dxa"/>
            <w:vAlign w:val="center"/>
          </w:tcPr>
          <w:p w:rsidR="000B2E8D" w:rsidRDefault="00A9099B">
            <w:pPr>
              <w:jc w:val="center"/>
            </w:pPr>
            <w:r>
              <w:rPr>
                <w:rFonts w:eastAsiaTheme="minorEastAsia"/>
                <w:szCs w:val="21"/>
              </w:rPr>
              <w:t>36</w:t>
            </w:r>
          </w:p>
        </w:tc>
        <w:tc>
          <w:tcPr>
            <w:tcW w:w="1650" w:type="dxa"/>
            <w:vAlign w:val="center"/>
          </w:tcPr>
          <w:p w:rsidR="000B2E8D" w:rsidRDefault="00A9099B">
            <w:pPr>
              <w:jc w:val="center"/>
            </w:pPr>
            <w:r>
              <w:rPr>
                <w:rFonts w:eastAsiaTheme="minorEastAsia"/>
                <w:szCs w:val="21"/>
              </w:rPr>
              <w:t>603259</w:t>
            </w:r>
          </w:p>
        </w:tc>
        <w:tc>
          <w:tcPr>
            <w:tcW w:w="1980" w:type="dxa"/>
            <w:vAlign w:val="center"/>
          </w:tcPr>
          <w:p w:rsidR="000B2E8D" w:rsidRDefault="00A9099B">
            <w:pPr>
              <w:jc w:val="center"/>
            </w:pPr>
            <w:r>
              <w:rPr>
                <w:rFonts w:eastAsiaTheme="minorEastAsia"/>
                <w:szCs w:val="21"/>
              </w:rPr>
              <w:t>药明康德</w:t>
            </w:r>
          </w:p>
        </w:tc>
        <w:tc>
          <w:tcPr>
            <w:tcW w:w="2880" w:type="dxa"/>
            <w:vAlign w:val="center"/>
          </w:tcPr>
          <w:p w:rsidR="000B2E8D" w:rsidRDefault="00A9099B">
            <w:pPr>
              <w:jc w:val="right"/>
            </w:pPr>
            <w:r>
              <w:rPr>
                <w:rFonts w:eastAsiaTheme="minorEastAsia"/>
                <w:szCs w:val="21"/>
              </w:rPr>
              <w:t>12,167,554.07</w:t>
            </w:r>
          </w:p>
        </w:tc>
        <w:tc>
          <w:tcPr>
            <w:tcW w:w="1620" w:type="dxa"/>
            <w:vAlign w:val="center"/>
          </w:tcPr>
          <w:p w:rsidR="000B2E8D" w:rsidRDefault="00A9099B">
            <w:pPr>
              <w:jc w:val="right"/>
            </w:pPr>
            <w:r>
              <w:rPr>
                <w:rFonts w:eastAsiaTheme="minorEastAsia"/>
                <w:szCs w:val="21"/>
              </w:rPr>
              <w:t>2.20</w:t>
            </w:r>
          </w:p>
        </w:tc>
      </w:tr>
      <w:tr w:rsidR="000B2E8D">
        <w:tc>
          <w:tcPr>
            <w:tcW w:w="870" w:type="dxa"/>
            <w:vAlign w:val="center"/>
          </w:tcPr>
          <w:p w:rsidR="000B2E8D" w:rsidRDefault="00A9099B">
            <w:pPr>
              <w:jc w:val="center"/>
            </w:pPr>
            <w:r>
              <w:rPr>
                <w:rFonts w:eastAsiaTheme="minorEastAsia"/>
                <w:szCs w:val="21"/>
              </w:rPr>
              <w:t>37</w:t>
            </w:r>
          </w:p>
        </w:tc>
        <w:tc>
          <w:tcPr>
            <w:tcW w:w="1650" w:type="dxa"/>
            <w:vAlign w:val="center"/>
          </w:tcPr>
          <w:p w:rsidR="000B2E8D" w:rsidRDefault="00A9099B">
            <w:pPr>
              <w:jc w:val="center"/>
            </w:pPr>
            <w:r>
              <w:rPr>
                <w:rFonts w:eastAsiaTheme="minorEastAsia"/>
                <w:szCs w:val="21"/>
              </w:rPr>
              <w:t>002025</w:t>
            </w:r>
          </w:p>
        </w:tc>
        <w:tc>
          <w:tcPr>
            <w:tcW w:w="1980" w:type="dxa"/>
            <w:vAlign w:val="center"/>
          </w:tcPr>
          <w:p w:rsidR="000B2E8D" w:rsidRDefault="00A9099B">
            <w:pPr>
              <w:jc w:val="center"/>
            </w:pPr>
            <w:r>
              <w:rPr>
                <w:rFonts w:eastAsiaTheme="minorEastAsia"/>
                <w:szCs w:val="21"/>
              </w:rPr>
              <w:t>航天电器</w:t>
            </w:r>
          </w:p>
        </w:tc>
        <w:tc>
          <w:tcPr>
            <w:tcW w:w="2880" w:type="dxa"/>
            <w:vAlign w:val="center"/>
          </w:tcPr>
          <w:p w:rsidR="000B2E8D" w:rsidRDefault="00A9099B">
            <w:pPr>
              <w:jc w:val="right"/>
            </w:pPr>
            <w:r>
              <w:rPr>
                <w:rFonts w:eastAsiaTheme="minorEastAsia"/>
                <w:szCs w:val="21"/>
              </w:rPr>
              <w:t>12,038,172.22</w:t>
            </w:r>
          </w:p>
        </w:tc>
        <w:tc>
          <w:tcPr>
            <w:tcW w:w="1620" w:type="dxa"/>
            <w:vAlign w:val="center"/>
          </w:tcPr>
          <w:p w:rsidR="000B2E8D" w:rsidRDefault="00A9099B">
            <w:pPr>
              <w:jc w:val="right"/>
            </w:pPr>
            <w:r>
              <w:rPr>
                <w:rFonts w:eastAsiaTheme="minorEastAsia"/>
                <w:szCs w:val="21"/>
              </w:rPr>
              <w:t>2.18</w:t>
            </w:r>
          </w:p>
        </w:tc>
      </w:tr>
      <w:tr w:rsidR="000B2E8D">
        <w:tc>
          <w:tcPr>
            <w:tcW w:w="870" w:type="dxa"/>
            <w:vAlign w:val="center"/>
          </w:tcPr>
          <w:p w:rsidR="000B2E8D" w:rsidRDefault="00A9099B">
            <w:pPr>
              <w:jc w:val="center"/>
            </w:pPr>
            <w:r>
              <w:rPr>
                <w:rFonts w:eastAsiaTheme="minorEastAsia"/>
                <w:szCs w:val="21"/>
              </w:rPr>
              <w:t>38</w:t>
            </w:r>
          </w:p>
        </w:tc>
        <w:tc>
          <w:tcPr>
            <w:tcW w:w="1650" w:type="dxa"/>
            <w:vAlign w:val="center"/>
          </w:tcPr>
          <w:p w:rsidR="000B2E8D" w:rsidRDefault="00A9099B">
            <w:pPr>
              <w:jc w:val="center"/>
            </w:pPr>
            <w:r>
              <w:rPr>
                <w:rFonts w:eastAsiaTheme="minorEastAsia"/>
                <w:szCs w:val="21"/>
              </w:rPr>
              <w:t>300747</w:t>
            </w:r>
          </w:p>
        </w:tc>
        <w:tc>
          <w:tcPr>
            <w:tcW w:w="1980" w:type="dxa"/>
            <w:vAlign w:val="center"/>
          </w:tcPr>
          <w:p w:rsidR="000B2E8D" w:rsidRDefault="00A9099B">
            <w:pPr>
              <w:jc w:val="center"/>
            </w:pPr>
            <w:r>
              <w:rPr>
                <w:rFonts w:eastAsiaTheme="minorEastAsia"/>
                <w:szCs w:val="21"/>
              </w:rPr>
              <w:t>锐科激光</w:t>
            </w:r>
          </w:p>
        </w:tc>
        <w:tc>
          <w:tcPr>
            <w:tcW w:w="2880" w:type="dxa"/>
            <w:vAlign w:val="center"/>
          </w:tcPr>
          <w:p w:rsidR="000B2E8D" w:rsidRDefault="00A9099B">
            <w:pPr>
              <w:jc w:val="right"/>
            </w:pPr>
            <w:r>
              <w:rPr>
                <w:rFonts w:eastAsiaTheme="minorEastAsia"/>
                <w:szCs w:val="21"/>
              </w:rPr>
              <w:t>11,906,595.27</w:t>
            </w:r>
          </w:p>
        </w:tc>
        <w:tc>
          <w:tcPr>
            <w:tcW w:w="1620" w:type="dxa"/>
            <w:vAlign w:val="center"/>
          </w:tcPr>
          <w:p w:rsidR="000B2E8D" w:rsidRDefault="00A9099B">
            <w:pPr>
              <w:jc w:val="right"/>
            </w:pPr>
            <w:r>
              <w:rPr>
                <w:rFonts w:eastAsiaTheme="minorEastAsia"/>
                <w:szCs w:val="21"/>
              </w:rPr>
              <w:t>2.15</w:t>
            </w:r>
          </w:p>
        </w:tc>
      </w:tr>
      <w:tr w:rsidR="000B2E8D">
        <w:tc>
          <w:tcPr>
            <w:tcW w:w="870" w:type="dxa"/>
            <w:vAlign w:val="center"/>
          </w:tcPr>
          <w:p w:rsidR="000B2E8D" w:rsidRDefault="00A9099B">
            <w:pPr>
              <w:jc w:val="center"/>
            </w:pPr>
            <w:r>
              <w:rPr>
                <w:rFonts w:eastAsiaTheme="minorEastAsia"/>
                <w:szCs w:val="21"/>
              </w:rPr>
              <w:t>39</w:t>
            </w:r>
          </w:p>
        </w:tc>
        <w:tc>
          <w:tcPr>
            <w:tcW w:w="1650" w:type="dxa"/>
            <w:vAlign w:val="center"/>
          </w:tcPr>
          <w:p w:rsidR="000B2E8D" w:rsidRDefault="00A9099B">
            <w:pPr>
              <w:jc w:val="center"/>
            </w:pPr>
            <w:r>
              <w:rPr>
                <w:rFonts w:eastAsiaTheme="minorEastAsia"/>
                <w:szCs w:val="21"/>
              </w:rPr>
              <w:t>601012</w:t>
            </w:r>
          </w:p>
        </w:tc>
        <w:tc>
          <w:tcPr>
            <w:tcW w:w="1980" w:type="dxa"/>
            <w:vAlign w:val="center"/>
          </w:tcPr>
          <w:p w:rsidR="000B2E8D" w:rsidRDefault="00A9099B">
            <w:pPr>
              <w:jc w:val="center"/>
            </w:pPr>
            <w:r>
              <w:rPr>
                <w:rFonts w:eastAsiaTheme="minorEastAsia"/>
                <w:szCs w:val="21"/>
              </w:rPr>
              <w:t>隆基股份</w:t>
            </w:r>
          </w:p>
        </w:tc>
        <w:tc>
          <w:tcPr>
            <w:tcW w:w="2880" w:type="dxa"/>
            <w:vAlign w:val="center"/>
          </w:tcPr>
          <w:p w:rsidR="000B2E8D" w:rsidRDefault="00A9099B">
            <w:pPr>
              <w:jc w:val="right"/>
            </w:pPr>
            <w:r>
              <w:rPr>
                <w:rFonts w:eastAsiaTheme="minorEastAsia"/>
                <w:szCs w:val="21"/>
              </w:rPr>
              <w:t>11,710,440.90</w:t>
            </w:r>
          </w:p>
        </w:tc>
        <w:tc>
          <w:tcPr>
            <w:tcW w:w="1620" w:type="dxa"/>
            <w:vAlign w:val="center"/>
          </w:tcPr>
          <w:p w:rsidR="000B2E8D" w:rsidRDefault="00A9099B">
            <w:pPr>
              <w:jc w:val="right"/>
            </w:pPr>
            <w:r>
              <w:rPr>
                <w:rFonts w:eastAsiaTheme="minorEastAsia"/>
                <w:szCs w:val="21"/>
              </w:rPr>
              <w:t>2.12</w:t>
            </w:r>
          </w:p>
        </w:tc>
      </w:tr>
      <w:tr w:rsidR="000B2E8D">
        <w:tc>
          <w:tcPr>
            <w:tcW w:w="870" w:type="dxa"/>
            <w:vAlign w:val="center"/>
          </w:tcPr>
          <w:p w:rsidR="000B2E8D" w:rsidRDefault="00A9099B">
            <w:pPr>
              <w:jc w:val="center"/>
            </w:pPr>
            <w:r>
              <w:rPr>
                <w:rFonts w:eastAsiaTheme="minorEastAsia"/>
                <w:szCs w:val="21"/>
              </w:rPr>
              <w:t>40</w:t>
            </w:r>
          </w:p>
        </w:tc>
        <w:tc>
          <w:tcPr>
            <w:tcW w:w="1650" w:type="dxa"/>
            <w:vAlign w:val="center"/>
          </w:tcPr>
          <w:p w:rsidR="000B2E8D" w:rsidRDefault="00A9099B">
            <w:pPr>
              <w:jc w:val="center"/>
            </w:pPr>
            <w:r>
              <w:rPr>
                <w:rFonts w:eastAsiaTheme="minorEastAsia"/>
                <w:szCs w:val="21"/>
              </w:rPr>
              <w:t>600570</w:t>
            </w:r>
          </w:p>
        </w:tc>
        <w:tc>
          <w:tcPr>
            <w:tcW w:w="1980" w:type="dxa"/>
            <w:vAlign w:val="center"/>
          </w:tcPr>
          <w:p w:rsidR="000B2E8D" w:rsidRDefault="00A9099B">
            <w:pPr>
              <w:jc w:val="center"/>
            </w:pPr>
            <w:r>
              <w:rPr>
                <w:rFonts w:eastAsiaTheme="minorEastAsia"/>
                <w:szCs w:val="21"/>
              </w:rPr>
              <w:t>恒生电子</w:t>
            </w:r>
          </w:p>
        </w:tc>
        <w:tc>
          <w:tcPr>
            <w:tcW w:w="2880" w:type="dxa"/>
            <w:vAlign w:val="center"/>
          </w:tcPr>
          <w:p w:rsidR="000B2E8D" w:rsidRDefault="00A9099B">
            <w:pPr>
              <w:jc w:val="right"/>
            </w:pPr>
            <w:r>
              <w:rPr>
                <w:rFonts w:eastAsiaTheme="minorEastAsia"/>
                <w:szCs w:val="21"/>
              </w:rPr>
              <w:t>11,660,385.51</w:t>
            </w:r>
          </w:p>
        </w:tc>
        <w:tc>
          <w:tcPr>
            <w:tcW w:w="1620" w:type="dxa"/>
            <w:vAlign w:val="center"/>
          </w:tcPr>
          <w:p w:rsidR="000B2E8D" w:rsidRDefault="00A9099B">
            <w:pPr>
              <w:jc w:val="right"/>
            </w:pPr>
            <w:r>
              <w:rPr>
                <w:rFonts w:eastAsiaTheme="minorEastAsia"/>
                <w:szCs w:val="21"/>
              </w:rPr>
              <w:t>2.11</w:t>
            </w:r>
          </w:p>
        </w:tc>
      </w:tr>
      <w:tr w:rsidR="000B2E8D">
        <w:tc>
          <w:tcPr>
            <w:tcW w:w="870" w:type="dxa"/>
            <w:vAlign w:val="center"/>
          </w:tcPr>
          <w:p w:rsidR="000B2E8D" w:rsidRDefault="00A9099B">
            <w:pPr>
              <w:jc w:val="center"/>
            </w:pPr>
            <w:r>
              <w:rPr>
                <w:rFonts w:eastAsiaTheme="minorEastAsia"/>
                <w:szCs w:val="21"/>
              </w:rPr>
              <w:t>41</w:t>
            </w:r>
          </w:p>
        </w:tc>
        <w:tc>
          <w:tcPr>
            <w:tcW w:w="1650" w:type="dxa"/>
            <w:vAlign w:val="center"/>
          </w:tcPr>
          <w:p w:rsidR="000B2E8D" w:rsidRDefault="00A9099B">
            <w:pPr>
              <w:jc w:val="center"/>
            </w:pPr>
            <w:r>
              <w:rPr>
                <w:rFonts w:eastAsiaTheme="minorEastAsia"/>
                <w:szCs w:val="21"/>
              </w:rPr>
              <w:t>603508</w:t>
            </w:r>
          </w:p>
        </w:tc>
        <w:tc>
          <w:tcPr>
            <w:tcW w:w="1980" w:type="dxa"/>
            <w:vAlign w:val="center"/>
          </w:tcPr>
          <w:p w:rsidR="000B2E8D" w:rsidRDefault="00A9099B">
            <w:pPr>
              <w:jc w:val="center"/>
            </w:pPr>
            <w:r>
              <w:rPr>
                <w:rFonts w:eastAsiaTheme="minorEastAsia"/>
                <w:szCs w:val="21"/>
              </w:rPr>
              <w:t>思维列控</w:t>
            </w:r>
          </w:p>
        </w:tc>
        <w:tc>
          <w:tcPr>
            <w:tcW w:w="2880" w:type="dxa"/>
            <w:vAlign w:val="center"/>
          </w:tcPr>
          <w:p w:rsidR="000B2E8D" w:rsidRDefault="00A9099B">
            <w:pPr>
              <w:jc w:val="right"/>
            </w:pPr>
            <w:r>
              <w:rPr>
                <w:rFonts w:eastAsiaTheme="minorEastAsia"/>
                <w:szCs w:val="21"/>
              </w:rPr>
              <w:t>11,633,005.29</w:t>
            </w:r>
          </w:p>
        </w:tc>
        <w:tc>
          <w:tcPr>
            <w:tcW w:w="1620" w:type="dxa"/>
            <w:vAlign w:val="center"/>
          </w:tcPr>
          <w:p w:rsidR="000B2E8D" w:rsidRDefault="00A9099B">
            <w:pPr>
              <w:jc w:val="right"/>
            </w:pPr>
            <w:r>
              <w:rPr>
                <w:rFonts w:eastAsiaTheme="minorEastAsia"/>
                <w:szCs w:val="21"/>
              </w:rPr>
              <w:t>2.10</w:t>
            </w:r>
          </w:p>
        </w:tc>
      </w:tr>
      <w:tr w:rsidR="000B2E8D">
        <w:tc>
          <w:tcPr>
            <w:tcW w:w="870" w:type="dxa"/>
            <w:vAlign w:val="center"/>
          </w:tcPr>
          <w:p w:rsidR="000B2E8D" w:rsidRDefault="00A9099B">
            <w:pPr>
              <w:jc w:val="center"/>
            </w:pPr>
            <w:r>
              <w:rPr>
                <w:rFonts w:eastAsiaTheme="minorEastAsia"/>
                <w:szCs w:val="21"/>
              </w:rPr>
              <w:t>42</w:t>
            </w:r>
          </w:p>
        </w:tc>
        <w:tc>
          <w:tcPr>
            <w:tcW w:w="1650" w:type="dxa"/>
            <w:vAlign w:val="center"/>
          </w:tcPr>
          <w:p w:rsidR="000B2E8D" w:rsidRDefault="00A9099B">
            <w:pPr>
              <w:jc w:val="center"/>
            </w:pPr>
            <w:r>
              <w:rPr>
                <w:rFonts w:eastAsiaTheme="minorEastAsia"/>
                <w:szCs w:val="21"/>
              </w:rPr>
              <w:t>300601</w:t>
            </w:r>
          </w:p>
        </w:tc>
        <w:tc>
          <w:tcPr>
            <w:tcW w:w="1980" w:type="dxa"/>
            <w:vAlign w:val="center"/>
          </w:tcPr>
          <w:p w:rsidR="000B2E8D" w:rsidRDefault="00A9099B">
            <w:pPr>
              <w:jc w:val="center"/>
            </w:pPr>
            <w:r>
              <w:rPr>
                <w:rFonts w:eastAsiaTheme="minorEastAsia"/>
                <w:szCs w:val="21"/>
              </w:rPr>
              <w:t>康泰生物</w:t>
            </w:r>
          </w:p>
        </w:tc>
        <w:tc>
          <w:tcPr>
            <w:tcW w:w="2880" w:type="dxa"/>
            <w:vAlign w:val="center"/>
          </w:tcPr>
          <w:p w:rsidR="000B2E8D" w:rsidRDefault="00A9099B">
            <w:pPr>
              <w:jc w:val="right"/>
            </w:pPr>
            <w:r>
              <w:rPr>
                <w:rFonts w:eastAsiaTheme="minorEastAsia"/>
                <w:szCs w:val="21"/>
              </w:rPr>
              <w:t>11,555,825.53</w:t>
            </w:r>
          </w:p>
        </w:tc>
        <w:tc>
          <w:tcPr>
            <w:tcW w:w="1620" w:type="dxa"/>
            <w:vAlign w:val="center"/>
          </w:tcPr>
          <w:p w:rsidR="000B2E8D" w:rsidRDefault="00A9099B">
            <w:pPr>
              <w:jc w:val="right"/>
            </w:pPr>
            <w:r>
              <w:rPr>
                <w:rFonts w:eastAsiaTheme="minorEastAsia"/>
                <w:szCs w:val="21"/>
              </w:rPr>
              <w:t>2.09</w:t>
            </w:r>
          </w:p>
        </w:tc>
      </w:tr>
      <w:tr w:rsidR="000B2E8D">
        <w:tc>
          <w:tcPr>
            <w:tcW w:w="870" w:type="dxa"/>
            <w:vAlign w:val="center"/>
          </w:tcPr>
          <w:p w:rsidR="000B2E8D" w:rsidRDefault="00A9099B">
            <w:pPr>
              <w:jc w:val="center"/>
            </w:pPr>
            <w:r>
              <w:rPr>
                <w:rFonts w:eastAsiaTheme="minorEastAsia"/>
                <w:szCs w:val="21"/>
              </w:rPr>
              <w:t>43</w:t>
            </w:r>
          </w:p>
        </w:tc>
        <w:tc>
          <w:tcPr>
            <w:tcW w:w="1650" w:type="dxa"/>
            <w:vAlign w:val="center"/>
          </w:tcPr>
          <w:p w:rsidR="000B2E8D" w:rsidRDefault="00A9099B">
            <w:pPr>
              <w:jc w:val="center"/>
            </w:pPr>
            <w:r>
              <w:rPr>
                <w:rFonts w:eastAsiaTheme="minorEastAsia"/>
                <w:szCs w:val="21"/>
              </w:rPr>
              <w:t>603369</w:t>
            </w:r>
          </w:p>
        </w:tc>
        <w:tc>
          <w:tcPr>
            <w:tcW w:w="1980" w:type="dxa"/>
            <w:vAlign w:val="center"/>
          </w:tcPr>
          <w:p w:rsidR="000B2E8D" w:rsidRDefault="00A9099B">
            <w:pPr>
              <w:jc w:val="center"/>
            </w:pPr>
            <w:r>
              <w:rPr>
                <w:rFonts w:eastAsiaTheme="minorEastAsia"/>
                <w:szCs w:val="21"/>
              </w:rPr>
              <w:t>今世缘</w:t>
            </w:r>
          </w:p>
        </w:tc>
        <w:tc>
          <w:tcPr>
            <w:tcW w:w="2880" w:type="dxa"/>
            <w:vAlign w:val="center"/>
          </w:tcPr>
          <w:p w:rsidR="000B2E8D" w:rsidRDefault="00A9099B">
            <w:pPr>
              <w:jc w:val="right"/>
            </w:pPr>
            <w:r>
              <w:rPr>
                <w:rFonts w:eastAsiaTheme="minorEastAsia"/>
                <w:szCs w:val="21"/>
              </w:rPr>
              <w:t>11,439,561.51</w:t>
            </w:r>
          </w:p>
        </w:tc>
        <w:tc>
          <w:tcPr>
            <w:tcW w:w="1620" w:type="dxa"/>
            <w:vAlign w:val="center"/>
          </w:tcPr>
          <w:p w:rsidR="000B2E8D" w:rsidRDefault="00A9099B">
            <w:pPr>
              <w:jc w:val="right"/>
            </w:pPr>
            <w:r>
              <w:rPr>
                <w:rFonts w:eastAsiaTheme="minorEastAsia"/>
                <w:szCs w:val="21"/>
              </w:rPr>
              <w:t>2.07</w:t>
            </w:r>
          </w:p>
        </w:tc>
      </w:tr>
      <w:tr w:rsidR="000B2E8D">
        <w:tc>
          <w:tcPr>
            <w:tcW w:w="870" w:type="dxa"/>
            <w:vAlign w:val="center"/>
          </w:tcPr>
          <w:p w:rsidR="000B2E8D" w:rsidRDefault="00A9099B">
            <w:pPr>
              <w:jc w:val="center"/>
            </w:pPr>
            <w:r>
              <w:rPr>
                <w:rFonts w:eastAsiaTheme="minorEastAsia"/>
                <w:szCs w:val="21"/>
              </w:rPr>
              <w:t>44</w:t>
            </w:r>
          </w:p>
        </w:tc>
        <w:tc>
          <w:tcPr>
            <w:tcW w:w="1650" w:type="dxa"/>
            <w:vAlign w:val="center"/>
          </w:tcPr>
          <w:p w:rsidR="000B2E8D" w:rsidRDefault="00A9099B">
            <w:pPr>
              <w:jc w:val="center"/>
            </w:pPr>
            <w:r>
              <w:rPr>
                <w:rFonts w:eastAsiaTheme="minorEastAsia"/>
                <w:szCs w:val="21"/>
              </w:rPr>
              <w:t>600031</w:t>
            </w:r>
          </w:p>
        </w:tc>
        <w:tc>
          <w:tcPr>
            <w:tcW w:w="1980" w:type="dxa"/>
            <w:vAlign w:val="center"/>
          </w:tcPr>
          <w:p w:rsidR="000B2E8D" w:rsidRDefault="00A9099B">
            <w:pPr>
              <w:jc w:val="center"/>
            </w:pPr>
            <w:r>
              <w:rPr>
                <w:rFonts w:eastAsiaTheme="minorEastAsia"/>
                <w:szCs w:val="21"/>
              </w:rPr>
              <w:t>三一重工</w:t>
            </w:r>
          </w:p>
        </w:tc>
        <w:tc>
          <w:tcPr>
            <w:tcW w:w="2880" w:type="dxa"/>
            <w:vAlign w:val="center"/>
          </w:tcPr>
          <w:p w:rsidR="000B2E8D" w:rsidRDefault="00A9099B">
            <w:pPr>
              <w:jc w:val="right"/>
            </w:pPr>
            <w:r>
              <w:rPr>
                <w:rFonts w:eastAsiaTheme="minorEastAsia"/>
                <w:szCs w:val="21"/>
              </w:rPr>
              <w:t>11,233,613.17</w:t>
            </w:r>
          </w:p>
        </w:tc>
        <w:tc>
          <w:tcPr>
            <w:tcW w:w="1620" w:type="dxa"/>
            <w:vAlign w:val="center"/>
          </w:tcPr>
          <w:p w:rsidR="000B2E8D" w:rsidRDefault="00A9099B">
            <w:pPr>
              <w:jc w:val="right"/>
            </w:pPr>
            <w:r>
              <w:rPr>
                <w:rFonts w:eastAsiaTheme="minorEastAsia"/>
                <w:szCs w:val="21"/>
              </w:rPr>
              <w:t>2.03</w:t>
            </w:r>
          </w:p>
        </w:tc>
      </w:tr>
      <w:tr w:rsidR="000B2E8D">
        <w:tc>
          <w:tcPr>
            <w:tcW w:w="870" w:type="dxa"/>
            <w:vAlign w:val="center"/>
          </w:tcPr>
          <w:p w:rsidR="000B2E8D" w:rsidRDefault="00A9099B">
            <w:pPr>
              <w:jc w:val="center"/>
            </w:pPr>
            <w:r>
              <w:rPr>
                <w:rFonts w:eastAsiaTheme="minorEastAsia"/>
                <w:szCs w:val="21"/>
              </w:rPr>
              <w:t>45</w:t>
            </w:r>
          </w:p>
        </w:tc>
        <w:tc>
          <w:tcPr>
            <w:tcW w:w="1650" w:type="dxa"/>
            <w:vAlign w:val="center"/>
          </w:tcPr>
          <w:p w:rsidR="000B2E8D" w:rsidRDefault="00A9099B">
            <w:pPr>
              <w:jc w:val="center"/>
            </w:pPr>
            <w:r>
              <w:rPr>
                <w:rFonts w:eastAsiaTheme="minorEastAsia"/>
                <w:szCs w:val="21"/>
              </w:rPr>
              <w:t>002810</w:t>
            </w:r>
          </w:p>
        </w:tc>
        <w:tc>
          <w:tcPr>
            <w:tcW w:w="1980" w:type="dxa"/>
            <w:vAlign w:val="center"/>
          </w:tcPr>
          <w:p w:rsidR="000B2E8D" w:rsidRDefault="00A9099B">
            <w:pPr>
              <w:jc w:val="center"/>
            </w:pPr>
            <w:r>
              <w:rPr>
                <w:rFonts w:eastAsiaTheme="minorEastAsia"/>
                <w:szCs w:val="21"/>
              </w:rPr>
              <w:t>山东赫达</w:t>
            </w:r>
          </w:p>
        </w:tc>
        <w:tc>
          <w:tcPr>
            <w:tcW w:w="2880" w:type="dxa"/>
            <w:vAlign w:val="center"/>
          </w:tcPr>
          <w:p w:rsidR="000B2E8D" w:rsidRDefault="00A9099B">
            <w:pPr>
              <w:jc w:val="right"/>
            </w:pPr>
            <w:r>
              <w:rPr>
                <w:rFonts w:eastAsiaTheme="minorEastAsia"/>
                <w:szCs w:val="21"/>
              </w:rPr>
              <w:t>11,180,086.25</w:t>
            </w:r>
          </w:p>
        </w:tc>
        <w:tc>
          <w:tcPr>
            <w:tcW w:w="1620" w:type="dxa"/>
            <w:vAlign w:val="center"/>
          </w:tcPr>
          <w:p w:rsidR="000B2E8D" w:rsidRDefault="00A9099B">
            <w:pPr>
              <w:jc w:val="right"/>
            </w:pPr>
            <w:r>
              <w:rPr>
                <w:rFonts w:eastAsiaTheme="minorEastAsia"/>
                <w:szCs w:val="21"/>
              </w:rPr>
              <w:t>2.02</w:t>
            </w:r>
          </w:p>
        </w:tc>
      </w:tr>
      <w:tr w:rsidR="000B2E8D">
        <w:tc>
          <w:tcPr>
            <w:tcW w:w="870" w:type="dxa"/>
            <w:vAlign w:val="center"/>
          </w:tcPr>
          <w:p w:rsidR="000B2E8D" w:rsidRDefault="00A9099B">
            <w:pPr>
              <w:jc w:val="center"/>
            </w:pPr>
            <w:r>
              <w:rPr>
                <w:rFonts w:eastAsiaTheme="minorEastAsia"/>
                <w:szCs w:val="21"/>
              </w:rPr>
              <w:t>46</w:t>
            </w:r>
          </w:p>
        </w:tc>
        <w:tc>
          <w:tcPr>
            <w:tcW w:w="1650" w:type="dxa"/>
            <w:vAlign w:val="center"/>
          </w:tcPr>
          <w:p w:rsidR="000B2E8D" w:rsidRDefault="00A9099B">
            <w:pPr>
              <w:jc w:val="center"/>
            </w:pPr>
            <w:r>
              <w:rPr>
                <w:rFonts w:eastAsiaTheme="minorEastAsia"/>
                <w:szCs w:val="21"/>
              </w:rPr>
              <w:t>600438</w:t>
            </w:r>
          </w:p>
        </w:tc>
        <w:tc>
          <w:tcPr>
            <w:tcW w:w="1980" w:type="dxa"/>
            <w:vAlign w:val="center"/>
          </w:tcPr>
          <w:p w:rsidR="000B2E8D" w:rsidRDefault="00A9099B">
            <w:pPr>
              <w:jc w:val="center"/>
            </w:pPr>
            <w:r>
              <w:rPr>
                <w:rFonts w:eastAsiaTheme="minorEastAsia"/>
                <w:szCs w:val="21"/>
              </w:rPr>
              <w:t>通威股份</w:t>
            </w:r>
          </w:p>
        </w:tc>
        <w:tc>
          <w:tcPr>
            <w:tcW w:w="2880" w:type="dxa"/>
            <w:vAlign w:val="center"/>
          </w:tcPr>
          <w:p w:rsidR="000B2E8D" w:rsidRDefault="00A9099B">
            <w:pPr>
              <w:jc w:val="right"/>
            </w:pPr>
            <w:r>
              <w:rPr>
                <w:rFonts w:eastAsiaTheme="minorEastAsia"/>
                <w:szCs w:val="21"/>
              </w:rPr>
              <w:t>11,113,854.10</w:t>
            </w:r>
          </w:p>
        </w:tc>
        <w:tc>
          <w:tcPr>
            <w:tcW w:w="1620" w:type="dxa"/>
            <w:vAlign w:val="center"/>
          </w:tcPr>
          <w:p w:rsidR="000B2E8D" w:rsidRDefault="00A9099B">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lastRenderedPageBreak/>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938,835,779.65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1,000,138,405.46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2" w:name="_Toc234814104"/>
      <w:bookmarkStart w:id="93" w:name="_Toc390421261"/>
      <w:bookmarkStart w:id="94" w:name="_Toc17385760"/>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2"/>
      <w:bookmarkEnd w:id="93"/>
      <w:bookmarkEnd w:id="94"/>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2,936,134.40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0.43</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2,936,134.40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0.43</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5" w:name="_Toc390421262"/>
      <w:bookmarkStart w:id="96" w:name="_Toc17385761"/>
      <w:r w:rsidRPr="00C56F63">
        <w:rPr>
          <w:rFonts w:ascii="Times New Roman" w:eastAsiaTheme="minorEastAsia" w:hAnsi="Times New Roman"/>
          <w:kern w:val="0"/>
          <w:sz w:val="21"/>
          <w:szCs w:val="21"/>
        </w:rPr>
        <w:t>7.6</w:t>
      </w:r>
      <w:bookmarkStart w:id="9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5"/>
      <w:bookmarkEnd w:id="97"/>
      <w:bookmarkEnd w:id="9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B2E8D">
        <w:tc>
          <w:tcPr>
            <w:tcW w:w="1252" w:type="dxa"/>
            <w:vAlign w:val="center"/>
          </w:tcPr>
          <w:p w:rsidR="000B2E8D" w:rsidRDefault="00A9099B">
            <w:pPr>
              <w:jc w:val="center"/>
            </w:pPr>
            <w:r>
              <w:rPr>
                <w:rFonts w:eastAsiaTheme="minorEastAsia"/>
                <w:color w:val="000000"/>
                <w:szCs w:val="21"/>
              </w:rPr>
              <w:t>1</w:t>
            </w:r>
          </w:p>
        </w:tc>
        <w:tc>
          <w:tcPr>
            <w:tcW w:w="1310" w:type="dxa"/>
            <w:vAlign w:val="center"/>
          </w:tcPr>
          <w:p w:rsidR="000B2E8D" w:rsidRDefault="00A9099B">
            <w:pPr>
              <w:jc w:val="center"/>
            </w:pPr>
            <w:r>
              <w:rPr>
                <w:rFonts w:eastAsiaTheme="minorEastAsia"/>
                <w:color w:val="000000"/>
                <w:szCs w:val="21"/>
              </w:rPr>
              <w:t>110054</w:t>
            </w:r>
          </w:p>
        </w:tc>
        <w:tc>
          <w:tcPr>
            <w:tcW w:w="1282" w:type="dxa"/>
            <w:vAlign w:val="center"/>
          </w:tcPr>
          <w:p w:rsidR="000B2E8D" w:rsidRDefault="00A9099B">
            <w:pPr>
              <w:jc w:val="center"/>
            </w:pPr>
            <w:r>
              <w:rPr>
                <w:rFonts w:eastAsiaTheme="minorEastAsia"/>
                <w:color w:val="000000"/>
                <w:szCs w:val="21"/>
              </w:rPr>
              <w:t>通威转债</w:t>
            </w:r>
          </w:p>
        </w:tc>
        <w:tc>
          <w:tcPr>
            <w:tcW w:w="1426" w:type="dxa"/>
            <w:vAlign w:val="center"/>
          </w:tcPr>
          <w:p w:rsidR="000B2E8D" w:rsidRDefault="00A9099B">
            <w:pPr>
              <w:jc w:val="right"/>
            </w:pPr>
            <w:r>
              <w:rPr>
                <w:rFonts w:eastAsiaTheme="minorEastAsia"/>
                <w:color w:val="000000"/>
                <w:szCs w:val="21"/>
              </w:rPr>
              <w:t>18,520</w:t>
            </w:r>
          </w:p>
        </w:tc>
        <w:tc>
          <w:tcPr>
            <w:tcW w:w="1646" w:type="dxa"/>
            <w:vAlign w:val="center"/>
          </w:tcPr>
          <w:p w:rsidR="000B2E8D" w:rsidRDefault="00A9099B">
            <w:pPr>
              <w:jc w:val="right"/>
            </w:pPr>
            <w:r>
              <w:rPr>
                <w:rFonts w:eastAsiaTheme="minorEastAsia"/>
                <w:color w:val="000000"/>
                <w:szCs w:val="21"/>
              </w:rPr>
              <w:t>2,274,441.20</w:t>
            </w:r>
          </w:p>
        </w:tc>
        <w:tc>
          <w:tcPr>
            <w:tcW w:w="1612" w:type="dxa"/>
            <w:vAlign w:val="center"/>
          </w:tcPr>
          <w:p w:rsidR="000B2E8D" w:rsidRDefault="00A9099B">
            <w:pPr>
              <w:jc w:val="right"/>
            </w:pPr>
            <w:r>
              <w:rPr>
                <w:rFonts w:eastAsiaTheme="minorEastAsia"/>
                <w:color w:val="000000"/>
                <w:szCs w:val="21"/>
              </w:rPr>
              <w:t>0.33</w:t>
            </w:r>
          </w:p>
        </w:tc>
      </w:tr>
      <w:tr w:rsidR="000B2E8D">
        <w:tc>
          <w:tcPr>
            <w:tcW w:w="1252" w:type="dxa"/>
            <w:vAlign w:val="center"/>
          </w:tcPr>
          <w:p w:rsidR="000B2E8D" w:rsidRDefault="00A9099B">
            <w:pPr>
              <w:jc w:val="center"/>
            </w:pPr>
            <w:r>
              <w:rPr>
                <w:rFonts w:eastAsiaTheme="minorEastAsia"/>
                <w:color w:val="000000"/>
                <w:szCs w:val="21"/>
              </w:rPr>
              <w:t>2</w:t>
            </w:r>
          </w:p>
        </w:tc>
        <w:tc>
          <w:tcPr>
            <w:tcW w:w="1310" w:type="dxa"/>
            <w:vAlign w:val="center"/>
          </w:tcPr>
          <w:p w:rsidR="000B2E8D" w:rsidRDefault="00A9099B">
            <w:pPr>
              <w:jc w:val="center"/>
            </w:pPr>
            <w:r>
              <w:rPr>
                <w:rFonts w:eastAsiaTheme="minorEastAsia"/>
                <w:color w:val="000000"/>
                <w:szCs w:val="21"/>
              </w:rPr>
              <w:t>113015</w:t>
            </w:r>
          </w:p>
        </w:tc>
        <w:tc>
          <w:tcPr>
            <w:tcW w:w="1282" w:type="dxa"/>
            <w:vAlign w:val="center"/>
          </w:tcPr>
          <w:p w:rsidR="000B2E8D" w:rsidRDefault="00A9099B">
            <w:pPr>
              <w:jc w:val="center"/>
            </w:pPr>
            <w:r>
              <w:rPr>
                <w:rFonts w:eastAsiaTheme="minorEastAsia"/>
                <w:color w:val="000000"/>
                <w:szCs w:val="21"/>
              </w:rPr>
              <w:t>隆基转债</w:t>
            </w:r>
          </w:p>
        </w:tc>
        <w:tc>
          <w:tcPr>
            <w:tcW w:w="1426" w:type="dxa"/>
            <w:vAlign w:val="center"/>
          </w:tcPr>
          <w:p w:rsidR="000B2E8D" w:rsidRDefault="00A9099B">
            <w:pPr>
              <w:jc w:val="right"/>
            </w:pPr>
            <w:r>
              <w:rPr>
                <w:rFonts w:eastAsiaTheme="minorEastAsia"/>
                <w:color w:val="000000"/>
                <w:szCs w:val="21"/>
              </w:rPr>
              <w:t>5,180</w:t>
            </w:r>
          </w:p>
        </w:tc>
        <w:tc>
          <w:tcPr>
            <w:tcW w:w="1646" w:type="dxa"/>
            <w:vAlign w:val="center"/>
          </w:tcPr>
          <w:p w:rsidR="000B2E8D" w:rsidRDefault="00A9099B">
            <w:pPr>
              <w:jc w:val="right"/>
            </w:pPr>
            <w:r>
              <w:rPr>
                <w:rFonts w:eastAsiaTheme="minorEastAsia"/>
                <w:color w:val="000000"/>
                <w:szCs w:val="21"/>
              </w:rPr>
              <w:t>661,693.20</w:t>
            </w:r>
          </w:p>
        </w:tc>
        <w:tc>
          <w:tcPr>
            <w:tcW w:w="1612" w:type="dxa"/>
            <w:vAlign w:val="center"/>
          </w:tcPr>
          <w:p w:rsidR="000B2E8D" w:rsidRDefault="00A9099B">
            <w:pPr>
              <w:jc w:val="right"/>
            </w:pPr>
            <w:r>
              <w:rPr>
                <w:rFonts w:eastAsiaTheme="minorEastAsia"/>
                <w:color w:val="000000"/>
                <w:szCs w:val="21"/>
              </w:rPr>
              <w:t>0.10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3"/>
      <w:bookmarkStart w:id="99" w:name="_Toc17385762"/>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8"/>
      <w:bookmarkEnd w:id="99"/>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4"/>
      <w:bookmarkStart w:id="101" w:name="_Toc17385763"/>
      <w:r w:rsidRPr="00C56F63">
        <w:rPr>
          <w:rFonts w:ascii="Times New Roman" w:eastAsiaTheme="minorEastAsia" w:hAnsi="Times New Roman"/>
          <w:kern w:val="0"/>
          <w:sz w:val="21"/>
          <w:szCs w:val="21"/>
        </w:rPr>
        <w:lastRenderedPageBreak/>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100"/>
      <w:bookmarkEnd w:id="101"/>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5"/>
      <w:bookmarkStart w:id="103" w:name="_Toc17385764"/>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2"/>
      <w:bookmarkEnd w:id="10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6"/>
      <w:bookmarkStart w:id="105" w:name="_Toc17385765"/>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4"/>
      <w:bookmarkEnd w:id="105"/>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6" w:name="_Toc390421267"/>
      <w:bookmarkStart w:id="107" w:name="_Toc17385766"/>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6"/>
      <w:bookmarkEnd w:id="107"/>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17385767"/>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210,879.63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5,816,235.15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27,535.60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80,912.69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6,135,563.07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lastRenderedPageBreak/>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0B2E8D">
        <w:tc>
          <w:tcPr>
            <w:tcW w:w="1808" w:type="dxa"/>
            <w:vAlign w:val="center"/>
          </w:tcPr>
          <w:p w:rsidR="000B2E8D" w:rsidRDefault="00A9099B">
            <w:pPr>
              <w:jc w:val="center"/>
            </w:pPr>
            <w:r>
              <w:rPr>
                <w:rFonts w:eastAsiaTheme="minorEastAsia"/>
                <w:color w:val="000000"/>
                <w:szCs w:val="21"/>
              </w:rPr>
              <w:t>1</w:t>
            </w:r>
          </w:p>
        </w:tc>
        <w:tc>
          <w:tcPr>
            <w:tcW w:w="1729" w:type="dxa"/>
            <w:vAlign w:val="center"/>
          </w:tcPr>
          <w:p w:rsidR="000B2E8D" w:rsidRDefault="00A9099B">
            <w:pPr>
              <w:jc w:val="center"/>
            </w:pPr>
            <w:r>
              <w:rPr>
                <w:rFonts w:eastAsiaTheme="minorEastAsia"/>
                <w:color w:val="000000"/>
                <w:szCs w:val="21"/>
              </w:rPr>
              <w:t>113015</w:t>
            </w:r>
          </w:p>
        </w:tc>
        <w:tc>
          <w:tcPr>
            <w:tcW w:w="1658" w:type="dxa"/>
            <w:vAlign w:val="center"/>
          </w:tcPr>
          <w:p w:rsidR="000B2E8D" w:rsidRDefault="00A9099B">
            <w:pPr>
              <w:jc w:val="center"/>
            </w:pPr>
            <w:r>
              <w:rPr>
                <w:rFonts w:eastAsiaTheme="minorEastAsia"/>
                <w:color w:val="000000"/>
                <w:szCs w:val="21"/>
              </w:rPr>
              <w:t>隆基转债</w:t>
            </w:r>
          </w:p>
        </w:tc>
        <w:tc>
          <w:tcPr>
            <w:tcW w:w="1697" w:type="dxa"/>
            <w:vAlign w:val="center"/>
          </w:tcPr>
          <w:p w:rsidR="000B2E8D" w:rsidRDefault="00A9099B">
            <w:pPr>
              <w:jc w:val="right"/>
            </w:pPr>
            <w:r>
              <w:rPr>
                <w:rFonts w:eastAsiaTheme="minorEastAsia"/>
                <w:color w:val="000000"/>
                <w:szCs w:val="21"/>
              </w:rPr>
              <w:t>661,693.20</w:t>
            </w:r>
          </w:p>
        </w:tc>
        <w:tc>
          <w:tcPr>
            <w:tcW w:w="1621" w:type="dxa"/>
            <w:vAlign w:val="center"/>
          </w:tcPr>
          <w:p w:rsidR="000B2E8D" w:rsidRDefault="00A9099B">
            <w:pPr>
              <w:jc w:val="right"/>
            </w:pPr>
            <w:r>
              <w:rPr>
                <w:rFonts w:eastAsiaTheme="minorEastAsia"/>
                <w:color w:val="000000"/>
                <w:szCs w:val="21"/>
              </w:rPr>
              <w:t>0.10</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17385768"/>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17385769"/>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5B637D" w:rsidRPr="00C56F63" w:rsidTr="005B637D">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0B2E8D" w:rsidRDefault="00A9099B">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5B637D" w:rsidRPr="00C56F63" w:rsidTr="005B637D">
        <w:tc>
          <w:tcPr>
            <w:tcW w:w="1627" w:type="dxa"/>
            <w:vMerge/>
            <w:tcBorders>
              <w:top w:val="single" w:sz="8" w:space="0" w:color="000000"/>
              <w:left w:val="single" w:sz="8" w:space="0" w:color="000000"/>
              <w:bottom w:val="single" w:sz="8" w:space="0" w:color="000000"/>
              <w:right w:val="single" w:sz="8" w:space="0" w:color="000000"/>
            </w:tcBorders>
            <w:vAlign w:val="center"/>
          </w:tcPr>
          <w:p w:rsidR="000B2E8D" w:rsidRDefault="000B2E8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5B637D" w:rsidRPr="00C56F63" w:rsidTr="005B637D">
        <w:tc>
          <w:tcPr>
            <w:tcW w:w="1627" w:type="dxa"/>
            <w:vMerge/>
            <w:tcBorders>
              <w:top w:val="single" w:sz="8" w:space="0" w:color="000000"/>
              <w:left w:val="single" w:sz="8" w:space="0" w:color="000000"/>
              <w:bottom w:val="single" w:sz="8" w:space="0" w:color="000000"/>
              <w:right w:val="single" w:sz="8" w:space="0" w:color="000000"/>
            </w:tcBorders>
            <w:vAlign w:val="center"/>
          </w:tcPr>
          <w:p w:rsidR="000B2E8D" w:rsidRDefault="000B2E8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5B637D" w:rsidRPr="00C56F63" w:rsidTr="005B637D">
        <w:tc>
          <w:tcPr>
            <w:tcW w:w="1627" w:type="dxa"/>
            <w:tcBorders>
              <w:top w:val="single" w:sz="8" w:space="0" w:color="000000"/>
              <w:left w:val="single" w:sz="8" w:space="0" w:color="000000"/>
              <w:bottom w:val="single" w:sz="8" w:space="0" w:color="000000"/>
              <w:right w:val="single" w:sz="8" w:space="0" w:color="000000"/>
            </w:tcBorders>
            <w:vAlign w:val="center"/>
          </w:tcPr>
          <w:p w:rsidR="000B2E8D" w:rsidRDefault="00A9099B">
            <w:pPr>
              <w:jc w:val="center"/>
            </w:pPr>
            <w:r>
              <w:rPr>
                <w:rFonts w:eastAsiaTheme="minorEastAsia"/>
                <w:bCs/>
                <w:color w:val="000000"/>
                <w:szCs w:val="21"/>
              </w:rPr>
              <w:t>23,881</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31,036.02</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3,078,442.90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0.42%</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738,092,799.55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17385770"/>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20,423.98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0.0028%</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17385771"/>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lastRenderedPageBreak/>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17385772"/>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3,420,650,236.61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783,136,872.02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15,168,134.86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57,133,764.43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741,171,242.45</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17385773"/>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390421283"/>
      <w:bookmarkStart w:id="125" w:name="_Toc17385774"/>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5"/>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17385775"/>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0B2E8D" w:rsidRDefault="00A9099B">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0B2E8D" w:rsidRDefault="00A9099B">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17385776"/>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0B2E8D" w:rsidRDefault="00A9099B">
      <w:pPr>
        <w:tabs>
          <w:tab w:val="left" w:pos="426"/>
        </w:tabs>
        <w:spacing w:before="29" w:line="288" w:lineRule="auto"/>
        <w:jc w:val="left"/>
        <w:rPr>
          <w:kern w:val="0"/>
          <w:szCs w:val="21"/>
        </w:rPr>
      </w:pPr>
      <w:r>
        <w:rPr>
          <w:kern w:val="0"/>
          <w:szCs w:val="21"/>
        </w:rPr>
        <w:t>本报告期内无涉及基金管理人、基金财产的诉讼。</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17385777"/>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17385778"/>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17385779"/>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17385780"/>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w:t>
            </w:r>
            <w:r w:rsidRPr="00C56F63">
              <w:rPr>
                <w:rFonts w:eastAsiaTheme="minorEastAsia"/>
                <w:szCs w:val="21"/>
              </w:rPr>
              <w:lastRenderedPageBreak/>
              <w:t>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lastRenderedPageBreak/>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0B2E8D">
        <w:tc>
          <w:tcPr>
            <w:tcW w:w="1560" w:type="dxa"/>
            <w:vAlign w:val="center"/>
          </w:tcPr>
          <w:p w:rsidR="000B2E8D" w:rsidRDefault="00A9099B">
            <w:pPr>
              <w:jc w:val="left"/>
            </w:pPr>
            <w:r>
              <w:rPr>
                <w:rFonts w:eastAsiaTheme="minorEastAsia"/>
                <w:szCs w:val="21"/>
              </w:rPr>
              <w:lastRenderedPageBreak/>
              <w:t>上海证券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6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高华证券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6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东吴证券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6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华泰证券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579,318,997.98</w:t>
            </w:r>
          </w:p>
        </w:tc>
        <w:tc>
          <w:tcPr>
            <w:tcW w:w="1080" w:type="dxa"/>
            <w:vAlign w:val="center"/>
          </w:tcPr>
          <w:p w:rsidR="000B2E8D" w:rsidRDefault="00A9099B">
            <w:pPr>
              <w:jc w:val="right"/>
            </w:pPr>
            <w:r>
              <w:rPr>
                <w:rFonts w:eastAsiaTheme="minorEastAsia"/>
                <w:szCs w:val="21"/>
              </w:rPr>
              <w:t>29.91%</w:t>
            </w:r>
          </w:p>
        </w:tc>
        <w:tc>
          <w:tcPr>
            <w:tcW w:w="1620" w:type="dxa"/>
            <w:vAlign w:val="center"/>
          </w:tcPr>
          <w:p w:rsidR="000B2E8D" w:rsidRDefault="00A9099B">
            <w:pPr>
              <w:jc w:val="right"/>
            </w:pPr>
            <w:r>
              <w:rPr>
                <w:rFonts w:eastAsiaTheme="minorEastAsia"/>
                <w:szCs w:val="21"/>
              </w:rPr>
              <w:t>539,521.06</w:t>
            </w:r>
          </w:p>
        </w:tc>
        <w:tc>
          <w:tcPr>
            <w:tcW w:w="1080" w:type="dxa"/>
            <w:vAlign w:val="center"/>
          </w:tcPr>
          <w:p w:rsidR="000B2E8D" w:rsidRDefault="00A9099B">
            <w:pPr>
              <w:jc w:val="right"/>
            </w:pPr>
            <w:r>
              <w:rPr>
                <w:rFonts w:eastAsiaTheme="minorEastAsia"/>
                <w:szCs w:val="21"/>
              </w:rPr>
              <w:t>29.91%</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国元证券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480,978,609.99</w:t>
            </w:r>
          </w:p>
        </w:tc>
        <w:tc>
          <w:tcPr>
            <w:tcW w:w="1080" w:type="dxa"/>
            <w:vAlign w:val="center"/>
          </w:tcPr>
          <w:p w:rsidR="000B2E8D" w:rsidRDefault="00A9099B">
            <w:pPr>
              <w:jc w:val="right"/>
            </w:pPr>
            <w:r>
              <w:rPr>
                <w:rFonts w:eastAsiaTheme="minorEastAsia"/>
                <w:szCs w:val="21"/>
              </w:rPr>
              <w:t>24.84%</w:t>
            </w:r>
          </w:p>
        </w:tc>
        <w:tc>
          <w:tcPr>
            <w:tcW w:w="1620" w:type="dxa"/>
            <w:vAlign w:val="center"/>
          </w:tcPr>
          <w:p w:rsidR="000B2E8D" w:rsidRDefault="00A9099B">
            <w:pPr>
              <w:jc w:val="right"/>
            </w:pPr>
            <w:r>
              <w:rPr>
                <w:rFonts w:eastAsiaTheme="minorEastAsia"/>
                <w:szCs w:val="21"/>
              </w:rPr>
              <w:t>447,928.93</w:t>
            </w:r>
          </w:p>
        </w:tc>
        <w:tc>
          <w:tcPr>
            <w:tcW w:w="1080" w:type="dxa"/>
            <w:vAlign w:val="center"/>
          </w:tcPr>
          <w:p w:rsidR="000B2E8D" w:rsidRDefault="00A9099B">
            <w:pPr>
              <w:jc w:val="right"/>
            </w:pPr>
            <w:r>
              <w:rPr>
                <w:rFonts w:eastAsiaTheme="minorEastAsia"/>
                <w:szCs w:val="21"/>
              </w:rPr>
              <w:t>24.84%</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方正证券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385,033,650.75</w:t>
            </w:r>
          </w:p>
        </w:tc>
        <w:tc>
          <w:tcPr>
            <w:tcW w:w="1080" w:type="dxa"/>
            <w:vAlign w:val="center"/>
          </w:tcPr>
          <w:p w:rsidR="000B2E8D" w:rsidRDefault="00A9099B">
            <w:pPr>
              <w:jc w:val="right"/>
            </w:pPr>
            <w:r>
              <w:rPr>
                <w:rFonts w:eastAsiaTheme="minorEastAsia"/>
                <w:szCs w:val="21"/>
              </w:rPr>
              <w:t>19.88%</w:t>
            </w:r>
          </w:p>
        </w:tc>
        <w:tc>
          <w:tcPr>
            <w:tcW w:w="1620" w:type="dxa"/>
            <w:vAlign w:val="center"/>
          </w:tcPr>
          <w:p w:rsidR="000B2E8D" w:rsidRDefault="00A9099B">
            <w:pPr>
              <w:jc w:val="right"/>
            </w:pPr>
            <w:r>
              <w:rPr>
                <w:rFonts w:eastAsiaTheme="minorEastAsia"/>
                <w:szCs w:val="21"/>
              </w:rPr>
              <w:t>358,582.61</w:t>
            </w:r>
          </w:p>
        </w:tc>
        <w:tc>
          <w:tcPr>
            <w:tcW w:w="1080" w:type="dxa"/>
            <w:vAlign w:val="center"/>
          </w:tcPr>
          <w:p w:rsidR="000B2E8D" w:rsidRDefault="00A9099B">
            <w:pPr>
              <w:jc w:val="right"/>
            </w:pPr>
            <w:r>
              <w:rPr>
                <w:rFonts w:eastAsiaTheme="minorEastAsia"/>
                <w:szCs w:val="21"/>
              </w:rPr>
              <w:t>19.88%</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东方证券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255,731,110.24</w:t>
            </w:r>
          </w:p>
        </w:tc>
        <w:tc>
          <w:tcPr>
            <w:tcW w:w="1080" w:type="dxa"/>
            <w:vAlign w:val="center"/>
          </w:tcPr>
          <w:p w:rsidR="000B2E8D" w:rsidRDefault="00A9099B">
            <w:pPr>
              <w:jc w:val="right"/>
            </w:pPr>
            <w:r>
              <w:rPr>
                <w:rFonts w:eastAsiaTheme="minorEastAsia"/>
                <w:szCs w:val="21"/>
              </w:rPr>
              <w:t>13.21%</w:t>
            </w:r>
          </w:p>
        </w:tc>
        <w:tc>
          <w:tcPr>
            <w:tcW w:w="1620" w:type="dxa"/>
            <w:vAlign w:val="center"/>
          </w:tcPr>
          <w:p w:rsidR="000B2E8D" w:rsidRDefault="00A9099B">
            <w:pPr>
              <w:jc w:val="right"/>
            </w:pPr>
            <w:r>
              <w:rPr>
                <w:rFonts w:eastAsiaTheme="minorEastAsia"/>
                <w:szCs w:val="21"/>
              </w:rPr>
              <w:t>238,160.87</w:t>
            </w:r>
          </w:p>
        </w:tc>
        <w:tc>
          <w:tcPr>
            <w:tcW w:w="1080" w:type="dxa"/>
            <w:vAlign w:val="center"/>
          </w:tcPr>
          <w:p w:rsidR="000B2E8D" w:rsidRDefault="00A9099B">
            <w:pPr>
              <w:jc w:val="right"/>
            </w:pPr>
            <w:r>
              <w:rPr>
                <w:rFonts w:eastAsiaTheme="minorEastAsia"/>
                <w:szCs w:val="21"/>
              </w:rPr>
              <w:t>13.21%</w:t>
            </w:r>
          </w:p>
        </w:tc>
        <w:tc>
          <w:tcPr>
            <w:tcW w:w="1080" w:type="dxa"/>
            <w:vAlign w:val="center"/>
          </w:tcPr>
          <w:p w:rsidR="000B2E8D" w:rsidRDefault="00A9099B">
            <w:pPr>
              <w:jc w:val="lef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中泰证券</w:t>
            </w:r>
          </w:p>
        </w:tc>
        <w:tc>
          <w:tcPr>
            <w:tcW w:w="780" w:type="dxa"/>
            <w:vAlign w:val="center"/>
          </w:tcPr>
          <w:p w:rsidR="000B2E8D" w:rsidRDefault="00A9099B">
            <w:pPr>
              <w:jc w:val="right"/>
            </w:pPr>
            <w:r>
              <w:rPr>
                <w:rFonts w:eastAsiaTheme="minorEastAsia"/>
                <w:szCs w:val="21"/>
              </w:rPr>
              <w:t>1</w:t>
            </w:r>
          </w:p>
        </w:tc>
        <w:tc>
          <w:tcPr>
            <w:tcW w:w="1800" w:type="dxa"/>
            <w:vAlign w:val="center"/>
          </w:tcPr>
          <w:p w:rsidR="000B2E8D" w:rsidRDefault="00A9099B">
            <w:pPr>
              <w:jc w:val="right"/>
            </w:pPr>
            <w:r>
              <w:rPr>
                <w:rFonts w:eastAsiaTheme="minorEastAsia"/>
                <w:szCs w:val="21"/>
              </w:rPr>
              <w:t>235,511,151.75</w:t>
            </w:r>
          </w:p>
        </w:tc>
        <w:tc>
          <w:tcPr>
            <w:tcW w:w="1080" w:type="dxa"/>
            <w:vAlign w:val="center"/>
          </w:tcPr>
          <w:p w:rsidR="000B2E8D" w:rsidRDefault="00A9099B">
            <w:pPr>
              <w:jc w:val="right"/>
            </w:pPr>
            <w:r>
              <w:rPr>
                <w:rFonts w:eastAsiaTheme="minorEastAsia"/>
                <w:szCs w:val="21"/>
              </w:rPr>
              <w:t>12.16%</w:t>
            </w:r>
          </w:p>
        </w:tc>
        <w:tc>
          <w:tcPr>
            <w:tcW w:w="1620" w:type="dxa"/>
            <w:vAlign w:val="center"/>
          </w:tcPr>
          <w:p w:rsidR="000B2E8D" w:rsidRDefault="00A9099B">
            <w:pPr>
              <w:jc w:val="right"/>
            </w:pPr>
            <w:r>
              <w:rPr>
                <w:rFonts w:eastAsiaTheme="minorEastAsia"/>
                <w:szCs w:val="21"/>
              </w:rPr>
              <w:t>219,332.13</w:t>
            </w:r>
          </w:p>
        </w:tc>
        <w:tc>
          <w:tcPr>
            <w:tcW w:w="1080" w:type="dxa"/>
            <w:vAlign w:val="center"/>
          </w:tcPr>
          <w:p w:rsidR="000B2E8D" w:rsidRDefault="00A9099B">
            <w:pPr>
              <w:jc w:val="right"/>
            </w:pPr>
            <w:r>
              <w:rPr>
                <w:rFonts w:eastAsiaTheme="minorEastAsia"/>
                <w:szCs w:val="21"/>
              </w:rPr>
              <w:t>12.16%</w:t>
            </w:r>
          </w:p>
        </w:tc>
        <w:tc>
          <w:tcPr>
            <w:tcW w:w="1080" w:type="dxa"/>
            <w:vAlign w:val="center"/>
          </w:tcPr>
          <w:p w:rsidR="000B2E8D" w:rsidRDefault="00A9099B">
            <w:pPr>
              <w:jc w:val="left"/>
            </w:pPr>
            <w:r>
              <w:rPr>
                <w:rFonts w:eastAsiaTheme="minorEastAsia"/>
                <w:szCs w:val="21"/>
              </w:rPr>
              <w:t>-</w:t>
            </w:r>
          </w:p>
        </w:tc>
      </w:tr>
    </w:tbl>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w:t>
      </w:r>
      <w:r>
        <w:rPr>
          <w:rFonts w:eastAsiaTheme="minorEastAsia"/>
          <w:szCs w:val="21"/>
        </w:rPr>
        <w:t>析的研究报告及周到的信息服务。</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B2E8D" w:rsidRDefault="00A9099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0B2E8D">
        <w:tc>
          <w:tcPr>
            <w:tcW w:w="1560" w:type="dxa"/>
            <w:vAlign w:val="center"/>
          </w:tcPr>
          <w:p w:rsidR="000B2E8D" w:rsidRDefault="00A9099B">
            <w:pPr>
              <w:jc w:val="left"/>
            </w:pPr>
            <w:r>
              <w:rPr>
                <w:rFonts w:eastAsiaTheme="minorEastAsia"/>
                <w:szCs w:val="21"/>
              </w:rPr>
              <w:t>上海证券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高华证券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东吴证券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lastRenderedPageBreak/>
              <w:t>华泰证券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国元证券</w:t>
            </w:r>
          </w:p>
        </w:tc>
        <w:tc>
          <w:tcPr>
            <w:tcW w:w="1320" w:type="dxa"/>
            <w:vAlign w:val="center"/>
          </w:tcPr>
          <w:p w:rsidR="000B2E8D" w:rsidRDefault="00A9099B">
            <w:pPr>
              <w:jc w:val="right"/>
            </w:pPr>
            <w:r>
              <w:rPr>
                <w:rFonts w:eastAsiaTheme="minorEastAsia"/>
                <w:szCs w:val="21"/>
              </w:rPr>
              <w:t>488,969.80</w:t>
            </w:r>
          </w:p>
        </w:tc>
        <w:tc>
          <w:tcPr>
            <w:tcW w:w="1080" w:type="dxa"/>
            <w:vAlign w:val="center"/>
          </w:tcPr>
          <w:p w:rsidR="000B2E8D" w:rsidRDefault="00A9099B">
            <w:pPr>
              <w:jc w:val="right"/>
            </w:pPr>
            <w:r>
              <w:rPr>
                <w:rFonts w:eastAsiaTheme="minorEastAsia"/>
                <w:szCs w:val="21"/>
              </w:rPr>
              <w:t>100.00%</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方正证券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东方证券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r w:rsidR="000B2E8D">
        <w:tc>
          <w:tcPr>
            <w:tcW w:w="1560" w:type="dxa"/>
            <w:vAlign w:val="center"/>
          </w:tcPr>
          <w:p w:rsidR="000B2E8D" w:rsidRDefault="00A9099B">
            <w:pPr>
              <w:jc w:val="left"/>
            </w:pPr>
            <w:r>
              <w:rPr>
                <w:rFonts w:eastAsiaTheme="minorEastAsia"/>
                <w:szCs w:val="21"/>
              </w:rPr>
              <w:t>中泰证券</w:t>
            </w:r>
          </w:p>
        </w:tc>
        <w:tc>
          <w:tcPr>
            <w:tcW w:w="1320" w:type="dxa"/>
            <w:vAlign w:val="center"/>
          </w:tcPr>
          <w:p w:rsidR="000B2E8D" w:rsidRDefault="00A9099B">
            <w:pPr>
              <w:jc w:val="right"/>
            </w:pPr>
            <w:r>
              <w:rPr>
                <w:rFonts w:eastAsiaTheme="minorEastAsia"/>
                <w:szCs w:val="21"/>
              </w:rPr>
              <w:t>-</w:t>
            </w:r>
          </w:p>
        </w:tc>
        <w:tc>
          <w:tcPr>
            <w:tcW w:w="1080" w:type="dxa"/>
            <w:vAlign w:val="center"/>
          </w:tcPr>
          <w:p w:rsidR="000B2E8D" w:rsidRDefault="00A9099B">
            <w:pPr>
              <w:jc w:val="right"/>
            </w:pPr>
            <w:r>
              <w:rPr>
                <w:rFonts w:eastAsiaTheme="minorEastAsia"/>
                <w:szCs w:val="21"/>
              </w:rPr>
              <w:t>-</w:t>
            </w:r>
          </w:p>
        </w:tc>
        <w:tc>
          <w:tcPr>
            <w:tcW w:w="1143" w:type="dxa"/>
            <w:vAlign w:val="center"/>
          </w:tcPr>
          <w:p w:rsidR="000B2E8D" w:rsidRDefault="00A9099B">
            <w:pPr>
              <w:jc w:val="right"/>
            </w:pPr>
            <w:r>
              <w:rPr>
                <w:rFonts w:eastAsiaTheme="minorEastAsia"/>
                <w:szCs w:val="21"/>
              </w:rPr>
              <w:t>-</w:t>
            </w:r>
          </w:p>
        </w:tc>
        <w:tc>
          <w:tcPr>
            <w:tcW w:w="1197" w:type="dxa"/>
            <w:vAlign w:val="center"/>
          </w:tcPr>
          <w:p w:rsidR="000B2E8D" w:rsidRDefault="00A9099B">
            <w:pPr>
              <w:jc w:val="right"/>
            </w:pPr>
            <w:r>
              <w:rPr>
                <w:rFonts w:eastAsiaTheme="minorEastAsia"/>
                <w:szCs w:val="21"/>
              </w:rPr>
              <w:t>-</w:t>
            </w:r>
          </w:p>
        </w:tc>
        <w:tc>
          <w:tcPr>
            <w:tcW w:w="1497" w:type="dxa"/>
            <w:vAlign w:val="center"/>
          </w:tcPr>
          <w:p w:rsidR="000B2E8D" w:rsidRDefault="00A9099B">
            <w:pPr>
              <w:jc w:val="right"/>
            </w:pPr>
            <w:r>
              <w:rPr>
                <w:rFonts w:eastAsiaTheme="minorEastAsia"/>
                <w:szCs w:val="21"/>
              </w:rPr>
              <w:t>-</w:t>
            </w:r>
          </w:p>
        </w:tc>
        <w:tc>
          <w:tcPr>
            <w:tcW w:w="1203" w:type="dxa"/>
            <w:vAlign w:val="center"/>
          </w:tcPr>
          <w:p w:rsidR="000B2E8D" w:rsidRDefault="00A9099B">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17385781"/>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0B2E8D">
        <w:tc>
          <w:tcPr>
            <w:tcW w:w="720" w:type="dxa"/>
            <w:vAlign w:val="center"/>
          </w:tcPr>
          <w:p w:rsidR="000B2E8D" w:rsidRDefault="00A9099B">
            <w:pPr>
              <w:jc w:val="center"/>
            </w:pPr>
            <w:r>
              <w:rPr>
                <w:rFonts w:eastAsiaTheme="minorEastAsia"/>
                <w:color w:val="000000"/>
                <w:szCs w:val="21"/>
              </w:rPr>
              <w:t>1</w:t>
            </w:r>
          </w:p>
        </w:tc>
        <w:tc>
          <w:tcPr>
            <w:tcW w:w="4320" w:type="dxa"/>
            <w:vAlign w:val="center"/>
          </w:tcPr>
          <w:p w:rsidR="000B2E8D" w:rsidRDefault="00A9099B">
            <w:r>
              <w:rPr>
                <w:rFonts w:eastAsiaTheme="minorEastAsia"/>
                <w:color w:val="000000"/>
                <w:szCs w:val="21"/>
              </w:rPr>
              <w:t>上投摩根基金管理有限公司关于高级管理人员变更的公告</w:t>
            </w:r>
          </w:p>
        </w:tc>
        <w:tc>
          <w:tcPr>
            <w:tcW w:w="2520" w:type="dxa"/>
            <w:vAlign w:val="center"/>
          </w:tcPr>
          <w:p w:rsidR="000B2E8D" w:rsidRDefault="00A9099B">
            <w:r>
              <w:rPr>
                <w:rFonts w:eastAsiaTheme="minorEastAsia"/>
                <w:color w:val="000000"/>
                <w:szCs w:val="21"/>
              </w:rPr>
              <w:t>基金管理人公司网站及本基金选定的信息披露报纸</w:t>
            </w:r>
          </w:p>
        </w:tc>
        <w:tc>
          <w:tcPr>
            <w:tcW w:w="1440" w:type="dxa"/>
            <w:vAlign w:val="center"/>
          </w:tcPr>
          <w:p w:rsidR="000B2E8D" w:rsidRDefault="00A9099B">
            <w:pPr>
              <w:jc w:val="center"/>
            </w:pPr>
            <w:r>
              <w:rPr>
                <w:rFonts w:eastAsiaTheme="minorEastAsia"/>
                <w:color w:val="000000"/>
                <w:szCs w:val="21"/>
              </w:rPr>
              <w:t>2019-05-31</w:t>
            </w:r>
          </w:p>
        </w:tc>
      </w:tr>
      <w:tr w:rsidR="000B2E8D">
        <w:tc>
          <w:tcPr>
            <w:tcW w:w="720" w:type="dxa"/>
            <w:vAlign w:val="center"/>
          </w:tcPr>
          <w:p w:rsidR="000B2E8D" w:rsidRDefault="00A9099B">
            <w:pPr>
              <w:jc w:val="center"/>
            </w:pPr>
            <w:r>
              <w:rPr>
                <w:rFonts w:eastAsiaTheme="minorEastAsia"/>
                <w:color w:val="000000"/>
                <w:szCs w:val="21"/>
              </w:rPr>
              <w:t>2</w:t>
            </w:r>
          </w:p>
        </w:tc>
        <w:tc>
          <w:tcPr>
            <w:tcW w:w="4320" w:type="dxa"/>
            <w:vAlign w:val="center"/>
          </w:tcPr>
          <w:p w:rsidR="000B2E8D" w:rsidRDefault="00A9099B">
            <w:r>
              <w:rPr>
                <w:rFonts w:eastAsiaTheme="minorEastAsia"/>
                <w:color w:val="000000"/>
                <w:szCs w:val="21"/>
              </w:rPr>
              <w:t>上投摩根基金管理有限公司关于旗下部分基金投资科创板的公告</w:t>
            </w:r>
          </w:p>
        </w:tc>
        <w:tc>
          <w:tcPr>
            <w:tcW w:w="2520" w:type="dxa"/>
            <w:vAlign w:val="center"/>
          </w:tcPr>
          <w:p w:rsidR="000B2E8D" w:rsidRDefault="00A9099B">
            <w:r>
              <w:rPr>
                <w:rFonts w:eastAsiaTheme="minorEastAsia"/>
                <w:color w:val="000000"/>
                <w:szCs w:val="21"/>
              </w:rPr>
              <w:t>同上</w:t>
            </w:r>
          </w:p>
        </w:tc>
        <w:tc>
          <w:tcPr>
            <w:tcW w:w="1440" w:type="dxa"/>
            <w:vAlign w:val="center"/>
          </w:tcPr>
          <w:p w:rsidR="000B2E8D" w:rsidRDefault="00A9099B">
            <w:pPr>
              <w:jc w:val="center"/>
            </w:pPr>
            <w:r>
              <w:rPr>
                <w:rFonts w:eastAsiaTheme="minorEastAsia"/>
                <w:color w:val="000000"/>
                <w:szCs w:val="21"/>
              </w:rPr>
              <w:t>2019-06-22</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17385782"/>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17385783"/>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17385784"/>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中国证监会批准上投摩根安全战略股票型证券投资基金设立的文件；</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《上投摩根安全战略股票型证券投资基金基金合同》；</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《上投摩根安全战略股票型证券投资基金托管协议》；</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《上投摩根开放式基金业务规则》；</w:t>
      </w:r>
    </w:p>
    <w:p w:rsidR="000B2E8D" w:rsidRDefault="00A9099B">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17385785"/>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17385786"/>
      <w:r w:rsidRPr="00C56F63">
        <w:rPr>
          <w:rFonts w:ascii="Times New Roman" w:eastAsiaTheme="minorEastAsia" w:hAnsi="Times New Roman"/>
          <w:kern w:val="0"/>
          <w:sz w:val="21"/>
          <w:szCs w:val="21"/>
        </w:rPr>
        <w:lastRenderedPageBreak/>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BF413F">
    <w:pPr>
      <w:pStyle w:val="ac"/>
      <w:framePr w:wrap="around" w:vAnchor="text" w:hAnchor="margin" w:xAlign="right" w:y="1"/>
      <w:rPr>
        <w:rStyle w:val="af2"/>
      </w:rPr>
    </w:pPr>
    <w:r>
      <w:rPr>
        <w:rStyle w:val="af2"/>
      </w:rPr>
      <w:fldChar w:fldCharType="begin"/>
    </w:r>
    <w:r w:rsidR="00945F2E">
      <w:rPr>
        <w:rStyle w:val="af2"/>
      </w:rPr>
      <w:instrText xml:space="preserve">PAGE  </w:instrText>
    </w:r>
    <w:r>
      <w:rPr>
        <w:rStyle w:val="af2"/>
      </w:rPr>
      <w:fldChar w:fldCharType="end"/>
    </w:r>
  </w:p>
  <w:p w:rsidR="006B65E1" w:rsidRDefault="006B65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c"/>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A9099B">
      <w:rPr>
        <w:noProof/>
        <w:kern w:val="0"/>
        <w:szCs w:val="21"/>
      </w:rPr>
      <w:t>5</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A9099B">
      <w:rPr>
        <w:noProof/>
        <w:kern w:val="0"/>
        <w:szCs w:val="21"/>
      </w:rPr>
      <w:t>44</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d"/>
      <w:pBdr>
        <w:bottom w:val="single" w:sz="6" w:space="0" w:color="auto"/>
      </w:pBdr>
      <w:jc w:val="right"/>
    </w:pPr>
    <w:r>
      <w:t>上投摩根安全战略股票型证券投资基金</w:t>
    </w:r>
    <w:r>
      <w:t>2019</w:t>
    </w:r>
    <w:r>
      <w:t>年半年度报告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2E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37D"/>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99B"/>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Char"/>
    <w:uiPriority w:val="99"/>
    <w:qFormat/>
    <w:rsid w:val="006B65E1"/>
    <w:pPr>
      <w:widowControl/>
      <w:jc w:val="left"/>
      <w:outlineLvl w:val="0"/>
    </w:pPr>
    <w:rPr>
      <w:kern w:val="0"/>
      <w:sz w:val="24"/>
      <w:szCs w:val="20"/>
      <w:lang w:val="en-GB"/>
    </w:rPr>
  </w:style>
  <w:style w:type="paragraph" w:styleId="2">
    <w:name w:val="heading 2"/>
    <w:basedOn w:val="a"/>
    <w:next w:val="a0"/>
    <w:link w:val="2Char"/>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Char"/>
    <w:uiPriority w:val="99"/>
    <w:semiHidden/>
    <w:qFormat/>
    <w:rsid w:val="006B65E1"/>
    <w:rPr>
      <w:b/>
      <w:bCs/>
    </w:rPr>
  </w:style>
  <w:style w:type="paragraph" w:styleId="a5">
    <w:name w:val="annotation text"/>
    <w:basedOn w:val="a"/>
    <w:link w:val="Char0"/>
    <w:uiPriority w:val="99"/>
    <w:semiHidden/>
    <w:qFormat/>
    <w:rsid w:val="006B65E1"/>
    <w:pPr>
      <w:jc w:val="left"/>
    </w:pPr>
  </w:style>
  <w:style w:type="paragraph" w:styleId="a6">
    <w:name w:val="Document Map"/>
    <w:basedOn w:val="a"/>
    <w:link w:val="Char1"/>
    <w:uiPriority w:val="99"/>
    <w:semiHidden/>
    <w:qFormat/>
    <w:rsid w:val="006B65E1"/>
    <w:pPr>
      <w:shd w:val="clear" w:color="auto" w:fill="000080"/>
    </w:pPr>
  </w:style>
  <w:style w:type="paragraph" w:styleId="a7">
    <w:name w:val="Body Text"/>
    <w:basedOn w:val="a"/>
    <w:link w:val="Char2"/>
    <w:uiPriority w:val="99"/>
    <w:qFormat/>
    <w:rsid w:val="006B65E1"/>
    <w:pPr>
      <w:spacing w:after="120"/>
    </w:pPr>
  </w:style>
  <w:style w:type="paragraph" w:styleId="a8">
    <w:name w:val="Body Text Indent"/>
    <w:basedOn w:val="a"/>
    <w:link w:val="Char3"/>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6B65E1"/>
    <w:pPr>
      <w:ind w:leftChars="400" w:left="840"/>
    </w:pPr>
  </w:style>
  <w:style w:type="paragraph" w:styleId="a9">
    <w:name w:val="Plain Text"/>
    <w:basedOn w:val="a"/>
    <w:link w:val="Char4"/>
    <w:uiPriority w:val="99"/>
    <w:qFormat/>
    <w:rsid w:val="006B65E1"/>
    <w:rPr>
      <w:rFonts w:ascii="宋体" w:hAnsi="Courier New"/>
      <w:szCs w:val="21"/>
    </w:rPr>
  </w:style>
  <w:style w:type="paragraph" w:styleId="aa">
    <w:name w:val="Date"/>
    <w:basedOn w:val="a"/>
    <w:next w:val="a"/>
    <w:link w:val="Char5"/>
    <w:uiPriority w:val="99"/>
    <w:qFormat/>
    <w:rsid w:val="006B65E1"/>
    <w:rPr>
      <w:sz w:val="24"/>
      <w:szCs w:val="20"/>
    </w:rPr>
  </w:style>
  <w:style w:type="paragraph" w:styleId="20">
    <w:name w:val="Body Text Indent 2"/>
    <w:basedOn w:val="a"/>
    <w:link w:val="2Char0"/>
    <w:qFormat/>
    <w:rsid w:val="006B65E1"/>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6B65E1"/>
    <w:rPr>
      <w:sz w:val="18"/>
      <w:szCs w:val="18"/>
    </w:rPr>
  </w:style>
  <w:style w:type="paragraph" w:styleId="ac">
    <w:name w:val="footer"/>
    <w:basedOn w:val="a"/>
    <w:link w:val="Char7"/>
    <w:uiPriority w:val="99"/>
    <w:qFormat/>
    <w:rsid w:val="006B65E1"/>
    <w:pPr>
      <w:tabs>
        <w:tab w:val="center" w:pos="4153"/>
        <w:tab w:val="right" w:pos="8306"/>
      </w:tabs>
      <w:snapToGrid w:val="0"/>
      <w:jc w:val="left"/>
    </w:pPr>
    <w:rPr>
      <w:sz w:val="18"/>
      <w:szCs w:val="18"/>
    </w:rPr>
  </w:style>
  <w:style w:type="paragraph" w:styleId="ad">
    <w:name w:val="header"/>
    <w:basedOn w:val="a"/>
    <w:link w:val="Char8"/>
    <w:uiPriority w:val="99"/>
    <w:qFormat/>
    <w:rsid w:val="006B65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65E1"/>
    <w:pPr>
      <w:tabs>
        <w:tab w:val="right" w:leader="dot" w:pos="9072"/>
      </w:tabs>
    </w:pPr>
  </w:style>
  <w:style w:type="paragraph" w:styleId="ae">
    <w:name w:val="List"/>
    <w:basedOn w:val="a7"/>
    <w:uiPriority w:val="99"/>
    <w:qFormat/>
    <w:rsid w:val="006B65E1"/>
    <w:pPr>
      <w:spacing w:after="220" w:line="220" w:lineRule="atLeast"/>
      <w:ind w:left="1440" w:hanging="360"/>
    </w:pPr>
    <w:rPr>
      <w:szCs w:val="20"/>
    </w:rPr>
  </w:style>
  <w:style w:type="paragraph" w:styleId="af">
    <w:name w:val="footnote text"/>
    <w:basedOn w:val="a"/>
    <w:link w:val="Char9"/>
    <w:uiPriority w:val="99"/>
    <w:qFormat/>
    <w:rsid w:val="006B65E1"/>
    <w:pPr>
      <w:snapToGrid w:val="0"/>
      <w:jc w:val="left"/>
    </w:pPr>
    <w:rPr>
      <w:sz w:val="18"/>
      <w:szCs w:val="18"/>
    </w:rPr>
  </w:style>
  <w:style w:type="paragraph" w:styleId="31">
    <w:name w:val="Body Text Indent 3"/>
    <w:basedOn w:val="a"/>
    <w:link w:val="3Char0"/>
    <w:uiPriority w:val="99"/>
    <w:rsid w:val="006B65E1"/>
    <w:pPr>
      <w:spacing w:line="560" w:lineRule="exact"/>
      <w:ind w:firstLineChars="200" w:firstLine="420"/>
    </w:pPr>
    <w:rPr>
      <w:rFonts w:ascii="Arial" w:hAnsi="Arial" w:cs="Arial"/>
      <w:color w:val="FF0000"/>
    </w:rPr>
  </w:style>
  <w:style w:type="paragraph" w:styleId="21">
    <w:name w:val="toc 2"/>
    <w:basedOn w:val="a"/>
    <w:next w:val="a"/>
    <w:uiPriority w:val="39"/>
    <w:qFormat/>
    <w:rsid w:val="006B65E1"/>
    <w:pPr>
      <w:tabs>
        <w:tab w:val="left" w:pos="735"/>
        <w:tab w:val="right" w:leader="dot" w:pos="9072"/>
      </w:tabs>
      <w:ind w:leftChars="200" w:left="420"/>
    </w:pPr>
    <w:rPr>
      <w:kern w:val="0"/>
      <w:szCs w:val="21"/>
    </w:rPr>
  </w:style>
  <w:style w:type="paragraph" w:styleId="af0">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1">
    <w:name w:val="Strong"/>
    <w:basedOn w:val="a1"/>
    <w:uiPriority w:val="22"/>
    <w:qFormat/>
    <w:locked/>
    <w:rsid w:val="006B65E1"/>
    <w:rPr>
      <w:b/>
      <w:bCs/>
    </w:rPr>
  </w:style>
  <w:style w:type="character" w:styleId="af2">
    <w:name w:val="page number"/>
    <w:uiPriority w:val="99"/>
    <w:qFormat/>
    <w:rsid w:val="006B65E1"/>
    <w:rPr>
      <w:rFonts w:cs="Times New Roman"/>
    </w:rPr>
  </w:style>
  <w:style w:type="character" w:styleId="af3">
    <w:name w:val="FollowedHyperlink"/>
    <w:uiPriority w:val="99"/>
    <w:qFormat/>
    <w:rsid w:val="006B65E1"/>
    <w:rPr>
      <w:rFonts w:cs="Times New Roman"/>
      <w:color w:val="800080"/>
      <w:u w:val="single"/>
    </w:rPr>
  </w:style>
  <w:style w:type="character" w:styleId="af4">
    <w:name w:val="Hyperlink"/>
    <w:uiPriority w:val="99"/>
    <w:qFormat/>
    <w:rsid w:val="006B65E1"/>
    <w:rPr>
      <w:rFonts w:cs="Times New Roman"/>
      <w:color w:val="0000FF"/>
      <w:u w:val="single"/>
    </w:rPr>
  </w:style>
  <w:style w:type="character" w:styleId="af5">
    <w:name w:val="annotation reference"/>
    <w:uiPriority w:val="99"/>
    <w:semiHidden/>
    <w:qFormat/>
    <w:rsid w:val="006B65E1"/>
    <w:rPr>
      <w:rFonts w:cs="Times New Roman"/>
      <w:sz w:val="21"/>
    </w:rPr>
  </w:style>
  <w:style w:type="character" w:styleId="af6">
    <w:name w:val="footnote reference"/>
    <w:uiPriority w:val="99"/>
    <w:qFormat/>
    <w:rsid w:val="006B65E1"/>
    <w:rPr>
      <w:rFonts w:cs="Times New Roman"/>
      <w:vertAlign w:val="superscript"/>
    </w:rPr>
  </w:style>
  <w:style w:type="table" w:styleId="af7">
    <w:name w:val="Table Grid"/>
    <w:basedOn w:val="a2"/>
    <w:qFormat/>
    <w:rsid w:val="006B6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B65E1"/>
    <w:rPr>
      <w:rFonts w:cs="Times New Roman"/>
      <w:sz w:val="24"/>
      <w:lang w:val="en-GB"/>
    </w:rPr>
  </w:style>
  <w:style w:type="character" w:customStyle="1" w:styleId="2Char">
    <w:name w:val="标题 2 Char"/>
    <w:link w:val="2"/>
    <w:qFormat/>
    <w:locked/>
    <w:rsid w:val="006B65E1"/>
    <w:rPr>
      <w:rFonts w:ascii="Arial" w:hAnsi="Arial" w:cs="Times New Roman"/>
      <w:b/>
      <w:kern w:val="2"/>
      <w:sz w:val="28"/>
    </w:rPr>
  </w:style>
  <w:style w:type="character" w:customStyle="1" w:styleId="3Char">
    <w:name w:val="标题 3 Char"/>
    <w:link w:val="3"/>
    <w:uiPriority w:val="99"/>
    <w:locked/>
    <w:rsid w:val="006B65E1"/>
    <w:rPr>
      <w:rFonts w:cs="Times New Roman"/>
      <w:b/>
      <w:bCs/>
      <w:kern w:val="2"/>
      <w:sz w:val="32"/>
      <w:szCs w:val="32"/>
    </w:rPr>
  </w:style>
  <w:style w:type="character" w:customStyle="1" w:styleId="Char3">
    <w:name w:val="正文文本缩进 Char"/>
    <w:link w:val="a8"/>
    <w:uiPriority w:val="99"/>
    <w:qFormat/>
    <w:locked/>
    <w:rsid w:val="006B65E1"/>
    <w:rPr>
      <w:rFonts w:ascii="Arial Unicode MS" w:hAnsi="Arial Unicode MS" w:cs="Arial Unicode MS"/>
      <w:sz w:val="24"/>
      <w:szCs w:val="24"/>
    </w:rPr>
  </w:style>
  <w:style w:type="character" w:customStyle="1" w:styleId="Char4">
    <w:name w:val="纯文本 Char"/>
    <w:link w:val="a9"/>
    <w:uiPriority w:val="99"/>
    <w:qFormat/>
    <w:locked/>
    <w:rsid w:val="006B65E1"/>
    <w:rPr>
      <w:rFonts w:ascii="宋体" w:hAnsi="Courier New" w:cs="Times New Roman"/>
      <w:kern w:val="2"/>
      <w:sz w:val="21"/>
    </w:rPr>
  </w:style>
  <w:style w:type="character" w:customStyle="1" w:styleId="2Char0">
    <w:name w:val="正文文本缩进 2 Char"/>
    <w:link w:val="20"/>
    <w:qFormat/>
    <w:locked/>
    <w:rsid w:val="006B65E1"/>
    <w:rPr>
      <w:rFonts w:ascii="宋体" w:eastAsia="宋体" w:cs="Times New Roman"/>
      <w:color w:val="FF0000"/>
      <w:kern w:val="2"/>
      <w:sz w:val="24"/>
      <w:szCs w:val="24"/>
    </w:rPr>
  </w:style>
  <w:style w:type="character" w:customStyle="1" w:styleId="Char7">
    <w:name w:val="页脚 Char"/>
    <w:link w:val="ac"/>
    <w:uiPriority w:val="99"/>
    <w:qFormat/>
    <w:locked/>
    <w:rsid w:val="006B65E1"/>
    <w:rPr>
      <w:rFonts w:cs="Times New Roman"/>
      <w:kern w:val="2"/>
      <w:sz w:val="18"/>
      <w:szCs w:val="18"/>
    </w:rPr>
  </w:style>
  <w:style w:type="character" w:customStyle="1" w:styleId="3Char0">
    <w:name w:val="正文文本缩进 3 Char"/>
    <w:link w:val="31"/>
    <w:uiPriority w:val="99"/>
    <w:qFormat/>
    <w:locked/>
    <w:rsid w:val="006B65E1"/>
    <w:rPr>
      <w:rFonts w:ascii="Arial" w:hAnsi="Arial" w:cs="Arial"/>
      <w:color w:val="FF0000"/>
      <w:kern w:val="2"/>
      <w:sz w:val="24"/>
      <w:szCs w:val="24"/>
    </w:rPr>
  </w:style>
  <w:style w:type="character" w:customStyle="1" w:styleId="Char8">
    <w:name w:val="页眉 Char"/>
    <w:link w:val="ad"/>
    <w:uiPriority w:val="99"/>
    <w:qFormat/>
    <w:locked/>
    <w:rsid w:val="006B65E1"/>
    <w:rPr>
      <w:rFonts w:cs="Times New Roman"/>
      <w:kern w:val="2"/>
      <w:sz w:val="18"/>
      <w:szCs w:val="18"/>
    </w:rPr>
  </w:style>
  <w:style w:type="character" w:customStyle="1" w:styleId="Char2">
    <w:name w:val="正文文本 Char"/>
    <w:link w:val="a7"/>
    <w:uiPriority w:val="99"/>
    <w:locked/>
    <w:rsid w:val="006B65E1"/>
    <w:rPr>
      <w:rFonts w:cs="Times New Roman"/>
      <w:kern w:val="2"/>
      <w:sz w:val="24"/>
      <w:szCs w:val="24"/>
    </w:rPr>
  </w:style>
  <w:style w:type="character" w:customStyle="1" w:styleId="Char5">
    <w:name w:val="日期 Char"/>
    <w:link w:val="aa"/>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6">
    <w:name w:val="批注框文本 Char"/>
    <w:link w:val="ab"/>
    <w:uiPriority w:val="99"/>
    <w:semiHidden/>
    <w:qFormat/>
    <w:locked/>
    <w:rsid w:val="006B65E1"/>
    <w:rPr>
      <w:rFonts w:cs="Times New Roman"/>
      <w:kern w:val="2"/>
      <w:sz w:val="18"/>
      <w:szCs w:val="18"/>
    </w:rPr>
  </w:style>
  <w:style w:type="character" w:customStyle="1" w:styleId="Char0">
    <w:name w:val="批注文字 Char"/>
    <w:link w:val="a5"/>
    <w:uiPriority w:val="99"/>
    <w:semiHidden/>
    <w:qFormat/>
    <w:locked/>
    <w:rsid w:val="006B65E1"/>
    <w:rPr>
      <w:rFonts w:cs="Times New Roman"/>
      <w:kern w:val="2"/>
      <w:sz w:val="24"/>
      <w:szCs w:val="24"/>
    </w:rPr>
  </w:style>
  <w:style w:type="character" w:customStyle="1" w:styleId="Char">
    <w:name w:val="批注主题 Char"/>
    <w:link w:val="a4"/>
    <w:uiPriority w:val="99"/>
    <w:semiHidden/>
    <w:qFormat/>
    <w:locked/>
    <w:rsid w:val="006B65E1"/>
    <w:rPr>
      <w:rFonts w:cs="Times New Roman"/>
      <w:b/>
      <w:bCs/>
      <w:kern w:val="2"/>
      <w:sz w:val="24"/>
      <w:szCs w:val="24"/>
    </w:rPr>
  </w:style>
  <w:style w:type="paragraph" w:customStyle="1" w:styleId="Chara">
    <w:name w:val="Char"/>
    <w:basedOn w:val="a"/>
    <w:uiPriority w:val="99"/>
    <w:qFormat/>
    <w:rsid w:val="006B65E1"/>
  </w:style>
  <w:style w:type="character" w:customStyle="1" w:styleId="Char1">
    <w:name w:val="文档结构图 Char"/>
    <w:link w:val="a6"/>
    <w:uiPriority w:val="99"/>
    <w:semiHidden/>
    <w:qFormat/>
    <w:locked/>
    <w:rsid w:val="006B65E1"/>
    <w:rPr>
      <w:rFonts w:cs="Times New Roman"/>
      <w:kern w:val="2"/>
      <w:sz w:val="24"/>
      <w:szCs w:val="24"/>
      <w:shd w:val="clear" w:color="auto" w:fill="000080"/>
    </w:rPr>
  </w:style>
  <w:style w:type="paragraph" w:customStyle="1" w:styleId="af8">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Char9">
    <w:name w:val="脚注文本 Char"/>
    <w:link w:val="af"/>
    <w:uiPriority w:val="99"/>
    <w:qFormat/>
    <w:locked/>
    <w:rsid w:val="006B65E1"/>
    <w:rPr>
      <w:rFonts w:cs="Times New Roman"/>
      <w:kern w:val="2"/>
      <w:sz w:val="18"/>
      <w:szCs w:val="18"/>
    </w:rPr>
  </w:style>
  <w:style w:type="paragraph" w:customStyle="1" w:styleId="Char10">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B375D-46C9-4F83-AEAA-62C65685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5824</Words>
  <Characters>33202</Characters>
  <Application>Microsoft Office Word</Application>
  <DocSecurity>0</DocSecurity>
  <Lines>276</Lines>
  <Paragraphs>77</Paragraphs>
  <ScaleCrop>false</ScaleCrop>
  <Company/>
  <LinksUpToDate>false</LinksUpToDate>
  <CharactersWithSpaces>38949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Ersong Zhu</cp:lastModifiedBy>
  <cp:revision>500</cp:revision>
  <cp:lastPrinted>2007-07-19T00:46:00Z</cp:lastPrinted>
  <dcterms:created xsi:type="dcterms:W3CDTF">2013-08-19T07:44:00Z</dcterms:created>
  <dcterms:modified xsi:type="dcterms:W3CDTF">2019-08-22T09:01:00Z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