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B720C2" w14:textId="77777777" w:rsidR="00AC40D0" w:rsidRDefault="00AC40D0">
      <w:pPr>
        <w:rPr>
          <w:rFonts w:ascii="宋体" w:hAnsi="宋体" w:hint="eastAsia"/>
          <w:sz w:val="48"/>
        </w:rPr>
      </w:pPr>
      <w:r>
        <w:rPr>
          <w:rFonts w:ascii="宋体" w:hAnsi="宋体" w:hint="eastAsia"/>
          <w:sz w:val="48"/>
        </w:rPr>
        <w:t xml:space="preserve">　 </w:t>
      </w:r>
    </w:p>
    <w:p w14:paraId="79709FF2" w14:textId="77777777" w:rsidR="00AC40D0" w:rsidRDefault="00AC40D0">
      <w:pPr>
        <w:rPr>
          <w:rFonts w:ascii="宋体" w:hAnsi="宋体" w:hint="eastAsia"/>
          <w:sz w:val="48"/>
        </w:rPr>
      </w:pPr>
      <w:r>
        <w:rPr>
          <w:rFonts w:ascii="宋体" w:hAnsi="宋体" w:hint="eastAsia"/>
          <w:sz w:val="48"/>
        </w:rPr>
        <w:t xml:space="preserve">　 </w:t>
      </w:r>
    </w:p>
    <w:p w14:paraId="70B4EF36" w14:textId="77777777" w:rsidR="00AC40D0" w:rsidRDefault="00AC40D0">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摩根天添宝货币市场基金</w:t>
      </w:r>
      <w:r>
        <w:rPr>
          <w:rFonts w:ascii="宋体" w:hAnsi="宋体" w:hint="eastAsia"/>
          <w:b/>
          <w:bCs/>
          <w:color w:val="000000" w:themeColor="text1"/>
          <w:sz w:val="48"/>
          <w:szCs w:val="30"/>
        </w:rPr>
        <w:br/>
        <w:t>2025年第4季度报告</w:t>
      </w:r>
    </w:p>
    <w:p w14:paraId="6849E4D3" w14:textId="7BAA06AB" w:rsidR="00AC40D0" w:rsidRDefault="00AC40D0">
      <w:pPr>
        <w:jc w:val="center"/>
        <w:rPr>
          <w:rFonts w:ascii="宋体" w:hAnsi="宋体" w:hint="eastAsia"/>
          <w:sz w:val="28"/>
          <w:szCs w:val="30"/>
        </w:rPr>
      </w:pPr>
      <w:r>
        <w:rPr>
          <w:rFonts w:ascii="宋体" w:hAnsi="宋体" w:hint="eastAsia"/>
          <w:sz w:val="28"/>
          <w:szCs w:val="30"/>
        </w:rPr>
        <w:t xml:space="preserve">　 </w:t>
      </w:r>
      <w:r w:rsidR="003A215C">
        <w:rPr>
          <w:rFonts w:ascii="宋体" w:hAnsi="宋体" w:hint="eastAsia"/>
          <w:sz w:val="28"/>
          <w:szCs w:val="30"/>
        </w:rPr>
        <w:t xml:space="preserve"> </w:t>
      </w:r>
    </w:p>
    <w:p w14:paraId="75DC5661" w14:textId="77777777" w:rsidR="00AC40D0" w:rsidRDefault="00AC40D0">
      <w:pPr>
        <w:jc w:val="center"/>
      </w:pPr>
      <w:r>
        <w:rPr>
          <w:rFonts w:ascii="宋体" w:hAnsi="宋体" w:hint="eastAsia"/>
          <w:b/>
          <w:bCs/>
          <w:sz w:val="28"/>
          <w:szCs w:val="30"/>
        </w:rPr>
        <w:t>2025年12月31日</w:t>
      </w:r>
    </w:p>
    <w:p w14:paraId="20EABE60" w14:textId="77777777" w:rsidR="00AC40D0" w:rsidRDefault="00AC40D0">
      <w:pPr>
        <w:jc w:val="center"/>
        <w:rPr>
          <w:rFonts w:ascii="宋体" w:hAnsi="宋体" w:hint="eastAsia"/>
          <w:sz w:val="28"/>
          <w:szCs w:val="30"/>
        </w:rPr>
      </w:pPr>
      <w:r>
        <w:rPr>
          <w:rFonts w:ascii="宋体" w:hAnsi="宋体" w:hint="eastAsia"/>
          <w:sz w:val="28"/>
          <w:szCs w:val="30"/>
        </w:rPr>
        <w:t xml:space="preserve">　 </w:t>
      </w:r>
    </w:p>
    <w:p w14:paraId="68963B85" w14:textId="77777777" w:rsidR="00AC40D0" w:rsidRDefault="00AC40D0">
      <w:pPr>
        <w:ind w:rightChars="-230" w:right="-483"/>
        <w:jc w:val="center"/>
        <w:rPr>
          <w:rFonts w:ascii="宋体" w:hAnsi="宋体" w:hint="eastAsia"/>
          <w:sz w:val="28"/>
          <w:szCs w:val="30"/>
        </w:rPr>
      </w:pPr>
      <w:r>
        <w:rPr>
          <w:rFonts w:ascii="宋体" w:hAnsi="宋体" w:hint="eastAsia"/>
          <w:sz w:val="28"/>
          <w:szCs w:val="30"/>
        </w:rPr>
        <w:t xml:space="preserve">　 </w:t>
      </w:r>
    </w:p>
    <w:p w14:paraId="66764491" w14:textId="77777777" w:rsidR="00AC40D0" w:rsidRDefault="00AC40D0">
      <w:pPr>
        <w:jc w:val="center"/>
        <w:rPr>
          <w:rFonts w:ascii="宋体" w:hAnsi="宋体" w:hint="eastAsia"/>
          <w:sz w:val="28"/>
          <w:szCs w:val="30"/>
        </w:rPr>
      </w:pPr>
      <w:r>
        <w:rPr>
          <w:rFonts w:ascii="宋体" w:hAnsi="宋体" w:hint="eastAsia"/>
          <w:sz w:val="28"/>
          <w:szCs w:val="30"/>
        </w:rPr>
        <w:t xml:space="preserve">　 </w:t>
      </w:r>
    </w:p>
    <w:p w14:paraId="6231540D" w14:textId="77777777" w:rsidR="00AC40D0" w:rsidRDefault="00AC40D0">
      <w:pPr>
        <w:jc w:val="center"/>
        <w:rPr>
          <w:rFonts w:ascii="宋体" w:hAnsi="宋体" w:hint="eastAsia"/>
          <w:sz w:val="28"/>
          <w:szCs w:val="30"/>
        </w:rPr>
      </w:pPr>
      <w:r>
        <w:rPr>
          <w:rFonts w:ascii="宋体" w:hAnsi="宋体" w:hint="eastAsia"/>
          <w:sz w:val="28"/>
          <w:szCs w:val="30"/>
        </w:rPr>
        <w:t xml:space="preserve">　 </w:t>
      </w:r>
    </w:p>
    <w:p w14:paraId="19726DB6" w14:textId="77777777" w:rsidR="00AC40D0" w:rsidRDefault="00AC40D0">
      <w:pPr>
        <w:jc w:val="center"/>
        <w:rPr>
          <w:rFonts w:ascii="宋体" w:hAnsi="宋体" w:hint="eastAsia"/>
          <w:sz w:val="28"/>
          <w:szCs w:val="30"/>
        </w:rPr>
      </w:pPr>
      <w:r>
        <w:rPr>
          <w:rFonts w:ascii="宋体" w:hAnsi="宋体" w:hint="eastAsia"/>
          <w:sz w:val="28"/>
          <w:szCs w:val="30"/>
        </w:rPr>
        <w:t xml:space="preserve">　 </w:t>
      </w:r>
    </w:p>
    <w:p w14:paraId="55E7A3AD" w14:textId="77777777" w:rsidR="00AC40D0" w:rsidRDefault="00AC40D0">
      <w:pPr>
        <w:jc w:val="center"/>
        <w:rPr>
          <w:rFonts w:ascii="宋体" w:hAnsi="宋体" w:hint="eastAsia"/>
          <w:sz w:val="28"/>
          <w:szCs w:val="30"/>
        </w:rPr>
      </w:pPr>
      <w:r>
        <w:rPr>
          <w:rFonts w:ascii="宋体" w:hAnsi="宋体" w:hint="eastAsia"/>
          <w:sz w:val="28"/>
          <w:szCs w:val="30"/>
        </w:rPr>
        <w:t xml:space="preserve">　 </w:t>
      </w:r>
    </w:p>
    <w:p w14:paraId="327F0568" w14:textId="77777777" w:rsidR="00AC40D0" w:rsidRDefault="00AC40D0">
      <w:pPr>
        <w:jc w:val="center"/>
        <w:rPr>
          <w:rFonts w:ascii="宋体" w:hAnsi="宋体" w:hint="eastAsia"/>
          <w:sz w:val="28"/>
          <w:szCs w:val="30"/>
        </w:rPr>
      </w:pPr>
      <w:r>
        <w:rPr>
          <w:rFonts w:ascii="宋体" w:hAnsi="宋体" w:hint="eastAsia"/>
          <w:sz w:val="28"/>
          <w:szCs w:val="30"/>
        </w:rPr>
        <w:t xml:space="preserve">　 </w:t>
      </w:r>
    </w:p>
    <w:p w14:paraId="4DFF2D4A" w14:textId="77777777" w:rsidR="00AC40D0" w:rsidRDefault="00AC40D0">
      <w:pPr>
        <w:jc w:val="center"/>
        <w:rPr>
          <w:rFonts w:ascii="宋体" w:hAnsi="宋体" w:hint="eastAsia"/>
          <w:sz w:val="28"/>
          <w:szCs w:val="30"/>
        </w:rPr>
      </w:pPr>
      <w:r>
        <w:rPr>
          <w:rFonts w:ascii="宋体" w:hAnsi="宋体" w:hint="eastAsia"/>
          <w:sz w:val="28"/>
          <w:szCs w:val="30"/>
        </w:rPr>
        <w:t xml:space="preserve">　 </w:t>
      </w:r>
    </w:p>
    <w:p w14:paraId="517946CD" w14:textId="77777777" w:rsidR="00AC40D0" w:rsidRDefault="00AC40D0">
      <w:pPr>
        <w:jc w:val="center"/>
        <w:rPr>
          <w:rFonts w:ascii="宋体" w:hAnsi="宋体" w:hint="eastAsia"/>
          <w:sz w:val="28"/>
          <w:szCs w:val="30"/>
        </w:rPr>
      </w:pPr>
      <w:r>
        <w:rPr>
          <w:rFonts w:ascii="宋体" w:hAnsi="宋体" w:hint="eastAsia"/>
          <w:sz w:val="28"/>
          <w:szCs w:val="30"/>
        </w:rPr>
        <w:t xml:space="preserve">　 </w:t>
      </w:r>
    </w:p>
    <w:p w14:paraId="349DF4EC" w14:textId="77777777" w:rsidR="00AC40D0" w:rsidRDefault="00AC40D0">
      <w:pPr>
        <w:jc w:val="center"/>
        <w:rPr>
          <w:rFonts w:ascii="宋体" w:hAnsi="宋体" w:hint="eastAsia"/>
          <w:sz w:val="28"/>
          <w:szCs w:val="30"/>
        </w:rPr>
      </w:pPr>
      <w:r>
        <w:rPr>
          <w:rFonts w:ascii="宋体" w:hAnsi="宋体" w:hint="eastAsia"/>
          <w:sz w:val="28"/>
          <w:szCs w:val="30"/>
        </w:rPr>
        <w:t xml:space="preserve">　 </w:t>
      </w:r>
    </w:p>
    <w:p w14:paraId="2AC9E265" w14:textId="77777777" w:rsidR="00AC40D0" w:rsidRDefault="00AC40D0">
      <w:pPr>
        <w:jc w:val="center"/>
        <w:rPr>
          <w:rFonts w:ascii="宋体" w:hAnsi="宋体" w:hint="eastAsia"/>
          <w:sz w:val="28"/>
          <w:szCs w:val="30"/>
        </w:rPr>
      </w:pPr>
      <w:r>
        <w:rPr>
          <w:rFonts w:ascii="宋体" w:hAnsi="宋体" w:hint="eastAsia"/>
          <w:sz w:val="28"/>
          <w:szCs w:val="30"/>
        </w:rPr>
        <w:t xml:space="preserve">　 </w:t>
      </w:r>
    </w:p>
    <w:p w14:paraId="1DFEFC4F" w14:textId="77777777" w:rsidR="00AC40D0" w:rsidRDefault="00AC40D0">
      <w:pPr>
        <w:jc w:val="center"/>
        <w:rPr>
          <w:rFonts w:ascii="宋体" w:hAnsi="宋体" w:hint="eastAsia"/>
          <w:sz w:val="28"/>
          <w:szCs w:val="30"/>
        </w:rPr>
      </w:pPr>
      <w:r>
        <w:rPr>
          <w:rFonts w:ascii="宋体" w:hAnsi="宋体" w:hint="eastAsia"/>
          <w:sz w:val="28"/>
          <w:szCs w:val="30"/>
        </w:rPr>
        <w:t xml:space="preserve">　 </w:t>
      </w:r>
    </w:p>
    <w:p w14:paraId="5A221E57" w14:textId="77777777" w:rsidR="00AC40D0" w:rsidRDefault="00AC40D0">
      <w:pPr>
        <w:ind w:firstLineChars="800" w:firstLine="2249"/>
        <w:jc w:val="left"/>
      </w:pPr>
      <w:r>
        <w:rPr>
          <w:rFonts w:ascii="宋体" w:hAnsi="宋体" w:hint="eastAsia"/>
          <w:b/>
          <w:bCs/>
          <w:sz w:val="28"/>
          <w:szCs w:val="30"/>
        </w:rPr>
        <w:t>基金管理人：摩根基金管理（中国）有限公司</w:t>
      </w:r>
    </w:p>
    <w:p w14:paraId="69F2DFEC" w14:textId="77777777" w:rsidR="00AC40D0" w:rsidRDefault="00AC40D0">
      <w:pPr>
        <w:ind w:firstLineChars="800" w:firstLine="2249"/>
        <w:jc w:val="left"/>
      </w:pPr>
      <w:r>
        <w:rPr>
          <w:rFonts w:ascii="宋体" w:hAnsi="宋体" w:hint="eastAsia"/>
          <w:b/>
          <w:bCs/>
          <w:sz w:val="28"/>
          <w:szCs w:val="30"/>
        </w:rPr>
        <w:t>基金托管人：中国建设银行股份有限公司</w:t>
      </w:r>
    </w:p>
    <w:p w14:paraId="2585454A" w14:textId="77777777" w:rsidR="00AC40D0" w:rsidRDefault="00AC40D0">
      <w:pPr>
        <w:ind w:firstLineChars="800" w:firstLine="2249"/>
        <w:jc w:val="left"/>
      </w:pPr>
      <w:r>
        <w:rPr>
          <w:rFonts w:ascii="宋体" w:hAnsi="宋体" w:hint="eastAsia"/>
          <w:b/>
          <w:bCs/>
          <w:sz w:val="28"/>
          <w:szCs w:val="30"/>
        </w:rPr>
        <w:t>报告送出日期：2026年1月22日</w:t>
      </w:r>
    </w:p>
    <w:p w14:paraId="04BFF896" w14:textId="77777777" w:rsidR="00AC40D0" w:rsidRDefault="00AC40D0">
      <w:pPr>
        <w:pStyle w:val="XBRLTitle1"/>
        <w:spacing w:before="156"/>
        <w:ind w:left="425"/>
      </w:pPr>
      <w:r>
        <w:rPr>
          <w:rFonts w:hAnsi="宋体" w:cs="宋体" w:hint="eastAsia"/>
          <w:color w:val="404040"/>
          <w:kern w:val="0"/>
        </w:rPr>
        <w:br w:type="page"/>
      </w:r>
      <w:bookmarkStart w:id="7" w:name="_Toc514160325"/>
      <w:bookmarkStart w:id="8" w:name="_Toc512434218"/>
      <w:bookmarkStart w:id="9" w:name="_Toc512432261"/>
      <w:bookmarkStart w:id="10" w:name="_Toc497902411"/>
      <w:bookmarkStart w:id="11" w:name="_Toc438646451"/>
      <w:bookmarkStart w:id="12" w:name="_Toc512432447"/>
      <w:bookmarkStart w:id="13" w:name="m101"/>
      <w:r>
        <w:rPr>
          <w:rFonts w:hAnsi="宋体" w:hint="eastAsia"/>
        </w:rPr>
        <w:lastRenderedPageBreak/>
        <w:t>重要提示</w:t>
      </w:r>
      <w:bookmarkEnd w:id="7"/>
      <w:bookmarkEnd w:id="8"/>
      <w:bookmarkEnd w:id="9"/>
      <w:bookmarkEnd w:id="10"/>
      <w:bookmarkEnd w:id="11"/>
      <w:bookmarkEnd w:id="12"/>
      <w:r>
        <w:rPr>
          <w:rFonts w:hAnsi="宋体" w:hint="eastAsia"/>
        </w:rPr>
        <w:t xml:space="preserve"> </w:t>
      </w:r>
    </w:p>
    <w:p w14:paraId="53B037A8" w14:textId="77777777" w:rsidR="00AC40D0" w:rsidRDefault="00AC40D0">
      <w:pPr>
        <w:spacing w:line="360" w:lineRule="auto"/>
        <w:ind w:firstLineChars="200" w:firstLine="420"/>
        <w:divId w:val="548684752"/>
      </w:pPr>
      <w:bookmarkStart w:id="14" w:name="m502"/>
      <w:bookmarkStart w:id="15" w:name="_Toc438646470"/>
      <w:bookmarkStart w:id="16" w:name="m504"/>
      <w:bookmarkStart w:id="17" w:name="m08QD_01"/>
      <w:bookmarkStart w:id="18" w:name="_Toc194311890"/>
      <w:bookmarkStart w:id="19" w:name="m201"/>
      <w:bookmarkStart w:id="20"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2A540578" w14:textId="77777777" w:rsidR="00AC40D0" w:rsidRDefault="00AC40D0">
      <w:pPr>
        <w:pStyle w:val="XBRLTitle1"/>
        <w:spacing w:before="156"/>
        <w:ind w:left="425"/>
      </w:pPr>
      <w:bookmarkStart w:id="21" w:name="_Toc514160326"/>
      <w:bookmarkStart w:id="22" w:name="_Toc512434219"/>
      <w:bookmarkStart w:id="23" w:name="_Toc512432262"/>
      <w:bookmarkStart w:id="24" w:name="_Toc497902412"/>
      <w:bookmarkStart w:id="25" w:name="_Toc438646452"/>
      <w:bookmarkStart w:id="26" w:name="_Toc512432448"/>
      <w:bookmarkEnd w:id="13"/>
      <w:r>
        <w:rPr>
          <w:rFonts w:hAnsi="宋体" w:hint="eastAsia"/>
        </w:rPr>
        <w:t>基金产品概况</w:t>
      </w:r>
      <w:bookmarkEnd w:id="21"/>
      <w:bookmarkEnd w:id="22"/>
      <w:bookmarkEnd w:id="23"/>
      <w:bookmarkEnd w:id="24"/>
      <w:bookmarkEnd w:id="25"/>
      <w:bookmarkEnd w:id="26"/>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98"/>
        <w:gridCol w:w="1669"/>
        <w:gridCol w:w="1690"/>
      </w:tblGrid>
      <w:tr w:rsidR="00C2625D" w14:paraId="686386C3" w14:textId="77777777">
        <w:trPr>
          <w:divId w:val="93251501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629379" w14:textId="77777777" w:rsidR="00AC40D0" w:rsidRDefault="00AC40D0">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C082B8" w14:textId="77777777" w:rsidR="00AC40D0" w:rsidRDefault="00AC40D0">
            <w:pPr>
              <w:jc w:val="left"/>
            </w:pPr>
            <w:r>
              <w:rPr>
                <w:rFonts w:ascii="宋体" w:hAnsi="宋体" w:hint="eastAsia"/>
                <w:szCs w:val="24"/>
                <w:lang w:eastAsia="zh-Hans"/>
              </w:rPr>
              <w:t>摩根天添宝货币</w:t>
            </w:r>
            <w:r>
              <w:rPr>
                <w:rFonts w:ascii="宋体" w:hAnsi="宋体" w:hint="eastAsia"/>
                <w:lang w:eastAsia="zh-Hans"/>
              </w:rPr>
              <w:t xml:space="preserve"> </w:t>
            </w:r>
          </w:p>
        </w:tc>
      </w:tr>
      <w:tr w:rsidR="00C2625D" w14:paraId="5397BEA4" w14:textId="77777777">
        <w:trPr>
          <w:divId w:val="9325150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35D057" w14:textId="77777777" w:rsidR="00AC40D0" w:rsidRDefault="00AC40D0">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8669DB" w14:textId="77777777" w:rsidR="00AC40D0" w:rsidRDefault="00AC40D0">
            <w:pPr>
              <w:jc w:val="left"/>
            </w:pPr>
            <w:r>
              <w:rPr>
                <w:rFonts w:ascii="宋体" w:hAnsi="宋体" w:hint="eastAsia"/>
                <w:lang w:eastAsia="zh-Hans"/>
              </w:rPr>
              <w:t>000712</w:t>
            </w:r>
          </w:p>
        </w:tc>
      </w:tr>
      <w:tr w:rsidR="00C2625D" w14:paraId="115FBD8A" w14:textId="77777777">
        <w:trPr>
          <w:divId w:val="9325150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796960" w14:textId="77777777" w:rsidR="00AC40D0" w:rsidRDefault="00AC40D0">
            <w:pPr>
              <w:jc w:val="left"/>
            </w:pPr>
            <w:bookmarkStart w:id="27"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CC72DF" w14:textId="77777777" w:rsidR="00AC40D0" w:rsidRDefault="00AC40D0">
            <w:pPr>
              <w:jc w:val="left"/>
            </w:pPr>
            <w:r>
              <w:rPr>
                <w:rFonts w:ascii="宋体" w:hAnsi="宋体" w:hint="eastAsia"/>
                <w:lang w:eastAsia="zh-Hans"/>
              </w:rPr>
              <w:t>契约型开放式</w:t>
            </w:r>
          </w:p>
        </w:tc>
      </w:tr>
      <w:tr w:rsidR="00C2625D" w14:paraId="3807C77E" w14:textId="77777777">
        <w:trPr>
          <w:divId w:val="9325150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F71999" w14:textId="77777777" w:rsidR="00AC40D0" w:rsidRDefault="00AC40D0">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9DBA7B" w14:textId="77777777" w:rsidR="00AC40D0" w:rsidRDefault="00AC40D0">
            <w:pPr>
              <w:jc w:val="left"/>
            </w:pPr>
            <w:r>
              <w:rPr>
                <w:rFonts w:ascii="宋体" w:hAnsi="宋体" w:hint="eastAsia"/>
                <w:lang w:eastAsia="zh-Hans"/>
              </w:rPr>
              <w:t>2014年11月25日</w:t>
            </w:r>
          </w:p>
        </w:tc>
      </w:tr>
      <w:tr w:rsidR="00C2625D" w14:paraId="2FC79CB7" w14:textId="77777777">
        <w:trPr>
          <w:divId w:val="9325150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7CF934" w14:textId="77777777" w:rsidR="00AC40D0" w:rsidRDefault="00AC40D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70FDDB" w14:textId="77777777" w:rsidR="00AC40D0" w:rsidRDefault="00AC40D0">
            <w:pPr>
              <w:jc w:val="left"/>
            </w:pPr>
            <w:r>
              <w:rPr>
                <w:rFonts w:ascii="宋体" w:hAnsi="宋体" w:hint="eastAsia"/>
                <w:lang w:eastAsia="zh-Hans"/>
              </w:rPr>
              <w:t>186,043,798.16</w:t>
            </w:r>
            <w:r>
              <w:rPr>
                <w:rFonts w:hint="eastAsia"/>
              </w:rPr>
              <w:t>份</w:t>
            </w:r>
            <w:r>
              <w:rPr>
                <w:rFonts w:ascii="宋体" w:hAnsi="宋体" w:hint="eastAsia"/>
                <w:lang w:eastAsia="zh-Hans"/>
              </w:rPr>
              <w:t xml:space="preserve"> </w:t>
            </w:r>
          </w:p>
        </w:tc>
      </w:tr>
      <w:tr w:rsidR="00C2625D" w14:paraId="372B981A" w14:textId="77777777">
        <w:trPr>
          <w:divId w:val="9325150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D3F060" w14:textId="77777777" w:rsidR="00AC40D0" w:rsidRDefault="00AC40D0">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B948D3" w14:textId="77777777" w:rsidR="00AC40D0" w:rsidRDefault="00AC40D0">
            <w:pPr>
              <w:jc w:val="left"/>
            </w:pPr>
            <w:r>
              <w:rPr>
                <w:rFonts w:ascii="宋体" w:hAnsi="宋体" w:hint="eastAsia"/>
                <w:lang w:eastAsia="zh-Hans"/>
              </w:rPr>
              <w:t>在有效控制投资风险和保持较高流动性的基础上，力争获得高于业绩比较基准的稳定回报。</w:t>
            </w:r>
          </w:p>
        </w:tc>
      </w:tr>
      <w:tr w:rsidR="00C2625D" w14:paraId="3DE0B75A" w14:textId="77777777">
        <w:trPr>
          <w:divId w:val="9325150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76E1EF" w14:textId="77777777" w:rsidR="00AC40D0" w:rsidRDefault="00AC40D0">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C6420C" w14:textId="77777777" w:rsidR="00AC40D0" w:rsidRDefault="00AC40D0">
            <w:pPr>
              <w:jc w:val="left"/>
            </w:pPr>
            <w:r>
              <w:rPr>
                <w:rFonts w:ascii="宋体" w:hAnsi="宋体" w:hint="eastAsia"/>
                <w:lang w:eastAsia="zh-Hans"/>
              </w:rPr>
              <w:t>本基金将综合考虑各类可投资品种的收益性、流动性及风险性特征，对各类资产进行合理的配置和选择。在保证基金资产的安全性和流动性基础上，力争为投资者创造稳定的投资收益。本基金以短期金融工具作为投资对象，基于对各细分市场的市场规模、交易情况、各交易品种的流动性、相对收益、信用风险以及投资组合平均剩余期限要求等重要指标的分析，确定（调整）投资组合的类别资产配置比例。利率变化是影响债券价格的最重要因素，本基金将通过对国内外宏观经济走势、货币政策和财政政策、市场结构变化和短期资金供给等因素的综合分析，形成对未来货币市场利率变动的预期，并依此确定和调整组合的平均剩余期限。在个券选择层面，本基金将综合考虑安全性、流动性和收益性等因素，通过分析各个金融产品的剩余期限与收益率的配比状况、信用等级、流动性指标等因素进行证券选择，选择风险收益配比最合理的证券作为投资对象。</w:t>
            </w:r>
            <w:r>
              <w:rPr>
                <w:rFonts w:ascii="宋体" w:hAnsi="宋体" w:hint="eastAsia"/>
                <w:lang w:eastAsia="zh-Hans"/>
              </w:rPr>
              <w:br/>
            </w:r>
            <w:r>
              <w:rPr>
                <w:rFonts w:ascii="宋体" w:hAnsi="宋体" w:hint="eastAsia"/>
                <w:lang w:eastAsia="zh-Hans"/>
              </w:rPr>
              <w:lastRenderedPageBreak/>
              <w:t>其他投资策略：包括息差策略、套利策略、现金流管理策略。</w:t>
            </w:r>
          </w:p>
        </w:tc>
      </w:tr>
      <w:tr w:rsidR="00C2625D" w14:paraId="71DE0366" w14:textId="77777777">
        <w:trPr>
          <w:divId w:val="9325150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E6CE3C" w14:textId="77777777" w:rsidR="00AC40D0" w:rsidRDefault="00AC40D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82CC21" w14:textId="77777777" w:rsidR="00AC40D0" w:rsidRDefault="00AC40D0">
            <w:pPr>
              <w:jc w:val="left"/>
            </w:pPr>
            <w:r>
              <w:rPr>
                <w:rFonts w:ascii="宋体" w:hAnsi="宋体" w:hint="eastAsia"/>
                <w:lang w:eastAsia="zh-Hans"/>
              </w:rPr>
              <w:t>同期七天通知存款利率（税后）</w:t>
            </w:r>
          </w:p>
        </w:tc>
      </w:tr>
      <w:tr w:rsidR="00C2625D" w14:paraId="2E156D2D" w14:textId="77777777">
        <w:trPr>
          <w:divId w:val="9325150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355218" w14:textId="77777777" w:rsidR="00AC40D0" w:rsidRDefault="00AC40D0">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9B4E3E" w14:textId="77777777" w:rsidR="00AC40D0" w:rsidRDefault="00AC40D0">
            <w:pPr>
              <w:jc w:val="left"/>
            </w:pPr>
            <w:r>
              <w:rPr>
                <w:rFonts w:ascii="宋体" w:hAnsi="宋体" w:hint="eastAsia"/>
                <w:lang w:eastAsia="zh-Hans"/>
              </w:rPr>
              <w:t>本基金为货币市场基金，是证券投资基金中的低风险品种。本基金的风险和预期收益低于股票型基金、混合型基金和债券型基金。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C2625D" w14:paraId="766123BA" w14:textId="77777777">
        <w:trPr>
          <w:divId w:val="9325150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0A2A39" w14:textId="77777777" w:rsidR="00AC40D0" w:rsidRDefault="00AC40D0">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027C23" w14:textId="77777777" w:rsidR="00AC40D0" w:rsidRDefault="00AC40D0">
            <w:pPr>
              <w:jc w:val="left"/>
            </w:pPr>
            <w:r>
              <w:rPr>
                <w:rFonts w:ascii="宋体" w:hAnsi="宋体" w:hint="eastAsia"/>
                <w:lang w:eastAsia="zh-Hans"/>
              </w:rPr>
              <w:t>摩根基金管理（中国）有限公司</w:t>
            </w:r>
          </w:p>
        </w:tc>
      </w:tr>
      <w:tr w:rsidR="00C2625D" w14:paraId="2F675004" w14:textId="77777777">
        <w:trPr>
          <w:divId w:val="9325150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A48EAF" w14:textId="77777777" w:rsidR="00AC40D0" w:rsidRDefault="00AC40D0">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0289A5" w14:textId="77777777" w:rsidR="00AC40D0" w:rsidRDefault="00AC40D0">
            <w:pPr>
              <w:jc w:val="left"/>
            </w:pPr>
            <w:r>
              <w:rPr>
                <w:rFonts w:ascii="宋体" w:hAnsi="宋体" w:hint="eastAsia"/>
                <w:lang w:eastAsia="zh-Hans"/>
              </w:rPr>
              <w:t>中国建设银行股份有限公司</w:t>
            </w:r>
          </w:p>
        </w:tc>
      </w:tr>
      <w:tr w:rsidR="00C2625D" w14:paraId="2E6F721C" w14:textId="77777777">
        <w:trPr>
          <w:divId w:val="93251501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757176" w14:textId="77777777" w:rsidR="00AC40D0" w:rsidRDefault="00AC40D0">
            <w:pPr>
              <w:jc w:val="left"/>
            </w:pPr>
            <w:bookmarkStart w:id="28"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E84B3" w14:textId="77777777" w:rsidR="00AC40D0" w:rsidRDefault="00AC40D0">
            <w:pPr>
              <w:jc w:val="center"/>
            </w:pPr>
            <w:r>
              <w:rPr>
                <w:rFonts w:ascii="宋体" w:hAnsi="宋体" w:hint="eastAsia"/>
                <w:lang w:eastAsia="zh-Hans"/>
              </w:rPr>
              <w:t>摩根天添宝货币A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58FC9" w14:textId="77777777" w:rsidR="00AC40D0" w:rsidRDefault="00AC40D0">
            <w:pPr>
              <w:jc w:val="center"/>
            </w:pPr>
            <w:r>
              <w:rPr>
                <w:rFonts w:ascii="宋体" w:hAnsi="宋体" w:hint="eastAsia"/>
                <w:lang w:eastAsia="zh-Hans"/>
              </w:rPr>
              <w:t>摩根天添宝货币B</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9D3CF" w14:textId="77777777" w:rsidR="00AC40D0" w:rsidRDefault="00AC40D0">
            <w:pPr>
              <w:jc w:val="center"/>
            </w:pPr>
            <w:r>
              <w:rPr>
                <w:rFonts w:ascii="宋体" w:hAnsi="宋体" w:hint="eastAsia"/>
                <w:lang w:eastAsia="zh-Hans"/>
              </w:rPr>
              <w:t>摩根天添宝货币C</w:t>
            </w:r>
            <w:r>
              <w:rPr>
                <w:rFonts w:ascii="宋体" w:hAnsi="宋体" w:hint="eastAsia"/>
                <w:kern w:val="0"/>
                <w:sz w:val="20"/>
                <w:lang w:eastAsia="zh-Hans"/>
              </w:rPr>
              <w:t xml:space="preserve"> </w:t>
            </w:r>
          </w:p>
        </w:tc>
      </w:tr>
      <w:tr w:rsidR="00C2625D" w14:paraId="2B94DF27" w14:textId="77777777">
        <w:trPr>
          <w:divId w:val="93251501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7961B6" w14:textId="77777777" w:rsidR="00AC40D0" w:rsidRDefault="00AC40D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625CF" w14:textId="77777777" w:rsidR="00AC40D0" w:rsidRDefault="00AC40D0">
            <w:pPr>
              <w:jc w:val="center"/>
            </w:pPr>
            <w:r>
              <w:rPr>
                <w:rFonts w:ascii="宋体" w:hAnsi="宋体" w:hint="eastAsia"/>
                <w:lang w:eastAsia="zh-Hans"/>
              </w:rPr>
              <w:t>000712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0553DC" w14:textId="77777777" w:rsidR="00AC40D0" w:rsidRDefault="00AC40D0">
            <w:pPr>
              <w:jc w:val="center"/>
            </w:pPr>
            <w:r>
              <w:rPr>
                <w:rFonts w:ascii="宋体" w:hAnsi="宋体" w:hint="eastAsia"/>
                <w:lang w:eastAsia="zh-Hans"/>
              </w:rPr>
              <w:t>000713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EFAB6" w14:textId="77777777" w:rsidR="00AC40D0" w:rsidRDefault="00AC40D0">
            <w:pPr>
              <w:jc w:val="center"/>
            </w:pPr>
            <w:r>
              <w:rPr>
                <w:rFonts w:ascii="宋体" w:hAnsi="宋体" w:hint="eastAsia"/>
                <w:lang w:eastAsia="zh-Hans"/>
              </w:rPr>
              <w:t>020418</w:t>
            </w:r>
            <w:r>
              <w:rPr>
                <w:rFonts w:ascii="宋体" w:hAnsi="宋体" w:hint="eastAsia"/>
                <w:kern w:val="0"/>
                <w:sz w:val="20"/>
                <w:lang w:eastAsia="zh-Hans"/>
              </w:rPr>
              <w:t xml:space="preserve"> </w:t>
            </w:r>
          </w:p>
        </w:tc>
      </w:tr>
      <w:bookmarkEnd w:id="28"/>
      <w:bookmarkEnd w:id="27"/>
      <w:tr w:rsidR="00C2625D" w14:paraId="4532474E" w14:textId="77777777">
        <w:trPr>
          <w:divId w:val="93251501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419624" w14:textId="77777777" w:rsidR="00AC40D0" w:rsidRDefault="00AC40D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994AF" w14:textId="77777777" w:rsidR="00AC40D0" w:rsidRDefault="00AC40D0">
            <w:pPr>
              <w:jc w:val="center"/>
            </w:pPr>
            <w:r>
              <w:rPr>
                <w:rFonts w:ascii="宋体" w:hAnsi="宋体" w:hint="eastAsia"/>
                <w:lang w:eastAsia="zh-Hans"/>
              </w:rPr>
              <w:t>100,715,245.95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9BA7E" w14:textId="77777777" w:rsidR="00AC40D0" w:rsidRDefault="00AC40D0">
            <w:pPr>
              <w:jc w:val="center"/>
            </w:pPr>
            <w:r>
              <w:rPr>
                <w:rFonts w:ascii="宋体" w:hAnsi="宋体" w:hint="eastAsia"/>
                <w:lang w:eastAsia="zh-Hans"/>
              </w:rPr>
              <w:t>721,082.04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44119" w14:textId="77777777" w:rsidR="00AC40D0" w:rsidRDefault="00AC40D0">
            <w:pPr>
              <w:jc w:val="center"/>
            </w:pPr>
            <w:r>
              <w:rPr>
                <w:rFonts w:ascii="宋体" w:hAnsi="宋体" w:hint="eastAsia"/>
                <w:lang w:eastAsia="zh-Hans"/>
              </w:rPr>
              <w:t>84,607,470.17</w:t>
            </w:r>
            <w:r>
              <w:rPr>
                <w:rFonts w:hint="eastAsia"/>
              </w:rPr>
              <w:t>份</w:t>
            </w:r>
            <w:r>
              <w:rPr>
                <w:rFonts w:ascii="宋体" w:hAnsi="宋体" w:hint="eastAsia"/>
                <w:lang w:eastAsia="zh-Hans"/>
              </w:rPr>
              <w:t xml:space="preserve"> </w:t>
            </w:r>
          </w:p>
        </w:tc>
      </w:tr>
    </w:tbl>
    <w:p w14:paraId="34E65267" w14:textId="77777777" w:rsidR="00AC40D0" w:rsidRDefault="00AC40D0">
      <w:pPr>
        <w:pStyle w:val="XBRLTitle1"/>
        <w:spacing w:before="156"/>
        <w:ind w:left="425"/>
      </w:pPr>
      <w:bookmarkStart w:id="29" w:name="_Toc514160327"/>
      <w:bookmarkStart w:id="30" w:name="_Toc512434220"/>
      <w:bookmarkStart w:id="31" w:name="_Toc512432263"/>
      <w:bookmarkStart w:id="32" w:name="_Toc497902413"/>
      <w:bookmarkStart w:id="33" w:name="_Toc438646455"/>
      <w:bookmarkStart w:id="34" w:name="_Toc512432449"/>
      <w:r>
        <w:rPr>
          <w:rFonts w:hAnsi="宋体" w:hint="eastAsia"/>
        </w:rPr>
        <w:t>主要财务指标和基金净值表现</w:t>
      </w:r>
      <w:bookmarkEnd w:id="29"/>
      <w:bookmarkEnd w:id="30"/>
      <w:bookmarkEnd w:id="31"/>
      <w:bookmarkEnd w:id="32"/>
      <w:bookmarkEnd w:id="33"/>
      <w:bookmarkEnd w:id="34"/>
      <w:r>
        <w:rPr>
          <w:rFonts w:hAnsi="宋体" w:hint="eastAsia"/>
        </w:rPr>
        <w:t xml:space="preserve"> </w:t>
      </w:r>
    </w:p>
    <w:p w14:paraId="02F415CF" w14:textId="77777777" w:rsidR="00AC40D0" w:rsidRDefault="00AC40D0">
      <w:pPr>
        <w:pStyle w:val="XBRLTitle2"/>
        <w:spacing w:before="156"/>
        <w:ind w:left="454"/>
      </w:pPr>
      <w:bookmarkStart w:id="35" w:name="_Toc514160328"/>
      <w:bookmarkStart w:id="36" w:name="_Toc512434221"/>
      <w:bookmarkStart w:id="37" w:name="_Toc512432264"/>
      <w:bookmarkStart w:id="38" w:name="_Toc497902414"/>
      <w:bookmarkStart w:id="39" w:name="_Toc438646456"/>
      <w:bookmarkStart w:id="40" w:name="_Toc512432450"/>
      <w:r>
        <w:rPr>
          <w:rFonts w:hAnsi="宋体" w:hint="eastAsia"/>
        </w:rPr>
        <w:t>主要财务指标</w:t>
      </w:r>
      <w:bookmarkEnd w:id="35"/>
      <w:bookmarkEnd w:id="36"/>
      <w:bookmarkEnd w:id="37"/>
      <w:bookmarkEnd w:id="38"/>
      <w:bookmarkEnd w:id="39"/>
      <w:bookmarkEnd w:id="40"/>
      <w:r>
        <w:rPr>
          <w:rFonts w:hAnsi="宋体" w:hint="eastAsia"/>
        </w:rPr>
        <w:t xml:space="preserve"> </w:t>
      </w:r>
    </w:p>
    <w:p w14:paraId="68F55840" w14:textId="77777777" w:rsidR="00AC40D0" w:rsidRDefault="00AC40D0">
      <w:pPr>
        <w:jc w:val="right"/>
        <w:divId w:val="188779077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124"/>
        <w:gridCol w:w="2124"/>
        <w:gridCol w:w="2124"/>
      </w:tblGrid>
      <w:tr w:rsidR="00C2625D" w14:paraId="5B66A86C" w14:textId="77777777">
        <w:trPr>
          <w:divId w:val="1887790777"/>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74775FB" w14:textId="77777777" w:rsidR="00AC40D0" w:rsidRDefault="00AC40D0">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B85E9C8" w14:textId="77777777" w:rsidR="00AC40D0" w:rsidRDefault="00AC40D0">
            <w:pPr>
              <w:pStyle w:val="a5"/>
              <w:jc w:val="center"/>
              <w:rPr>
                <w:rFonts w:hint="eastAsia"/>
              </w:rPr>
            </w:pPr>
            <w:r>
              <w:rPr>
                <w:rFonts w:hint="eastAsia"/>
                <w:kern w:val="2"/>
                <w:sz w:val="21"/>
                <w:szCs w:val="24"/>
                <w:lang w:eastAsia="zh-Hans"/>
              </w:rPr>
              <w:t>报告期（2025年10月1日 - 2025年12月31日）</w:t>
            </w:r>
          </w:p>
        </w:tc>
      </w:tr>
      <w:tr w:rsidR="00C2625D" w14:paraId="5F24837C" w14:textId="77777777">
        <w:trPr>
          <w:divId w:val="18877907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8205D" w14:textId="77777777" w:rsidR="00AC40D0" w:rsidRDefault="00AC40D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BDE3D31" w14:textId="77777777" w:rsidR="00AC40D0" w:rsidRDefault="00AC40D0">
            <w:pPr>
              <w:jc w:val="center"/>
            </w:pPr>
            <w:r>
              <w:rPr>
                <w:rFonts w:ascii="宋体" w:hAnsi="宋体" w:hint="eastAsia"/>
                <w:szCs w:val="24"/>
                <w:lang w:eastAsia="zh-Hans"/>
              </w:rPr>
              <w:t>摩根天添宝货币A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7DE5D7E" w14:textId="77777777" w:rsidR="00AC40D0" w:rsidRDefault="00AC40D0">
            <w:pPr>
              <w:jc w:val="center"/>
            </w:pPr>
            <w:r>
              <w:rPr>
                <w:rFonts w:ascii="宋体" w:hAnsi="宋体" w:hint="eastAsia"/>
                <w:szCs w:val="24"/>
                <w:lang w:eastAsia="zh-Hans"/>
              </w:rPr>
              <w:t>摩根天添宝货币B</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8B55255" w14:textId="77777777" w:rsidR="00AC40D0" w:rsidRDefault="00AC40D0">
            <w:pPr>
              <w:jc w:val="center"/>
            </w:pPr>
            <w:r>
              <w:rPr>
                <w:rFonts w:ascii="宋体" w:hAnsi="宋体" w:hint="eastAsia"/>
                <w:szCs w:val="24"/>
                <w:lang w:eastAsia="zh-Hans"/>
              </w:rPr>
              <w:t>摩根天添宝货币C</w:t>
            </w:r>
          </w:p>
        </w:tc>
      </w:tr>
      <w:tr w:rsidR="00C2625D" w14:paraId="5E1ABB4E" w14:textId="77777777">
        <w:trPr>
          <w:divId w:val="1887790777"/>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D50896" w14:textId="77777777" w:rsidR="00AC40D0" w:rsidRDefault="00AC40D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B7227C" w14:textId="77777777" w:rsidR="00AC40D0" w:rsidRDefault="00AC40D0">
            <w:pPr>
              <w:jc w:val="right"/>
            </w:pPr>
            <w:r>
              <w:rPr>
                <w:rFonts w:ascii="宋体" w:hAnsi="宋体" w:hint="eastAsia"/>
                <w:szCs w:val="24"/>
                <w:lang w:eastAsia="zh-Hans"/>
              </w:rPr>
              <w:t>353,549.50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B2A72B" w14:textId="77777777" w:rsidR="00AC40D0" w:rsidRDefault="00AC40D0">
            <w:pPr>
              <w:jc w:val="right"/>
            </w:pPr>
            <w:r>
              <w:rPr>
                <w:rFonts w:ascii="宋体" w:hAnsi="宋体" w:hint="eastAsia"/>
                <w:szCs w:val="24"/>
                <w:lang w:eastAsia="zh-Hans"/>
              </w:rPr>
              <w:t>30,633.68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C3F856" w14:textId="77777777" w:rsidR="00AC40D0" w:rsidRDefault="00AC40D0">
            <w:pPr>
              <w:jc w:val="right"/>
            </w:pPr>
            <w:r>
              <w:rPr>
                <w:rFonts w:ascii="宋体" w:hAnsi="宋体" w:hint="eastAsia"/>
                <w:szCs w:val="24"/>
                <w:lang w:eastAsia="zh-Hans"/>
              </w:rPr>
              <w:t>240,142.08</w:t>
            </w:r>
          </w:p>
        </w:tc>
      </w:tr>
      <w:tr w:rsidR="00C2625D" w14:paraId="108ABDA2" w14:textId="77777777">
        <w:trPr>
          <w:divId w:val="1887790777"/>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9084CA" w14:textId="77777777" w:rsidR="00AC40D0" w:rsidRDefault="00AC40D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4310F9" w14:textId="77777777" w:rsidR="00AC40D0" w:rsidRDefault="00AC40D0">
            <w:pPr>
              <w:jc w:val="right"/>
            </w:pPr>
            <w:r>
              <w:rPr>
                <w:rFonts w:ascii="宋体" w:hAnsi="宋体" w:hint="eastAsia"/>
                <w:szCs w:val="24"/>
                <w:lang w:eastAsia="zh-Hans"/>
              </w:rPr>
              <w:t>353,549.50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EF0742" w14:textId="77777777" w:rsidR="00AC40D0" w:rsidRDefault="00AC40D0">
            <w:pPr>
              <w:jc w:val="right"/>
            </w:pPr>
            <w:r>
              <w:rPr>
                <w:rFonts w:ascii="宋体" w:hAnsi="宋体" w:hint="eastAsia"/>
                <w:szCs w:val="24"/>
                <w:lang w:eastAsia="zh-Hans"/>
              </w:rPr>
              <w:t>30,633.68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F650E8" w14:textId="77777777" w:rsidR="00AC40D0" w:rsidRDefault="00AC40D0">
            <w:pPr>
              <w:jc w:val="right"/>
            </w:pPr>
            <w:r>
              <w:rPr>
                <w:rFonts w:ascii="宋体" w:hAnsi="宋体" w:hint="eastAsia"/>
                <w:szCs w:val="24"/>
                <w:lang w:eastAsia="zh-Hans"/>
              </w:rPr>
              <w:t>240,142.08</w:t>
            </w:r>
          </w:p>
        </w:tc>
      </w:tr>
      <w:tr w:rsidR="00C2625D" w14:paraId="55A1B413" w14:textId="77777777">
        <w:trPr>
          <w:divId w:val="1887790777"/>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99B250" w14:textId="77777777" w:rsidR="00AC40D0" w:rsidRDefault="00AC40D0">
            <w:pPr>
              <w:pStyle w:val="a5"/>
              <w:rPr>
                <w:rFonts w:hint="eastAsia"/>
              </w:rPr>
            </w:pPr>
            <w:r>
              <w:rPr>
                <w:rFonts w:hint="eastAsia"/>
                <w:kern w:val="2"/>
                <w:sz w:val="21"/>
              </w:rPr>
              <w:t>3.期末基金资产净值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5A8552" w14:textId="77777777" w:rsidR="00AC40D0" w:rsidRDefault="00AC40D0">
            <w:pPr>
              <w:jc w:val="right"/>
            </w:pPr>
            <w:r>
              <w:rPr>
                <w:rFonts w:ascii="宋体" w:hAnsi="宋体" w:hint="eastAsia"/>
                <w:szCs w:val="24"/>
                <w:lang w:eastAsia="zh-Hans"/>
              </w:rPr>
              <w:t>100,715,245.95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987F5" w14:textId="77777777" w:rsidR="00AC40D0" w:rsidRDefault="00AC40D0">
            <w:pPr>
              <w:jc w:val="right"/>
            </w:pPr>
            <w:r>
              <w:rPr>
                <w:rFonts w:ascii="宋体" w:hAnsi="宋体" w:hint="eastAsia"/>
                <w:szCs w:val="24"/>
                <w:lang w:eastAsia="zh-Hans"/>
              </w:rPr>
              <w:t>721,082.04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A1B4CC" w14:textId="77777777" w:rsidR="00AC40D0" w:rsidRDefault="00AC40D0">
            <w:pPr>
              <w:jc w:val="right"/>
            </w:pPr>
            <w:r>
              <w:rPr>
                <w:rFonts w:ascii="宋体" w:hAnsi="宋体" w:hint="eastAsia"/>
                <w:szCs w:val="24"/>
                <w:lang w:eastAsia="zh-Hans"/>
              </w:rPr>
              <w:t>84,607,470.17</w:t>
            </w:r>
          </w:p>
        </w:tc>
      </w:tr>
    </w:tbl>
    <w:p w14:paraId="37861F0F" w14:textId="77777777" w:rsidR="00AC40D0" w:rsidRDefault="00AC40D0">
      <w:pPr>
        <w:spacing w:line="360" w:lineRule="auto"/>
        <w:jc w:val="left"/>
      </w:pPr>
      <w:r>
        <w:rPr>
          <w:rFonts w:ascii="宋体" w:hAnsi="宋体" w:hint="eastAsia"/>
        </w:rPr>
        <w:t>注：</w:t>
      </w:r>
      <w:r>
        <w:rPr>
          <w:rFonts w:ascii="宋体" w:hAnsi="宋体" w:hint="eastAsia"/>
          <w:lang w:eastAsia="zh-Hans"/>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r>
        <w:rPr>
          <w:rFonts w:ascii="宋体" w:hAnsi="宋体" w:hint="eastAsia"/>
          <w:lang w:eastAsia="zh-Hans"/>
        </w:rPr>
        <w:br/>
        <w:t>上述基金业绩指标不包括交易基金的各项费用（例如基金转换费等），计入费用后实际收益水平要低于所列数字。</w:t>
      </w:r>
      <w:r>
        <w:rPr>
          <w:rFonts w:ascii="宋体" w:hAnsi="宋体" w:hint="eastAsia"/>
          <w:kern w:val="0"/>
        </w:rPr>
        <w:t xml:space="preserve"> </w:t>
      </w:r>
    </w:p>
    <w:p w14:paraId="2F625A57" w14:textId="77777777" w:rsidR="00AC40D0" w:rsidRDefault="00AC40D0">
      <w:pPr>
        <w:pStyle w:val="XBRLTitle2"/>
        <w:spacing w:before="156"/>
        <w:ind w:left="454"/>
      </w:pPr>
      <w:bookmarkStart w:id="41" w:name="_Toc514160329"/>
      <w:bookmarkStart w:id="42" w:name="_Toc512434222"/>
      <w:bookmarkStart w:id="43" w:name="_Toc512432265"/>
      <w:bookmarkStart w:id="44" w:name="_Toc497902415"/>
      <w:bookmarkStart w:id="45" w:name="_Toc438646457"/>
      <w:bookmarkStart w:id="46" w:name="_Toc512432451"/>
      <w:r>
        <w:rPr>
          <w:rFonts w:hAnsi="宋体" w:hint="eastAsia"/>
        </w:rPr>
        <w:t>基金净值表现</w:t>
      </w:r>
      <w:bookmarkEnd w:id="41"/>
      <w:bookmarkEnd w:id="42"/>
      <w:bookmarkEnd w:id="43"/>
      <w:bookmarkEnd w:id="44"/>
      <w:bookmarkEnd w:id="45"/>
      <w:bookmarkEnd w:id="46"/>
      <w:r>
        <w:rPr>
          <w:rFonts w:hAnsi="宋体" w:hint="eastAsia"/>
        </w:rPr>
        <w:t xml:space="preserve"> </w:t>
      </w:r>
    </w:p>
    <w:p w14:paraId="6B3097EA" w14:textId="77777777" w:rsidR="00AC40D0" w:rsidRDefault="00AC40D0">
      <w:pPr>
        <w:pStyle w:val="XBRLTitle3"/>
        <w:spacing w:before="156"/>
        <w:ind w:left="0"/>
      </w:pPr>
      <w:bookmarkStart w:id="47" w:name="_Toc514160330"/>
      <w:bookmarkStart w:id="48" w:name="_Toc512434772"/>
      <w:bookmarkStart w:id="49" w:name="_Toc497902416"/>
      <w:r>
        <w:rPr>
          <w:rFonts w:hAnsi="宋体" w:hint="eastAsia"/>
        </w:rPr>
        <w:t>基金份额净值收益率及其与同期业绩比较基准收益率的比较</w:t>
      </w:r>
      <w:bookmarkEnd w:id="47"/>
      <w:bookmarkEnd w:id="48"/>
      <w:bookmarkEnd w:id="49"/>
      <w:r>
        <w:rPr>
          <w:rFonts w:hAnsi="宋体" w:hint="eastAsia"/>
          <w:lang w:eastAsia="zh-CN"/>
        </w:rPr>
        <w:t xml:space="preserve"> </w:t>
      </w:r>
    </w:p>
    <w:p w14:paraId="4240E3D1" w14:textId="77777777" w:rsidR="00AC40D0" w:rsidRDefault="00AC40D0">
      <w:pPr>
        <w:spacing w:line="360" w:lineRule="auto"/>
        <w:jc w:val="center"/>
        <w:divId w:val="734008570"/>
      </w:pPr>
      <w:r>
        <w:rPr>
          <w:rFonts w:ascii="宋体" w:hAnsi="宋体" w:hint="eastAsia"/>
        </w:rPr>
        <w:t>摩根天添宝货币A</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C2625D" w14:paraId="2B63C5B2" w14:textId="77777777">
        <w:trPr>
          <w:divId w:val="73400857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70B3D9" w14:textId="77777777" w:rsidR="00AC40D0" w:rsidRDefault="00AC40D0">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B06D63" w14:textId="77777777" w:rsidR="00AC40D0" w:rsidRDefault="00AC40D0">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615BD7" w14:textId="77777777" w:rsidR="00AC40D0" w:rsidRDefault="00AC40D0">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0CF7A9" w14:textId="77777777" w:rsidR="00AC40D0" w:rsidRDefault="00AC40D0">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85DCD7" w14:textId="77777777" w:rsidR="00AC40D0" w:rsidRDefault="00AC40D0">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3762B21" w14:textId="77777777" w:rsidR="00AC40D0" w:rsidRDefault="00AC40D0">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6150C1" w14:textId="77777777" w:rsidR="00AC40D0" w:rsidRDefault="00AC40D0">
            <w:pPr>
              <w:jc w:val="center"/>
            </w:pPr>
            <w:r>
              <w:rPr>
                <w:rFonts w:ascii="宋体" w:hAnsi="宋体" w:hint="eastAsia"/>
              </w:rPr>
              <w:t xml:space="preserve">②－④ </w:t>
            </w:r>
          </w:p>
        </w:tc>
      </w:tr>
      <w:tr w:rsidR="00C2625D" w14:paraId="3B6F68C0" w14:textId="77777777">
        <w:trPr>
          <w:divId w:val="7340085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3FF61" w14:textId="77777777" w:rsidR="00AC40D0" w:rsidRDefault="00AC40D0">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8EB2F" w14:textId="77777777" w:rsidR="00AC40D0" w:rsidRDefault="00AC40D0">
            <w:pPr>
              <w:jc w:val="right"/>
            </w:pPr>
            <w:r>
              <w:rPr>
                <w:rFonts w:ascii="宋体" w:hAnsi="宋体" w:hint="eastAsia"/>
              </w:rPr>
              <w:t>0.2344</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30D5E" w14:textId="77777777" w:rsidR="00AC40D0" w:rsidRDefault="00AC40D0">
            <w:pPr>
              <w:jc w:val="right"/>
            </w:pPr>
            <w:r>
              <w:rPr>
                <w:rFonts w:ascii="宋体" w:hAnsi="宋体" w:hint="eastAsia"/>
              </w:rPr>
              <w:t>0.0019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497D4" w14:textId="77777777" w:rsidR="00AC40D0" w:rsidRDefault="00AC40D0">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18132"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964B8E" w14:textId="77777777" w:rsidR="00AC40D0" w:rsidRDefault="00AC40D0">
            <w:pPr>
              <w:jc w:val="right"/>
            </w:pPr>
            <w:r>
              <w:rPr>
                <w:rFonts w:ascii="宋体" w:hAnsi="宋体" w:hint="eastAsia"/>
              </w:rPr>
              <w:t>-0.1059</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D721C" w14:textId="77777777" w:rsidR="00AC40D0" w:rsidRDefault="00AC40D0">
            <w:pPr>
              <w:jc w:val="right"/>
            </w:pPr>
            <w:r>
              <w:rPr>
                <w:rFonts w:ascii="宋体" w:hAnsi="宋体" w:hint="eastAsia"/>
              </w:rPr>
              <w:t>0.0019</w:t>
            </w:r>
            <w:r>
              <w:rPr>
                <w:rFonts w:ascii="宋体" w:hAnsi="宋体" w:hint="eastAsia"/>
                <w:szCs w:val="21"/>
              </w:rPr>
              <w:t>%</w:t>
            </w:r>
            <w:r>
              <w:rPr>
                <w:rFonts w:ascii="宋体" w:hAnsi="宋体" w:hint="eastAsia"/>
              </w:rPr>
              <w:t xml:space="preserve"> </w:t>
            </w:r>
          </w:p>
        </w:tc>
      </w:tr>
      <w:tr w:rsidR="00C2625D" w14:paraId="54CD0BFC" w14:textId="77777777">
        <w:trPr>
          <w:divId w:val="7340085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259A7" w14:textId="77777777" w:rsidR="00AC40D0" w:rsidRDefault="00AC40D0">
            <w:pPr>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63595" w14:textId="77777777" w:rsidR="00AC40D0" w:rsidRDefault="00AC40D0">
            <w:pPr>
              <w:jc w:val="right"/>
            </w:pPr>
            <w:r>
              <w:rPr>
                <w:rFonts w:ascii="宋体" w:hAnsi="宋体" w:hint="eastAsia"/>
              </w:rPr>
              <w:t>0.4493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26DC5" w14:textId="77777777" w:rsidR="00AC40D0" w:rsidRDefault="00AC40D0">
            <w:pPr>
              <w:jc w:val="right"/>
            </w:pPr>
            <w:r>
              <w:rPr>
                <w:rFonts w:ascii="宋体" w:hAnsi="宋体" w:hint="eastAsia"/>
              </w:rPr>
              <w:t>0.0020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9F3D5" w14:textId="77777777" w:rsidR="00AC40D0" w:rsidRDefault="00AC40D0">
            <w:pPr>
              <w:jc w:val="right"/>
            </w:pPr>
            <w:r>
              <w:rPr>
                <w:rFonts w:ascii="宋体" w:hAnsi="宋体" w:hint="eastAsia"/>
              </w:rPr>
              <w:t>0.6805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C2758"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CE2347" w14:textId="77777777" w:rsidR="00AC40D0" w:rsidRDefault="00AC40D0">
            <w:pPr>
              <w:jc w:val="right"/>
            </w:pPr>
            <w:r>
              <w:rPr>
                <w:rFonts w:ascii="宋体" w:hAnsi="宋体" w:hint="eastAsia"/>
              </w:rPr>
              <w:t>-0.2312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C1922" w14:textId="77777777" w:rsidR="00AC40D0" w:rsidRDefault="00AC40D0">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r w:rsidR="00C2625D" w14:paraId="4750154D" w14:textId="77777777">
        <w:trPr>
          <w:divId w:val="7340085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1AC32" w14:textId="77777777" w:rsidR="00AC40D0" w:rsidRDefault="00AC40D0">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7D85A" w14:textId="77777777" w:rsidR="00AC40D0" w:rsidRDefault="00AC40D0">
            <w:pPr>
              <w:jc w:val="right"/>
            </w:pPr>
            <w:r>
              <w:rPr>
                <w:rFonts w:ascii="宋体" w:hAnsi="宋体" w:hint="eastAsia"/>
              </w:rPr>
              <w:t>0.9630</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3B489" w14:textId="77777777" w:rsidR="00AC40D0" w:rsidRDefault="00AC40D0">
            <w:pPr>
              <w:jc w:val="right"/>
            </w:pPr>
            <w:r>
              <w:rPr>
                <w:rFonts w:ascii="宋体" w:hAnsi="宋体" w:hint="eastAsia"/>
              </w:rPr>
              <w:t>0.0018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1BC52" w14:textId="77777777" w:rsidR="00AC40D0" w:rsidRDefault="00AC40D0">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25361"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5595EB" w14:textId="77777777" w:rsidR="00AC40D0" w:rsidRDefault="00AC40D0">
            <w:pPr>
              <w:jc w:val="right"/>
            </w:pPr>
            <w:r>
              <w:rPr>
                <w:rFonts w:ascii="宋体" w:hAnsi="宋体" w:hint="eastAsia"/>
              </w:rPr>
              <w:t>-0.3870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51E81" w14:textId="77777777" w:rsidR="00AC40D0" w:rsidRDefault="00AC40D0">
            <w:pPr>
              <w:jc w:val="right"/>
            </w:pPr>
            <w:r>
              <w:rPr>
                <w:rFonts w:ascii="宋体" w:hAnsi="宋体" w:hint="eastAsia"/>
              </w:rPr>
              <w:t>0.0018</w:t>
            </w:r>
            <w:r>
              <w:rPr>
                <w:rFonts w:ascii="宋体" w:hAnsi="宋体" w:hint="eastAsia"/>
                <w:szCs w:val="21"/>
              </w:rPr>
              <w:t>%</w:t>
            </w:r>
            <w:r>
              <w:rPr>
                <w:rFonts w:ascii="宋体" w:hAnsi="宋体" w:hint="eastAsia"/>
              </w:rPr>
              <w:t xml:space="preserve"> </w:t>
            </w:r>
          </w:p>
        </w:tc>
      </w:tr>
      <w:tr w:rsidR="00C2625D" w14:paraId="1A5AD803" w14:textId="77777777">
        <w:trPr>
          <w:divId w:val="7340085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E0E07" w14:textId="77777777" w:rsidR="00AC40D0" w:rsidRDefault="00AC40D0">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D0153" w14:textId="77777777" w:rsidR="00AC40D0" w:rsidRDefault="00AC40D0">
            <w:pPr>
              <w:jc w:val="right"/>
            </w:pPr>
            <w:r>
              <w:rPr>
                <w:rFonts w:ascii="宋体" w:hAnsi="宋体" w:hint="eastAsia"/>
              </w:rPr>
              <w:t>4.0654</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8C4BC" w14:textId="77777777" w:rsidR="00AC40D0" w:rsidRDefault="00AC40D0">
            <w:pPr>
              <w:jc w:val="right"/>
            </w:pPr>
            <w:r>
              <w:rPr>
                <w:rFonts w:ascii="宋体" w:hAnsi="宋体" w:hint="eastAsia"/>
              </w:rPr>
              <w:t>0.0021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05C9B" w14:textId="77777777" w:rsidR="00AC40D0" w:rsidRDefault="00AC40D0">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D66E6"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A14F0F" w14:textId="77777777" w:rsidR="00AC40D0" w:rsidRDefault="00AC40D0">
            <w:pPr>
              <w:jc w:val="right"/>
            </w:pPr>
            <w:r>
              <w:rPr>
                <w:rFonts w:ascii="宋体" w:hAnsi="宋体" w:hint="eastAsia"/>
              </w:rPr>
              <w:t>0.0154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2D38E" w14:textId="77777777" w:rsidR="00AC40D0" w:rsidRDefault="00AC40D0">
            <w:pPr>
              <w:jc w:val="right"/>
            </w:pPr>
            <w:r>
              <w:rPr>
                <w:rFonts w:ascii="宋体" w:hAnsi="宋体" w:hint="eastAsia"/>
              </w:rPr>
              <w:t>0.0021</w:t>
            </w:r>
            <w:r>
              <w:rPr>
                <w:rFonts w:ascii="宋体" w:hAnsi="宋体" w:hint="eastAsia"/>
                <w:szCs w:val="21"/>
              </w:rPr>
              <w:t>%</w:t>
            </w:r>
            <w:r>
              <w:rPr>
                <w:rFonts w:ascii="宋体" w:hAnsi="宋体" w:hint="eastAsia"/>
              </w:rPr>
              <w:t xml:space="preserve"> </w:t>
            </w:r>
          </w:p>
        </w:tc>
      </w:tr>
      <w:tr w:rsidR="00C2625D" w14:paraId="11AE2BDA" w14:textId="77777777">
        <w:trPr>
          <w:divId w:val="7340085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DB472" w14:textId="77777777" w:rsidR="00AC40D0" w:rsidRDefault="00AC40D0">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04C95" w14:textId="77777777" w:rsidR="00AC40D0" w:rsidRDefault="00AC40D0">
            <w:pPr>
              <w:jc w:val="right"/>
            </w:pPr>
            <w:r>
              <w:rPr>
                <w:rFonts w:ascii="宋体" w:hAnsi="宋体" w:hint="eastAsia"/>
              </w:rPr>
              <w:t>8.0242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6E1CC" w14:textId="77777777" w:rsidR="00AC40D0" w:rsidRDefault="00AC40D0">
            <w:pPr>
              <w:jc w:val="right"/>
            </w:pPr>
            <w:r>
              <w:rPr>
                <w:rFonts w:ascii="宋体" w:hAnsi="宋体" w:hint="eastAsia"/>
              </w:rPr>
              <w:t>0.0020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117A5" w14:textId="77777777" w:rsidR="00AC40D0" w:rsidRDefault="00AC40D0">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4C1D3"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6C8DEC" w14:textId="77777777" w:rsidR="00AC40D0" w:rsidRDefault="00AC40D0">
            <w:pPr>
              <w:jc w:val="right"/>
            </w:pPr>
            <w:r>
              <w:rPr>
                <w:rFonts w:ascii="宋体" w:hAnsi="宋体" w:hint="eastAsia"/>
              </w:rPr>
              <w:t>1.2742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D8182" w14:textId="77777777" w:rsidR="00AC40D0" w:rsidRDefault="00AC40D0">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r w:rsidR="00C2625D" w14:paraId="17A117E6" w14:textId="77777777">
        <w:trPr>
          <w:divId w:val="7340085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4F294" w14:textId="77777777" w:rsidR="00AC40D0" w:rsidRDefault="00AC40D0">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B144C" w14:textId="77777777" w:rsidR="00AC40D0" w:rsidRDefault="00AC40D0">
            <w:pPr>
              <w:jc w:val="right"/>
            </w:pPr>
            <w:r>
              <w:rPr>
                <w:rFonts w:ascii="宋体" w:hAnsi="宋体" w:hint="eastAsia"/>
              </w:rPr>
              <w:t>25.8428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67D1A" w14:textId="77777777" w:rsidR="00AC40D0" w:rsidRDefault="00AC40D0">
            <w:pPr>
              <w:jc w:val="right"/>
            </w:pPr>
            <w:r>
              <w:rPr>
                <w:rFonts w:ascii="宋体" w:hAnsi="宋体" w:hint="eastAsia"/>
              </w:rPr>
              <w:t>0.0033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A31F3" w14:textId="77777777" w:rsidR="00AC40D0" w:rsidRDefault="00AC40D0">
            <w:pPr>
              <w:jc w:val="right"/>
            </w:pPr>
            <w:r>
              <w:rPr>
                <w:rFonts w:ascii="宋体" w:hAnsi="宋体" w:hint="eastAsia"/>
              </w:rPr>
              <w:t>14.9942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B1983"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9E6F17" w14:textId="77777777" w:rsidR="00AC40D0" w:rsidRDefault="00AC40D0">
            <w:pPr>
              <w:jc w:val="right"/>
            </w:pPr>
            <w:r>
              <w:rPr>
                <w:rFonts w:ascii="宋体" w:hAnsi="宋体" w:hint="eastAsia"/>
              </w:rPr>
              <w:t>10.8486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8772E" w14:textId="77777777" w:rsidR="00AC40D0" w:rsidRDefault="00AC40D0">
            <w:pPr>
              <w:jc w:val="right"/>
            </w:pPr>
            <w:r>
              <w:rPr>
                <w:rFonts w:ascii="宋体" w:hAnsi="宋体" w:hint="eastAsia"/>
              </w:rPr>
              <w:t>0.0033</w:t>
            </w:r>
            <w:r>
              <w:rPr>
                <w:rFonts w:ascii="宋体" w:hAnsi="宋体" w:hint="eastAsia"/>
                <w:szCs w:val="21"/>
              </w:rPr>
              <w:t>%</w:t>
            </w:r>
            <w:r>
              <w:rPr>
                <w:rFonts w:ascii="宋体" w:hAnsi="宋体" w:hint="eastAsia"/>
              </w:rPr>
              <w:t xml:space="preserve"> </w:t>
            </w:r>
          </w:p>
        </w:tc>
      </w:tr>
    </w:tbl>
    <w:p w14:paraId="1A1E9385" w14:textId="77777777" w:rsidR="00AC40D0" w:rsidRDefault="00AC40D0">
      <w:pPr>
        <w:spacing w:line="360" w:lineRule="auto"/>
        <w:jc w:val="center"/>
        <w:divId w:val="586421440"/>
      </w:pPr>
      <w:r>
        <w:rPr>
          <w:rFonts w:ascii="宋体" w:hAnsi="宋体" w:hint="eastAsia"/>
        </w:rPr>
        <w:t>摩根天添宝货币B</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C2625D" w14:paraId="4E7042EF" w14:textId="77777777">
        <w:trPr>
          <w:divId w:val="58642144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0E1B4D" w14:textId="77777777" w:rsidR="00AC40D0" w:rsidRDefault="00AC40D0">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3A257A" w14:textId="77777777" w:rsidR="00AC40D0" w:rsidRDefault="00AC40D0">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BC7E41" w14:textId="77777777" w:rsidR="00AC40D0" w:rsidRDefault="00AC40D0">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4461A5" w14:textId="77777777" w:rsidR="00AC40D0" w:rsidRDefault="00AC40D0">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62F591" w14:textId="77777777" w:rsidR="00AC40D0" w:rsidRDefault="00AC40D0">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273BAD5" w14:textId="77777777" w:rsidR="00AC40D0" w:rsidRDefault="00AC40D0">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D33A4B" w14:textId="77777777" w:rsidR="00AC40D0" w:rsidRDefault="00AC40D0">
            <w:pPr>
              <w:jc w:val="center"/>
            </w:pPr>
            <w:r>
              <w:rPr>
                <w:rFonts w:ascii="宋体" w:hAnsi="宋体" w:hint="eastAsia"/>
              </w:rPr>
              <w:t xml:space="preserve">②－④ </w:t>
            </w:r>
          </w:p>
        </w:tc>
      </w:tr>
      <w:tr w:rsidR="00C2625D" w14:paraId="33BA92C0" w14:textId="77777777">
        <w:trPr>
          <w:divId w:val="5864214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4B60C" w14:textId="77777777" w:rsidR="00AC40D0" w:rsidRDefault="00AC40D0">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8C16C" w14:textId="77777777" w:rsidR="00AC40D0" w:rsidRDefault="00AC40D0">
            <w:pPr>
              <w:jc w:val="right"/>
            </w:pPr>
            <w:r>
              <w:rPr>
                <w:rFonts w:ascii="宋体" w:hAnsi="宋体" w:hint="eastAsia"/>
              </w:rPr>
              <w:t>0.2952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14EFC" w14:textId="77777777" w:rsidR="00AC40D0" w:rsidRDefault="00AC40D0">
            <w:pPr>
              <w:jc w:val="right"/>
            </w:pPr>
            <w:r>
              <w:rPr>
                <w:rFonts w:ascii="宋体" w:hAnsi="宋体" w:hint="eastAsia"/>
              </w:rPr>
              <w:t>0.0019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FF209" w14:textId="77777777" w:rsidR="00AC40D0" w:rsidRDefault="00AC40D0">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530F6"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D44A93" w14:textId="77777777" w:rsidR="00AC40D0" w:rsidRDefault="00AC40D0">
            <w:pPr>
              <w:jc w:val="right"/>
            </w:pPr>
            <w:r>
              <w:rPr>
                <w:rFonts w:ascii="宋体" w:hAnsi="宋体" w:hint="eastAsia"/>
              </w:rPr>
              <w:t>-0.0451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DB0F6" w14:textId="77777777" w:rsidR="00AC40D0" w:rsidRDefault="00AC40D0">
            <w:pPr>
              <w:jc w:val="right"/>
            </w:pPr>
            <w:r>
              <w:rPr>
                <w:rFonts w:ascii="宋体" w:hAnsi="宋体" w:hint="eastAsia"/>
              </w:rPr>
              <w:t>0.0019</w:t>
            </w:r>
            <w:r>
              <w:rPr>
                <w:rFonts w:ascii="宋体" w:hAnsi="宋体" w:hint="eastAsia"/>
                <w:szCs w:val="21"/>
              </w:rPr>
              <w:t>%</w:t>
            </w:r>
            <w:r>
              <w:rPr>
                <w:rFonts w:ascii="宋体" w:hAnsi="宋体" w:hint="eastAsia"/>
              </w:rPr>
              <w:t xml:space="preserve"> </w:t>
            </w:r>
          </w:p>
        </w:tc>
      </w:tr>
      <w:tr w:rsidR="00C2625D" w14:paraId="0ECBBD86" w14:textId="77777777">
        <w:trPr>
          <w:divId w:val="5864214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CB13C" w14:textId="77777777" w:rsidR="00AC40D0" w:rsidRDefault="00AC40D0">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80A55" w14:textId="77777777" w:rsidR="00AC40D0" w:rsidRDefault="00AC40D0">
            <w:pPr>
              <w:jc w:val="right"/>
            </w:pPr>
            <w:r>
              <w:rPr>
                <w:rFonts w:ascii="宋体" w:hAnsi="宋体" w:hint="eastAsia"/>
              </w:rPr>
              <w:t>0.5695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16047" w14:textId="77777777" w:rsidR="00AC40D0" w:rsidRDefault="00AC40D0">
            <w:pPr>
              <w:jc w:val="right"/>
            </w:pPr>
            <w:r>
              <w:rPr>
                <w:rFonts w:ascii="宋体" w:hAnsi="宋体" w:hint="eastAsia"/>
              </w:rPr>
              <w:t>0.0020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7784E" w14:textId="77777777" w:rsidR="00AC40D0" w:rsidRDefault="00AC40D0">
            <w:pPr>
              <w:jc w:val="right"/>
            </w:pPr>
            <w:r>
              <w:rPr>
                <w:rFonts w:ascii="宋体" w:hAnsi="宋体" w:hint="eastAsia"/>
              </w:rPr>
              <w:t>0.6805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F338F"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99CC05" w14:textId="77777777" w:rsidR="00AC40D0" w:rsidRDefault="00AC40D0">
            <w:pPr>
              <w:jc w:val="right"/>
            </w:pPr>
            <w:r>
              <w:rPr>
                <w:rFonts w:ascii="宋体" w:hAnsi="宋体" w:hint="eastAsia"/>
              </w:rPr>
              <w:t>-0.1110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491D7" w14:textId="77777777" w:rsidR="00AC40D0" w:rsidRDefault="00AC40D0">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r w:rsidR="00C2625D" w14:paraId="0686FC77" w14:textId="77777777">
        <w:trPr>
          <w:divId w:val="5864214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27E0B" w14:textId="77777777" w:rsidR="00AC40D0" w:rsidRDefault="00AC40D0">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A46F5" w14:textId="77777777" w:rsidR="00AC40D0" w:rsidRDefault="00AC40D0">
            <w:pPr>
              <w:jc w:val="right"/>
            </w:pPr>
            <w:r>
              <w:rPr>
                <w:rFonts w:ascii="宋体" w:hAnsi="宋体" w:hint="eastAsia"/>
              </w:rPr>
              <w:t>1.2048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11279" w14:textId="77777777" w:rsidR="00AC40D0" w:rsidRDefault="00AC40D0">
            <w:pPr>
              <w:jc w:val="right"/>
            </w:pPr>
            <w:r>
              <w:rPr>
                <w:rFonts w:ascii="宋体" w:hAnsi="宋体" w:hint="eastAsia"/>
              </w:rPr>
              <w:t>0.0018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E9442" w14:textId="77777777" w:rsidR="00AC40D0" w:rsidRDefault="00AC40D0">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A7BD3"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0D0AF2" w14:textId="77777777" w:rsidR="00AC40D0" w:rsidRDefault="00AC40D0">
            <w:pPr>
              <w:jc w:val="right"/>
            </w:pPr>
            <w:r>
              <w:rPr>
                <w:rFonts w:ascii="宋体" w:hAnsi="宋体" w:hint="eastAsia"/>
              </w:rPr>
              <w:t>-0.1452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9AFB9" w14:textId="77777777" w:rsidR="00AC40D0" w:rsidRDefault="00AC40D0">
            <w:pPr>
              <w:jc w:val="right"/>
            </w:pPr>
            <w:r>
              <w:rPr>
                <w:rFonts w:ascii="宋体" w:hAnsi="宋体" w:hint="eastAsia"/>
              </w:rPr>
              <w:t>0.0018</w:t>
            </w:r>
            <w:r>
              <w:rPr>
                <w:rFonts w:ascii="宋体" w:hAnsi="宋体" w:hint="eastAsia"/>
                <w:szCs w:val="21"/>
              </w:rPr>
              <w:t>%</w:t>
            </w:r>
            <w:r>
              <w:rPr>
                <w:rFonts w:ascii="宋体" w:hAnsi="宋体" w:hint="eastAsia"/>
              </w:rPr>
              <w:t xml:space="preserve"> </w:t>
            </w:r>
          </w:p>
        </w:tc>
      </w:tr>
      <w:tr w:rsidR="00C2625D" w14:paraId="6DE9A02C" w14:textId="77777777">
        <w:trPr>
          <w:divId w:val="5864214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013D0" w14:textId="77777777" w:rsidR="00AC40D0" w:rsidRDefault="00AC40D0">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4B6FA" w14:textId="77777777" w:rsidR="00AC40D0" w:rsidRDefault="00AC40D0">
            <w:pPr>
              <w:jc w:val="right"/>
            </w:pPr>
            <w:r>
              <w:rPr>
                <w:rFonts w:ascii="宋体" w:hAnsi="宋体" w:hint="eastAsia"/>
              </w:rPr>
              <w:t>4.8166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C794C" w14:textId="77777777" w:rsidR="00AC40D0" w:rsidRDefault="00AC40D0">
            <w:pPr>
              <w:jc w:val="right"/>
            </w:pPr>
            <w:r>
              <w:rPr>
                <w:rFonts w:ascii="宋体" w:hAnsi="宋体" w:hint="eastAsia"/>
              </w:rPr>
              <w:t>0.0021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648B3" w14:textId="77777777" w:rsidR="00AC40D0" w:rsidRDefault="00AC40D0">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FF10B"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2EE9B2" w14:textId="77777777" w:rsidR="00AC40D0" w:rsidRDefault="00AC40D0">
            <w:pPr>
              <w:jc w:val="right"/>
            </w:pPr>
            <w:r>
              <w:rPr>
                <w:rFonts w:ascii="宋体" w:hAnsi="宋体" w:hint="eastAsia"/>
              </w:rPr>
              <w:t>0.7666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81C11" w14:textId="77777777" w:rsidR="00AC40D0" w:rsidRDefault="00AC40D0">
            <w:pPr>
              <w:jc w:val="right"/>
            </w:pPr>
            <w:r>
              <w:rPr>
                <w:rFonts w:ascii="宋体" w:hAnsi="宋体" w:hint="eastAsia"/>
              </w:rPr>
              <w:t>0.0021</w:t>
            </w:r>
            <w:r>
              <w:rPr>
                <w:rFonts w:ascii="宋体" w:hAnsi="宋体" w:hint="eastAsia"/>
                <w:szCs w:val="21"/>
              </w:rPr>
              <w:t>%</w:t>
            </w:r>
            <w:r>
              <w:rPr>
                <w:rFonts w:ascii="宋体" w:hAnsi="宋体" w:hint="eastAsia"/>
              </w:rPr>
              <w:t xml:space="preserve"> </w:t>
            </w:r>
          </w:p>
        </w:tc>
      </w:tr>
      <w:tr w:rsidR="00C2625D" w14:paraId="4CB58F22" w14:textId="77777777">
        <w:trPr>
          <w:divId w:val="5864214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2BCAF" w14:textId="77777777" w:rsidR="00AC40D0" w:rsidRDefault="00AC40D0">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D536E" w14:textId="77777777" w:rsidR="00AC40D0" w:rsidRDefault="00AC40D0">
            <w:pPr>
              <w:jc w:val="right"/>
            </w:pPr>
            <w:r>
              <w:rPr>
                <w:rFonts w:ascii="宋体" w:hAnsi="宋体" w:hint="eastAsia"/>
              </w:rPr>
              <w:t>9.3278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64BDF" w14:textId="77777777" w:rsidR="00AC40D0" w:rsidRDefault="00AC40D0">
            <w:pPr>
              <w:jc w:val="right"/>
            </w:pPr>
            <w:r>
              <w:rPr>
                <w:rFonts w:ascii="宋体" w:hAnsi="宋体" w:hint="eastAsia"/>
              </w:rPr>
              <w:t>0.0020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98A99" w14:textId="77777777" w:rsidR="00AC40D0" w:rsidRDefault="00AC40D0">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6DF3B"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BEB77F" w14:textId="77777777" w:rsidR="00AC40D0" w:rsidRDefault="00AC40D0">
            <w:pPr>
              <w:jc w:val="right"/>
            </w:pPr>
            <w:r>
              <w:rPr>
                <w:rFonts w:ascii="宋体" w:hAnsi="宋体" w:hint="eastAsia"/>
              </w:rPr>
              <w:t>2.5778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24D8B" w14:textId="77777777" w:rsidR="00AC40D0" w:rsidRDefault="00AC40D0">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r w:rsidR="00C2625D" w14:paraId="5BF626B3" w14:textId="77777777">
        <w:trPr>
          <w:divId w:val="58642144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0E9AF" w14:textId="77777777" w:rsidR="00AC40D0" w:rsidRDefault="00AC40D0">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1D2B7" w14:textId="77777777" w:rsidR="00AC40D0" w:rsidRDefault="00AC40D0">
            <w:pPr>
              <w:jc w:val="right"/>
            </w:pPr>
            <w:r>
              <w:rPr>
                <w:rFonts w:ascii="宋体" w:hAnsi="宋体" w:hint="eastAsia"/>
              </w:rPr>
              <w:t>29.2432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D7EF1" w14:textId="77777777" w:rsidR="00AC40D0" w:rsidRDefault="00AC40D0">
            <w:pPr>
              <w:jc w:val="right"/>
            </w:pPr>
            <w:r>
              <w:rPr>
                <w:rFonts w:ascii="宋体" w:hAnsi="宋体" w:hint="eastAsia"/>
              </w:rPr>
              <w:t>0.0033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B8977" w14:textId="77777777" w:rsidR="00AC40D0" w:rsidRDefault="00AC40D0">
            <w:pPr>
              <w:jc w:val="right"/>
            </w:pPr>
            <w:r>
              <w:rPr>
                <w:rFonts w:ascii="宋体" w:hAnsi="宋体" w:hint="eastAsia"/>
              </w:rPr>
              <w:t>14.9942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5709F"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9E6E28" w14:textId="77777777" w:rsidR="00AC40D0" w:rsidRDefault="00AC40D0">
            <w:pPr>
              <w:jc w:val="right"/>
            </w:pPr>
            <w:r>
              <w:rPr>
                <w:rFonts w:ascii="宋体" w:hAnsi="宋体" w:hint="eastAsia"/>
              </w:rPr>
              <w:t>14.2490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4F208" w14:textId="77777777" w:rsidR="00AC40D0" w:rsidRDefault="00AC40D0">
            <w:pPr>
              <w:jc w:val="right"/>
            </w:pPr>
            <w:r>
              <w:rPr>
                <w:rFonts w:ascii="宋体" w:hAnsi="宋体" w:hint="eastAsia"/>
              </w:rPr>
              <w:t>0.0033</w:t>
            </w:r>
            <w:r>
              <w:rPr>
                <w:rFonts w:ascii="宋体" w:hAnsi="宋体" w:hint="eastAsia"/>
                <w:szCs w:val="21"/>
              </w:rPr>
              <w:t>%</w:t>
            </w:r>
            <w:r>
              <w:rPr>
                <w:rFonts w:ascii="宋体" w:hAnsi="宋体" w:hint="eastAsia"/>
              </w:rPr>
              <w:t xml:space="preserve"> </w:t>
            </w:r>
          </w:p>
        </w:tc>
      </w:tr>
    </w:tbl>
    <w:p w14:paraId="0D377C5E" w14:textId="77777777" w:rsidR="00AC40D0" w:rsidRDefault="00AC40D0">
      <w:pPr>
        <w:spacing w:line="360" w:lineRule="auto"/>
        <w:jc w:val="center"/>
        <w:divId w:val="671107707"/>
      </w:pPr>
      <w:r>
        <w:rPr>
          <w:rFonts w:ascii="宋体" w:hAnsi="宋体" w:hint="eastAsia"/>
        </w:rPr>
        <w:t>摩根天添宝货币C</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C2625D" w14:paraId="0E0A4E00" w14:textId="77777777">
        <w:trPr>
          <w:divId w:val="67110770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AAE5BC" w14:textId="77777777" w:rsidR="00AC40D0" w:rsidRDefault="00AC40D0">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3C30FE" w14:textId="77777777" w:rsidR="00AC40D0" w:rsidRDefault="00AC40D0">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3055FD" w14:textId="77777777" w:rsidR="00AC40D0" w:rsidRDefault="00AC40D0">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5FC352" w14:textId="77777777" w:rsidR="00AC40D0" w:rsidRDefault="00AC40D0">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D4F6A8" w14:textId="77777777" w:rsidR="00AC40D0" w:rsidRDefault="00AC40D0">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65076B03" w14:textId="77777777" w:rsidR="00AC40D0" w:rsidRDefault="00AC40D0">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A14614" w14:textId="77777777" w:rsidR="00AC40D0" w:rsidRDefault="00AC40D0">
            <w:pPr>
              <w:jc w:val="center"/>
            </w:pPr>
            <w:r>
              <w:rPr>
                <w:rFonts w:ascii="宋体" w:hAnsi="宋体" w:hint="eastAsia"/>
              </w:rPr>
              <w:t xml:space="preserve">②－④ </w:t>
            </w:r>
          </w:p>
        </w:tc>
      </w:tr>
      <w:tr w:rsidR="00C2625D" w14:paraId="2D45D9CE" w14:textId="77777777">
        <w:trPr>
          <w:divId w:val="6711077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F1C95" w14:textId="77777777" w:rsidR="00AC40D0" w:rsidRDefault="00AC40D0">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85E04" w14:textId="77777777" w:rsidR="00AC40D0" w:rsidRDefault="00AC40D0">
            <w:pPr>
              <w:jc w:val="right"/>
            </w:pPr>
            <w:r>
              <w:rPr>
                <w:rFonts w:ascii="宋体" w:hAnsi="宋体" w:hint="eastAsia"/>
              </w:rPr>
              <w:t>0.2958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B89C8" w14:textId="77777777" w:rsidR="00AC40D0" w:rsidRDefault="00AC40D0">
            <w:pPr>
              <w:jc w:val="right"/>
            </w:pPr>
            <w:r>
              <w:rPr>
                <w:rFonts w:ascii="宋体" w:hAnsi="宋体" w:hint="eastAsia"/>
              </w:rPr>
              <w:t>0.0019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19EB1" w14:textId="77777777" w:rsidR="00AC40D0" w:rsidRDefault="00AC40D0">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1A865"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15F818" w14:textId="77777777" w:rsidR="00AC40D0" w:rsidRDefault="00AC40D0">
            <w:pPr>
              <w:jc w:val="right"/>
            </w:pPr>
            <w:r>
              <w:rPr>
                <w:rFonts w:ascii="宋体" w:hAnsi="宋体" w:hint="eastAsia"/>
              </w:rPr>
              <w:t>-0.0445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B7C8D" w14:textId="77777777" w:rsidR="00AC40D0" w:rsidRDefault="00AC40D0">
            <w:pPr>
              <w:jc w:val="right"/>
            </w:pPr>
            <w:r>
              <w:rPr>
                <w:rFonts w:ascii="宋体" w:hAnsi="宋体" w:hint="eastAsia"/>
              </w:rPr>
              <w:t>0.0019</w:t>
            </w:r>
            <w:r>
              <w:rPr>
                <w:rFonts w:ascii="宋体" w:hAnsi="宋体" w:hint="eastAsia"/>
                <w:szCs w:val="21"/>
              </w:rPr>
              <w:t>%</w:t>
            </w:r>
            <w:r>
              <w:rPr>
                <w:rFonts w:ascii="宋体" w:hAnsi="宋体" w:hint="eastAsia"/>
              </w:rPr>
              <w:t xml:space="preserve"> </w:t>
            </w:r>
          </w:p>
        </w:tc>
      </w:tr>
      <w:tr w:rsidR="00C2625D" w14:paraId="3573A206" w14:textId="77777777">
        <w:trPr>
          <w:divId w:val="6711077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19098" w14:textId="77777777" w:rsidR="00AC40D0" w:rsidRDefault="00AC40D0">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51279" w14:textId="77777777" w:rsidR="00AC40D0" w:rsidRDefault="00AC40D0">
            <w:pPr>
              <w:jc w:val="right"/>
            </w:pPr>
            <w:r>
              <w:rPr>
                <w:rFonts w:ascii="宋体" w:hAnsi="宋体" w:hint="eastAsia"/>
              </w:rPr>
              <w:t>0.5702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2A484" w14:textId="77777777" w:rsidR="00AC40D0" w:rsidRDefault="00AC40D0">
            <w:pPr>
              <w:jc w:val="right"/>
            </w:pPr>
            <w:r>
              <w:rPr>
                <w:rFonts w:ascii="宋体" w:hAnsi="宋体" w:hint="eastAsia"/>
              </w:rPr>
              <w:t>0.0020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E3FD6" w14:textId="77777777" w:rsidR="00AC40D0" w:rsidRDefault="00AC40D0">
            <w:pPr>
              <w:jc w:val="right"/>
            </w:pPr>
            <w:r>
              <w:rPr>
                <w:rFonts w:ascii="宋体" w:hAnsi="宋体" w:hint="eastAsia"/>
              </w:rPr>
              <w:t>0.6805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3AD17"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54159B" w14:textId="77777777" w:rsidR="00AC40D0" w:rsidRDefault="00AC40D0">
            <w:pPr>
              <w:jc w:val="right"/>
            </w:pPr>
            <w:r>
              <w:rPr>
                <w:rFonts w:ascii="宋体" w:hAnsi="宋体" w:hint="eastAsia"/>
              </w:rPr>
              <w:t>-0.1103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DDBBD" w14:textId="77777777" w:rsidR="00AC40D0" w:rsidRDefault="00AC40D0">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r w:rsidR="00C2625D" w14:paraId="0972CCDE" w14:textId="77777777">
        <w:trPr>
          <w:divId w:val="6711077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B9B25" w14:textId="77777777" w:rsidR="00AC40D0" w:rsidRDefault="00AC40D0">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BA18D" w14:textId="77777777" w:rsidR="00AC40D0" w:rsidRDefault="00AC40D0">
            <w:pPr>
              <w:jc w:val="right"/>
            </w:pPr>
            <w:r>
              <w:rPr>
                <w:rFonts w:ascii="宋体" w:hAnsi="宋体" w:hint="eastAsia"/>
              </w:rPr>
              <w:t>1.1985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16028" w14:textId="77777777" w:rsidR="00AC40D0" w:rsidRDefault="00AC40D0">
            <w:pPr>
              <w:jc w:val="right"/>
            </w:pPr>
            <w:r>
              <w:rPr>
                <w:rFonts w:ascii="宋体" w:hAnsi="宋体" w:hint="eastAsia"/>
              </w:rPr>
              <w:t>0.0017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2D8BD" w14:textId="77777777" w:rsidR="00AC40D0" w:rsidRDefault="00AC40D0">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1AE64"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6C0319" w14:textId="77777777" w:rsidR="00AC40D0" w:rsidRDefault="00AC40D0">
            <w:pPr>
              <w:jc w:val="right"/>
            </w:pPr>
            <w:r>
              <w:rPr>
                <w:rFonts w:ascii="宋体" w:hAnsi="宋体" w:hint="eastAsia"/>
              </w:rPr>
              <w:t>-0.1515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FCEF0" w14:textId="77777777" w:rsidR="00AC40D0" w:rsidRDefault="00AC40D0">
            <w:pPr>
              <w:jc w:val="right"/>
            </w:pPr>
            <w:r>
              <w:rPr>
                <w:rFonts w:ascii="宋体" w:hAnsi="宋体" w:hint="eastAsia"/>
              </w:rPr>
              <w:t>0.0017</w:t>
            </w:r>
            <w:r>
              <w:rPr>
                <w:rFonts w:ascii="宋体" w:hAnsi="宋体" w:hint="eastAsia"/>
                <w:szCs w:val="21"/>
              </w:rPr>
              <w:t>%</w:t>
            </w:r>
            <w:r>
              <w:rPr>
                <w:rFonts w:ascii="宋体" w:hAnsi="宋体" w:hint="eastAsia"/>
              </w:rPr>
              <w:t xml:space="preserve"> </w:t>
            </w:r>
          </w:p>
        </w:tc>
      </w:tr>
      <w:tr w:rsidR="00C2625D" w14:paraId="15C9C779" w14:textId="77777777">
        <w:trPr>
          <w:divId w:val="6711077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A27E9" w14:textId="77777777" w:rsidR="00AC40D0" w:rsidRDefault="00AC40D0">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9BF28" w14:textId="77777777" w:rsidR="00AC40D0" w:rsidRDefault="00AC40D0">
            <w:pPr>
              <w:jc w:val="right"/>
            </w:pPr>
            <w:r>
              <w:rPr>
                <w:rFonts w:ascii="宋体" w:hAnsi="宋体" w:hint="eastAsia"/>
              </w:rPr>
              <w:t>2.8268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72D23" w14:textId="77777777" w:rsidR="00AC40D0" w:rsidRDefault="00AC40D0">
            <w:pPr>
              <w:jc w:val="right"/>
            </w:pPr>
            <w:r>
              <w:rPr>
                <w:rFonts w:ascii="宋体" w:hAnsi="宋体" w:hint="eastAsia"/>
              </w:rPr>
              <w:t>0.0019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B55C2" w14:textId="77777777" w:rsidR="00AC40D0" w:rsidRDefault="00AC40D0">
            <w:pPr>
              <w:jc w:val="right"/>
            </w:pPr>
            <w:r>
              <w:rPr>
                <w:rFonts w:ascii="宋体" w:hAnsi="宋体" w:hint="eastAsia"/>
              </w:rPr>
              <w:t>2.7148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5B63C" w14:textId="77777777" w:rsidR="00AC40D0" w:rsidRDefault="00AC40D0">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4D15EE" w14:textId="77777777" w:rsidR="00AC40D0" w:rsidRDefault="00AC40D0">
            <w:pPr>
              <w:jc w:val="right"/>
            </w:pPr>
            <w:r>
              <w:rPr>
                <w:rFonts w:ascii="宋体" w:hAnsi="宋体" w:hint="eastAsia"/>
              </w:rPr>
              <w:t>0.1120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F284C" w14:textId="77777777" w:rsidR="00AC40D0" w:rsidRDefault="00AC40D0">
            <w:pPr>
              <w:jc w:val="right"/>
            </w:pPr>
            <w:r>
              <w:rPr>
                <w:rFonts w:ascii="宋体" w:hAnsi="宋体" w:hint="eastAsia"/>
              </w:rPr>
              <w:t>0.0019</w:t>
            </w:r>
            <w:r>
              <w:rPr>
                <w:rFonts w:ascii="宋体" w:hAnsi="宋体" w:hint="eastAsia"/>
                <w:szCs w:val="21"/>
              </w:rPr>
              <w:t>%</w:t>
            </w:r>
            <w:r>
              <w:rPr>
                <w:rFonts w:ascii="宋体" w:hAnsi="宋体" w:hint="eastAsia"/>
              </w:rPr>
              <w:t xml:space="preserve"> </w:t>
            </w:r>
          </w:p>
        </w:tc>
      </w:tr>
    </w:tbl>
    <w:p w14:paraId="78F63AF4" w14:textId="77777777" w:rsidR="00AC40D0" w:rsidRDefault="00AC40D0">
      <w:pPr>
        <w:spacing w:line="360" w:lineRule="auto"/>
        <w:jc w:val="left"/>
      </w:pPr>
      <w:r>
        <w:rPr>
          <w:rFonts w:ascii="宋体" w:hAnsi="宋体" w:hint="eastAsia"/>
          <w:szCs w:val="21"/>
        </w:rPr>
        <w:t>注：</w:t>
      </w:r>
      <w:r>
        <w:rPr>
          <w:rFonts w:ascii="宋体" w:hAnsi="宋体" w:hint="eastAsia"/>
          <w:szCs w:val="21"/>
          <w:lang w:eastAsia="zh-Hans"/>
        </w:rPr>
        <w:t>本基金收益分配按日结转份额。</w:t>
      </w:r>
    </w:p>
    <w:p w14:paraId="1940A638" w14:textId="77777777" w:rsidR="00AC40D0" w:rsidRDefault="00AC40D0">
      <w:pPr>
        <w:pStyle w:val="XBRLTitle3"/>
        <w:spacing w:before="156"/>
        <w:ind w:left="0"/>
      </w:pPr>
      <w:bookmarkStart w:id="50" w:name="_Toc514160331"/>
      <w:bookmarkStart w:id="51" w:name="_Toc512434773"/>
      <w:bookmarkStart w:id="52" w:name="_Toc497902417"/>
      <w:r>
        <w:rPr>
          <w:rFonts w:hAnsi="宋体" w:hint="eastAsia"/>
        </w:rPr>
        <w:t>自基金合同生效以来基金累计净值收益率变动及其与同期业绩比较基准收益率变动的比较</w:t>
      </w:r>
      <w:bookmarkEnd w:id="50"/>
      <w:bookmarkEnd w:id="51"/>
      <w:bookmarkEnd w:id="52"/>
      <w:r>
        <w:rPr>
          <w:rFonts w:hAnsi="宋体" w:hint="eastAsia"/>
        </w:rPr>
        <w:t xml:space="preserve"> </w:t>
      </w:r>
    </w:p>
    <w:p w14:paraId="60356452" w14:textId="77777777" w:rsidR="00AC40D0" w:rsidRDefault="00AC40D0">
      <w:pPr>
        <w:spacing w:line="360" w:lineRule="auto"/>
        <w:jc w:val="left"/>
        <w:divId w:val="1800219829"/>
      </w:pPr>
      <w:bookmarkStart w:id="53" w:name="m07_04_07_09_tab"/>
      <w:bookmarkStart w:id="54" w:name="m07_04_07_09"/>
      <w:bookmarkStart w:id="55" w:name="m01_01"/>
      <w:r>
        <w:rPr>
          <w:rFonts w:ascii="宋体" w:hAnsi="宋体" w:hint="eastAsia"/>
          <w:noProof/>
        </w:rPr>
        <w:lastRenderedPageBreak/>
        <w:drawing>
          <wp:inline distT="0" distB="0" distL="0" distR="0" wp14:anchorId="2DC28372" wp14:editId="1A398AAD">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B567D8B" w14:textId="77777777" w:rsidR="00AC40D0" w:rsidRDefault="00AC40D0">
      <w:pPr>
        <w:spacing w:line="360" w:lineRule="auto"/>
        <w:jc w:val="left"/>
        <w:divId w:val="995374439"/>
      </w:pPr>
      <w:r>
        <w:rPr>
          <w:rFonts w:ascii="宋体" w:hAnsi="宋体" w:hint="eastAsia"/>
          <w:noProof/>
        </w:rPr>
        <w:drawing>
          <wp:inline distT="0" distB="0" distL="0" distR="0" wp14:anchorId="2C89D5A8" wp14:editId="3ED65A75">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01B42F2" w14:textId="77777777" w:rsidR="00AC40D0" w:rsidRDefault="00AC40D0">
      <w:pPr>
        <w:spacing w:line="360" w:lineRule="auto"/>
        <w:jc w:val="left"/>
        <w:divId w:val="926889096"/>
      </w:pPr>
      <w:r>
        <w:rPr>
          <w:rFonts w:ascii="宋体" w:hAnsi="宋体" w:hint="eastAsia"/>
          <w:noProof/>
        </w:rPr>
        <w:lastRenderedPageBreak/>
        <w:drawing>
          <wp:inline distT="0" distB="0" distL="0" distR="0" wp14:anchorId="40591ED5" wp14:editId="3600B389">
            <wp:extent cx="5229860" cy="3006725"/>
            <wp:effectExtent l="0" t="0" r="889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0E404B8" w14:textId="77777777" w:rsidR="00AC40D0" w:rsidRDefault="00AC40D0">
      <w:pPr>
        <w:spacing w:line="360" w:lineRule="auto"/>
      </w:pPr>
      <w:r>
        <w:rPr>
          <w:rFonts w:ascii="宋体" w:hAnsi="宋体" w:hint="eastAsia"/>
        </w:rPr>
        <w:t>注：</w:t>
      </w:r>
      <w:r>
        <w:rPr>
          <w:rFonts w:ascii="宋体" w:hAnsi="宋体" w:hint="eastAsia"/>
          <w:lang w:eastAsia="zh-Hans"/>
        </w:rPr>
        <w:t>本基金合同生效日为2014年11月25日，图示的时间段为合同生效日至本报告期末。</w:t>
      </w:r>
      <w:r>
        <w:rPr>
          <w:rFonts w:ascii="宋体" w:hAnsi="宋体" w:hint="eastAsia"/>
          <w:lang w:eastAsia="zh-Hans"/>
        </w:rPr>
        <w:br/>
        <w:t>本基金自　2023年12月27日起增加C类份额，相关数据按实际存续期计算。</w:t>
      </w:r>
      <w:r>
        <w:rPr>
          <w:rFonts w:ascii="宋体" w:hAnsi="宋体" w:hint="eastAsia"/>
          <w:lang w:eastAsia="zh-Hans"/>
        </w:rPr>
        <w:br/>
        <w:t>本基金建仓期为本基金合同生效日起　6　个月，建仓期结束时资产配置比例符合本基金基金合同规定。</w:t>
      </w:r>
      <w:r>
        <w:rPr>
          <w:rFonts w:ascii="宋体" w:hAnsi="宋体" w:hint="eastAsia"/>
          <w:kern w:val="0"/>
          <w:lang w:eastAsia="zh-Hans"/>
        </w:rPr>
        <w:t xml:space="preserve"> </w:t>
      </w:r>
      <w:bookmarkEnd w:id="53"/>
      <w:bookmarkEnd w:id="54"/>
      <w:bookmarkEnd w:id="55"/>
    </w:p>
    <w:p w14:paraId="7695F9A2" w14:textId="77777777" w:rsidR="00AC40D0" w:rsidRDefault="00AC40D0">
      <w:pPr>
        <w:pStyle w:val="XBRLTitle1"/>
        <w:spacing w:before="156"/>
        <w:ind w:left="425"/>
      </w:pPr>
      <w:bookmarkStart w:id="56" w:name="_Toc514160332"/>
      <w:bookmarkStart w:id="57" w:name="_Toc512434223"/>
      <w:bookmarkStart w:id="58" w:name="_Toc512432266"/>
      <w:bookmarkStart w:id="59" w:name="_Toc497902418"/>
      <w:bookmarkStart w:id="60" w:name="_Toc438646458"/>
      <w:bookmarkStart w:id="61" w:name="_Toc512432452"/>
      <w:r>
        <w:rPr>
          <w:rFonts w:hAnsi="宋体" w:hint="eastAsia"/>
        </w:rPr>
        <w:t>管理人报告</w:t>
      </w:r>
      <w:bookmarkEnd w:id="56"/>
      <w:bookmarkEnd w:id="57"/>
      <w:bookmarkEnd w:id="58"/>
      <w:bookmarkEnd w:id="59"/>
      <w:bookmarkEnd w:id="60"/>
      <w:bookmarkEnd w:id="61"/>
      <w:r>
        <w:rPr>
          <w:rFonts w:hAnsi="宋体" w:hint="eastAsia"/>
        </w:rPr>
        <w:t xml:space="preserve"> </w:t>
      </w:r>
    </w:p>
    <w:p w14:paraId="7296A02E" w14:textId="77777777" w:rsidR="00AC40D0" w:rsidRDefault="00AC40D0">
      <w:pPr>
        <w:pStyle w:val="XBRLTitle2"/>
        <w:spacing w:before="156"/>
        <w:ind w:left="454"/>
      </w:pPr>
      <w:bookmarkStart w:id="62" w:name="_Toc514160333"/>
      <w:bookmarkStart w:id="63" w:name="_Toc512434224"/>
      <w:bookmarkStart w:id="64" w:name="_Toc512432267"/>
      <w:bookmarkStart w:id="65" w:name="_Toc497902419"/>
      <w:bookmarkStart w:id="66" w:name="_Toc438646459"/>
      <w:bookmarkStart w:id="67" w:name="_Toc512432453"/>
      <w:bookmarkStart w:id="68" w:name="m401"/>
      <w:r>
        <w:rPr>
          <w:rFonts w:hAnsi="宋体" w:hint="eastAsia"/>
        </w:rPr>
        <w:t>基金经理（或基金经理小组）简介</w:t>
      </w:r>
      <w:bookmarkEnd w:id="62"/>
      <w:bookmarkEnd w:id="63"/>
      <w:bookmarkEnd w:id="64"/>
      <w:bookmarkEnd w:id="65"/>
      <w:bookmarkEnd w:id="66"/>
      <w:bookmarkEnd w:id="6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2625D" w14:paraId="02097A5E" w14:textId="77777777">
        <w:trPr>
          <w:divId w:val="33693083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E6F2" w14:textId="77777777" w:rsidR="00AC40D0" w:rsidRDefault="00AC40D0">
            <w:pPr>
              <w:snapToGrid w:val="0"/>
              <w:jc w:val="center"/>
            </w:pPr>
            <w:bookmarkStart w:id="69" w:name="m04_02"/>
            <w:bookmarkEnd w:id="69"/>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78A7C" w14:textId="77777777" w:rsidR="00AC40D0" w:rsidRDefault="00AC40D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89635" w14:textId="77777777" w:rsidR="00AC40D0" w:rsidRDefault="00AC40D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A73D1A" w14:textId="77777777" w:rsidR="00AC40D0" w:rsidRDefault="00AC40D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E00415" w14:textId="77777777" w:rsidR="00AC40D0" w:rsidRDefault="00AC40D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2625D" w14:paraId="4FDD1975" w14:textId="77777777">
        <w:trPr>
          <w:divId w:val="33693083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8085E" w14:textId="77777777" w:rsidR="00AC40D0" w:rsidRDefault="00AC40D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5DC0A" w14:textId="77777777" w:rsidR="00AC40D0" w:rsidRDefault="00AC40D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7269A" w14:textId="77777777" w:rsidR="00AC40D0" w:rsidRDefault="00AC40D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0B9E9" w14:textId="77777777" w:rsidR="00AC40D0" w:rsidRDefault="00AC40D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902EC" w14:textId="77777777" w:rsidR="00AC40D0" w:rsidRDefault="00AC40D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20B6C" w14:textId="77777777" w:rsidR="00AC40D0" w:rsidRDefault="00AC40D0">
            <w:pPr>
              <w:widowControl/>
              <w:jc w:val="left"/>
            </w:pPr>
          </w:p>
        </w:tc>
      </w:tr>
      <w:tr w:rsidR="00C2625D" w14:paraId="3DE541A5" w14:textId="77777777">
        <w:trPr>
          <w:divId w:val="33693083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67491" w14:textId="77777777" w:rsidR="00AC40D0" w:rsidRDefault="00AC40D0">
            <w:pPr>
              <w:jc w:val="center"/>
            </w:pPr>
            <w:r>
              <w:rPr>
                <w:rFonts w:ascii="宋体" w:hAnsi="宋体" w:hint="eastAsia"/>
                <w:szCs w:val="24"/>
                <w:lang w:eastAsia="zh-Hans"/>
              </w:rPr>
              <w:t>孟晨波</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2E16E" w14:textId="77777777" w:rsidR="00AC40D0" w:rsidRDefault="00AC40D0">
            <w:pPr>
              <w:jc w:val="left"/>
            </w:pPr>
            <w:r>
              <w:rPr>
                <w:rFonts w:ascii="宋体" w:hAnsi="宋体" w:hint="eastAsia"/>
                <w:szCs w:val="24"/>
                <w:lang w:eastAsia="zh-Hans"/>
              </w:rPr>
              <w:t>本基金基金经理、货币市场投资部总监、总经理助理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EEB17" w14:textId="77777777" w:rsidR="00AC40D0" w:rsidRDefault="00AC40D0">
            <w:pPr>
              <w:jc w:val="center"/>
            </w:pPr>
            <w:r>
              <w:rPr>
                <w:rFonts w:ascii="宋体" w:hAnsi="宋体" w:hint="eastAsia"/>
                <w:szCs w:val="24"/>
                <w:lang w:eastAsia="zh-Hans"/>
              </w:rPr>
              <w:t>2014年11月25日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D98B1" w14:textId="77777777" w:rsidR="00AC40D0" w:rsidRDefault="00AC40D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76EC7" w14:textId="77777777" w:rsidR="00AC40D0" w:rsidRDefault="00AC40D0">
            <w:pPr>
              <w:jc w:val="center"/>
            </w:pPr>
            <w:r>
              <w:rPr>
                <w:rFonts w:ascii="宋体" w:hAnsi="宋体" w:hint="eastAsia"/>
                <w:szCs w:val="24"/>
                <w:lang w:eastAsia="zh-Hans"/>
              </w:rPr>
              <w:t>21年（金融领域从业经验31年）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1B623" w14:textId="77777777" w:rsidR="00AC40D0" w:rsidRDefault="00AC40D0">
            <w:pPr>
              <w:jc w:val="left"/>
            </w:pPr>
            <w:r>
              <w:rPr>
                <w:rFonts w:ascii="宋体" w:hAnsi="宋体" w:hint="eastAsia"/>
                <w:szCs w:val="24"/>
                <w:lang w:eastAsia="zh-Hans"/>
              </w:rPr>
              <w:t>孟晨波女士曾任荷兰银行资金部高级交易员，星展银行上海分行资金部经理，比利时富通银行资金部联席董事，花旗银行金融市场部副总监。2009年5月加入摩根基金管理（中国）有限公司（原上投摩根基金管理有限公司）担任固定收益部总监，现任总经理助理/货币市场投资部总监兼资深基金经理。</w:t>
            </w:r>
          </w:p>
        </w:tc>
      </w:tr>
      <w:tr w:rsidR="00C2625D" w14:paraId="0EB831D5" w14:textId="77777777">
        <w:trPr>
          <w:divId w:val="33693083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42432" w14:textId="77777777" w:rsidR="00AC40D0" w:rsidRDefault="00AC40D0">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D500E" w14:textId="77777777" w:rsidR="00AC40D0" w:rsidRDefault="00AC40D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50447" w14:textId="77777777" w:rsidR="00AC40D0" w:rsidRDefault="00AC40D0">
            <w:pPr>
              <w:jc w:val="center"/>
            </w:pPr>
            <w:r>
              <w:rPr>
                <w:rFonts w:ascii="宋体" w:hAnsi="宋体" w:hint="eastAsia"/>
                <w:szCs w:val="24"/>
                <w:lang w:eastAsia="zh-Hans"/>
              </w:rPr>
              <w:t>2016年5月27日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1CD72" w14:textId="77777777" w:rsidR="00AC40D0" w:rsidRDefault="00AC40D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343FE" w14:textId="77777777" w:rsidR="00AC40D0" w:rsidRDefault="00AC40D0">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415E1" w14:textId="77777777" w:rsidR="00AC40D0" w:rsidRDefault="00AC40D0">
            <w:pPr>
              <w:jc w:val="left"/>
            </w:pPr>
            <w:r>
              <w:rPr>
                <w:rFonts w:ascii="宋体" w:hAnsi="宋体" w:hint="eastAsia"/>
                <w:szCs w:val="24"/>
                <w:lang w:eastAsia="zh-Hans"/>
              </w:rPr>
              <w:t>鞠婷女士曾任中国建设银行第一支行助理经济师，瑞穗银行总行总经理助理。2014年10月起加入摩根基金管理(中国)有限公司(原上投摩根基金管理有限公司)，历任基金经理助理、基金经理，高级基金经理，现任货币市场投资部副总监兼资深基金经理。</w:t>
            </w:r>
          </w:p>
        </w:tc>
      </w:tr>
    </w:tbl>
    <w:p w14:paraId="4B5C81BC" w14:textId="77777777" w:rsidR="00AC40D0" w:rsidRDefault="00AC40D0">
      <w:pPr>
        <w:wordWrap w:val="0"/>
        <w:spacing w:line="360" w:lineRule="auto"/>
        <w:jc w:val="left"/>
      </w:pPr>
      <w:r>
        <w:rPr>
          <w:rFonts w:ascii="宋体" w:hAnsi="宋体" w:hint="eastAsia"/>
          <w:szCs w:val="21"/>
        </w:rPr>
        <w:t>注：1.对基金的首任基金经理，其"任职日期"为基金合同生效日，"离任日期"为根据公司决定确</w:t>
      </w:r>
      <w:r>
        <w:rPr>
          <w:rFonts w:ascii="宋体" w:hAnsi="宋体" w:hint="eastAsia"/>
          <w:szCs w:val="21"/>
        </w:rPr>
        <w:lastRenderedPageBreak/>
        <w:t>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6E9DC78" w14:textId="77777777" w:rsidR="00AC40D0" w:rsidRDefault="00AC40D0">
      <w:pPr>
        <w:pStyle w:val="XBRLTitle2"/>
        <w:spacing w:before="156"/>
        <w:ind w:left="454"/>
      </w:pPr>
      <w:bookmarkStart w:id="70" w:name="_Toc514160334"/>
      <w:bookmarkStart w:id="71" w:name="_Toc512434225"/>
      <w:bookmarkStart w:id="72" w:name="_Toc512432268"/>
      <w:bookmarkStart w:id="73" w:name="_Toc497902420"/>
      <w:bookmarkStart w:id="74" w:name="_Toc438646460"/>
      <w:bookmarkStart w:id="75" w:name="_Toc512432454"/>
      <w:bookmarkStart w:id="76" w:name="m402"/>
      <w:bookmarkEnd w:id="68"/>
      <w:r>
        <w:rPr>
          <w:rFonts w:hAnsi="宋体" w:hint="eastAsia"/>
        </w:rPr>
        <w:t>报告期内本基金运作遵规守信情况说明</w:t>
      </w:r>
      <w:bookmarkEnd w:id="70"/>
      <w:bookmarkEnd w:id="71"/>
      <w:bookmarkEnd w:id="72"/>
      <w:bookmarkEnd w:id="73"/>
      <w:bookmarkEnd w:id="74"/>
      <w:bookmarkEnd w:id="75"/>
      <w:r>
        <w:rPr>
          <w:rFonts w:hAnsi="宋体" w:hint="eastAsia"/>
        </w:rPr>
        <w:t xml:space="preserve"> </w:t>
      </w:r>
      <w:bookmarkEnd w:id="76"/>
    </w:p>
    <w:p w14:paraId="44BBB2E6" w14:textId="77777777" w:rsidR="00AC40D0" w:rsidRDefault="00AC40D0">
      <w:pPr>
        <w:spacing w:line="360" w:lineRule="auto"/>
        <w:ind w:firstLineChars="200" w:firstLine="420"/>
        <w:jc w:val="left"/>
      </w:pPr>
      <w:bookmarkStart w:id="7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FCAEA15" w14:textId="77777777" w:rsidR="00AC40D0" w:rsidRDefault="00AC40D0">
      <w:pPr>
        <w:pStyle w:val="XBRLTitle2"/>
        <w:spacing w:before="156"/>
        <w:ind w:left="454"/>
      </w:pPr>
      <w:bookmarkStart w:id="78" w:name="m403"/>
      <w:bookmarkStart w:id="79" w:name="_Toc497902421"/>
      <w:bookmarkStart w:id="80" w:name="_Toc438646462"/>
      <w:bookmarkStart w:id="81" w:name="_Toc512432269"/>
      <w:bookmarkStart w:id="82" w:name="_Toc512432455"/>
      <w:bookmarkStart w:id="83" w:name="_Toc512434226"/>
      <w:bookmarkStart w:id="84" w:name="_Toc514160335"/>
      <w:bookmarkEnd w:id="78"/>
      <w:r>
        <w:rPr>
          <w:rFonts w:hAnsi="宋体" w:hint="eastAsia"/>
        </w:rPr>
        <w:t>公平交易专项说明</w:t>
      </w:r>
      <w:bookmarkEnd w:id="79"/>
      <w:bookmarkEnd w:id="80"/>
      <w:bookmarkEnd w:id="81"/>
      <w:bookmarkEnd w:id="82"/>
      <w:bookmarkEnd w:id="83"/>
      <w:bookmarkEnd w:id="84"/>
      <w:r>
        <w:rPr>
          <w:rFonts w:hAnsi="宋体" w:hint="eastAsia"/>
        </w:rPr>
        <w:t xml:space="preserve"> </w:t>
      </w:r>
    </w:p>
    <w:p w14:paraId="5683213D" w14:textId="77777777" w:rsidR="00AC40D0" w:rsidRDefault="00AC40D0">
      <w:pPr>
        <w:pStyle w:val="XBRLTitle3"/>
        <w:spacing w:before="156"/>
        <w:ind w:left="0"/>
      </w:pPr>
      <w:bookmarkStart w:id="85" w:name="_Toc514160336"/>
      <w:bookmarkStart w:id="86" w:name="_Toc512434778"/>
      <w:bookmarkStart w:id="87" w:name="_Toc497902422"/>
      <w:r>
        <w:rPr>
          <w:rFonts w:hAnsi="宋体" w:hint="eastAsia"/>
        </w:rPr>
        <w:t>公平交易制度的执行情况</w:t>
      </w:r>
      <w:bookmarkEnd w:id="85"/>
      <w:bookmarkEnd w:id="86"/>
      <w:bookmarkEnd w:id="87"/>
      <w:r>
        <w:rPr>
          <w:rFonts w:hAnsi="宋体" w:hint="eastAsia"/>
        </w:rPr>
        <w:t xml:space="preserve"> </w:t>
      </w:r>
    </w:p>
    <w:p w14:paraId="7F9EF381" w14:textId="77777777" w:rsidR="00AC40D0" w:rsidRDefault="00AC40D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FF08D9C" w14:textId="77777777" w:rsidR="00AC40D0" w:rsidRDefault="00AC40D0">
      <w:pPr>
        <w:pStyle w:val="XBRLTitle3"/>
        <w:spacing w:before="156"/>
        <w:ind w:left="0"/>
      </w:pPr>
      <w:bookmarkStart w:id="88" w:name="_Toc514160337"/>
      <w:bookmarkStart w:id="89" w:name="_Toc512434779"/>
      <w:bookmarkStart w:id="90" w:name="_Toc497902423"/>
      <w:bookmarkStart w:id="91" w:name="m404_01_0578"/>
      <w:bookmarkEnd w:id="77"/>
      <w:r>
        <w:rPr>
          <w:rFonts w:hAnsi="宋体" w:hint="eastAsia"/>
        </w:rPr>
        <w:t>异常交易行为的专项说明</w:t>
      </w:r>
      <w:bookmarkEnd w:id="88"/>
      <w:bookmarkEnd w:id="89"/>
      <w:bookmarkEnd w:id="90"/>
      <w:r>
        <w:rPr>
          <w:rFonts w:hAnsi="宋体" w:hint="eastAsia"/>
        </w:rPr>
        <w:t xml:space="preserve"> </w:t>
      </w:r>
    </w:p>
    <w:p w14:paraId="1A7542F6" w14:textId="77777777" w:rsidR="00AC40D0" w:rsidRDefault="00AC40D0">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F968E11" w14:textId="77777777" w:rsidR="00AC40D0" w:rsidRDefault="00AC40D0">
      <w:pPr>
        <w:pStyle w:val="XBRLTitle2"/>
        <w:spacing w:before="156"/>
        <w:ind w:left="454"/>
      </w:pPr>
      <w:bookmarkStart w:id="92" w:name="_Toc514160338"/>
      <w:bookmarkStart w:id="93" w:name="_Toc512434227"/>
      <w:bookmarkStart w:id="94" w:name="_Toc512432270"/>
      <w:bookmarkStart w:id="95" w:name="_Toc497902424"/>
      <w:bookmarkStart w:id="96" w:name="_Toc438646463"/>
      <w:bookmarkStart w:id="97" w:name="_Toc512432456"/>
      <w:bookmarkEnd w:id="91"/>
      <w:r>
        <w:rPr>
          <w:rFonts w:hAnsi="宋体" w:hint="eastAsia"/>
        </w:rPr>
        <w:t>报告期内基金的投资策略和运作分析</w:t>
      </w:r>
      <w:bookmarkEnd w:id="92"/>
      <w:bookmarkEnd w:id="93"/>
      <w:bookmarkEnd w:id="94"/>
      <w:bookmarkEnd w:id="95"/>
      <w:bookmarkEnd w:id="96"/>
      <w:bookmarkEnd w:id="97"/>
      <w:r>
        <w:rPr>
          <w:rFonts w:hAnsi="宋体" w:hint="eastAsia"/>
        </w:rPr>
        <w:t xml:space="preserve"> </w:t>
      </w:r>
    </w:p>
    <w:p w14:paraId="6DD4EC94" w14:textId="77777777" w:rsidR="00AC40D0" w:rsidRDefault="00AC40D0">
      <w:pPr>
        <w:spacing w:line="360" w:lineRule="auto"/>
        <w:ind w:firstLineChars="200" w:firstLine="420"/>
        <w:jc w:val="left"/>
      </w:pPr>
      <w:bookmarkStart w:id="98" w:name="m405_01_2550"/>
      <w:r>
        <w:rPr>
          <w:rFonts w:ascii="宋体" w:hAnsi="宋体" w:cs="宋体" w:hint="eastAsia"/>
          <w:color w:val="000000"/>
          <w:kern w:val="0"/>
        </w:rPr>
        <w:t>2025年四季度，经济运行延续总体平稳、稳中有进发展态势。1-11月份全国规模以上工业企业利润同比增长0.1%，以装备制造业、高技术制造业为代表的新动能行业保持较快增长；1-11月份全国固定资产投资同比下降2.6%，设备购置投资持续发挥作用; 11月份社会消费品零售</w:t>
      </w:r>
      <w:r>
        <w:rPr>
          <w:rFonts w:ascii="宋体" w:hAnsi="宋体" w:cs="宋体" w:hint="eastAsia"/>
          <w:color w:val="000000"/>
          <w:kern w:val="0"/>
        </w:rPr>
        <w:lastRenderedPageBreak/>
        <w:t>总额同比增长1.3%，增速比上月回落1.6个百分点，主要受到“双十一”促销提前等因素影响；12月份制造业采购经理人指数（PMI）为50.1%，比上月上升0.9个百分点，升至扩张区间; 11月消费者价格指数(CPI)当月同比上升0.7%，生产者价格指数(PPI)当月同比下降2.2%。</w:t>
      </w:r>
      <w:r>
        <w:rPr>
          <w:rFonts w:ascii="宋体" w:hAnsi="宋体" w:cs="宋体" w:hint="eastAsia"/>
          <w:color w:val="000000"/>
          <w:kern w:val="0"/>
        </w:rPr>
        <w:br/>
        <w:t xml:space="preserve">　　四季度，货币政策保持适度宽松，央行综合运用多种货币政策工具，为经济稳中向好创造适宜的货币金融环境。具体来看，本季度央行恢复公开市场国债买卖操作，通过公开市场操作、买断式逆回购、中期借贷便利（MLF）向市场注入流动性，资金利率水平低位运行，市场流动性较为充裕。本季度资金利率平稳，短端债券利率窄幅波动，1年期国股行同业存单下行4bps至1.62%，1年期国开收益率下行5bps至1.55%。</w:t>
      </w:r>
      <w:r>
        <w:rPr>
          <w:rFonts w:ascii="宋体" w:hAnsi="宋体" w:cs="宋体" w:hint="eastAsia"/>
          <w:color w:val="000000"/>
          <w:kern w:val="0"/>
        </w:rPr>
        <w:br/>
        <w:t xml:space="preserve">　　本基金在本季度继续以流动性和安全性为优先目标，在市场收益率震荡过程中及时调整久期，保持流动性较好资产配置比例，同时密切关注客户现金流动向，在季末关键时点做好流动性前瞻性管理，预备充足流动性满足客户的赎回要求，力求平衡基金收益率和安全性，把握组合整体风险。</w:t>
      </w:r>
      <w:r>
        <w:rPr>
          <w:rFonts w:ascii="宋体" w:hAnsi="宋体" w:cs="宋体" w:hint="eastAsia"/>
          <w:color w:val="000000"/>
          <w:kern w:val="0"/>
        </w:rPr>
        <w:br/>
        <w:t xml:space="preserve">　　展望下季度，预计央行将继续实施适度宽松的货币政策，加大逆周期和跨周期调节力度，保持流动性充裕，促进社会综合融资成本低位运行。本基金在未来仍会谨记货币基金现金管理工具的原则，密切关注国内外市场各种动向，坚决防范各类信用风险，灵活调整资产配置，遵守各项监管要求，同时始终把基金安全性、流动性以及投资人利益放在优先位置，力争为投资人提供安全稳健的长期回报。</w:t>
      </w:r>
    </w:p>
    <w:p w14:paraId="1C84D1C5" w14:textId="77777777" w:rsidR="00AC40D0" w:rsidRDefault="00AC40D0">
      <w:pPr>
        <w:pStyle w:val="XBRLTitle2"/>
        <w:spacing w:before="156"/>
        <w:ind w:left="454"/>
      </w:pPr>
      <w:bookmarkStart w:id="99" w:name="_Toc514160339"/>
      <w:bookmarkStart w:id="100" w:name="_Toc512434228"/>
      <w:bookmarkStart w:id="101" w:name="_Toc512432271"/>
      <w:bookmarkStart w:id="102" w:name="_Toc497902425"/>
      <w:bookmarkStart w:id="103" w:name="_Toc438646464"/>
      <w:bookmarkStart w:id="104" w:name="_Toc253490063"/>
      <w:bookmarkStart w:id="105" w:name="_Toc512432457"/>
      <w:bookmarkStart w:id="106" w:name="m406"/>
      <w:bookmarkEnd w:id="98"/>
      <w:r>
        <w:rPr>
          <w:rFonts w:hAnsi="宋体" w:hint="eastAsia"/>
        </w:rPr>
        <w:t>报告期内基金的业绩表现</w:t>
      </w:r>
      <w:bookmarkEnd w:id="99"/>
      <w:bookmarkEnd w:id="100"/>
      <w:bookmarkEnd w:id="101"/>
      <w:bookmarkEnd w:id="102"/>
      <w:bookmarkEnd w:id="103"/>
      <w:bookmarkEnd w:id="104"/>
      <w:bookmarkEnd w:id="105"/>
      <w:r>
        <w:rPr>
          <w:rFonts w:hAnsi="宋体" w:hint="eastAsia"/>
        </w:rPr>
        <w:t xml:space="preserve"> </w:t>
      </w:r>
    </w:p>
    <w:p w14:paraId="2E702A8A" w14:textId="77777777" w:rsidR="00AC40D0" w:rsidRDefault="00AC40D0">
      <w:pPr>
        <w:spacing w:line="360" w:lineRule="auto"/>
        <w:ind w:firstLineChars="200" w:firstLine="420"/>
        <w:divId w:val="211505765"/>
      </w:pPr>
      <w:r>
        <w:rPr>
          <w:rFonts w:ascii="宋体" w:hAnsi="宋体" w:hint="eastAsia"/>
        </w:rPr>
        <w:t>本报告期摩根天添宝货币A份额净值增长率为：0.2344%，同期业绩比较基准收益率为：0.3403%；</w:t>
      </w:r>
      <w:r>
        <w:rPr>
          <w:rFonts w:ascii="宋体" w:hAnsi="宋体" w:hint="eastAsia"/>
        </w:rPr>
        <w:br/>
        <w:t xml:space="preserve">　　摩根天添宝货币B份额净值增长率为：0.2952%，同期业绩比较基准收益率为：0.3403%；</w:t>
      </w:r>
      <w:r>
        <w:rPr>
          <w:rFonts w:ascii="宋体" w:hAnsi="宋体" w:hint="eastAsia"/>
        </w:rPr>
        <w:br/>
        <w:t xml:space="preserve">　　摩根天添宝货币C份额净值增长率为：0.2958%，同期业绩比较基准收益率为：0.3403%。</w:t>
      </w:r>
    </w:p>
    <w:p w14:paraId="201CBDE9" w14:textId="77777777" w:rsidR="00AC40D0" w:rsidRDefault="00AC40D0">
      <w:pPr>
        <w:pStyle w:val="XBRLTitle2"/>
        <w:spacing w:before="156"/>
        <w:ind w:left="454"/>
      </w:pPr>
      <w:bookmarkStart w:id="107" w:name="_Toc514160340"/>
      <w:bookmarkStart w:id="108" w:name="_Toc512434229"/>
      <w:bookmarkStart w:id="109" w:name="_Toc512432272"/>
      <w:bookmarkStart w:id="110" w:name="_Toc497902426"/>
      <w:bookmarkStart w:id="111" w:name="_Toc438646465"/>
      <w:bookmarkStart w:id="112" w:name="_Toc512432458"/>
      <w:bookmarkStart w:id="113" w:name="m407"/>
      <w:bookmarkEnd w:id="106"/>
      <w:r>
        <w:rPr>
          <w:rFonts w:hAnsi="宋体" w:hint="eastAsia"/>
        </w:rPr>
        <w:t>报告期内基金持有人数或基金资产净值预警说明</w:t>
      </w:r>
      <w:bookmarkEnd w:id="107"/>
      <w:bookmarkEnd w:id="108"/>
      <w:bookmarkEnd w:id="109"/>
      <w:bookmarkEnd w:id="110"/>
      <w:bookmarkEnd w:id="111"/>
      <w:bookmarkEnd w:id="112"/>
      <w:r>
        <w:rPr>
          <w:rFonts w:hAnsi="宋体" w:hint="eastAsia"/>
        </w:rPr>
        <w:t xml:space="preserve"> </w:t>
      </w:r>
    </w:p>
    <w:p w14:paraId="09AE5BF4" w14:textId="77777777" w:rsidR="00AC40D0" w:rsidRDefault="00AC40D0">
      <w:pPr>
        <w:spacing w:line="360" w:lineRule="auto"/>
        <w:ind w:firstLineChars="200" w:firstLine="420"/>
        <w:jc w:val="left"/>
      </w:pPr>
      <w:r>
        <w:rPr>
          <w:rFonts w:ascii="宋体" w:hAnsi="宋体" w:hint="eastAsia"/>
        </w:rPr>
        <w:t>无。</w:t>
      </w:r>
    </w:p>
    <w:p w14:paraId="010A5DFC" w14:textId="77777777" w:rsidR="00AC40D0" w:rsidRDefault="00AC40D0">
      <w:pPr>
        <w:pStyle w:val="XBRLTitle1"/>
        <w:spacing w:before="156"/>
        <w:ind w:left="425"/>
      </w:pPr>
      <w:bookmarkStart w:id="114" w:name="_Toc514160341"/>
      <w:bookmarkStart w:id="115" w:name="_Toc512434230"/>
      <w:bookmarkStart w:id="116" w:name="_Toc512432273"/>
      <w:bookmarkStart w:id="117" w:name="_Toc497902427"/>
      <w:bookmarkStart w:id="118" w:name="_Toc438646466"/>
      <w:bookmarkStart w:id="119" w:name="_Toc512432459"/>
      <w:bookmarkEnd w:id="113"/>
      <w:r>
        <w:rPr>
          <w:rFonts w:hAnsi="宋体" w:hint="eastAsia"/>
        </w:rPr>
        <w:t>投资组合报告</w:t>
      </w:r>
      <w:bookmarkEnd w:id="114"/>
      <w:bookmarkEnd w:id="115"/>
      <w:bookmarkEnd w:id="116"/>
      <w:bookmarkEnd w:id="117"/>
      <w:bookmarkEnd w:id="118"/>
      <w:bookmarkEnd w:id="119"/>
      <w:r>
        <w:rPr>
          <w:rFonts w:hAnsi="宋体" w:hint="eastAsia"/>
        </w:rPr>
        <w:t xml:space="preserve"> </w:t>
      </w:r>
    </w:p>
    <w:p w14:paraId="05C444D2" w14:textId="77777777" w:rsidR="00AC40D0" w:rsidRDefault="00AC40D0">
      <w:pPr>
        <w:pStyle w:val="XBRLTitle2"/>
        <w:spacing w:before="156"/>
        <w:ind w:left="454"/>
      </w:pPr>
      <w:bookmarkStart w:id="120" w:name="_Toc514160342"/>
      <w:bookmarkStart w:id="121" w:name="_Toc512434231"/>
      <w:bookmarkStart w:id="122" w:name="_Toc512432274"/>
      <w:bookmarkStart w:id="123" w:name="_Toc497902428"/>
      <w:bookmarkStart w:id="124" w:name="_Toc438646467"/>
      <w:bookmarkStart w:id="125" w:name="_Toc512432460"/>
      <w:bookmarkStart w:id="126" w:name="m501"/>
      <w:r>
        <w:rPr>
          <w:rFonts w:hAnsi="宋体" w:hint="eastAsia"/>
        </w:rPr>
        <w:t>报告期末基金资产组合情况</w:t>
      </w:r>
      <w:bookmarkEnd w:id="120"/>
      <w:bookmarkEnd w:id="121"/>
      <w:bookmarkEnd w:id="122"/>
      <w:bookmarkEnd w:id="123"/>
      <w:bookmarkEnd w:id="124"/>
      <w:bookmarkEnd w:id="125"/>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713"/>
        <w:gridCol w:w="1839"/>
        <w:gridCol w:w="2829"/>
        <w:gridCol w:w="3454"/>
      </w:tblGrid>
      <w:tr w:rsidR="00C2625D" w14:paraId="6B37AFC6" w14:textId="77777777">
        <w:trPr>
          <w:divId w:val="902180328"/>
          <w:trHeight w:val="20"/>
        </w:trPr>
        <w:tc>
          <w:tcPr>
            <w:tcW w:w="4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90EF93" w14:textId="77777777" w:rsidR="00AC40D0" w:rsidRDefault="00AC40D0">
            <w:pPr>
              <w:jc w:val="center"/>
            </w:pPr>
            <w:bookmarkStart w:id="127" w:name="m08QD_01_tab"/>
            <w:bookmarkEnd w:id="127"/>
            <w:r>
              <w:rPr>
                <w:rFonts w:ascii="宋体" w:hAnsi="宋体" w:hint="eastAsia"/>
                <w:color w:val="000000"/>
              </w:rPr>
              <w:t>序号</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shd w:val="clear" w:color="auto" w:fill="D9D9D9"/>
            <w:vAlign w:val="center"/>
            <w:hideMark/>
          </w:tcPr>
          <w:p w14:paraId="3443C416" w14:textId="77777777" w:rsidR="00AC40D0" w:rsidRDefault="00AC40D0">
            <w:pPr>
              <w:jc w:val="center"/>
            </w:pPr>
            <w:r>
              <w:rPr>
                <w:rFonts w:ascii="宋体" w:hAnsi="宋体" w:hint="eastAsia"/>
                <w:color w:val="000000"/>
              </w:rPr>
              <w:t>项目</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shd w:val="clear" w:color="auto" w:fill="D9D9D9"/>
            <w:vAlign w:val="center"/>
            <w:hideMark/>
          </w:tcPr>
          <w:p w14:paraId="26C646E0" w14:textId="77777777" w:rsidR="00AC40D0" w:rsidRDefault="00AC40D0">
            <w:pPr>
              <w:jc w:val="center"/>
            </w:pPr>
            <w:r>
              <w:rPr>
                <w:rFonts w:ascii="宋体" w:hAnsi="宋体" w:hint="eastAsia"/>
                <w:color w:val="000000"/>
              </w:rPr>
              <w:t>金额（元）</w:t>
            </w:r>
            <w:r>
              <w:rPr>
                <w:rFonts w:ascii="宋体" w:hint="eastAsia"/>
                <w:color w:val="000000"/>
              </w:rPr>
              <w:t xml:space="preserve"> </w:t>
            </w:r>
          </w:p>
        </w:tc>
        <w:tc>
          <w:tcPr>
            <w:tcW w:w="1955" w:type="pct"/>
            <w:tcBorders>
              <w:top w:val="single" w:sz="4" w:space="0" w:color="auto"/>
              <w:left w:val="nil"/>
              <w:bottom w:val="single" w:sz="4" w:space="0" w:color="auto"/>
              <w:right w:val="single" w:sz="4" w:space="0" w:color="auto"/>
            </w:tcBorders>
            <w:shd w:val="clear" w:color="auto" w:fill="D9D9D9"/>
            <w:vAlign w:val="center"/>
            <w:hideMark/>
          </w:tcPr>
          <w:p w14:paraId="1F99D2C6" w14:textId="77777777" w:rsidR="00AC40D0" w:rsidRDefault="00AC40D0">
            <w:pPr>
              <w:jc w:val="center"/>
            </w:pPr>
            <w:r>
              <w:rPr>
                <w:rFonts w:ascii="宋体" w:hAnsi="宋体" w:hint="eastAsia"/>
                <w:color w:val="000000"/>
              </w:rPr>
              <w:t>占基金总资产的比例（%）</w:t>
            </w:r>
            <w:r>
              <w:rPr>
                <w:rFonts w:ascii="宋体" w:hint="eastAsia"/>
                <w:color w:val="000000"/>
              </w:rPr>
              <w:t xml:space="preserve"> </w:t>
            </w:r>
          </w:p>
        </w:tc>
      </w:tr>
      <w:tr w:rsidR="00C2625D" w14:paraId="1A3CB18A" w14:textId="77777777">
        <w:trPr>
          <w:divId w:val="902180328"/>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25F2176" w14:textId="77777777" w:rsidR="00AC40D0" w:rsidRDefault="00AC40D0">
            <w:pPr>
              <w:jc w:val="center"/>
            </w:pPr>
            <w:r>
              <w:rPr>
                <w:rFonts w:ascii="宋体" w:hAnsi="宋体" w:hint="eastAsia"/>
                <w:color w:val="000000"/>
              </w:rPr>
              <w:t>1</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6938050" w14:textId="77777777" w:rsidR="00AC40D0" w:rsidRDefault="00AC40D0">
            <w:pPr>
              <w:ind w:leftChars="50" w:left="105"/>
            </w:pPr>
            <w:r>
              <w:rPr>
                <w:rFonts w:ascii="宋体" w:hAnsi="宋体" w:hint="eastAsia"/>
                <w:color w:val="000000"/>
              </w:rPr>
              <w:t>固定收益投资</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3AE4BBE" w14:textId="77777777" w:rsidR="00AC40D0" w:rsidRDefault="00AC40D0">
            <w:pPr>
              <w:jc w:val="right"/>
            </w:pPr>
            <w:r>
              <w:rPr>
                <w:rFonts w:ascii="宋体" w:hAnsi="宋体" w:hint="eastAsia"/>
                <w:szCs w:val="24"/>
              </w:rPr>
              <w:t>150,335,589.74</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09C60DC" w14:textId="77777777" w:rsidR="00AC40D0" w:rsidRDefault="00AC40D0">
            <w:pPr>
              <w:jc w:val="right"/>
            </w:pPr>
            <w:r>
              <w:rPr>
                <w:rFonts w:ascii="宋体" w:hAnsi="宋体" w:hint="eastAsia"/>
                <w:szCs w:val="24"/>
              </w:rPr>
              <w:t>80.68</w:t>
            </w:r>
            <w:r>
              <w:rPr>
                <w:rFonts w:ascii="宋体" w:hint="eastAsia"/>
                <w:szCs w:val="24"/>
              </w:rPr>
              <w:t xml:space="preserve"> </w:t>
            </w:r>
          </w:p>
        </w:tc>
      </w:tr>
      <w:tr w:rsidR="00C2625D" w14:paraId="366EF1D0" w14:textId="77777777">
        <w:trPr>
          <w:divId w:val="902180328"/>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2573B7E7" w14:textId="77777777" w:rsidR="00AC40D0" w:rsidRDefault="00AC40D0">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6362D84E" w14:textId="77777777" w:rsidR="00AC40D0" w:rsidRDefault="00AC40D0">
            <w:pPr>
              <w:ind w:leftChars="50" w:left="105"/>
            </w:pPr>
            <w:r>
              <w:rPr>
                <w:rFonts w:ascii="宋体" w:hAnsi="宋体" w:hint="eastAsia"/>
                <w:color w:val="000000"/>
              </w:rPr>
              <w:t>其中：债券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2111BCC" w14:textId="77777777" w:rsidR="00AC40D0" w:rsidRDefault="00AC40D0">
            <w:pPr>
              <w:jc w:val="right"/>
            </w:pPr>
            <w:r>
              <w:rPr>
                <w:rFonts w:ascii="宋体" w:hAnsi="宋体" w:hint="eastAsia"/>
                <w:szCs w:val="24"/>
              </w:rPr>
              <w:t>150,335,589.74</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45645DCA" w14:textId="77777777" w:rsidR="00AC40D0" w:rsidRDefault="00AC40D0">
            <w:pPr>
              <w:jc w:val="right"/>
            </w:pPr>
            <w:r>
              <w:rPr>
                <w:rFonts w:ascii="宋体" w:hAnsi="宋体" w:hint="eastAsia"/>
                <w:szCs w:val="24"/>
              </w:rPr>
              <w:t>80.68</w:t>
            </w:r>
            <w:r>
              <w:rPr>
                <w:rFonts w:ascii="宋体" w:hint="eastAsia"/>
                <w:szCs w:val="24"/>
              </w:rPr>
              <w:t xml:space="preserve"> </w:t>
            </w:r>
          </w:p>
        </w:tc>
      </w:tr>
      <w:tr w:rsidR="00C2625D" w14:paraId="377241CD" w14:textId="77777777">
        <w:trPr>
          <w:divId w:val="902180328"/>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93F93D3" w14:textId="77777777" w:rsidR="00AC40D0" w:rsidRDefault="00AC40D0">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7716E8A1" w14:textId="77777777" w:rsidR="00AC40D0" w:rsidRDefault="00AC40D0">
            <w:pPr>
              <w:ind w:leftChars="50" w:left="105" w:firstLineChars="300" w:firstLine="630"/>
            </w:pPr>
            <w:r>
              <w:rPr>
                <w:rFonts w:ascii="宋体" w:hAnsi="宋体" w:hint="eastAsia"/>
                <w:color w:val="000000"/>
              </w:rPr>
              <w:t>资产支持证券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44E766AB" w14:textId="77777777" w:rsidR="00AC40D0" w:rsidRDefault="00AC40D0">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7C5A8376" w14:textId="77777777" w:rsidR="00AC40D0" w:rsidRDefault="00AC40D0">
            <w:pPr>
              <w:jc w:val="right"/>
            </w:pPr>
            <w:r>
              <w:rPr>
                <w:rFonts w:ascii="宋体" w:hAnsi="宋体" w:hint="eastAsia"/>
                <w:szCs w:val="24"/>
              </w:rPr>
              <w:t>-</w:t>
            </w:r>
            <w:r>
              <w:rPr>
                <w:rFonts w:ascii="宋体" w:hint="eastAsia"/>
                <w:szCs w:val="24"/>
              </w:rPr>
              <w:t xml:space="preserve"> </w:t>
            </w:r>
          </w:p>
        </w:tc>
      </w:tr>
      <w:tr w:rsidR="00C2625D" w14:paraId="3E54D4BD" w14:textId="77777777">
        <w:trPr>
          <w:divId w:val="902180328"/>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355319BC" w14:textId="77777777" w:rsidR="00AC40D0" w:rsidRDefault="00AC40D0">
            <w:pPr>
              <w:jc w:val="center"/>
            </w:pPr>
            <w:r>
              <w:rPr>
                <w:rFonts w:ascii="宋体" w:hAnsi="宋体" w:hint="eastAsia"/>
                <w:color w:val="000000"/>
              </w:rPr>
              <w:lastRenderedPageBreak/>
              <w:t>2</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500F06FB" w14:textId="77777777" w:rsidR="00AC40D0" w:rsidRDefault="00AC40D0">
            <w:r>
              <w:rPr>
                <w:rFonts w:ascii="宋体" w:hAnsi="宋体" w:hint="eastAsia"/>
                <w:color w:val="000000"/>
              </w:rPr>
              <w:t>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B8BA22C" w14:textId="77777777" w:rsidR="00AC40D0" w:rsidRDefault="00AC40D0">
            <w:pPr>
              <w:jc w:val="right"/>
            </w:pPr>
            <w:r>
              <w:rPr>
                <w:rFonts w:ascii="宋体" w:hAnsi="宋体" w:hint="eastAsia"/>
                <w:szCs w:val="24"/>
              </w:rPr>
              <w:t>5,000,437.62</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66D96DC4" w14:textId="77777777" w:rsidR="00AC40D0" w:rsidRDefault="00AC40D0">
            <w:pPr>
              <w:jc w:val="right"/>
            </w:pPr>
            <w:r>
              <w:rPr>
                <w:rFonts w:ascii="宋体" w:hAnsi="宋体" w:hint="eastAsia"/>
                <w:szCs w:val="24"/>
              </w:rPr>
              <w:t>2.68</w:t>
            </w:r>
            <w:r>
              <w:rPr>
                <w:rFonts w:ascii="宋体" w:hint="eastAsia"/>
                <w:szCs w:val="24"/>
              </w:rPr>
              <w:t xml:space="preserve"> </w:t>
            </w:r>
          </w:p>
        </w:tc>
      </w:tr>
      <w:tr w:rsidR="00C2625D" w14:paraId="18FDE5E6" w14:textId="77777777">
        <w:trPr>
          <w:divId w:val="902180328"/>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7723D03" w14:textId="77777777" w:rsidR="00AC40D0" w:rsidRDefault="00AC40D0"/>
        </w:tc>
        <w:tc>
          <w:tcPr>
            <w:tcW w:w="1041" w:type="pct"/>
            <w:tcBorders>
              <w:top w:val="single" w:sz="4" w:space="0" w:color="auto"/>
              <w:left w:val="nil"/>
              <w:bottom w:val="single" w:sz="4" w:space="0" w:color="auto"/>
              <w:right w:val="single" w:sz="4" w:space="0" w:color="auto"/>
            </w:tcBorders>
            <w:vAlign w:val="center"/>
            <w:hideMark/>
          </w:tcPr>
          <w:p w14:paraId="549B7A93" w14:textId="77777777" w:rsidR="00AC40D0" w:rsidRDefault="00AC40D0">
            <w:r>
              <w:rPr>
                <w:rFonts w:ascii="宋体" w:hAnsi="宋体" w:hint="eastAsia"/>
                <w:color w:val="000000"/>
              </w:rPr>
              <w:t>其中：买断式回购的买入返售金融资产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BBA351D" w14:textId="77777777" w:rsidR="00AC40D0" w:rsidRDefault="00AC40D0">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61947FF6" w14:textId="77777777" w:rsidR="00AC40D0" w:rsidRDefault="00AC40D0">
            <w:pPr>
              <w:jc w:val="right"/>
            </w:pPr>
            <w:r>
              <w:rPr>
                <w:rFonts w:ascii="宋体" w:hAnsi="宋体" w:hint="eastAsia"/>
                <w:szCs w:val="24"/>
              </w:rPr>
              <w:t>-</w:t>
            </w:r>
            <w:r>
              <w:rPr>
                <w:rFonts w:ascii="宋体" w:hint="eastAsia"/>
                <w:szCs w:val="24"/>
              </w:rPr>
              <w:t xml:space="preserve"> </w:t>
            </w:r>
          </w:p>
        </w:tc>
      </w:tr>
      <w:tr w:rsidR="00C2625D" w14:paraId="4FF4A98D" w14:textId="77777777">
        <w:trPr>
          <w:divId w:val="902180328"/>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F6960C0" w14:textId="77777777" w:rsidR="00AC40D0" w:rsidRDefault="00AC40D0">
            <w:pPr>
              <w:jc w:val="center"/>
            </w:pPr>
            <w:r>
              <w:rPr>
                <w:rFonts w:ascii="宋体" w:hAnsi="宋体" w:hint="eastAsia"/>
                <w:color w:val="000000"/>
              </w:rPr>
              <w:t>3</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68B1886E" w14:textId="77777777" w:rsidR="00AC40D0" w:rsidRDefault="00AC40D0">
            <w:r>
              <w:rPr>
                <w:rFonts w:ascii="宋体" w:hAnsi="宋体" w:hint="eastAsia"/>
                <w:color w:val="000000"/>
              </w:rPr>
              <w:t>银行存款和结算备付金合计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7DCBC643" w14:textId="77777777" w:rsidR="00AC40D0" w:rsidRDefault="00AC40D0">
            <w:pPr>
              <w:jc w:val="right"/>
            </w:pPr>
            <w:r>
              <w:rPr>
                <w:rFonts w:ascii="宋体" w:hAnsi="宋体" w:hint="eastAsia"/>
                <w:szCs w:val="24"/>
              </w:rPr>
              <w:t>30,442,413.05</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D820489" w14:textId="77777777" w:rsidR="00AC40D0" w:rsidRDefault="00AC40D0">
            <w:pPr>
              <w:jc w:val="right"/>
            </w:pPr>
            <w:r>
              <w:rPr>
                <w:rFonts w:ascii="宋体" w:hAnsi="宋体" w:hint="eastAsia"/>
                <w:szCs w:val="24"/>
              </w:rPr>
              <w:t>16.34</w:t>
            </w:r>
            <w:r>
              <w:rPr>
                <w:rFonts w:ascii="宋体" w:hint="eastAsia"/>
                <w:szCs w:val="24"/>
              </w:rPr>
              <w:t xml:space="preserve"> </w:t>
            </w:r>
          </w:p>
        </w:tc>
      </w:tr>
      <w:tr w:rsidR="00C2625D" w14:paraId="1F510EDF" w14:textId="77777777">
        <w:trPr>
          <w:divId w:val="902180328"/>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8195F62" w14:textId="77777777" w:rsidR="00AC40D0" w:rsidRDefault="00AC40D0">
            <w:pPr>
              <w:jc w:val="center"/>
            </w:pPr>
            <w:r>
              <w:rPr>
                <w:rFonts w:ascii="宋体" w:hAnsi="宋体" w:hint="eastAsia"/>
                <w:color w:val="000000"/>
              </w:rPr>
              <w:t>4</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06D38A7" w14:textId="77777777" w:rsidR="00AC40D0" w:rsidRDefault="00AC40D0">
            <w:pPr>
              <w:ind w:leftChars="50" w:left="105"/>
            </w:pPr>
            <w:r>
              <w:rPr>
                <w:rFonts w:ascii="宋体" w:hAnsi="宋体" w:hint="eastAsia"/>
                <w:color w:val="000000"/>
              </w:rPr>
              <w:t>其他资产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7923107E" w14:textId="77777777" w:rsidR="00AC40D0" w:rsidRDefault="00AC40D0">
            <w:pPr>
              <w:jc w:val="right"/>
            </w:pPr>
            <w:r>
              <w:rPr>
                <w:rFonts w:ascii="宋体" w:hAnsi="宋体" w:hint="eastAsia"/>
                <w:szCs w:val="24"/>
              </w:rPr>
              <w:t>547,544.92</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13CA9F5" w14:textId="77777777" w:rsidR="00AC40D0" w:rsidRDefault="00AC40D0">
            <w:pPr>
              <w:jc w:val="right"/>
            </w:pPr>
            <w:r>
              <w:rPr>
                <w:rFonts w:ascii="宋体" w:hAnsi="宋体" w:hint="eastAsia"/>
                <w:szCs w:val="24"/>
              </w:rPr>
              <w:t>0.29</w:t>
            </w:r>
            <w:r>
              <w:rPr>
                <w:rFonts w:ascii="宋体" w:hint="eastAsia"/>
                <w:szCs w:val="24"/>
              </w:rPr>
              <w:t xml:space="preserve"> </w:t>
            </w:r>
          </w:p>
        </w:tc>
      </w:tr>
      <w:tr w:rsidR="00C2625D" w14:paraId="361578BA" w14:textId="77777777">
        <w:trPr>
          <w:divId w:val="902180328"/>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03B445F3" w14:textId="77777777" w:rsidR="00AC40D0" w:rsidRDefault="00AC40D0">
            <w:pPr>
              <w:jc w:val="center"/>
            </w:pPr>
            <w:r>
              <w:rPr>
                <w:rFonts w:ascii="宋体" w:hAnsi="宋体" w:hint="eastAsia"/>
                <w:color w:val="000000"/>
              </w:rPr>
              <w:t>5</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35EC32F3" w14:textId="77777777" w:rsidR="00AC40D0" w:rsidRDefault="00AC40D0">
            <w:pPr>
              <w:ind w:leftChars="50" w:left="105"/>
            </w:pPr>
            <w:r>
              <w:rPr>
                <w:rFonts w:ascii="宋体" w:hAnsi="宋体" w:hint="eastAsia"/>
                <w:color w:val="000000"/>
              </w:rPr>
              <w:t>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416B6C8B" w14:textId="77777777" w:rsidR="00AC40D0" w:rsidRDefault="00AC40D0">
            <w:pPr>
              <w:jc w:val="right"/>
            </w:pPr>
            <w:r>
              <w:rPr>
                <w:rFonts w:ascii="宋体" w:hAnsi="宋体" w:hint="eastAsia"/>
                <w:szCs w:val="24"/>
              </w:rPr>
              <w:t>186,325,985.33</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12FE949" w14:textId="77777777" w:rsidR="00AC40D0" w:rsidRDefault="00AC40D0">
            <w:pPr>
              <w:jc w:val="right"/>
            </w:pPr>
            <w:r>
              <w:rPr>
                <w:rFonts w:ascii="宋体" w:hAnsi="宋体" w:hint="eastAsia"/>
                <w:szCs w:val="24"/>
              </w:rPr>
              <w:t>100.00</w:t>
            </w:r>
            <w:r>
              <w:rPr>
                <w:rFonts w:ascii="宋体" w:hint="eastAsia"/>
                <w:szCs w:val="24"/>
              </w:rPr>
              <w:t xml:space="preserve"> </w:t>
            </w:r>
          </w:p>
        </w:tc>
      </w:tr>
    </w:tbl>
    <w:p w14:paraId="70C53DED" w14:textId="77777777" w:rsidR="00AC40D0" w:rsidRDefault="00AC40D0">
      <w:pPr>
        <w:spacing w:line="360" w:lineRule="auto"/>
        <w:jc w:val="left"/>
      </w:pPr>
      <w:r>
        <w:rPr>
          <w:rFonts w:ascii="宋体" w:hAnsi="宋体" w:hint="eastAsia"/>
          <w:szCs w:val="21"/>
        </w:rPr>
        <w:t>注：</w:t>
      </w:r>
      <w:r>
        <w:rPr>
          <w:rFonts w:ascii="宋体" w:hAnsi="宋体" w:hint="eastAsia"/>
        </w:rPr>
        <w:t>1.银行存款和结算备付金合计其中银行存款30,442,413.05元。</w:t>
      </w:r>
      <w:r>
        <w:rPr>
          <w:rFonts w:ascii="宋体" w:hAnsi="宋体" w:hint="eastAsia"/>
        </w:rPr>
        <w:br/>
        <w:t>2.买入返售金融资产其中买入返售金融资产（交易所）为-元。</w:t>
      </w:r>
    </w:p>
    <w:p w14:paraId="59E59C71" w14:textId="77777777" w:rsidR="00AC40D0" w:rsidRDefault="00AC40D0">
      <w:pPr>
        <w:pStyle w:val="XBRLTitle2"/>
        <w:spacing w:before="156"/>
        <w:ind w:left="454"/>
      </w:pPr>
      <w:bookmarkStart w:id="128" w:name="_Toc514160343"/>
      <w:bookmarkStart w:id="129" w:name="_Toc512434232"/>
      <w:bookmarkStart w:id="130" w:name="_Toc512432275"/>
      <w:bookmarkStart w:id="131" w:name="_Toc497902429"/>
      <w:bookmarkStart w:id="132" w:name="_Toc438646468"/>
      <w:bookmarkStart w:id="133" w:name="_Toc512432461"/>
      <w:bookmarkEnd w:id="126"/>
      <w:r>
        <w:rPr>
          <w:rFonts w:hAnsi="宋体" w:hint="eastAsia"/>
        </w:rPr>
        <w:t>报告期债券回购融资情况</w:t>
      </w:r>
      <w:bookmarkEnd w:id="128"/>
      <w:bookmarkEnd w:id="129"/>
      <w:bookmarkEnd w:id="130"/>
      <w:bookmarkEnd w:id="131"/>
      <w:bookmarkEnd w:id="132"/>
      <w:bookmarkEnd w:id="133"/>
      <w:r>
        <w:rPr>
          <w:rFonts w:hAnsi="宋体" w:hint="eastAsia"/>
        </w:rPr>
        <w:t xml:space="preserve"> </w:t>
      </w:r>
    </w:p>
    <w:p w14:paraId="58AF71E4" w14:textId="77777777" w:rsidR="00AC40D0" w:rsidRDefault="00AC40D0">
      <w:pPr>
        <w:spacing w:line="360" w:lineRule="auto"/>
        <w:ind w:firstLineChars="200" w:firstLine="420"/>
        <w:jc w:val="left"/>
      </w:pPr>
      <w:r>
        <w:rPr>
          <w:rFonts w:ascii="宋体" w:hAnsi="宋体" w:hint="eastAsia"/>
          <w:lang w:eastAsia="zh-Hans"/>
        </w:rPr>
        <w:t>报告期无债券回购融资。</w:t>
      </w:r>
      <w:r>
        <w:rPr>
          <w:rFonts w:ascii="宋体" w:hAnsi="宋体" w:hint="eastAsia"/>
          <w:kern w:val="0"/>
        </w:rPr>
        <w:t xml:space="preserve"> </w:t>
      </w:r>
    </w:p>
    <w:p w14:paraId="5DB125AC" w14:textId="77777777" w:rsidR="00AC40D0" w:rsidRDefault="00AC40D0">
      <w:pPr>
        <w:spacing w:line="360" w:lineRule="auto"/>
        <w:jc w:val="left"/>
        <w:rPr>
          <w:sz w:val="24"/>
          <w:szCs w:val="24"/>
        </w:rPr>
      </w:pPr>
      <w:r>
        <w:rPr>
          <w:rFonts w:ascii="宋体" w:hAnsi="宋体" w:hint="eastAsia"/>
          <w:b/>
          <w:bCs/>
          <w:sz w:val="24"/>
          <w:szCs w:val="24"/>
          <w:lang w:eastAsia="zh-Hans"/>
        </w:rPr>
        <w:t>债券正回购的资金余额超过基金资产净值的20%的说明</w:t>
      </w:r>
      <w:r>
        <w:rPr>
          <w:rFonts w:ascii="宋体" w:hAnsi="宋体" w:hint="eastAsia"/>
          <w:kern w:val="0"/>
          <w:sz w:val="24"/>
          <w:szCs w:val="24"/>
          <w:lang w:eastAsia="zh-Hans"/>
        </w:rPr>
        <w:t xml:space="preserve"> </w:t>
      </w:r>
    </w:p>
    <w:p w14:paraId="6FFF1C43" w14:textId="77777777" w:rsidR="00AC40D0" w:rsidRDefault="00AC40D0">
      <w:pPr>
        <w:spacing w:line="360" w:lineRule="auto"/>
        <w:ind w:firstLineChars="200" w:firstLine="420"/>
        <w:jc w:val="left"/>
      </w:pPr>
      <w:r>
        <w:rPr>
          <w:rFonts w:ascii="宋体" w:hAnsi="宋体" w:hint="eastAsia"/>
        </w:rPr>
        <w:t>在本报告期内本货币市场基金债券正回购的资金余额未超过资产净值的20%。</w:t>
      </w:r>
    </w:p>
    <w:p w14:paraId="28EC1BF2" w14:textId="77777777" w:rsidR="00AC40D0" w:rsidRDefault="00AC40D0">
      <w:pPr>
        <w:pStyle w:val="XBRLTitle2"/>
        <w:spacing w:before="156"/>
        <w:ind w:left="454"/>
      </w:pPr>
      <w:bookmarkStart w:id="134" w:name="_Toc514160344"/>
      <w:bookmarkStart w:id="135" w:name="_Toc512434233"/>
      <w:bookmarkStart w:id="136" w:name="_Toc512432276"/>
      <w:bookmarkStart w:id="137" w:name="_Toc497902430"/>
      <w:bookmarkStart w:id="138" w:name="_Toc512432462"/>
      <w:bookmarkStart w:id="139" w:name="m502_tab"/>
      <w:r>
        <w:rPr>
          <w:rFonts w:hAnsi="宋体" w:hint="eastAsia"/>
        </w:rPr>
        <w:t>基金投资组合平均剩余期限</w:t>
      </w:r>
      <w:bookmarkEnd w:id="134"/>
      <w:bookmarkEnd w:id="135"/>
      <w:bookmarkEnd w:id="136"/>
      <w:bookmarkEnd w:id="137"/>
      <w:bookmarkEnd w:id="138"/>
      <w:r>
        <w:rPr>
          <w:rFonts w:hAnsi="宋体" w:hint="eastAsia"/>
          <w:lang w:eastAsia="zh-CN"/>
        </w:rPr>
        <w:t xml:space="preserve"> </w:t>
      </w:r>
    </w:p>
    <w:p w14:paraId="04F8D215" w14:textId="77777777" w:rsidR="00AC40D0" w:rsidRDefault="00AC40D0">
      <w:pPr>
        <w:pStyle w:val="XBRLTitle3"/>
        <w:spacing w:before="156"/>
        <w:ind w:left="0"/>
      </w:pPr>
      <w:bookmarkStart w:id="140" w:name="_Toc514160345"/>
      <w:bookmarkStart w:id="141" w:name="_Toc512434787"/>
      <w:bookmarkStart w:id="142" w:name="_Toc497902431"/>
      <w:r>
        <w:rPr>
          <w:rFonts w:hAnsi="宋体" w:hint="eastAsia"/>
        </w:rPr>
        <w:t>投资组合平均剩余期限基本情况</w:t>
      </w:r>
      <w:bookmarkEnd w:id="140"/>
      <w:bookmarkEnd w:id="141"/>
      <w:bookmarkEnd w:id="142"/>
      <w:r>
        <w:rPr>
          <w:rFonts w:hAnsi="宋体" w:hint="eastAsia"/>
        </w:rPr>
        <w:t xml:space="preserve"> </w:t>
      </w:r>
    </w:p>
    <w:tbl>
      <w:tblPr>
        <w:tblW w:w="5000" w:type="pct"/>
        <w:tblCellMar>
          <w:left w:w="30" w:type="dxa"/>
          <w:right w:w="30" w:type="dxa"/>
        </w:tblCellMar>
        <w:tblLook w:val="04A0" w:firstRow="1" w:lastRow="0" w:firstColumn="1" w:lastColumn="0" w:noHBand="0" w:noVBand="1"/>
      </w:tblPr>
      <w:tblGrid>
        <w:gridCol w:w="4780"/>
        <w:gridCol w:w="4055"/>
      </w:tblGrid>
      <w:tr w:rsidR="00C2625D" w14:paraId="00F41B30" w14:textId="77777777">
        <w:trPr>
          <w:divId w:val="2055428191"/>
          <w:trHeight w:val="375"/>
        </w:trPr>
        <w:tc>
          <w:tcPr>
            <w:tcW w:w="2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8A027D3" w14:textId="77777777" w:rsidR="00AC40D0" w:rsidRDefault="00AC40D0">
            <w:pPr>
              <w:widowControl/>
              <w:jc w:val="left"/>
            </w:pPr>
            <w:r>
              <w:rPr>
                <w:rFonts w:ascii="宋体" w:hAnsi="宋体" w:hint="eastAsia"/>
              </w:rPr>
              <w:t>项目</w:t>
            </w:r>
            <w:r>
              <w:rPr>
                <w:rFonts w:ascii="宋体" w:hAnsi="宋体" w:hint="eastAsia"/>
                <w:kern w:val="0"/>
                <w:sz w:val="24"/>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324AC56" w14:textId="77777777" w:rsidR="00AC40D0" w:rsidRDefault="00AC40D0">
            <w:pPr>
              <w:widowControl/>
              <w:jc w:val="left"/>
            </w:pPr>
            <w:r>
              <w:rPr>
                <w:rFonts w:ascii="宋体" w:hAnsi="宋体" w:hint="eastAsia"/>
              </w:rPr>
              <w:t>天数</w:t>
            </w:r>
            <w:r>
              <w:rPr>
                <w:rFonts w:ascii="宋体" w:hAnsi="宋体" w:hint="eastAsia"/>
                <w:kern w:val="0"/>
                <w:sz w:val="24"/>
              </w:rPr>
              <w:t xml:space="preserve"> </w:t>
            </w:r>
          </w:p>
        </w:tc>
      </w:tr>
      <w:tr w:rsidR="00C2625D" w14:paraId="0BE8CB9D" w14:textId="77777777">
        <w:trPr>
          <w:divId w:val="2055428191"/>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C3BFE7" w14:textId="77777777" w:rsidR="00AC40D0" w:rsidRDefault="00AC40D0">
            <w:pPr>
              <w:jc w:val="left"/>
            </w:pPr>
            <w:r>
              <w:rPr>
                <w:rFonts w:ascii="宋体" w:hAnsi="宋体" w:hint="eastAsia"/>
              </w:rPr>
              <w:t>报告期末投资组合平均剩余期限</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A5D4FE" w14:textId="77777777" w:rsidR="00AC40D0" w:rsidRDefault="00AC40D0">
            <w:pPr>
              <w:jc w:val="right"/>
            </w:pPr>
            <w:r>
              <w:rPr>
                <w:rFonts w:ascii="宋体" w:hAnsi="宋体" w:hint="eastAsia"/>
                <w:szCs w:val="24"/>
                <w:lang w:eastAsia="zh-Hans"/>
              </w:rPr>
              <w:t>58</w:t>
            </w:r>
          </w:p>
        </w:tc>
      </w:tr>
      <w:tr w:rsidR="00C2625D" w14:paraId="7AE144E7" w14:textId="77777777">
        <w:trPr>
          <w:divId w:val="2055428191"/>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D7EBC2" w14:textId="77777777" w:rsidR="00AC40D0" w:rsidRDefault="00AC40D0">
            <w:pPr>
              <w:jc w:val="left"/>
            </w:pPr>
            <w:r>
              <w:rPr>
                <w:rFonts w:ascii="宋体" w:hAnsi="宋体" w:hint="eastAsia"/>
              </w:rPr>
              <w:t>报告期内投资组合平均剩余期限最高值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7C6FFF" w14:textId="77777777" w:rsidR="00AC40D0" w:rsidRDefault="00AC40D0">
            <w:pPr>
              <w:jc w:val="right"/>
            </w:pPr>
            <w:r>
              <w:rPr>
                <w:rFonts w:ascii="宋体" w:hAnsi="宋体" w:hint="eastAsia"/>
                <w:szCs w:val="24"/>
                <w:lang w:eastAsia="zh-Hans"/>
              </w:rPr>
              <w:t>67</w:t>
            </w:r>
          </w:p>
        </w:tc>
      </w:tr>
      <w:tr w:rsidR="00C2625D" w14:paraId="49AF026C" w14:textId="77777777">
        <w:trPr>
          <w:divId w:val="2055428191"/>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1D45C3" w14:textId="77777777" w:rsidR="00AC40D0" w:rsidRDefault="00AC40D0">
            <w:pPr>
              <w:jc w:val="left"/>
            </w:pPr>
            <w:r>
              <w:rPr>
                <w:rFonts w:ascii="宋体" w:hAnsi="宋体" w:hint="eastAsia"/>
              </w:rPr>
              <w:t>报告期内投资组合平均剩余期限最低值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0A0D5A" w14:textId="77777777" w:rsidR="00AC40D0" w:rsidRDefault="00AC40D0">
            <w:pPr>
              <w:jc w:val="right"/>
            </w:pPr>
            <w:r>
              <w:rPr>
                <w:rFonts w:ascii="宋体" w:hAnsi="宋体" w:hint="eastAsia"/>
                <w:szCs w:val="24"/>
                <w:lang w:eastAsia="zh-Hans"/>
              </w:rPr>
              <w:t>20</w:t>
            </w:r>
          </w:p>
        </w:tc>
      </w:tr>
    </w:tbl>
    <w:p w14:paraId="59FCC312" w14:textId="77777777" w:rsidR="00AC40D0" w:rsidRDefault="00AC40D0">
      <w:pPr>
        <w:spacing w:line="360" w:lineRule="auto"/>
        <w:jc w:val="left"/>
        <w:divId w:val="1337423552"/>
        <w:rPr>
          <w:sz w:val="24"/>
          <w:szCs w:val="24"/>
        </w:rPr>
      </w:pPr>
      <w:r>
        <w:rPr>
          <w:rFonts w:ascii="宋体" w:hAnsi="宋体" w:hint="eastAsia"/>
          <w:b/>
          <w:bCs/>
          <w:sz w:val="24"/>
          <w:szCs w:val="24"/>
          <w:lang w:eastAsia="zh-Hans"/>
        </w:rPr>
        <w:t>报告期内投资组合平均剩余期限超过120天情况说明</w:t>
      </w:r>
      <w:r>
        <w:rPr>
          <w:rFonts w:ascii="宋体" w:hAnsi="宋体" w:hint="eastAsia"/>
          <w:kern w:val="0"/>
          <w:sz w:val="24"/>
          <w:szCs w:val="24"/>
          <w:lang w:eastAsia="zh-Hans"/>
        </w:rPr>
        <w:t xml:space="preserve"> </w:t>
      </w:r>
    </w:p>
    <w:p w14:paraId="50D48193" w14:textId="77777777" w:rsidR="00AC40D0" w:rsidRDefault="00AC40D0">
      <w:pPr>
        <w:spacing w:line="360" w:lineRule="auto"/>
        <w:ind w:firstLineChars="200" w:firstLine="420"/>
        <w:jc w:val="left"/>
        <w:divId w:val="1337423552"/>
      </w:pPr>
      <w:r>
        <w:rPr>
          <w:rFonts w:ascii="宋体" w:hAnsi="宋体" w:hint="eastAsia"/>
        </w:rPr>
        <w:t xml:space="preserve">在本报告期内本基金未出现投资组合平均剩余期限超过120天的情况。 </w:t>
      </w:r>
    </w:p>
    <w:p w14:paraId="037BBDCC" w14:textId="77777777" w:rsidR="00AC40D0" w:rsidRDefault="00AC40D0">
      <w:pPr>
        <w:pStyle w:val="XBRLTitle3"/>
        <w:spacing w:before="156"/>
        <w:ind w:left="0"/>
      </w:pPr>
      <w:bookmarkStart w:id="143" w:name="_Toc514160346"/>
      <w:bookmarkStart w:id="144" w:name="_Toc512434788"/>
      <w:bookmarkStart w:id="145" w:name="_Toc497902432"/>
      <w:r>
        <w:rPr>
          <w:rFonts w:hAnsi="宋体" w:hint="eastAsia"/>
        </w:rPr>
        <w:t>报告期末投资组合平均剩余期限分布比例</w:t>
      </w:r>
      <w:bookmarkEnd w:id="143"/>
      <w:bookmarkEnd w:id="144"/>
      <w:bookmarkEnd w:id="145"/>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435"/>
        <w:gridCol w:w="2391"/>
        <w:gridCol w:w="2456"/>
      </w:tblGrid>
      <w:tr w:rsidR="00C2625D" w14:paraId="5064CAB5" w14:textId="77777777">
        <w:trPr>
          <w:divId w:val="895891235"/>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D2CE2F9" w14:textId="77777777" w:rsidR="00AC40D0" w:rsidRDefault="00AC40D0">
            <w:pPr>
              <w:widowControl/>
              <w:jc w:val="center"/>
            </w:pPr>
            <w:r>
              <w:rPr>
                <w:rFonts w:ascii="宋体" w:hAnsi="宋体" w:hint="eastAsia"/>
              </w:rPr>
              <w:t xml:space="preserve">序号 </w:t>
            </w:r>
          </w:p>
        </w:tc>
        <w:tc>
          <w:tcPr>
            <w:tcW w:w="19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7E0C3635" w14:textId="77777777" w:rsidR="00AC40D0" w:rsidRDefault="00AC40D0">
            <w:pPr>
              <w:widowControl/>
              <w:jc w:val="center"/>
            </w:pPr>
            <w:r>
              <w:rPr>
                <w:rFonts w:ascii="宋体" w:hAnsi="宋体" w:hint="eastAsia"/>
              </w:rPr>
              <w:t xml:space="preserve">平均剩余期限 </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5888198" w14:textId="77777777" w:rsidR="00AC40D0" w:rsidRDefault="00AC40D0">
            <w:pPr>
              <w:widowControl/>
              <w:jc w:val="center"/>
            </w:pPr>
            <w:r>
              <w:rPr>
                <w:rFonts w:ascii="宋体" w:hAnsi="宋体" w:hint="eastAsia"/>
              </w:rPr>
              <w:t xml:space="preserve">各期限资产占基金资产净值的比例（%） </w:t>
            </w:r>
          </w:p>
        </w:tc>
        <w:tc>
          <w:tcPr>
            <w:tcW w:w="1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0E08540" w14:textId="77777777" w:rsidR="00AC40D0" w:rsidRDefault="00AC40D0">
            <w:pPr>
              <w:widowControl/>
              <w:jc w:val="center"/>
            </w:pPr>
            <w:r>
              <w:rPr>
                <w:rFonts w:ascii="宋体" w:hAnsi="宋体" w:hint="eastAsia"/>
              </w:rPr>
              <w:t xml:space="preserve">各期限负债占基金资产净值的比例（%） </w:t>
            </w:r>
          </w:p>
        </w:tc>
      </w:tr>
      <w:tr w:rsidR="00C2625D" w14:paraId="11BE968B" w14:textId="77777777">
        <w:trPr>
          <w:divId w:val="895891235"/>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14F28" w14:textId="77777777" w:rsidR="00AC40D0" w:rsidRDefault="00AC40D0">
            <w:pPr>
              <w:widowControl/>
              <w:jc w:val="center"/>
            </w:pPr>
            <w:r>
              <w:rPr>
                <w:rFonts w:ascii="宋体" w:hAnsi="宋体" w:hint="eastAsia"/>
              </w:rPr>
              <w:t xml:space="preserve">1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067D5C" w14:textId="77777777" w:rsidR="00AC40D0" w:rsidRDefault="00AC40D0">
            <w:pPr>
              <w:widowControl/>
            </w:pPr>
            <w:r>
              <w:rPr>
                <w:rFonts w:ascii="宋体" w:hAnsi="宋体" w:hint="eastAsia"/>
              </w:rPr>
              <w:t xml:space="preserve">30天以内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04055F" w14:textId="77777777" w:rsidR="00AC40D0" w:rsidRDefault="00AC40D0">
            <w:pPr>
              <w:jc w:val="right"/>
            </w:pPr>
            <w:r>
              <w:rPr>
                <w:rFonts w:ascii="宋体" w:hAnsi="宋体" w:hint="eastAsia"/>
                <w:szCs w:val="24"/>
                <w:lang w:eastAsia="zh-Hans"/>
              </w:rPr>
              <w:t>51.25</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4EC3E9" w14:textId="77777777" w:rsidR="00AC40D0" w:rsidRDefault="00AC40D0">
            <w:pPr>
              <w:jc w:val="right"/>
            </w:pPr>
            <w:r>
              <w:rPr>
                <w:rFonts w:ascii="宋体" w:hAnsi="宋体" w:hint="eastAsia"/>
                <w:szCs w:val="24"/>
                <w:lang w:eastAsia="zh-Hans"/>
              </w:rPr>
              <w:t>-</w:t>
            </w:r>
          </w:p>
        </w:tc>
      </w:tr>
      <w:tr w:rsidR="00C2625D" w14:paraId="44F176B8" w14:textId="77777777">
        <w:trPr>
          <w:divId w:val="895891235"/>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A1FE41" w14:textId="77777777" w:rsidR="00AC40D0" w:rsidRDefault="00AC40D0">
            <w:pPr>
              <w:widowControl/>
              <w:jc w:val="center"/>
              <w:rPr>
                <w:rFonts w:ascii="宋体" w:hAnsi="宋体" w:hint="eastAsia"/>
              </w:rPr>
            </w:pPr>
            <w:r>
              <w:rPr>
                <w:rFonts w:ascii="宋体" w:hAnsi="宋体" w:hint="eastAsia"/>
              </w:rPr>
              <w:t xml:space="preserve">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A3E072" w14:textId="77777777" w:rsidR="00AC40D0" w:rsidRDefault="00AC40D0">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E677A4" w14:textId="77777777" w:rsidR="00AC40D0" w:rsidRDefault="00AC40D0">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889CBA" w14:textId="77777777" w:rsidR="00AC40D0" w:rsidRDefault="00AC40D0">
            <w:pPr>
              <w:jc w:val="right"/>
            </w:pPr>
            <w:r>
              <w:rPr>
                <w:rFonts w:ascii="宋体" w:hAnsi="宋体" w:hint="eastAsia"/>
                <w:szCs w:val="24"/>
                <w:lang w:eastAsia="zh-Hans"/>
              </w:rPr>
              <w:t>-</w:t>
            </w:r>
          </w:p>
        </w:tc>
      </w:tr>
      <w:tr w:rsidR="00C2625D" w14:paraId="61F45299" w14:textId="77777777">
        <w:trPr>
          <w:divId w:val="895891235"/>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6440F0" w14:textId="77777777" w:rsidR="00AC40D0" w:rsidRDefault="00AC40D0">
            <w:pPr>
              <w:widowControl/>
              <w:jc w:val="center"/>
            </w:pPr>
            <w:r>
              <w:rPr>
                <w:rFonts w:ascii="宋体" w:hAnsi="宋体" w:hint="eastAsia"/>
              </w:rPr>
              <w:t xml:space="preserve">2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1C3E0E" w14:textId="77777777" w:rsidR="00AC40D0" w:rsidRDefault="00AC40D0">
            <w:pPr>
              <w:widowControl/>
            </w:pPr>
            <w:r>
              <w:rPr>
                <w:rFonts w:ascii="宋体" w:hAnsi="宋体" w:hint="eastAsia"/>
              </w:rPr>
              <w:t xml:space="preserve">30天（含）—60天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859D7D" w14:textId="77777777" w:rsidR="00AC40D0" w:rsidRDefault="00AC40D0">
            <w:pPr>
              <w:jc w:val="right"/>
            </w:pPr>
            <w:r>
              <w:rPr>
                <w:rFonts w:ascii="宋体" w:hAnsi="宋体" w:hint="eastAsia"/>
                <w:szCs w:val="24"/>
                <w:lang w:eastAsia="zh-Hans"/>
              </w:rPr>
              <w:t>5.37</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F7AEA9" w14:textId="77777777" w:rsidR="00AC40D0" w:rsidRDefault="00AC40D0">
            <w:pPr>
              <w:jc w:val="right"/>
            </w:pPr>
            <w:r>
              <w:rPr>
                <w:rFonts w:ascii="宋体" w:hAnsi="宋体" w:hint="eastAsia"/>
                <w:szCs w:val="24"/>
                <w:lang w:eastAsia="zh-Hans"/>
              </w:rPr>
              <w:t>-</w:t>
            </w:r>
          </w:p>
        </w:tc>
      </w:tr>
      <w:tr w:rsidR="00C2625D" w14:paraId="59DC485C" w14:textId="77777777">
        <w:trPr>
          <w:divId w:val="895891235"/>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11A32D" w14:textId="77777777" w:rsidR="00AC40D0" w:rsidRDefault="00AC40D0">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ADEF42" w14:textId="77777777" w:rsidR="00AC40D0" w:rsidRDefault="00AC40D0">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C07ED5" w14:textId="77777777" w:rsidR="00AC40D0" w:rsidRDefault="00AC40D0">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CE92A3" w14:textId="77777777" w:rsidR="00AC40D0" w:rsidRDefault="00AC40D0">
            <w:pPr>
              <w:jc w:val="right"/>
            </w:pPr>
            <w:r>
              <w:rPr>
                <w:rFonts w:ascii="宋体" w:hAnsi="宋体" w:hint="eastAsia"/>
                <w:szCs w:val="24"/>
                <w:lang w:eastAsia="zh-Hans"/>
              </w:rPr>
              <w:t>-</w:t>
            </w:r>
          </w:p>
        </w:tc>
      </w:tr>
      <w:tr w:rsidR="00C2625D" w14:paraId="1F4D5FB6" w14:textId="77777777">
        <w:trPr>
          <w:divId w:val="895891235"/>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D0E6C2" w14:textId="77777777" w:rsidR="00AC40D0" w:rsidRDefault="00AC40D0">
            <w:pPr>
              <w:widowControl/>
              <w:jc w:val="center"/>
            </w:pPr>
            <w:r>
              <w:rPr>
                <w:rFonts w:ascii="宋体" w:hAnsi="宋体" w:hint="eastAsia"/>
              </w:rPr>
              <w:t xml:space="preserve">3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318B8C" w14:textId="77777777" w:rsidR="00AC40D0" w:rsidRDefault="00AC40D0">
            <w:pPr>
              <w:widowControl/>
            </w:pPr>
            <w:r>
              <w:rPr>
                <w:rFonts w:ascii="宋体" w:hAnsi="宋体" w:hint="eastAsia"/>
              </w:rPr>
              <w:t xml:space="preserve">60天（含）—90天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C3696E" w14:textId="77777777" w:rsidR="00AC40D0" w:rsidRDefault="00AC40D0">
            <w:pPr>
              <w:jc w:val="right"/>
            </w:pPr>
            <w:r>
              <w:rPr>
                <w:rFonts w:ascii="宋体" w:hAnsi="宋体" w:hint="eastAsia"/>
                <w:szCs w:val="24"/>
                <w:lang w:eastAsia="zh-Hans"/>
              </w:rPr>
              <w:t>16.12</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B06633" w14:textId="77777777" w:rsidR="00AC40D0" w:rsidRDefault="00AC40D0">
            <w:pPr>
              <w:jc w:val="right"/>
            </w:pPr>
            <w:r>
              <w:rPr>
                <w:rFonts w:ascii="宋体" w:hAnsi="宋体" w:hint="eastAsia"/>
                <w:szCs w:val="24"/>
                <w:lang w:eastAsia="zh-Hans"/>
              </w:rPr>
              <w:t>-</w:t>
            </w:r>
          </w:p>
        </w:tc>
      </w:tr>
      <w:tr w:rsidR="00C2625D" w14:paraId="7155759F" w14:textId="77777777">
        <w:trPr>
          <w:divId w:val="895891235"/>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5D90E5" w14:textId="77777777" w:rsidR="00AC40D0" w:rsidRDefault="00AC40D0">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8CA1D7" w14:textId="77777777" w:rsidR="00AC40D0" w:rsidRDefault="00AC40D0">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29B0A9" w14:textId="77777777" w:rsidR="00AC40D0" w:rsidRDefault="00AC40D0">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6B3176" w14:textId="77777777" w:rsidR="00AC40D0" w:rsidRDefault="00AC40D0">
            <w:pPr>
              <w:jc w:val="right"/>
            </w:pPr>
            <w:r>
              <w:rPr>
                <w:rFonts w:ascii="宋体" w:hAnsi="宋体" w:hint="eastAsia"/>
                <w:szCs w:val="24"/>
                <w:lang w:eastAsia="zh-Hans"/>
              </w:rPr>
              <w:t>-</w:t>
            </w:r>
          </w:p>
        </w:tc>
      </w:tr>
      <w:tr w:rsidR="00C2625D" w14:paraId="1CB2212E" w14:textId="77777777">
        <w:trPr>
          <w:divId w:val="895891235"/>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8E5B68" w14:textId="77777777" w:rsidR="00AC40D0" w:rsidRDefault="00AC40D0">
            <w:pPr>
              <w:widowControl/>
              <w:jc w:val="center"/>
            </w:pPr>
            <w:r>
              <w:rPr>
                <w:rFonts w:ascii="宋体" w:hAnsi="宋体" w:hint="eastAsia"/>
              </w:rPr>
              <w:t xml:space="preserve">4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558E5B" w14:textId="77777777" w:rsidR="00AC40D0" w:rsidRDefault="00AC40D0">
            <w:pPr>
              <w:widowControl/>
            </w:pPr>
            <w:r>
              <w:rPr>
                <w:rFonts w:ascii="宋体" w:hAnsi="宋体" w:hint="eastAsia"/>
              </w:rPr>
              <w:t xml:space="preserve">90天（含）—120天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43105A" w14:textId="77777777" w:rsidR="00AC40D0" w:rsidRDefault="00AC40D0">
            <w:pPr>
              <w:jc w:val="right"/>
            </w:pPr>
            <w:r>
              <w:rPr>
                <w:rFonts w:ascii="宋体" w:hAnsi="宋体" w:hint="eastAsia"/>
                <w:szCs w:val="24"/>
                <w:lang w:eastAsia="zh-Hans"/>
              </w:rPr>
              <w:t>16.13</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D7179F" w14:textId="77777777" w:rsidR="00AC40D0" w:rsidRDefault="00AC40D0">
            <w:pPr>
              <w:jc w:val="right"/>
            </w:pPr>
            <w:r>
              <w:rPr>
                <w:rFonts w:ascii="宋体" w:hAnsi="宋体" w:hint="eastAsia"/>
                <w:szCs w:val="24"/>
                <w:lang w:eastAsia="zh-Hans"/>
              </w:rPr>
              <w:t>-</w:t>
            </w:r>
          </w:p>
        </w:tc>
      </w:tr>
      <w:tr w:rsidR="00C2625D" w14:paraId="455E6830" w14:textId="77777777">
        <w:trPr>
          <w:divId w:val="895891235"/>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AFA345" w14:textId="77777777" w:rsidR="00AC40D0" w:rsidRDefault="00AC40D0">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178BCD" w14:textId="77777777" w:rsidR="00AC40D0" w:rsidRDefault="00AC40D0">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AE327" w14:textId="77777777" w:rsidR="00AC40D0" w:rsidRDefault="00AC40D0">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C94B67" w14:textId="77777777" w:rsidR="00AC40D0" w:rsidRDefault="00AC40D0">
            <w:pPr>
              <w:jc w:val="right"/>
            </w:pPr>
            <w:r>
              <w:rPr>
                <w:rFonts w:ascii="宋体" w:hAnsi="宋体" w:hint="eastAsia"/>
                <w:szCs w:val="24"/>
                <w:lang w:eastAsia="zh-Hans"/>
              </w:rPr>
              <w:t>-</w:t>
            </w:r>
          </w:p>
        </w:tc>
      </w:tr>
      <w:tr w:rsidR="00C2625D" w14:paraId="4E70A52C" w14:textId="77777777">
        <w:trPr>
          <w:divId w:val="895891235"/>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CFD500" w14:textId="77777777" w:rsidR="00AC40D0" w:rsidRDefault="00AC40D0">
            <w:pPr>
              <w:widowControl/>
              <w:jc w:val="center"/>
            </w:pPr>
            <w:r>
              <w:rPr>
                <w:rFonts w:ascii="宋体" w:hAnsi="宋体" w:hint="eastAsia"/>
              </w:rPr>
              <w:t xml:space="preserve">5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2B44F5" w14:textId="77777777" w:rsidR="00AC40D0" w:rsidRDefault="00AC40D0">
            <w:pPr>
              <w:widowControl/>
            </w:pPr>
            <w:r>
              <w:rPr>
                <w:rFonts w:ascii="宋体" w:hAnsi="宋体" w:hint="eastAsia"/>
              </w:rPr>
              <w:t xml:space="preserve">120天（含）—397天（含）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012A51" w14:textId="77777777" w:rsidR="00AC40D0" w:rsidRDefault="00AC40D0">
            <w:pPr>
              <w:jc w:val="right"/>
            </w:pPr>
            <w:r>
              <w:rPr>
                <w:rFonts w:ascii="宋体" w:hAnsi="宋体" w:hint="eastAsia"/>
                <w:szCs w:val="24"/>
                <w:lang w:eastAsia="zh-Hans"/>
              </w:rPr>
              <w:t>10.71</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C151EB" w14:textId="77777777" w:rsidR="00AC40D0" w:rsidRDefault="00AC40D0">
            <w:pPr>
              <w:jc w:val="right"/>
            </w:pPr>
            <w:r>
              <w:rPr>
                <w:rFonts w:ascii="宋体" w:hAnsi="宋体" w:hint="eastAsia"/>
                <w:szCs w:val="24"/>
                <w:lang w:eastAsia="zh-Hans"/>
              </w:rPr>
              <w:t>-</w:t>
            </w:r>
          </w:p>
        </w:tc>
      </w:tr>
      <w:tr w:rsidR="00C2625D" w14:paraId="2D3D33B7" w14:textId="77777777">
        <w:trPr>
          <w:divId w:val="895891235"/>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7D6C1D" w14:textId="77777777" w:rsidR="00AC40D0" w:rsidRDefault="00AC40D0">
            <w:pPr>
              <w:widowControl/>
              <w:jc w:val="center"/>
              <w:rPr>
                <w:rFonts w:ascii="宋体" w:hAnsi="宋体" w:hint="eastAsia"/>
              </w:rPr>
            </w:pPr>
            <w:r>
              <w:rPr>
                <w:rFonts w:ascii="宋体" w:hAnsi="宋体" w:hint="eastAsia"/>
              </w:rPr>
              <w:lastRenderedPageBreak/>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A97A4A" w14:textId="77777777" w:rsidR="00AC40D0" w:rsidRDefault="00AC40D0">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C535FB" w14:textId="77777777" w:rsidR="00AC40D0" w:rsidRDefault="00AC40D0">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B4DADD" w14:textId="77777777" w:rsidR="00AC40D0" w:rsidRDefault="00AC40D0">
            <w:pPr>
              <w:jc w:val="right"/>
            </w:pPr>
            <w:r>
              <w:rPr>
                <w:rFonts w:ascii="宋体" w:hAnsi="宋体" w:hint="eastAsia"/>
                <w:szCs w:val="24"/>
                <w:lang w:eastAsia="zh-Hans"/>
              </w:rPr>
              <w:t>-</w:t>
            </w:r>
          </w:p>
        </w:tc>
      </w:tr>
      <w:tr w:rsidR="00C2625D" w14:paraId="4FA2420E" w14:textId="77777777">
        <w:trPr>
          <w:divId w:val="895891235"/>
        </w:trPr>
        <w:tc>
          <w:tcPr>
            <w:tcW w:w="180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F5CEBF" w14:textId="77777777" w:rsidR="00AC40D0" w:rsidRDefault="00AC40D0">
            <w:pPr>
              <w:widowControl/>
              <w:jc w:val="center"/>
            </w:pPr>
            <w:r>
              <w:rPr>
                <w:rFonts w:ascii="宋体" w:hAnsi="宋体" w:hint="eastAsia"/>
              </w:rPr>
              <w:t xml:space="preserve">合计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093201" w14:textId="6AE2036B" w:rsidR="00AC40D0" w:rsidRDefault="00AC40D0">
            <w:pPr>
              <w:jc w:val="right"/>
            </w:pPr>
            <w:r>
              <w:rPr>
                <w:rFonts w:ascii="宋体" w:hAnsi="宋体" w:hint="eastAsia"/>
                <w:szCs w:val="24"/>
                <w:lang w:eastAsia="zh-Hans"/>
              </w:rPr>
              <w:t>99.</w:t>
            </w:r>
            <w:r w:rsidR="00F84CA9">
              <w:rPr>
                <w:rFonts w:ascii="宋体" w:hAnsi="宋体" w:hint="eastAsia"/>
                <w:szCs w:val="24"/>
                <w:lang w:eastAsia="zh-Hans"/>
              </w:rPr>
              <w:t>57</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D0282D" w14:textId="77777777" w:rsidR="00AC40D0" w:rsidRDefault="00AC40D0">
            <w:pPr>
              <w:jc w:val="right"/>
            </w:pPr>
            <w:r>
              <w:rPr>
                <w:rFonts w:ascii="宋体" w:hAnsi="宋体" w:hint="eastAsia"/>
                <w:szCs w:val="24"/>
                <w:lang w:eastAsia="zh-Hans"/>
              </w:rPr>
              <w:t>-</w:t>
            </w:r>
          </w:p>
        </w:tc>
      </w:tr>
    </w:tbl>
    <w:p w14:paraId="1ECCE8A8" w14:textId="77777777" w:rsidR="00AC40D0" w:rsidRDefault="00AC40D0">
      <w:pPr>
        <w:pStyle w:val="XBRLTitle2"/>
        <w:spacing w:before="156"/>
        <w:ind w:left="454"/>
      </w:pPr>
      <w:bookmarkStart w:id="146" w:name="_Toc514160347"/>
      <w:bookmarkStart w:id="147" w:name="_Toc512434234"/>
      <w:bookmarkStart w:id="148" w:name="_Toc512432277"/>
      <w:bookmarkStart w:id="149" w:name="_Toc497902433"/>
      <w:bookmarkStart w:id="150" w:name="_Toc512432463"/>
      <w:r>
        <w:rPr>
          <w:rFonts w:hAnsi="宋体" w:hint="eastAsia"/>
        </w:rPr>
        <w:t>报告期内投资组合平均剩余存续期超过240天情况说明</w:t>
      </w:r>
      <w:bookmarkEnd w:id="146"/>
      <w:bookmarkEnd w:id="147"/>
      <w:bookmarkEnd w:id="148"/>
      <w:bookmarkEnd w:id="149"/>
      <w:bookmarkEnd w:id="150"/>
      <w:r>
        <w:rPr>
          <w:rFonts w:hAnsi="宋体" w:hint="eastAsia"/>
        </w:rPr>
        <w:t xml:space="preserve"> </w:t>
      </w:r>
    </w:p>
    <w:p w14:paraId="36063924" w14:textId="77777777" w:rsidR="00AC40D0" w:rsidRDefault="00AC40D0">
      <w:pPr>
        <w:spacing w:line="360" w:lineRule="auto"/>
        <w:ind w:firstLineChars="200" w:firstLine="420"/>
        <w:jc w:val="left"/>
      </w:pPr>
      <w:r>
        <w:rPr>
          <w:rFonts w:ascii="宋体" w:hAnsi="宋体" w:hint="eastAsia"/>
        </w:rPr>
        <w:t>在本报告期内本基金未出现投资组合平均剩余存续期超过240天的情况。</w:t>
      </w:r>
      <w:bookmarkEnd w:id="14"/>
      <w:bookmarkEnd w:id="15"/>
    </w:p>
    <w:p w14:paraId="27CAF831" w14:textId="77777777" w:rsidR="00AC40D0" w:rsidRDefault="00AC40D0">
      <w:pPr>
        <w:pStyle w:val="XBRLTitle2"/>
        <w:spacing w:before="156"/>
        <w:ind w:left="454"/>
      </w:pPr>
      <w:bookmarkStart w:id="151" w:name="_Toc514160348"/>
      <w:bookmarkStart w:id="152" w:name="_Toc512434235"/>
      <w:bookmarkStart w:id="153" w:name="_Toc512432278"/>
      <w:bookmarkStart w:id="154" w:name="_Toc497902434"/>
      <w:bookmarkStart w:id="155" w:name="_Toc438646471"/>
      <w:bookmarkStart w:id="156" w:name="_Toc512432464"/>
      <w:bookmarkStart w:id="157" w:name="m505"/>
      <w:bookmarkEnd w:id="16"/>
      <w:r>
        <w:rPr>
          <w:rFonts w:hAnsi="宋体" w:hint="eastAsia"/>
        </w:rPr>
        <w:t>报告期末按债券品种分类的债券投资组合</w:t>
      </w:r>
      <w:bookmarkEnd w:id="151"/>
      <w:bookmarkEnd w:id="152"/>
      <w:bookmarkEnd w:id="153"/>
      <w:bookmarkEnd w:id="154"/>
      <w:bookmarkEnd w:id="155"/>
      <w:bookmarkEnd w:id="156"/>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51"/>
        <w:gridCol w:w="2016"/>
        <w:gridCol w:w="2446"/>
        <w:gridCol w:w="3622"/>
      </w:tblGrid>
      <w:tr w:rsidR="00C2625D" w14:paraId="52DF3F3B" w14:textId="77777777">
        <w:trPr>
          <w:divId w:val="1333218995"/>
        </w:trPr>
        <w:tc>
          <w:tcPr>
            <w:tcW w:w="4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A028AC" w14:textId="77777777" w:rsidR="00AC40D0" w:rsidRDefault="00AC40D0">
            <w:pPr>
              <w:jc w:val="center"/>
            </w:pPr>
            <w:r>
              <w:rPr>
                <w:rFonts w:ascii="宋体" w:hAnsi="宋体" w:hint="eastAsia"/>
              </w:rPr>
              <w:t xml:space="preserve">序号 </w:t>
            </w:r>
          </w:p>
        </w:tc>
        <w:tc>
          <w:tcPr>
            <w:tcW w:w="11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452328" w14:textId="77777777" w:rsidR="00AC40D0" w:rsidRDefault="00AC40D0">
            <w:pPr>
              <w:jc w:val="center"/>
            </w:pPr>
            <w:r>
              <w:rPr>
                <w:rFonts w:ascii="宋体" w:hAnsi="宋体" w:hint="eastAsia"/>
              </w:rPr>
              <w:t xml:space="preserve">债券品种 </w:t>
            </w:r>
          </w:p>
        </w:tc>
        <w:tc>
          <w:tcPr>
            <w:tcW w:w="13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6272BF" w14:textId="77777777" w:rsidR="00AC40D0" w:rsidRDefault="00AC40D0">
            <w:pPr>
              <w:jc w:val="center"/>
            </w:pPr>
            <w:r>
              <w:rPr>
                <w:rFonts w:ascii="宋体" w:hAnsi="宋体" w:hint="eastAsia"/>
              </w:rPr>
              <w:t xml:space="preserve">摊余成本（元） </w:t>
            </w:r>
          </w:p>
        </w:tc>
        <w:tc>
          <w:tcPr>
            <w:tcW w:w="20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D8F296" w14:textId="77777777" w:rsidR="00AC40D0" w:rsidRDefault="00AC40D0">
            <w:pPr>
              <w:jc w:val="center"/>
            </w:pPr>
            <w:r>
              <w:rPr>
                <w:rFonts w:ascii="宋体" w:hAnsi="宋体" w:hint="eastAsia"/>
              </w:rPr>
              <w:t xml:space="preserve">占基金资产净值比例（%） </w:t>
            </w:r>
          </w:p>
        </w:tc>
      </w:tr>
      <w:tr w:rsidR="00C2625D" w14:paraId="5F603892" w14:textId="77777777">
        <w:trPr>
          <w:divId w:val="1333218995"/>
        </w:trPr>
        <w:tc>
          <w:tcPr>
            <w:tcW w:w="425" w:type="pct"/>
            <w:tcBorders>
              <w:top w:val="single" w:sz="4" w:space="0" w:color="auto"/>
              <w:left w:val="single" w:sz="4" w:space="0" w:color="auto"/>
              <w:bottom w:val="single" w:sz="4" w:space="0" w:color="auto"/>
              <w:right w:val="single" w:sz="4" w:space="0" w:color="auto"/>
            </w:tcBorders>
            <w:vAlign w:val="center"/>
            <w:hideMark/>
          </w:tcPr>
          <w:p w14:paraId="598992FF" w14:textId="77777777" w:rsidR="00AC40D0" w:rsidRDefault="00AC40D0">
            <w:pPr>
              <w:jc w:val="center"/>
            </w:pPr>
            <w:r>
              <w:rPr>
                <w:rFonts w:ascii="宋体" w:hAnsi="宋体" w:hint="eastAsia"/>
              </w:rPr>
              <w:t xml:space="preserve">1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DD9354E" w14:textId="77777777" w:rsidR="00AC40D0" w:rsidRDefault="00AC40D0">
            <w:pPr>
              <w:ind w:leftChars="50" w:left="105"/>
              <w:jc w:val="left"/>
            </w:pPr>
            <w:r>
              <w:rPr>
                <w:rFonts w:ascii="宋体" w:hAnsi="宋体" w:hint="eastAsia"/>
              </w:rPr>
              <w:t xml:space="preserve">国家债券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0DE9DB1" w14:textId="77777777" w:rsidR="00AC40D0" w:rsidRDefault="00AC40D0">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57547D85" w14:textId="77777777" w:rsidR="00AC40D0" w:rsidRDefault="00AC40D0">
            <w:pPr>
              <w:jc w:val="right"/>
            </w:pPr>
            <w:r>
              <w:rPr>
                <w:rFonts w:ascii="宋体" w:hAnsi="宋体" w:hint="eastAsia"/>
                <w:szCs w:val="24"/>
                <w:lang w:eastAsia="zh-Hans"/>
              </w:rPr>
              <w:t>-</w:t>
            </w:r>
          </w:p>
        </w:tc>
      </w:tr>
      <w:tr w:rsidR="00C2625D" w14:paraId="5E3EB6C6" w14:textId="77777777">
        <w:trPr>
          <w:divId w:val="1333218995"/>
        </w:trPr>
        <w:tc>
          <w:tcPr>
            <w:tcW w:w="425" w:type="pct"/>
            <w:tcBorders>
              <w:top w:val="single" w:sz="4" w:space="0" w:color="auto"/>
              <w:left w:val="single" w:sz="4" w:space="0" w:color="auto"/>
              <w:bottom w:val="single" w:sz="4" w:space="0" w:color="auto"/>
              <w:right w:val="single" w:sz="4" w:space="0" w:color="auto"/>
            </w:tcBorders>
            <w:vAlign w:val="center"/>
            <w:hideMark/>
          </w:tcPr>
          <w:p w14:paraId="09673067" w14:textId="77777777" w:rsidR="00AC40D0" w:rsidRDefault="00AC40D0">
            <w:pPr>
              <w:jc w:val="center"/>
            </w:pPr>
            <w:r>
              <w:rPr>
                <w:rFonts w:ascii="宋体" w:hAnsi="宋体" w:hint="eastAsia"/>
              </w:rPr>
              <w:t xml:space="preserve">2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6B8A074" w14:textId="77777777" w:rsidR="00AC40D0" w:rsidRDefault="00AC40D0">
            <w:pPr>
              <w:ind w:leftChars="50" w:left="105"/>
              <w:jc w:val="left"/>
            </w:pPr>
            <w:r>
              <w:rPr>
                <w:rFonts w:ascii="宋体" w:hAnsi="宋体" w:hint="eastAsia"/>
              </w:rPr>
              <w:t xml:space="preserve">央行票据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3F07576" w14:textId="77777777" w:rsidR="00AC40D0" w:rsidRDefault="00AC40D0">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AD6D1E3" w14:textId="77777777" w:rsidR="00AC40D0" w:rsidRDefault="00AC40D0">
            <w:pPr>
              <w:jc w:val="right"/>
            </w:pPr>
            <w:r>
              <w:rPr>
                <w:rFonts w:ascii="宋体" w:hAnsi="宋体" w:hint="eastAsia"/>
                <w:szCs w:val="24"/>
                <w:lang w:eastAsia="zh-Hans"/>
              </w:rPr>
              <w:t>-</w:t>
            </w:r>
          </w:p>
        </w:tc>
      </w:tr>
      <w:tr w:rsidR="00C2625D" w14:paraId="3A5BD7ED" w14:textId="77777777">
        <w:trPr>
          <w:divId w:val="1333218995"/>
        </w:trPr>
        <w:tc>
          <w:tcPr>
            <w:tcW w:w="425" w:type="pct"/>
            <w:tcBorders>
              <w:top w:val="single" w:sz="4" w:space="0" w:color="auto"/>
              <w:left w:val="single" w:sz="4" w:space="0" w:color="auto"/>
              <w:bottom w:val="single" w:sz="4" w:space="0" w:color="auto"/>
              <w:right w:val="single" w:sz="4" w:space="0" w:color="auto"/>
            </w:tcBorders>
            <w:vAlign w:val="center"/>
            <w:hideMark/>
          </w:tcPr>
          <w:p w14:paraId="26F6A472" w14:textId="77777777" w:rsidR="00AC40D0" w:rsidRDefault="00AC40D0">
            <w:pPr>
              <w:jc w:val="center"/>
            </w:pPr>
            <w:r>
              <w:rPr>
                <w:rFonts w:ascii="宋体" w:hAnsi="宋体" w:hint="eastAsia"/>
              </w:rPr>
              <w:t xml:space="preserve">3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F0F6D13" w14:textId="77777777" w:rsidR="00AC40D0" w:rsidRDefault="00AC40D0">
            <w:pPr>
              <w:ind w:leftChars="50" w:left="105"/>
              <w:jc w:val="left"/>
            </w:pPr>
            <w:r>
              <w:rPr>
                <w:rFonts w:ascii="宋体" w:hAnsi="宋体" w:hint="eastAsia"/>
              </w:rPr>
              <w:t xml:space="preserve">金融债券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DD84C90" w14:textId="77777777" w:rsidR="00AC40D0" w:rsidRDefault="00AC40D0">
            <w:pPr>
              <w:jc w:val="right"/>
            </w:pPr>
            <w:r>
              <w:rPr>
                <w:rFonts w:ascii="宋体" w:hAnsi="宋体" w:hint="eastAsia"/>
                <w:szCs w:val="24"/>
                <w:lang w:eastAsia="zh-Hans"/>
              </w:rPr>
              <w:t>20,433,512.51</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DFE2846" w14:textId="77777777" w:rsidR="00AC40D0" w:rsidRDefault="00AC40D0">
            <w:pPr>
              <w:jc w:val="right"/>
            </w:pPr>
            <w:r>
              <w:rPr>
                <w:rFonts w:ascii="宋体" w:hAnsi="宋体" w:hint="eastAsia"/>
                <w:szCs w:val="24"/>
                <w:lang w:eastAsia="zh-Hans"/>
              </w:rPr>
              <w:t>10.98</w:t>
            </w:r>
          </w:p>
        </w:tc>
      </w:tr>
      <w:tr w:rsidR="00C2625D" w14:paraId="596720F1" w14:textId="77777777">
        <w:trPr>
          <w:divId w:val="1333218995"/>
        </w:trPr>
        <w:tc>
          <w:tcPr>
            <w:tcW w:w="425" w:type="pct"/>
            <w:tcBorders>
              <w:top w:val="single" w:sz="4" w:space="0" w:color="auto"/>
              <w:left w:val="single" w:sz="4" w:space="0" w:color="auto"/>
              <w:bottom w:val="single" w:sz="4" w:space="0" w:color="auto"/>
              <w:right w:val="single" w:sz="4" w:space="0" w:color="auto"/>
            </w:tcBorders>
            <w:vAlign w:val="center"/>
            <w:hideMark/>
          </w:tcPr>
          <w:p w14:paraId="70777869" w14:textId="77777777" w:rsidR="00AC40D0" w:rsidRDefault="00AC40D0">
            <w:pPr>
              <w:jc w:val="center"/>
              <w:rPr>
                <w:rFonts w:ascii="宋体" w:hAnsi="宋体" w:hint="eastAsia"/>
              </w:rPr>
            </w:pPr>
            <w:r>
              <w:rPr>
                <w:rFonts w:ascii="宋体" w:hAnsi="宋体" w:hint="eastAsia"/>
              </w:rPr>
              <w:t xml:space="preserve">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25341C4" w14:textId="77777777" w:rsidR="00AC40D0" w:rsidRDefault="00AC40D0">
            <w:pPr>
              <w:ind w:leftChars="50" w:left="105"/>
              <w:jc w:val="left"/>
            </w:pPr>
            <w:r>
              <w:rPr>
                <w:rFonts w:ascii="宋体" w:hAnsi="宋体" w:hint="eastAsia"/>
              </w:rPr>
              <w:t xml:space="preserve">其中：政策性金融债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F0ECC27" w14:textId="77777777" w:rsidR="00AC40D0" w:rsidRDefault="00AC40D0">
            <w:pPr>
              <w:jc w:val="right"/>
            </w:pPr>
            <w:r>
              <w:rPr>
                <w:rFonts w:ascii="宋体" w:hAnsi="宋体" w:hint="eastAsia"/>
                <w:szCs w:val="24"/>
                <w:lang w:eastAsia="zh-Hans"/>
              </w:rPr>
              <w:t>20,433,512.51</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5BAC6BD" w14:textId="77777777" w:rsidR="00AC40D0" w:rsidRDefault="00AC40D0">
            <w:pPr>
              <w:jc w:val="right"/>
            </w:pPr>
            <w:r>
              <w:rPr>
                <w:rFonts w:ascii="宋体" w:hAnsi="宋体" w:hint="eastAsia"/>
                <w:szCs w:val="24"/>
                <w:lang w:eastAsia="zh-Hans"/>
              </w:rPr>
              <w:t>10.98</w:t>
            </w:r>
          </w:p>
        </w:tc>
      </w:tr>
      <w:tr w:rsidR="00C2625D" w14:paraId="2EA5B734" w14:textId="77777777">
        <w:trPr>
          <w:divId w:val="1333218995"/>
        </w:trPr>
        <w:tc>
          <w:tcPr>
            <w:tcW w:w="425" w:type="pct"/>
            <w:tcBorders>
              <w:top w:val="single" w:sz="4" w:space="0" w:color="auto"/>
              <w:left w:val="single" w:sz="4" w:space="0" w:color="auto"/>
              <w:bottom w:val="single" w:sz="4" w:space="0" w:color="auto"/>
              <w:right w:val="single" w:sz="4" w:space="0" w:color="auto"/>
            </w:tcBorders>
            <w:vAlign w:val="center"/>
            <w:hideMark/>
          </w:tcPr>
          <w:p w14:paraId="6467A70C" w14:textId="77777777" w:rsidR="00AC40D0" w:rsidRDefault="00AC40D0">
            <w:pPr>
              <w:jc w:val="center"/>
            </w:pPr>
            <w:r>
              <w:rPr>
                <w:rFonts w:ascii="宋体" w:hAnsi="宋体" w:hint="eastAsia"/>
              </w:rPr>
              <w:t xml:space="preserve">4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77806DF8" w14:textId="77777777" w:rsidR="00AC40D0" w:rsidRDefault="00AC40D0">
            <w:pPr>
              <w:ind w:leftChars="50" w:left="105"/>
              <w:jc w:val="left"/>
            </w:pPr>
            <w:r>
              <w:rPr>
                <w:rFonts w:ascii="宋体" w:hAnsi="宋体" w:hint="eastAsia"/>
              </w:rPr>
              <w:t xml:space="preserve">企业债券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1507B18A" w14:textId="77777777" w:rsidR="00AC40D0" w:rsidRDefault="00AC40D0">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6332CB14" w14:textId="77777777" w:rsidR="00AC40D0" w:rsidRDefault="00AC40D0">
            <w:pPr>
              <w:jc w:val="right"/>
            </w:pPr>
            <w:r>
              <w:rPr>
                <w:rFonts w:ascii="宋体" w:hAnsi="宋体" w:hint="eastAsia"/>
                <w:szCs w:val="24"/>
                <w:lang w:eastAsia="zh-Hans"/>
              </w:rPr>
              <w:t>-</w:t>
            </w:r>
          </w:p>
        </w:tc>
      </w:tr>
      <w:tr w:rsidR="00C2625D" w14:paraId="4380F00B" w14:textId="77777777">
        <w:trPr>
          <w:divId w:val="1333218995"/>
        </w:trPr>
        <w:tc>
          <w:tcPr>
            <w:tcW w:w="425" w:type="pct"/>
            <w:tcBorders>
              <w:top w:val="single" w:sz="4" w:space="0" w:color="auto"/>
              <w:left w:val="single" w:sz="4" w:space="0" w:color="auto"/>
              <w:bottom w:val="single" w:sz="4" w:space="0" w:color="auto"/>
              <w:right w:val="single" w:sz="4" w:space="0" w:color="auto"/>
            </w:tcBorders>
            <w:vAlign w:val="center"/>
            <w:hideMark/>
          </w:tcPr>
          <w:p w14:paraId="2671FFD0" w14:textId="77777777" w:rsidR="00AC40D0" w:rsidRDefault="00AC40D0">
            <w:pPr>
              <w:jc w:val="center"/>
            </w:pPr>
            <w:r>
              <w:rPr>
                <w:rFonts w:ascii="宋体" w:hAnsi="宋体" w:hint="eastAsia"/>
              </w:rPr>
              <w:t xml:space="preserve">5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7E6F91B2" w14:textId="77777777" w:rsidR="00AC40D0" w:rsidRDefault="00AC40D0">
            <w:pPr>
              <w:ind w:leftChars="50" w:left="105"/>
              <w:jc w:val="left"/>
            </w:pPr>
            <w:r>
              <w:rPr>
                <w:rFonts w:ascii="宋体" w:hAnsi="宋体" w:hint="eastAsia"/>
              </w:rPr>
              <w:t xml:space="preserve">企业短期融资券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19355047" w14:textId="77777777" w:rsidR="00AC40D0" w:rsidRDefault="00AC40D0">
            <w:pPr>
              <w:jc w:val="right"/>
            </w:pPr>
            <w:r>
              <w:rPr>
                <w:rFonts w:ascii="宋体" w:hAnsi="宋体" w:hint="eastAsia"/>
                <w:szCs w:val="24"/>
                <w:lang w:eastAsia="zh-Hans"/>
              </w:rPr>
              <w:t>40,064,644.33</w:t>
            </w:r>
          </w:p>
        </w:tc>
        <w:tc>
          <w:tcPr>
            <w:tcW w:w="2050" w:type="pct"/>
            <w:tcBorders>
              <w:top w:val="single" w:sz="4" w:space="0" w:color="auto"/>
              <w:left w:val="single" w:sz="4" w:space="0" w:color="auto"/>
              <w:bottom w:val="single" w:sz="4" w:space="0" w:color="auto"/>
              <w:right w:val="single" w:sz="4" w:space="0" w:color="auto"/>
            </w:tcBorders>
            <w:vAlign w:val="center"/>
            <w:hideMark/>
          </w:tcPr>
          <w:p w14:paraId="2D557BF3" w14:textId="77777777" w:rsidR="00AC40D0" w:rsidRDefault="00AC40D0">
            <w:pPr>
              <w:jc w:val="right"/>
            </w:pPr>
            <w:r>
              <w:rPr>
                <w:rFonts w:ascii="宋体" w:hAnsi="宋体" w:hint="eastAsia"/>
                <w:szCs w:val="24"/>
                <w:lang w:eastAsia="zh-Hans"/>
              </w:rPr>
              <w:t>21.54</w:t>
            </w:r>
          </w:p>
        </w:tc>
      </w:tr>
      <w:tr w:rsidR="00C2625D" w14:paraId="524A589D" w14:textId="77777777">
        <w:trPr>
          <w:divId w:val="1333218995"/>
        </w:trPr>
        <w:tc>
          <w:tcPr>
            <w:tcW w:w="425" w:type="pct"/>
            <w:tcBorders>
              <w:top w:val="single" w:sz="4" w:space="0" w:color="auto"/>
              <w:left w:val="single" w:sz="4" w:space="0" w:color="auto"/>
              <w:bottom w:val="single" w:sz="4" w:space="0" w:color="auto"/>
              <w:right w:val="single" w:sz="4" w:space="0" w:color="auto"/>
            </w:tcBorders>
            <w:vAlign w:val="center"/>
            <w:hideMark/>
          </w:tcPr>
          <w:p w14:paraId="4485BCDF" w14:textId="77777777" w:rsidR="00AC40D0" w:rsidRDefault="00AC40D0">
            <w:pPr>
              <w:jc w:val="center"/>
            </w:pPr>
            <w:r>
              <w:rPr>
                <w:rFonts w:ascii="宋体" w:hAnsi="宋体" w:hint="eastAsia"/>
              </w:rPr>
              <w:t xml:space="preserve">6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9AB9FE9" w14:textId="77777777" w:rsidR="00AC40D0" w:rsidRDefault="00AC40D0">
            <w:pPr>
              <w:ind w:leftChars="50" w:left="105"/>
              <w:jc w:val="left"/>
            </w:pPr>
            <w:r>
              <w:rPr>
                <w:rFonts w:ascii="宋体" w:hAnsi="宋体" w:hint="eastAsia"/>
              </w:rPr>
              <w:t xml:space="preserve">中期票据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82292E0" w14:textId="77777777" w:rsidR="00AC40D0" w:rsidRDefault="00AC40D0">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51695E0F" w14:textId="77777777" w:rsidR="00AC40D0" w:rsidRDefault="00AC40D0">
            <w:pPr>
              <w:jc w:val="right"/>
            </w:pPr>
            <w:r>
              <w:rPr>
                <w:rFonts w:ascii="宋体" w:hAnsi="宋体" w:hint="eastAsia"/>
                <w:szCs w:val="24"/>
                <w:lang w:eastAsia="zh-Hans"/>
              </w:rPr>
              <w:t>-</w:t>
            </w:r>
          </w:p>
        </w:tc>
      </w:tr>
      <w:tr w:rsidR="00C2625D" w14:paraId="77E33AF6" w14:textId="77777777">
        <w:trPr>
          <w:divId w:val="1333218995"/>
        </w:trPr>
        <w:tc>
          <w:tcPr>
            <w:tcW w:w="425" w:type="pct"/>
            <w:tcBorders>
              <w:top w:val="single" w:sz="4" w:space="0" w:color="auto"/>
              <w:left w:val="single" w:sz="4" w:space="0" w:color="auto"/>
              <w:bottom w:val="single" w:sz="4" w:space="0" w:color="auto"/>
              <w:right w:val="single" w:sz="4" w:space="0" w:color="auto"/>
            </w:tcBorders>
            <w:vAlign w:val="center"/>
            <w:hideMark/>
          </w:tcPr>
          <w:p w14:paraId="09365FD9" w14:textId="77777777" w:rsidR="00AC40D0" w:rsidRDefault="00AC40D0">
            <w:pPr>
              <w:jc w:val="center"/>
            </w:pPr>
            <w:r>
              <w:rPr>
                <w:rFonts w:ascii="宋体" w:hAnsi="宋体" w:hint="eastAsia"/>
              </w:rPr>
              <w:t xml:space="preserve">7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607AF06" w14:textId="77777777" w:rsidR="00AC40D0" w:rsidRDefault="00AC40D0">
            <w:pPr>
              <w:ind w:leftChars="50" w:left="105"/>
              <w:jc w:val="left"/>
            </w:pPr>
            <w:r>
              <w:rPr>
                <w:rFonts w:ascii="宋体" w:hAnsi="宋体" w:hint="eastAsia"/>
              </w:rPr>
              <w:t xml:space="preserve">同业存单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FD22C94" w14:textId="77777777" w:rsidR="00AC40D0" w:rsidRDefault="00AC40D0">
            <w:pPr>
              <w:jc w:val="right"/>
            </w:pPr>
            <w:r>
              <w:rPr>
                <w:rFonts w:ascii="宋体" w:hAnsi="宋体" w:hint="eastAsia"/>
                <w:szCs w:val="24"/>
                <w:lang w:eastAsia="zh-Hans"/>
              </w:rPr>
              <w:t>89,837,432.90</w:t>
            </w:r>
          </w:p>
        </w:tc>
        <w:tc>
          <w:tcPr>
            <w:tcW w:w="2050" w:type="pct"/>
            <w:tcBorders>
              <w:top w:val="single" w:sz="4" w:space="0" w:color="auto"/>
              <w:left w:val="single" w:sz="4" w:space="0" w:color="auto"/>
              <w:bottom w:val="single" w:sz="4" w:space="0" w:color="auto"/>
              <w:right w:val="single" w:sz="4" w:space="0" w:color="auto"/>
            </w:tcBorders>
            <w:vAlign w:val="center"/>
            <w:hideMark/>
          </w:tcPr>
          <w:p w14:paraId="6D051AD4" w14:textId="77777777" w:rsidR="00AC40D0" w:rsidRDefault="00AC40D0">
            <w:pPr>
              <w:jc w:val="right"/>
            </w:pPr>
            <w:r>
              <w:rPr>
                <w:rFonts w:ascii="宋体" w:hAnsi="宋体" w:hint="eastAsia"/>
                <w:szCs w:val="24"/>
                <w:lang w:eastAsia="zh-Hans"/>
              </w:rPr>
              <w:t>48.29</w:t>
            </w:r>
          </w:p>
        </w:tc>
      </w:tr>
      <w:tr w:rsidR="00C2625D" w14:paraId="25396CBF" w14:textId="77777777">
        <w:trPr>
          <w:divId w:val="1333218995"/>
        </w:trPr>
        <w:tc>
          <w:tcPr>
            <w:tcW w:w="425" w:type="pct"/>
            <w:tcBorders>
              <w:top w:val="single" w:sz="4" w:space="0" w:color="auto"/>
              <w:left w:val="single" w:sz="4" w:space="0" w:color="auto"/>
              <w:bottom w:val="single" w:sz="4" w:space="0" w:color="auto"/>
              <w:right w:val="single" w:sz="4" w:space="0" w:color="auto"/>
            </w:tcBorders>
            <w:vAlign w:val="center"/>
            <w:hideMark/>
          </w:tcPr>
          <w:p w14:paraId="6359EA9F" w14:textId="77777777" w:rsidR="00AC40D0" w:rsidRDefault="00AC40D0">
            <w:pPr>
              <w:jc w:val="center"/>
            </w:pPr>
            <w:r>
              <w:rPr>
                <w:rFonts w:ascii="宋体" w:hAnsi="宋体" w:hint="eastAsia"/>
              </w:rPr>
              <w:t>8</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B8ACE53" w14:textId="77777777" w:rsidR="00AC40D0" w:rsidRDefault="00AC40D0">
            <w:pPr>
              <w:ind w:leftChars="50" w:left="105"/>
              <w:jc w:val="left"/>
            </w:pPr>
            <w:r>
              <w:rPr>
                <w:rFonts w:ascii="宋体" w:hAnsi="宋体" w:hint="eastAsia"/>
              </w:rPr>
              <w:t xml:space="preserve">其他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71A0397" w14:textId="77777777" w:rsidR="00AC40D0" w:rsidRDefault="00AC40D0">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6C08B5F5" w14:textId="77777777" w:rsidR="00AC40D0" w:rsidRDefault="00AC40D0">
            <w:pPr>
              <w:jc w:val="right"/>
            </w:pPr>
            <w:r>
              <w:rPr>
                <w:rFonts w:ascii="宋体" w:hAnsi="宋体" w:hint="eastAsia"/>
                <w:szCs w:val="24"/>
                <w:lang w:eastAsia="zh-Hans"/>
              </w:rPr>
              <w:t>-</w:t>
            </w:r>
          </w:p>
        </w:tc>
      </w:tr>
      <w:tr w:rsidR="00C2625D" w14:paraId="7900DC1F" w14:textId="77777777">
        <w:trPr>
          <w:divId w:val="1333218995"/>
        </w:trPr>
        <w:tc>
          <w:tcPr>
            <w:tcW w:w="425" w:type="pct"/>
            <w:tcBorders>
              <w:top w:val="single" w:sz="4" w:space="0" w:color="auto"/>
              <w:left w:val="single" w:sz="4" w:space="0" w:color="auto"/>
              <w:bottom w:val="single" w:sz="4" w:space="0" w:color="auto"/>
              <w:right w:val="single" w:sz="4" w:space="0" w:color="auto"/>
            </w:tcBorders>
            <w:vAlign w:val="center"/>
            <w:hideMark/>
          </w:tcPr>
          <w:p w14:paraId="270D8EDD" w14:textId="77777777" w:rsidR="00AC40D0" w:rsidRDefault="00AC40D0">
            <w:pPr>
              <w:jc w:val="center"/>
            </w:pPr>
            <w:r>
              <w:rPr>
                <w:rFonts w:ascii="宋体" w:hAnsi="宋体" w:hint="eastAsia"/>
              </w:rPr>
              <w:t>9</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E2E85F5" w14:textId="77777777" w:rsidR="00AC40D0" w:rsidRDefault="00AC40D0">
            <w:pPr>
              <w:ind w:leftChars="50" w:left="105"/>
              <w:jc w:val="left"/>
            </w:pPr>
            <w:r>
              <w:rPr>
                <w:rFonts w:ascii="宋体" w:hAnsi="宋体" w:hint="eastAsia"/>
              </w:rPr>
              <w:t xml:space="preserve">合计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9D5E164" w14:textId="77777777" w:rsidR="00AC40D0" w:rsidRDefault="00AC40D0">
            <w:pPr>
              <w:jc w:val="right"/>
            </w:pPr>
            <w:r>
              <w:rPr>
                <w:rFonts w:ascii="宋体" w:hAnsi="宋体" w:hint="eastAsia"/>
                <w:szCs w:val="24"/>
                <w:lang w:eastAsia="zh-Hans"/>
              </w:rPr>
              <w:t>150,335,589.74</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D34ADEB" w14:textId="77777777" w:rsidR="00AC40D0" w:rsidRDefault="00AC40D0">
            <w:pPr>
              <w:jc w:val="right"/>
            </w:pPr>
            <w:r>
              <w:rPr>
                <w:rFonts w:ascii="宋体" w:hAnsi="宋体" w:hint="eastAsia"/>
                <w:szCs w:val="24"/>
                <w:lang w:eastAsia="zh-Hans"/>
              </w:rPr>
              <w:t>80.81</w:t>
            </w:r>
          </w:p>
        </w:tc>
      </w:tr>
      <w:tr w:rsidR="00C2625D" w14:paraId="5167EEFE" w14:textId="77777777">
        <w:trPr>
          <w:divId w:val="1333218995"/>
        </w:trPr>
        <w:tc>
          <w:tcPr>
            <w:tcW w:w="425" w:type="pct"/>
            <w:tcBorders>
              <w:top w:val="single" w:sz="4" w:space="0" w:color="auto"/>
              <w:left w:val="single" w:sz="4" w:space="0" w:color="auto"/>
              <w:bottom w:val="single" w:sz="4" w:space="0" w:color="auto"/>
              <w:right w:val="single" w:sz="4" w:space="0" w:color="auto"/>
            </w:tcBorders>
            <w:vAlign w:val="center"/>
            <w:hideMark/>
          </w:tcPr>
          <w:p w14:paraId="3109839B" w14:textId="77777777" w:rsidR="00AC40D0" w:rsidRDefault="00AC40D0">
            <w:pPr>
              <w:jc w:val="center"/>
            </w:pPr>
            <w:r>
              <w:rPr>
                <w:rFonts w:ascii="宋体" w:hAnsi="宋体" w:hint="eastAsia"/>
              </w:rPr>
              <w:t>10</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50A8BFA" w14:textId="77777777" w:rsidR="00AC40D0" w:rsidRDefault="00AC40D0">
            <w:pPr>
              <w:ind w:leftChars="50" w:left="105"/>
            </w:pPr>
            <w:r>
              <w:rPr>
                <w:rFonts w:ascii="宋体" w:hAnsi="宋体" w:hint="eastAsia"/>
              </w:rPr>
              <w:t xml:space="preserve">剩余存续期超过397天的浮动利率债券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10A8D848" w14:textId="77777777" w:rsidR="00AC40D0" w:rsidRDefault="00AC40D0">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87DE932" w14:textId="77777777" w:rsidR="00AC40D0" w:rsidRDefault="00AC40D0">
            <w:pPr>
              <w:jc w:val="right"/>
            </w:pPr>
            <w:r>
              <w:rPr>
                <w:rFonts w:ascii="宋体" w:hAnsi="宋体" w:hint="eastAsia"/>
                <w:szCs w:val="24"/>
                <w:lang w:eastAsia="zh-Hans"/>
              </w:rPr>
              <w:t>-</w:t>
            </w:r>
          </w:p>
        </w:tc>
      </w:tr>
    </w:tbl>
    <w:p w14:paraId="1B485939" w14:textId="77777777" w:rsidR="00AC40D0" w:rsidRDefault="00AC40D0">
      <w:pPr>
        <w:pStyle w:val="XBRLTitle2"/>
        <w:spacing w:before="156"/>
        <w:ind w:left="454"/>
      </w:pPr>
      <w:bookmarkStart w:id="158" w:name="_Toc514160349"/>
      <w:bookmarkStart w:id="159" w:name="_Toc512434236"/>
      <w:bookmarkStart w:id="160" w:name="_Toc512432279"/>
      <w:bookmarkStart w:id="161" w:name="_Toc497902435"/>
      <w:bookmarkStart w:id="162" w:name="_Toc438646472"/>
      <w:bookmarkStart w:id="163" w:name="_Toc512432465"/>
      <w:bookmarkStart w:id="164" w:name="m506"/>
      <w:bookmarkEnd w:id="157"/>
      <w:r>
        <w:rPr>
          <w:rFonts w:hAnsi="宋体" w:hint="eastAsia"/>
        </w:rPr>
        <w:t>报告期末按摊余成本占基金资产净值比例大小排名的前十名债券投资明细</w:t>
      </w:r>
      <w:bookmarkEnd w:id="158"/>
      <w:bookmarkEnd w:id="159"/>
      <w:bookmarkEnd w:id="160"/>
      <w:bookmarkEnd w:id="161"/>
      <w:bookmarkEnd w:id="162"/>
      <w:bookmarkEnd w:id="1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1197"/>
        <w:gridCol w:w="1499"/>
        <w:gridCol w:w="1497"/>
        <w:gridCol w:w="1395"/>
        <w:gridCol w:w="2497"/>
      </w:tblGrid>
      <w:tr w:rsidR="00C2625D" w14:paraId="266C9DAD" w14:textId="77777777">
        <w:trPr>
          <w:divId w:val="1972468913"/>
          <w:trHeight w:val="315"/>
        </w:trPr>
        <w:tc>
          <w:tcPr>
            <w:tcW w:w="4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93961B" w14:textId="77777777" w:rsidR="00AC40D0" w:rsidRDefault="00AC40D0">
            <w:pPr>
              <w:jc w:val="center"/>
            </w:pPr>
            <w:r>
              <w:rPr>
                <w:rFonts w:ascii="宋体" w:hAnsi="宋体" w:hint="eastAsia"/>
                <w:color w:val="000000"/>
              </w:rPr>
              <w:t xml:space="preserve">序号 </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F25EB4" w14:textId="77777777" w:rsidR="00AC40D0" w:rsidRDefault="00AC40D0">
            <w:pPr>
              <w:jc w:val="center"/>
            </w:pPr>
            <w:r>
              <w:rPr>
                <w:rFonts w:ascii="宋体" w:hAnsi="宋体" w:hint="eastAsia"/>
                <w:color w:val="000000"/>
              </w:rPr>
              <w:t xml:space="preserve">债券代码 </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27F183" w14:textId="77777777" w:rsidR="00AC40D0" w:rsidRDefault="00AC40D0">
            <w:pPr>
              <w:jc w:val="center"/>
            </w:pPr>
            <w:r>
              <w:rPr>
                <w:rFonts w:ascii="宋体" w:hAnsi="宋体" w:hint="eastAsia"/>
                <w:color w:val="000000"/>
              </w:rPr>
              <w:t xml:space="preserve">债券名称 </w:t>
            </w:r>
          </w:p>
        </w:tc>
        <w:tc>
          <w:tcPr>
            <w:tcW w:w="8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690B6C" w14:textId="77777777" w:rsidR="00AC40D0" w:rsidRDefault="00AC40D0">
            <w:pPr>
              <w:jc w:val="center"/>
            </w:pPr>
            <w:r>
              <w:rPr>
                <w:rFonts w:ascii="宋体" w:hAnsi="宋体" w:hint="eastAsia"/>
                <w:color w:val="000000"/>
              </w:rPr>
              <w:t xml:space="preserve">债券数量（张） </w:t>
            </w:r>
          </w:p>
        </w:tc>
        <w:tc>
          <w:tcPr>
            <w:tcW w:w="7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E83075" w14:textId="77777777" w:rsidR="00AC40D0" w:rsidRDefault="00AC40D0">
            <w:pPr>
              <w:jc w:val="center"/>
            </w:pPr>
            <w:r>
              <w:rPr>
                <w:rFonts w:ascii="宋体" w:hAnsi="宋体" w:hint="eastAsia"/>
                <w:color w:val="000000"/>
              </w:rPr>
              <w:t xml:space="preserve">摊余成本（元） </w:t>
            </w:r>
          </w:p>
        </w:tc>
        <w:tc>
          <w:tcPr>
            <w:tcW w:w="14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97ED04" w14:textId="77777777" w:rsidR="00AC40D0" w:rsidRDefault="00AC40D0">
            <w:pPr>
              <w:jc w:val="center"/>
            </w:pPr>
            <w:r>
              <w:rPr>
                <w:rFonts w:ascii="宋体" w:hAnsi="宋体" w:hint="eastAsia"/>
                <w:color w:val="000000"/>
              </w:rPr>
              <w:t xml:space="preserve">占基金资产净值比例（%） </w:t>
            </w:r>
          </w:p>
        </w:tc>
      </w:tr>
      <w:tr w:rsidR="00C2625D" w14:paraId="29EC4AE0" w14:textId="77777777">
        <w:trPr>
          <w:divId w:val="1972468913"/>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9CCFE" w14:textId="77777777" w:rsidR="00AC40D0" w:rsidRDefault="00AC40D0">
            <w:pPr>
              <w:jc w:val="center"/>
            </w:pPr>
            <w:r>
              <w:rPr>
                <w:rFonts w:ascii="宋体" w:hAnsi="宋体" w:hint="eastAsia"/>
                <w:szCs w:val="24"/>
                <w:lang w:eastAsia="zh-Hans"/>
              </w:rPr>
              <w:t>1</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9E944" w14:textId="77777777" w:rsidR="00AC40D0" w:rsidRDefault="00AC40D0">
            <w:pPr>
              <w:jc w:val="center"/>
            </w:pPr>
            <w:r>
              <w:rPr>
                <w:rFonts w:ascii="宋体" w:hAnsi="宋体" w:hint="eastAsia"/>
                <w:szCs w:val="24"/>
                <w:lang w:eastAsia="zh-Hans"/>
              </w:rPr>
              <w:t>210203</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6A9FF" w14:textId="77777777" w:rsidR="00AC40D0" w:rsidRDefault="00AC40D0">
            <w:pPr>
              <w:jc w:val="center"/>
            </w:pPr>
            <w:r>
              <w:rPr>
                <w:rFonts w:ascii="宋体" w:hAnsi="宋体" w:hint="eastAsia"/>
                <w:szCs w:val="24"/>
                <w:lang w:eastAsia="zh-Hans"/>
              </w:rPr>
              <w:t>21国开03</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482BC" w14:textId="77777777" w:rsidR="00AC40D0" w:rsidRDefault="00AC40D0">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8641A" w14:textId="77777777" w:rsidR="00AC40D0" w:rsidRDefault="00AC40D0">
            <w:pPr>
              <w:jc w:val="right"/>
            </w:pPr>
            <w:r>
              <w:rPr>
                <w:rFonts w:ascii="宋体" w:hAnsi="宋体" w:hint="eastAsia"/>
                <w:szCs w:val="24"/>
                <w:lang w:eastAsia="zh-Hans"/>
              </w:rPr>
              <w:t>10,303,995.62</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51250" w14:textId="77777777" w:rsidR="00AC40D0" w:rsidRDefault="00AC40D0">
            <w:pPr>
              <w:jc w:val="right"/>
            </w:pPr>
            <w:r>
              <w:rPr>
                <w:rFonts w:ascii="宋体" w:hAnsi="宋体" w:hint="eastAsia"/>
                <w:szCs w:val="24"/>
                <w:lang w:eastAsia="zh-Hans"/>
              </w:rPr>
              <w:t>5.54</w:t>
            </w:r>
          </w:p>
        </w:tc>
      </w:tr>
      <w:tr w:rsidR="00C2625D" w14:paraId="0153725F" w14:textId="77777777">
        <w:trPr>
          <w:divId w:val="1972468913"/>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1359C" w14:textId="77777777" w:rsidR="00AC40D0" w:rsidRDefault="00AC40D0">
            <w:pPr>
              <w:jc w:val="center"/>
            </w:pPr>
            <w:r>
              <w:rPr>
                <w:rFonts w:ascii="宋体" w:hAnsi="宋体" w:hint="eastAsia"/>
                <w:szCs w:val="24"/>
                <w:lang w:eastAsia="zh-Hans"/>
              </w:rPr>
              <w:t>2</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29163" w14:textId="77777777" w:rsidR="00AC40D0" w:rsidRDefault="00AC40D0">
            <w:pPr>
              <w:jc w:val="center"/>
            </w:pPr>
            <w:r>
              <w:rPr>
                <w:rFonts w:ascii="宋体" w:hAnsi="宋体" w:hint="eastAsia"/>
                <w:szCs w:val="24"/>
                <w:lang w:eastAsia="zh-Hans"/>
              </w:rPr>
              <w:t>250411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07C80" w14:textId="77777777" w:rsidR="00AC40D0" w:rsidRDefault="00AC40D0">
            <w:pPr>
              <w:jc w:val="center"/>
            </w:pPr>
            <w:r>
              <w:rPr>
                <w:rFonts w:ascii="宋体" w:hAnsi="宋体" w:hint="eastAsia"/>
                <w:szCs w:val="24"/>
                <w:lang w:eastAsia="zh-Hans"/>
              </w:rPr>
              <w:t>25农发11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505F5" w14:textId="77777777" w:rsidR="00AC40D0" w:rsidRDefault="00AC40D0">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2381C" w14:textId="77777777" w:rsidR="00AC40D0" w:rsidRDefault="00AC40D0">
            <w:pPr>
              <w:jc w:val="right"/>
            </w:pPr>
            <w:r>
              <w:rPr>
                <w:rFonts w:ascii="宋体" w:hAnsi="宋体" w:hint="eastAsia"/>
                <w:szCs w:val="24"/>
                <w:lang w:eastAsia="zh-Hans"/>
              </w:rPr>
              <w:t>10,129,516.89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F552D" w14:textId="77777777" w:rsidR="00AC40D0" w:rsidRDefault="00AC40D0">
            <w:pPr>
              <w:jc w:val="right"/>
            </w:pPr>
            <w:r>
              <w:rPr>
                <w:rFonts w:ascii="宋体" w:hAnsi="宋体" w:hint="eastAsia"/>
                <w:szCs w:val="24"/>
                <w:lang w:eastAsia="zh-Hans"/>
              </w:rPr>
              <w:t>5.44</w:t>
            </w:r>
          </w:p>
        </w:tc>
      </w:tr>
      <w:tr w:rsidR="00C2625D" w14:paraId="4E5E052A" w14:textId="77777777">
        <w:trPr>
          <w:divId w:val="1972468913"/>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763E0" w14:textId="77777777" w:rsidR="00AC40D0" w:rsidRDefault="00AC40D0">
            <w:pPr>
              <w:jc w:val="center"/>
            </w:pPr>
            <w:r>
              <w:rPr>
                <w:rFonts w:ascii="宋体" w:hAnsi="宋体" w:hint="eastAsia"/>
                <w:szCs w:val="24"/>
                <w:lang w:eastAsia="zh-Hans"/>
              </w:rPr>
              <w:t>3</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F7F84" w14:textId="77777777" w:rsidR="00AC40D0" w:rsidRDefault="00AC40D0">
            <w:pPr>
              <w:jc w:val="center"/>
            </w:pPr>
            <w:r>
              <w:rPr>
                <w:rFonts w:ascii="宋体" w:hAnsi="宋体" w:hint="eastAsia"/>
                <w:szCs w:val="24"/>
                <w:lang w:eastAsia="zh-Hans"/>
              </w:rPr>
              <w:t>012582597</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BA2A1" w14:textId="77777777" w:rsidR="00AC40D0" w:rsidRDefault="00AC40D0">
            <w:pPr>
              <w:jc w:val="center"/>
            </w:pPr>
            <w:r>
              <w:rPr>
                <w:rFonts w:ascii="宋体" w:hAnsi="宋体" w:hint="eastAsia"/>
                <w:szCs w:val="24"/>
                <w:lang w:eastAsia="zh-Hans"/>
              </w:rPr>
              <w:t>25龙源电力SCP007</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AAC64" w14:textId="77777777" w:rsidR="00AC40D0" w:rsidRDefault="00AC40D0">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4511F" w14:textId="77777777" w:rsidR="00AC40D0" w:rsidRDefault="00AC40D0">
            <w:pPr>
              <w:jc w:val="right"/>
            </w:pPr>
            <w:r>
              <w:rPr>
                <w:rFonts w:ascii="宋体" w:hAnsi="宋体" w:hint="eastAsia"/>
                <w:szCs w:val="24"/>
                <w:lang w:eastAsia="zh-Hans"/>
              </w:rPr>
              <w:t>10,025,738.59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8CF1B" w14:textId="77777777" w:rsidR="00AC40D0" w:rsidRDefault="00AC40D0">
            <w:pPr>
              <w:jc w:val="right"/>
            </w:pPr>
            <w:r>
              <w:rPr>
                <w:rFonts w:ascii="宋体" w:hAnsi="宋体" w:hint="eastAsia"/>
                <w:szCs w:val="24"/>
                <w:lang w:eastAsia="zh-Hans"/>
              </w:rPr>
              <w:t>5.39</w:t>
            </w:r>
          </w:p>
        </w:tc>
      </w:tr>
      <w:tr w:rsidR="00C2625D" w14:paraId="7E57CD03" w14:textId="77777777">
        <w:trPr>
          <w:divId w:val="1972468913"/>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90B9B" w14:textId="77777777" w:rsidR="00AC40D0" w:rsidRDefault="00AC40D0">
            <w:pPr>
              <w:jc w:val="center"/>
            </w:pPr>
            <w:r>
              <w:rPr>
                <w:rFonts w:ascii="宋体" w:hAnsi="宋体" w:hint="eastAsia"/>
                <w:szCs w:val="24"/>
                <w:lang w:eastAsia="zh-Hans"/>
              </w:rPr>
              <w:t>4</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EE9A2" w14:textId="77777777" w:rsidR="00AC40D0" w:rsidRDefault="00AC40D0">
            <w:pPr>
              <w:jc w:val="center"/>
            </w:pPr>
            <w:r>
              <w:rPr>
                <w:rFonts w:ascii="宋体" w:hAnsi="宋体" w:hint="eastAsia"/>
                <w:szCs w:val="24"/>
                <w:lang w:eastAsia="zh-Hans"/>
              </w:rPr>
              <w:t>012582503</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5F220" w14:textId="77777777" w:rsidR="00AC40D0" w:rsidRDefault="00AC40D0">
            <w:pPr>
              <w:jc w:val="center"/>
            </w:pPr>
            <w:r>
              <w:rPr>
                <w:rFonts w:ascii="宋体" w:hAnsi="宋体" w:hint="eastAsia"/>
                <w:szCs w:val="24"/>
                <w:lang w:eastAsia="zh-Hans"/>
              </w:rPr>
              <w:t>25深燃气SCP003(科创债)</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67C49" w14:textId="77777777" w:rsidR="00AC40D0" w:rsidRDefault="00AC40D0">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ABB02" w14:textId="77777777" w:rsidR="00AC40D0" w:rsidRDefault="00AC40D0">
            <w:pPr>
              <w:jc w:val="right"/>
            </w:pPr>
            <w:r>
              <w:rPr>
                <w:rFonts w:ascii="宋体" w:hAnsi="宋体" w:hint="eastAsia"/>
                <w:szCs w:val="24"/>
                <w:lang w:eastAsia="zh-Hans"/>
              </w:rPr>
              <w:t>10,021,931.38</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5284C" w14:textId="77777777" w:rsidR="00AC40D0" w:rsidRDefault="00AC40D0">
            <w:pPr>
              <w:jc w:val="right"/>
            </w:pPr>
            <w:r>
              <w:rPr>
                <w:rFonts w:ascii="宋体" w:hAnsi="宋体" w:hint="eastAsia"/>
                <w:szCs w:val="24"/>
                <w:lang w:eastAsia="zh-Hans"/>
              </w:rPr>
              <w:t>5.39</w:t>
            </w:r>
          </w:p>
        </w:tc>
      </w:tr>
      <w:tr w:rsidR="00C2625D" w14:paraId="572758FA" w14:textId="77777777">
        <w:trPr>
          <w:divId w:val="1972468913"/>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0F164" w14:textId="77777777" w:rsidR="00AC40D0" w:rsidRDefault="00AC40D0">
            <w:pPr>
              <w:jc w:val="center"/>
            </w:pPr>
            <w:r>
              <w:rPr>
                <w:rFonts w:ascii="宋体" w:hAnsi="宋体" w:hint="eastAsia"/>
                <w:szCs w:val="24"/>
                <w:lang w:eastAsia="zh-Hans"/>
              </w:rPr>
              <w:t>5</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94232" w14:textId="77777777" w:rsidR="00AC40D0" w:rsidRDefault="00AC40D0">
            <w:pPr>
              <w:jc w:val="center"/>
            </w:pPr>
            <w:r>
              <w:rPr>
                <w:rFonts w:ascii="宋体" w:hAnsi="宋体" w:hint="eastAsia"/>
                <w:szCs w:val="24"/>
                <w:lang w:eastAsia="zh-Hans"/>
              </w:rPr>
              <w:t>012582910</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D7332" w14:textId="77777777" w:rsidR="00AC40D0" w:rsidRDefault="00AC40D0">
            <w:pPr>
              <w:jc w:val="center"/>
            </w:pPr>
            <w:r>
              <w:rPr>
                <w:rFonts w:ascii="宋体" w:hAnsi="宋体" w:hint="eastAsia"/>
                <w:szCs w:val="24"/>
                <w:lang w:eastAsia="zh-Hans"/>
              </w:rPr>
              <w:t>25苏城投SCP002</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928BE" w14:textId="77777777" w:rsidR="00AC40D0" w:rsidRDefault="00AC40D0">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CEA39" w14:textId="77777777" w:rsidR="00AC40D0" w:rsidRDefault="00AC40D0">
            <w:pPr>
              <w:jc w:val="right"/>
            </w:pPr>
            <w:r>
              <w:rPr>
                <w:rFonts w:ascii="宋体" w:hAnsi="宋体" w:hint="eastAsia"/>
                <w:szCs w:val="24"/>
                <w:lang w:eastAsia="zh-Hans"/>
              </w:rPr>
              <w:t>10,011,648.86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26773" w14:textId="77777777" w:rsidR="00AC40D0" w:rsidRDefault="00AC40D0">
            <w:pPr>
              <w:jc w:val="right"/>
            </w:pPr>
            <w:r>
              <w:rPr>
                <w:rFonts w:ascii="宋体" w:hAnsi="宋体" w:hint="eastAsia"/>
                <w:szCs w:val="24"/>
                <w:lang w:eastAsia="zh-Hans"/>
              </w:rPr>
              <w:t>5.38</w:t>
            </w:r>
          </w:p>
        </w:tc>
      </w:tr>
      <w:tr w:rsidR="00C2625D" w14:paraId="0F06FBFB" w14:textId="77777777">
        <w:trPr>
          <w:divId w:val="1972468913"/>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D637C" w14:textId="77777777" w:rsidR="00AC40D0" w:rsidRDefault="00AC40D0">
            <w:pPr>
              <w:jc w:val="center"/>
            </w:pPr>
            <w:r>
              <w:rPr>
                <w:rFonts w:ascii="宋体" w:hAnsi="宋体" w:hint="eastAsia"/>
                <w:szCs w:val="24"/>
                <w:lang w:eastAsia="zh-Hans"/>
              </w:rPr>
              <w:t>6</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E5EC5" w14:textId="77777777" w:rsidR="00AC40D0" w:rsidRDefault="00AC40D0">
            <w:pPr>
              <w:jc w:val="center"/>
            </w:pPr>
            <w:r>
              <w:rPr>
                <w:rFonts w:ascii="宋体" w:hAnsi="宋体" w:hint="eastAsia"/>
                <w:szCs w:val="24"/>
                <w:lang w:eastAsia="zh-Hans"/>
              </w:rPr>
              <w:t>012583059</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6736B" w14:textId="77777777" w:rsidR="00AC40D0" w:rsidRDefault="00AC40D0">
            <w:pPr>
              <w:jc w:val="center"/>
            </w:pPr>
            <w:r>
              <w:rPr>
                <w:rFonts w:ascii="宋体" w:hAnsi="宋体" w:hint="eastAsia"/>
                <w:szCs w:val="24"/>
                <w:lang w:eastAsia="zh-Hans"/>
              </w:rPr>
              <w:t>25鄂能源SCP005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6D77E" w14:textId="77777777" w:rsidR="00AC40D0" w:rsidRDefault="00AC40D0">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5CDEB" w14:textId="77777777" w:rsidR="00AC40D0" w:rsidRDefault="00AC40D0">
            <w:pPr>
              <w:jc w:val="right"/>
            </w:pPr>
            <w:r>
              <w:rPr>
                <w:rFonts w:ascii="宋体" w:hAnsi="宋体" w:hint="eastAsia"/>
                <w:szCs w:val="24"/>
                <w:lang w:eastAsia="zh-Hans"/>
              </w:rPr>
              <w:t>10,005,325.50</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9A5B6" w14:textId="77777777" w:rsidR="00AC40D0" w:rsidRDefault="00AC40D0">
            <w:pPr>
              <w:jc w:val="right"/>
            </w:pPr>
            <w:r>
              <w:rPr>
                <w:rFonts w:ascii="宋体" w:hAnsi="宋体" w:hint="eastAsia"/>
                <w:szCs w:val="24"/>
                <w:lang w:eastAsia="zh-Hans"/>
              </w:rPr>
              <w:t>5.38</w:t>
            </w:r>
          </w:p>
        </w:tc>
      </w:tr>
      <w:tr w:rsidR="00C2625D" w14:paraId="63D4462F" w14:textId="77777777">
        <w:trPr>
          <w:divId w:val="1972468913"/>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FD7CE4" w14:textId="77777777" w:rsidR="00AC40D0" w:rsidRDefault="00AC40D0">
            <w:pPr>
              <w:jc w:val="center"/>
            </w:pPr>
            <w:r>
              <w:rPr>
                <w:rFonts w:ascii="宋体" w:hAnsi="宋体" w:hint="eastAsia"/>
                <w:szCs w:val="24"/>
                <w:lang w:eastAsia="zh-Hans"/>
              </w:rPr>
              <w:t>7</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CECDA" w14:textId="77777777" w:rsidR="00AC40D0" w:rsidRDefault="00AC40D0">
            <w:pPr>
              <w:jc w:val="center"/>
            </w:pPr>
            <w:r>
              <w:rPr>
                <w:rFonts w:ascii="宋体" w:hAnsi="宋体" w:hint="eastAsia"/>
                <w:szCs w:val="24"/>
                <w:lang w:eastAsia="zh-Hans"/>
              </w:rPr>
              <w:t>112515263</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73F9D" w14:textId="77777777" w:rsidR="00AC40D0" w:rsidRDefault="00AC40D0">
            <w:pPr>
              <w:jc w:val="center"/>
            </w:pPr>
            <w:r>
              <w:rPr>
                <w:rFonts w:ascii="宋体" w:hAnsi="宋体" w:hint="eastAsia"/>
                <w:szCs w:val="24"/>
                <w:lang w:eastAsia="zh-Hans"/>
              </w:rPr>
              <w:t>25民生银行CD263</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02A67" w14:textId="77777777" w:rsidR="00AC40D0" w:rsidRDefault="00AC40D0">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76606" w14:textId="77777777" w:rsidR="00AC40D0" w:rsidRDefault="00AC40D0">
            <w:pPr>
              <w:jc w:val="right"/>
            </w:pPr>
            <w:r>
              <w:rPr>
                <w:rFonts w:ascii="宋体" w:hAnsi="宋体" w:hint="eastAsia"/>
                <w:szCs w:val="24"/>
                <w:lang w:eastAsia="zh-Hans"/>
              </w:rPr>
              <w:t>9,994,741.81</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1A06D" w14:textId="77777777" w:rsidR="00AC40D0" w:rsidRDefault="00AC40D0">
            <w:pPr>
              <w:jc w:val="right"/>
            </w:pPr>
            <w:r>
              <w:rPr>
                <w:rFonts w:ascii="宋体" w:hAnsi="宋体" w:hint="eastAsia"/>
                <w:szCs w:val="24"/>
                <w:lang w:eastAsia="zh-Hans"/>
              </w:rPr>
              <w:t>5.37</w:t>
            </w:r>
          </w:p>
        </w:tc>
      </w:tr>
      <w:tr w:rsidR="00C2625D" w14:paraId="1D2664EF" w14:textId="77777777">
        <w:trPr>
          <w:divId w:val="1972468913"/>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5644B" w14:textId="77777777" w:rsidR="00AC40D0" w:rsidRDefault="00AC40D0">
            <w:pPr>
              <w:jc w:val="center"/>
            </w:pPr>
            <w:r>
              <w:rPr>
                <w:rFonts w:ascii="宋体" w:hAnsi="宋体" w:hint="eastAsia"/>
                <w:szCs w:val="24"/>
                <w:lang w:eastAsia="zh-Hans"/>
              </w:rPr>
              <w:t>8</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58EAD" w14:textId="77777777" w:rsidR="00AC40D0" w:rsidRDefault="00AC40D0">
            <w:pPr>
              <w:jc w:val="center"/>
            </w:pPr>
            <w:r>
              <w:rPr>
                <w:rFonts w:ascii="宋体" w:hAnsi="宋体" w:hint="eastAsia"/>
                <w:szCs w:val="24"/>
                <w:lang w:eastAsia="zh-Hans"/>
              </w:rPr>
              <w:t>112521360</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F5F3D" w14:textId="77777777" w:rsidR="00AC40D0" w:rsidRDefault="00AC40D0">
            <w:pPr>
              <w:jc w:val="center"/>
            </w:pPr>
            <w:r>
              <w:rPr>
                <w:rFonts w:ascii="宋体" w:hAnsi="宋体" w:hint="eastAsia"/>
                <w:szCs w:val="24"/>
                <w:lang w:eastAsia="zh-Hans"/>
              </w:rPr>
              <w:t>25渤海银行CD360</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55937" w14:textId="77777777" w:rsidR="00AC40D0" w:rsidRDefault="00AC40D0">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C5359" w14:textId="77777777" w:rsidR="00AC40D0" w:rsidRDefault="00AC40D0">
            <w:pPr>
              <w:jc w:val="right"/>
            </w:pPr>
            <w:r>
              <w:rPr>
                <w:rFonts w:ascii="宋体" w:hAnsi="宋体" w:hint="eastAsia"/>
                <w:szCs w:val="24"/>
                <w:lang w:eastAsia="zh-Hans"/>
              </w:rPr>
              <w:t>9,993,838.57</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631EF" w14:textId="77777777" w:rsidR="00AC40D0" w:rsidRDefault="00AC40D0">
            <w:pPr>
              <w:jc w:val="right"/>
            </w:pPr>
            <w:r>
              <w:rPr>
                <w:rFonts w:ascii="宋体" w:hAnsi="宋体" w:hint="eastAsia"/>
                <w:szCs w:val="24"/>
                <w:lang w:eastAsia="zh-Hans"/>
              </w:rPr>
              <w:t>5.37</w:t>
            </w:r>
          </w:p>
        </w:tc>
      </w:tr>
      <w:tr w:rsidR="00C2625D" w14:paraId="5EB69593" w14:textId="77777777">
        <w:trPr>
          <w:divId w:val="1972468913"/>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AE6C2" w14:textId="77777777" w:rsidR="00AC40D0" w:rsidRDefault="00AC40D0">
            <w:pPr>
              <w:jc w:val="center"/>
            </w:pPr>
            <w:r>
              <w:rPr>
                <w:rFonts w:ascii="宋体" w:hAnsi="宋体" w:hint="eastAsia"/>
                <w:szCs w:val="24"/>
                <w:lang w:eastAsia="zh-Hans"/>
              </w:rPr>
              <w:t>9</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39AB0" w14:textId="77777777" w:rsidR="00AC40D0" w:rsidRDefault="00AC40D0">
            <w:pPr>
              <w:jc w:val="center"/>
            </w:pPr>
            <w:r>
              <w:rPr>
                <w:rFonts w:ascii="宋体" w:hAnsi="宋体" w:hint="eastAsia"/>
                <w:szCs w:val="24"/>
                <w:lang w:eastAsia="zh-Hans"/>
              </w:rPr>
              <w:t>112586557</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20F3A" w14:textId="77777777" w:rsidR="00AC40D0" w:rsidRDefault="00AC40D0">
            <w:pPr>
              <w:jc w:val="center"/>
            </w:pPr>
            <w:r>
              <w:rPr>
                <w:rFonts w:ascii="宋体" w:hAnsi="宋体" w:hint="eastAsia"/>
                <w:szCs w:val="24"/>
                <w:lang w:eastAsia="zh-Hans"/>
              </w:rPr>
              <w:t>25苏州银行CD209</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F143D" w14:textId="77777777" w:rsidR="00AC40D0" w:rsidRDefault="00AC40D0">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83EC6" w14:textId="77777777" w:rsidR="00AC40D0" w:rsidRDefault="00AC40D0">
            <w:pPr>
              <w:jc w:val="right"/>
            </w:pPr>
            <w:r>
              <w:rPr>
                <w:rFonts w:ascii="宋体" w:hAnsi="宋体" w:hint="eastAsia"/>
                <w:szCs w:val="24"/>
                <w:lang w:eastAsia="zh-Hans"/>
              </w:rPr>
              <w:t>9,993,715.69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D313C" w14:textId="77777777" w:rsidR="00AC40D0" w:rsidRDefault="00AC40D0">
            <w:pPr>
              <w:jc w:val="right"/>
            </w:pPr>
            <w:r>
              <w:rPr>
                <w:rFonts w:ascii="宋体" w:hAnsi="宋体" w:hint="eastAsia"/>
                <w:szCs w:val="24"/>
                <w:lang w:eastAsia="zh-Hans"/>
              </w:rPr>
              <w:t>5.37</w:t>
            </w:r>
          </w:p>
        </w:tc>
      </w:tr>
      <w:tr w:rsidR="00C2625D" w14:paraId="7C37866F" w14:textId="77777777">
        <w:trPr>
          <w:divId w:val="1972468913"/>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50CE2" w14:textId="77777777" w:rsidR="00AC40D0" w:rsidRDefault="00AC40D0">
            <w:pPr>
              <w:jc w:val="center"/>
            </w:pPr>
            <w:r>
              <w:rPr>
                <w:rFonts w:ascii="宋体" w:hAnsi="宋体" w:hint="eastAsia"/>
                <w:szCs w:val="24"/>
                <w:lang w:eastAsia="zh-Hans"/>
              </w:rPr>
              <w:t>10</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C03D4" w14:textId="77777777" w:rsidR="00AC40D0" w:rsidRDefault="00AC40D0">
            <w:pPr>
              <w:jc w:val="center"/>
            </w:pPr>
            <w:r>
              <w:rPr>
                <w:rFonts w:ascii="宋体" w:hAnsi="宋体" w:hint="eastAsia"/>
                <w:szCs w:val="24"/>
                <w:lang w:eastAsia="zh-Hans"/>
              </w:rPr>
              <w:t>112586599</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BD208" w14:textId="77777777" w:rsidR="00AC40D0" w:rsidRDefault="00AC40D0">
            <w:pPr>
              <w:jc w:val="center"/>
            </w:pPr>
            <w:r>
              <w:rPr>
                <w:rFonts w:ascii="宋体" w:hAnsi="宋体" w:hint="eastAsia"/>
                <w:szCs w:val="24"/>
                <w:lang w:eastAsia="zh-Hans"/>
              </w:rPr>
              <w:t>25长沙银行CD293</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533AD" w14:textId="77777777" w:rsidR="00AC40D0" w:rsidRDefault="00AC40D0">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C6B96" w14:textId="77777777" w:rsidR="00AC40D0" w:rsidRDefault="00AC40D0">
            <w:pPr>
              <w:jc w:val="right"/>
            </w:pPr>
            <w:r>
              <w:rPr>
                <w:rFonts w:ascii="宋体" w:hAnsi="宋体" w:hint="eastAsia"/>
                <w:szCs w:val="24"/>
                <w:lang w:eastAsia="zh-Hans"/>
              </w:rPr>
              <w:t>9,993,679.54</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81703" w14:textId="77777777" w:rsidR="00AC40D0" w:rsidRDefault="00AC40D0">
            <w:pPr>
              <w:jc w:val="right"/>
            </w:pPr>
            <w:r>
              <w:rPr>
                <w:rFonts w:ascii="宋体" w:hAnsi="宋体" w:hint="eastAsia"/>
                <w:szCs w:val="24"/>
                <w:lang w:eastAsia="zh-Hans"/>
              </w:rPr>
              <w:t>5.37</w:t>
            </w:r>
          </w:p>
        </w:tc>
      </w:tr>
    </w:tbl>
    <w:p w14:paraId="792D40F0" w14:textId="77777777" w:rsidR="00AC40D0" w:rsidRDefault="00AC40D0">
      <w:pPr>
        <w:pStyle w:val="XBRLTitle2"/>
        <w:spacing w:before="156"/>
        <w:ind w:left="454"/>
      </w:pPr>
      <w:bookmarkStart w:id="165" w:name="_Toc514160350"/>
      <w:bookmarkStart w:id="166" w:name="_Toc512434237"/>
      <w:bookmarkStart w:id="167" w:name="_Toc512432280"/>
      <w:bookmarkStart w:id="168" w:name="_Toc497902436"/>
      <w:bookmarkStart w:id="169" w:name="_Toc512432466"/>
      <w:r>
        <w:rPr>
          <w:rFonts w:hAnsi="宋体" w:hint="eastAsia"/>
        </w:rPr>
        <w:lastRenderedPageBreak/>
        <w:t>“影子定价”与“摊余成本法”确定的基金资产净值的偏离</w:t>
      </w:r>
      <w:bookmarkEnd w:id="165"/>
      <w:bookmarkEnd w:id="166"/>
      <w:bookmarkEnd w:id="167"/>
      <w:bookmarkEnd w:id="168"/>
      <w:bookmarkEnd w:id="169"/>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054"/>
        <w:gridCol w:w="2781"/>
      </w:tblGrid>
      <w:tr w:rsidR="00C2625D" w14:paraId="0E8665D3" w14:textId="77777777">
        <w:trPr>
          <w:divId w:val="182860155"/>
          <w:trHeight w:val="285"/>
        </w:trPr>
        <w:tc>
          <w:tcPr>
            <w:tcW w:w="6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64"/>
          <w:p w14:paraId="582137B0" w14:textId="77777777" w:rsidR="00AC40D0" w:rsidRDefault="00AC40D0">
            <w:pPr>
              <w:jc w:val="center"/>
            </w:pPr>
            <w:r>
              <w:rPr>
                <w:rFonts w:ascii="宋体" w:hAnsi="宋体" w:hint="eastAsia"/>
              </w:rPr>
              <w:t xml:space="preserve">项目 </w:t>
            </w:r>
          </w:p>
        </w:tc>
        <w:tc>
          <w:tcPr>
            <w:tcW w:w="29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624890" w14:textId="77777777" w:rsidR="00AC40D0" w:rsidRDefault="00AC40D0">
            <w:pPr>
              <w:jc w:val="center"/>
            </w:pPr>
            <w:r>
              <w:rPr>
                <w:rFonts w:ascii="宋体" w:hAnsi="宋体" w:hint="eastAsia"/>
              </w:rPr>
              <w:t xml:space="preserve">偏离情况 </w:t>
            </w:r>
          </w:p>
        </w:tc>
      </w:tr>
      <w:tr w:rsidR="00C2625D" w14:paraId="0AFB8F95" w14:textId="77777777">
        <w:trPr>
          <w:divId w:val="182860155"/>
          <w:trHeight w:val="312"/>
        </w:trPr>
        <w:tc>
          <w:tcPr>
            <w:tcW w:w="6332" w:type="dxa"/>
            <w:tcBorders>
              <w:top w:val="nil"/>
              <w:left w:val="single" w:sz="4" w:space="0" w:color="auto"/>
              <w:bottom w:val="single" w:sz="4" w:space="0" w:color="auto"/>
              <w:right w:val="single" w:sz="4" w:space="0" w:color="auto"/>
            </w:tcBorders>
            <w:vAlign w:val="center"/>
            <w:hideMark/>
          </w:tcPr>
          <w:p w14:paraId="54FD1B41" w14:textId="77777777" w:rsidR="00AC40D0" w:rsidRDefault="00AC40D0">
            <w:r>
              <w:rPr>
                <w:rFonts w:ascii="宋体" w:hAnsi="宋体" w:hint="eastAsia"/>
              </w:rPr>
              <w:t xml:space="preserve">报告期内偏离度的绝对值在0.25（含）-0.5%间的次数 </w:t>
            </w:r>
          </w:p>
        </w:tc>
        <w:tc>
          <w:tcPr>
            <w:tcW w:w="2908" w:type="dxa"/>
            <w:tcBorders>
              <w:top w:val="nil"/>
              <w:left w:val="nil"/>
              <w:bottom w:val="single" w:sz="4" w:space="0" w:color="auto"/>
              <w:right w:val="single" w:sz="4" w:space="0" w:color="auto"/>
            </w:tcBorders>
            <w:vAlign w:val="center"/>
            <w:hideMark/>
          </w:tcPr>
          <w:p w14:paraId="0D0B7105" w14:textId="77777777" w:rsidR="00AC40D0" w:rsidRDefault="00AC40D0">
            <w:pPr>
              <w:jc w:val="right"/>
            </w:pPr>
            <w:r>
              <w:rPr>
                <w:rFonts w:ascii="宋体" w:hAnsi="宋体" w:hint="eastAsia"/>
                <w:szCs w:val="24"/>
                <w:lang w:eastAsia="zh-Hans"/>
              </w:rPr>
              <w:t>0</w:t>
            </w:r>
          </w:p>
        </w:tc>
      </w:tr>
      <w:tr w:rsidR="00C2625D" w14:paraId="6BF23E80" w14:textId="77777777">
        <w:trPr>
          <w:divId w:val="182860155"/>
          <w:trHeight w:val="285"/>
        </w:trPr>
        <w:tc>
          <w:tcPr>
            <w:tcW w:w="6332" w:type="dxa"/>
            <w:tcBorders>
              <w:top w:val="nil"/>
              <w:left w:val="single" w:sz="4" w:space="0" w:color="auto"/>
              <w:bottom w:val="single" w:sz="4" w:space="0" w:color="auto"/>
              <w:right w:val="single" w:sz="4" w:space="0" w:color="auto"/>
            </w:tcBorders>
            <w:vAlign w:val="center"/>
            <w:hideMark/>
          </w:tcPr>
          <w:p w14:paraId="6FBFF488" w14:textId="77777777" w:rsidR="00AC40D0" w:rsidRDefault="00AC40D0">
            <w:r>
              <w:rPr>
                <w:rFonts w:ascii="宋体" w:hAnsi="宋体" w:hint="eastAsia"/>
              </w:rPr>
              <w:t xml:space="preserve">报告期内偏离度的最高值 </w:t>
            </w:r>
          </w:p>
        </w:tc>
        <w:tc>
          <w:tcPr>
            <w:tcW w:w="2908" w:type="dxa"/>
            <w:tcBorders>
              <w:top w:val="nil"/>
              <w:left w:val="nil"/>
              <w:bottom w:val="single" w:sz="4" w:space="0" w:color="auto"/>
              <w:right w:val="single" w:sz="4" w:space="0" w:color="auto"/>
            </w:tcBorders>
            <w:vAlign w:val="center"/>
            <w:hideMark/>
          </w:tcPr>
          <w:p w14:paraId="32150875" w14:textId="77777777" w:rsidR="00AC40D0" w:rsidRDefault="00AC40D0">
            <w:pPr>
              <w:jc w:val="right"/>
            </w:pPr>
            <w:r>
              <w:rPr>
                <w:rFonts w:ascii="宋体" w:hAnsi="宋体" w:hint="eastAsia"/>
                <w:szCs w:val="24"/>
                <w:lang w:eastAsia="zh-Hans"/>
              </w:rPr>
              <w:t>0.0291</w:t>
            </w:r>
            <w:r>
              <w:t>%</w:t>
            </w:r>
            <w:r>
              <w:rPr>
                <w:rFonts w:ascii="宋体" w:hAnsi="宋体" w:hint="eastAsia"/>
                <w:szCs w:val="24"/>
                <w:lang w:eastAsia="zh-Hans"/>
              </w:rPr>
              <w:t xml:space="preserve"> </w:t>
            </w:r>
          </w:p>
        </w:tc>
      </w:tr>
      <w:tr w:rsidR="00C2625D" w14:paraId="196BEF49" w14:textId="77777777">
        <w:trPr>
          <w:divId w:val="182860155"/>
          <w:trHeight w:val="285"/>
        </w:trPr>
        <w:tc>
          <w:tcPr>
            <w:tcW w:w="6332" w:type="dxa"/>
            <w:tcBorders>
              <w:top w:val="nil"/>
              <w:left w:val="single" w:sz="4" w:space="0" w:color="auto"/>
              <w:bottom w:val="single" w:sz="4" w:space="0" w:color="auto"/>
              <w:right w:val="single" w:sz="4" w:space="0" w:color="auto"/>
            </w:tcBorders>
            <w:vAlign w:val="center"/>
            <w:hideMark/>
          </w:tcPr>
          <w:p w14:paraId="4754B813" w14:textId="77777777" w:rsidR="00AC40D0" w:rsidRDefault="00AC40D0">
            <w:r>
              <w:rPr>
                <w:rFonts w:ascii="宋体" w:hAnsi="宋体" w:hint="eastAsia"/>
              </w:rPr>
              <w:t xml:space="preserve">报告期内偏离度的最低值 </w:t>
            </w:r>
          </w:p>
        </w:tc>
        <w:tc>
          <w:tcPr>
            <w:tcW w:w="2908" w:type="dxa"/>
            <w:tcBorders>
              <w:top w:val="nil"/>
              <w:left w:val="nil"/>
              <w:bottom w:val="single" w:sz="4" w:space="0" w:color="auto"/>
              <w:right w:val="single" w:sz="4" w:space="0" w:color="auto"/>
            </w:tcBorders>
            <w:vAlign w:val="center"/>
            <w:hideMark/>
          </w:tcPr>
          <w:p w14:paraId="1826893F" w14:textId="77777777" w:rsidR="00AC40D0" w:rsidRDefault="00AC40D0">
            <w:pPr>
              <w:jc w:val="right"/>
            </w:pPr>
            <w:r>
              <w:rPr>
                <w:rFonts w:ascii="宋体" w:hAnsi="宋体" w:hint="eastAsia"/>
                <w:szCs w:val="24"/>
                <w:lang w:eastAsia="zh-Hans"/>
              </w:rPr>
              <w:t>0.0078</w:t>
            </w:r>
            <w:r>
              <w:t>%</w:t>
            </w:r>
            <w:r>
              <w:rPr>
                <w:rFonts w:ascii="宋体" w:hAnsi="宋体" w:hint="eastAsia"/>
                <w:szCs w:val="24"/>
                <w:lang w:eastAsia="zh-Hans"/>
              </w:rPr>
              <w:t xml:space="preserve"> </w:t>
            </w:r>
          </w:p>
        </w:tc>
      </w:tr>
      <w:tr w:rsidR="00C2625D" w14:paraId="5BCD326F" w14:textId="77777777">
        <w:trPr>
          <w:divId w:val="182860155"/>
          <w:trHeight w:val="314"/>
        </w:trPr>
        <w:tc>
          <w:tcPr>
            <w:tcW w:w="6332" w:type="dxa"/>
            <w:tcBorders>
              <w:top w:val="nil"/>
              <w:left w:val="single" w:sz="4" w:space="0" w:color="auto"/>
              <w:bottom w:val="single" w:sz="4" w:space="0" w:color="auto"/>
              <w:right w:val="single" w:sz="4" w:space="0" w:color="auto"/>
            </w:tcBorders>
            <w:vAlign w:val="center"/>
            <w:hideMark/>
          </w:tcPr>
          <w:p w14:paraId="5CC77C3D" w14:textId="77777777" w:rsidR="00AC40D0" w:rsidRDefault="00AC40D0">
            <w:r>
              <w:rPr>
                <w:rFonts w:ascii="宋体" w:hAnsi="宋体" w:hint="eastAsia"/>
              </w:rPr>
              <w:t xml:space="preserve">报告期内每个工作日偏离度的绝对值的简单平均值 </w:t>
            </w:r>
          </w:p>
        </w:tc>
        <w:tc>
          <w:tcPr>
            <w:tcW w:w="2908" w:type="dxa"/>
            <w:tcBorders>
              <w:top w:val="nil"/>
              <w:left w:val="nil"/>
              <w:bottom w:val="single" w:sz="4" w:space="0" w:color="auto"/>
              <w:right w:val="single" w:sz="4" w:space="0" w:color="auto"/>
            </w:tcBorders>
            <w:vAlign w:val="center"/>
            <w:hideMark/>
          </w:tcPr>
          <w:p w14:paraId="6BF61D41" w14:textId="77777777" w:rsidR="00AC40D0" w:rsidRDefault="00AC40D0">
            <w:pPr>
              <w:jc w:val="right"/>
            </w:pPr>
            <w:r>
              <w:rPr>
                <w:rFonts w:ascii="宋体" w:hAnsi="宋体" w:hint="eastAsia"/>
                <w:szCs w:val="24"/>
                <w:lang w:eastAsia="zh-Hans"/>
              </w:rPr>
              <w:t>0.0215</w:t>
            </w:r>
            <w:r>
              <w:t>%</w:t>
            </w:r>
            <w:r>
              <w:rPr>
                <w:rFonts w:ascii="宋体" w:hAnsi="宋体" w:hint="eastAsia"/>
                <w:szCs w:val="24"/>
                <w:lang w:eastAsia="zh-Hans"/>
              </w:rPr>
              <w:t xml:space="preserve"> </w:t>
            </w:r>
            <w:bookmarkEnd w:id="17"/>
          </w:p>
        </w:tc>
      </w:tr>
    </w:tbl>
    <w:p w14:paraId="6A14B4D9" w14:textId="77777777" w:rsidR="00AC40D0" w:rsidRDefault="00AC40D0">
      <w:pPr>
        <w:spacing w:line="360" w:lineRule="auto"/>
        <w:jc w:val="left"/>
        <w:divId w:val="1327171646"/>
        <w:rPr>
          <w:sz w:val="24"/>
          <w:szCs w:val="24"/>
        </w:rPr>
      </w:pPr>
      <w:r>
        <w:rPr>
          <w:rFonts w:ascii="宋体" w:hAnsi="宋体" w:hint="eastAsia"/>
          <w:b/>
          <w:bCs/>
          <w:sz w:val="24"/>
          <w:szCs w:val="24"/>
          <w:lang w:eastAsia="zh-Hans"/>
        </w:rPr>
        <w:t>报告期内负偏离度的绝对值达到0.25%情况说明</w:t>
      </w:r>
      <w:r>
        <w:rPr>
          <w:rFonts w:ascii="宋体" w:hAnsi="宋体" w:hint="eastAsia"/>
          <w:kern w:val="0"/>
          <w:sz w:val="24"/>
          <w:szCs w:val="24"/>
          <w:lang w:eastAsia="zh-Hans"/>
        </w:rPr>
        <w:t xml:space="preserve"> </w:t>
      </w:r>
    </w:p>
    <w:p w14:paraId="376AD195" w14:textId="77777777" w:rsidR="00AC40D0" w:rsidRDefault="00AC40D0">
      <w:pPr>
        <w:widowControl/>
        <w:spacing w:line="315" w:lineRule="atLeast"/>
        <w:ind w:firstLineChars="200" w:firstLine="420"/>
        <w:divId w:val="1327171646"/>
      </w:pPr>
      <w:r>
        <w:rPr>
          <w:rFonts w:ascii="宋体" w:hAnsi="宋体" w:cs="宋体" w:hint="eastAsia"/>
          <w:color w:val="000000"/>
          <w:kern w:val="0"/>
          <w:szCs w:val="21"/>
        </w:rPr>
        <w:t>本报告期未发生负偏离度的绝对值达到0.25%的情况。</w:t>
      </w:r>
    </w:p>
    <w:p w14:paraId="17F7186C" w14:textId="77777777" w:rsidR="00AC40D0" w:rsidRDefault="00AC40D0">
      <w:pPr>
        <w:spacing w:line="360" w:lineRule="auto"/>
        <w:jc w:val="left"/>
        <w:divId w:val="902259135"/>
        <w:rPr>
          <w:sz w:val="24"/>
          <w:szCs w:val="24"/>
        </w:rPr>
      </w:pPr>
      <w:r>
        <w:rPr>
          <w:rFonts w:ascii="宋体" w:hAnsi="宋体" w:hint="eastAsia"/>
          <w:b/>
          <w:bCs/>
          <w:sz w:val="24"/>
          <w:szCs w:val="24"/>
          <w:lang w:eastAsia="zh-Hans"/>
        </w:rPr>
        <w:t>报告期内正偏离度的绝对值达到0.5%情况说明</w:t>
      </w:r>
      <w:r>
        <w:rPr>
          <w:rFonts w:ascii="宋体" w:hAnsi="宋体" w:hint="eastAsia"/>
          <w:kern w:val="0"/>
          <w:sz w:val="24"/>
          <w:szCs w:val="24"/>
          <w:lang w:eastAsia="zh-Hans"/>
        </w:rPr>
        <w:t xml:space="preserve"> </w:t>
      </w:r>
    </w:p>
    <w:p w14:paraId="7D70B229" w14:textId="77777777" w:rsidR="00AC40D0" w:rsidRDefault="00AC40D0">
      <w:pPr>
        <w:widowControl/>
        <w:spacing w:line="315" w:lineRule="atLeast"/>
        <w:ind w:firstLineChars="200" w:firstLine="420"/>
        <w:divId w:val="902259135"/>
      </w:pPr>
      <w:r>
        <w:rPr>
          <w:rFonts w:ascii="宋体" w:hAnsi="宋体" w:cs="宋体" w:hint="eastAsia"/>
          <w:color w:val="000000"/>
          <w:kern w:val="0"/>
          <w:szCs w:val="21"/>
        </w:rPr>
        <w:t>本报告期未发生正偏离度的绝对值达到0.5%的情况。</w:t>
      </w:r>
      <w:r>
        <w:rPr>
          <w:rFonts w:ascii="Calibri" w:hAnsi="Calibri" w:cs="宋体"/>
          <w:color w:val="000000"/>
          <w:kern w:val="0"/>
          <w:szCs w:val="21"/>
        </w:rPr>
        <w:t xml:space="preserve"> </w:t>
      </w:r>
    </w:p>
    <w:p w14:paraId="676FC14F" w14:textId="77777777" w:rsidR="00AC40D0" w:rsidRDefault="00AC40D0">
      <w:pPr>
        <w:pStyle w:val="XBRLTitle2"/>
        <w:spacing w:before="156"/>
        <w:ind w:left="454"/>
      </w:pPr>
      <w:bookmarkStart w:id="170" w:name="_Toc514160351"/>
      <w:bookmarkStart w:id="171" w:name="_Toc512434238"/>
      <w:bookmarkStart w:id="172" w:name="_Toc512432281"/>
      <w:bookmarkStart w:id="173" w:name="_Toc497902437"/>
      <w:bookmarkStart w:id="174" w:name="_Toc512432467"/>
      <w:bookmarkStart w:id="175" w:name="_Toc438646473"/>
      <w:bookmarkStart w:id="176" w:name="m507"/>
      <w:r>
        <w:rPr>
          <w:rFonts w:hAnsi="宋体" w:hint="eastAsia"/>
        </w:rPr>
        <w:t>报告期末按摊余成本占基金资产净值比例大小排名的前十名资产支持证券投资明细</w:t>
      </w:r>
      <w:bookmarkEnd w:id="170"/>
      <w:bookmarkEnd w:id="171"/>
      <w:bookmarkEnd w:id="172"/>
      <w:bookmarkEnd w:id="173"/>
      <w:bookmarkEnd w:id="174"/>
      <w:bookmarkEnd w:id="175"/>
      <w:r>
        <w:rPr>
          <w:rFonts w:hAnsi="宋体" w:hint="eastAsia"/>
          <w:szCs w:val="24"/>
        </w:rPr>
        <w:t xml:space="preserve"> </w:t>
      </w:r>
    </w:p>
    <w:p w14:paraId="4557DBA0" w14:textId="77777777" w:rsidR="00AC40D0" w:rsidRDefault="00AC40D0">
      <w:pPr>
        <w:spacing w:line="360" w:lineRule="auto"/>
        <w:ind w:firstLineChars="200" w:firstLine="420"/>
        <w:jc w:val="left"/>
        <w:divId w:val="662901365"/>
      </w:pPr>
      <w:r>
        <w:rPr>
          <w:rFonts w:ascii="宋体" w:hAnsi="宋体" w:hint="eastAsia"/>
          <w:color w:val="000000"/>
          <w:szCs w:val="21"/>
          <w:lang w:eastAsia="zh-Hans"/>
        </w:rPr>
        <w:t>本基金本报告期末未持有资产支持证券。</w:t>
      </w:r>
    </w:p>
    <w:p w14:paraId="5691607E" w14:textId="77777777" w:rsidR="00AC40D0" w:rsidRDefault="00AC40D0">
      <w:pPr>
        <w:pStyle w:val="XBRLTitle2"/>
        <w:spacing w:before="156"/>
        <w:ind w:left="454"/>
      </w:pPr>
      <w:bookmarkStart w:id="177" w:name="_Toc514160352"/>
      <w:bookmarkStart w:id="178" w:name="_Toc512434239"/>
      <w:bookmarkStart w:id="179" w:name="_Toc512432282"/>
      <w:bookmarkStart w:id="180" w:name="_Toc497902438"/>
      <w:bookmarkStart w:id="181" w:name="_Toc512432468"/>
      <w:bookmarkStart w:id="182" w:name="m510_01_1598"/>
      <w:bookmarkEnd w:id="176"/>
      <w:r>
        <w:rPr>
          <w:rFonts w:hAnsi="宋体" w:hint="eastAsia"/>
        </w:rPr>
        <w:t>投资组合报告附注</w:t>
      </w:r>
      <w:bookmarkEnd w:id="177"/>
      <w:bookmarkEnd w:id="178"/>
      <w:bookmarkEnd w:id="179"/>
      <w:bookmarkEnd w:id="180"/>
      <w:bookmarkEnd w:id="181"/>
      <w:r>
        <w:rPr>
          <w:rFonts w:hAnsi="宋体" w:hint="eastAsia"/>
        </w:rPr>
        <w:t xml:space="preserve"> </w:t>
      </w:r>
    </w:p>
    <w:p w14:paraId="222F93AC" w14:textId="77777777" w:rsidR="00AC40D0" w:rsidRDefault="00AC40D0">
      <w:pPr>
        <w:pStyle w:val="XBRLTitle3"/>
        <w:spacing w:before="156"/>
        <w:ind w:left="0"/>
      </w:pPr>
      <w:bookmarkStart w:id="183" w:name="_Toc514160353"/>
      <w:bookmarkStart w:id="184" w:name="_Toc512434795"/>
      <w:bookmarkStart w:id="185" w:name="_Toc497902439"/>
      <w:r>
        <w:rPr>
          <w:rFonts w:hAnsi="宋体" w:hint="eastAsia"/>
          <w:lang w:eastAsia="zh-CN"/>
        </w:rPr>
        <w:t xml:space="preserve"> </w:t>
      </w:r>
      <w:bookmarkEnd w:id="183"/>
      <w:bookmarkEnd w:id="184"/>
      <w:bookmarkEnd w:id="185"/>
      <w:bookmarkEnd w:id="182"/>
      <w:r>
        <w:rPr>
          <w:rFonts w:hAnsi="宋体" w:hint="eastAsia"/>
        </w:rPr>
        <w:t xml:space="preserve"> </w:t>
      </w:r>
    </w:p>
    <w:p w14:paraId="1640F56B" w14:textId="77777777" w:rsidR="00AC40D0" w:rsidRDefault="00AC40D0">
      <w:pPr>
        <w:spacing w:line="360" w:lineRule="auto"/>
        <w:ind w:firstLineChars="200" w:firstLine="420"/>
        <w:jc w:val="left"/>
      </w:pPr>
      <w:bookmarkStart w:id="186" w:name="m510_02"/>
      <w:bookmarkStart w:id="187" w:name="m510_05_1678"/>
      <w:r>
        <w:rPr>
          <w:rFonts w:ascii="宋体" w:hAnsi="宋体" w:hint="eastAsia"/>
        </w:rPr>
        <w:t>本基金估值采用摊余成本法，即估值对象以买入成本列示，按票面利率或商定利率并考虑其买入时的溢价与折价，在其剩余期限内按实际利率法摊销，每日计提收益。本基金不采用市场利率和上市交易的债券和票据的市价计算基金资产净值。</w:t>
      </w:r>
    </w:p>
    <w:p w14:paraId="5513CBBB" w14:textId="77777777" w:rsidR="00AC40D0" w:rsidRDefault="00AC40D0">
      <w:pPr>
        <w:pStyle w:val="XBRLTitle3"/>
        <w:spacing w:before="156"/>
        <w:ind w:left="0"/>
      </w:pPr>
      <w:bookmarkStart w:id="188" w:name="_Toc514160354"/>
      <w:bookmarkStart w:id="189" w:name="_Toc512434796"/>
      <w:bookmarkStart w:id="190" w:name="_Toc497902440"/>
      <w:bookmarkStart w:id="191" w:name="m510_03"/>
      <w:r>
        <w:rPr>
          <w:rFonts w:hint="eastAsia"/>
          <w:lang w:eastAsia="zh-CN"/>
        </w:rPr>
        <w:t xml:space="preserve"> </w:t>
      </w:r>
      <w:bookmarkEnd w:id="188"/>
      <w:bookmarkEnd w:id="189"/>
      <w:bookmarkEnd w:id="190"/>
      <w:r>
        <w:rPr>
          <w:rFonts w:hAnsi="宋体" w:hint="eastAsia"/>
        </w:rPr>
        <w:t xml:space="preserve"> </w:t>
      </w:r>
    </w:p>
    <w:bookmarkEnd w:id="191"/>
    <w:p w14:paraId="737BB82C" w14:textId="77777777" w:rsidR="00AC40D0" w:rsidRDefault="00AC40D0">
      <w:pPr>
        <w:spacing w:line="360" w:lineRule="auto"/>
        <w:ind w:firstLineChars="200" w:firstLine="420"/>
        <w:jc w:val="left"/>
      </w:pPr>
      <w:r>
        <w:rPr>
          <w:rFonts w:ascii="宋体" w:hAnsi="宋体" w:hint="eastAsia"/>
        </w:rPr>
        <w:t>本基金投资的前十名证券的发行主体中，中国民生银行股份有限公司报告编制日前一年内曾受到国家金融监督管理总局宁波监管局、国家金融监督管理总局、金融监管总局的处罚，长沙银行股份有限公司报告编制日前一年内曾受到央行湖南省分行的处罚，中国农业发展银行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C5557C2" w14:textId="77777777" w:rsidR="00AC40D0" w:rsidRDefault="00AC40D0">
      <w:pPr>
        <w:pStyle w:val="XBRLTitle3"/>
        <w:spacing w:before="156"/>
        <w:ind w:left="0"/>
      </w:pPr>
      <w:bookmarkStart w:id="192" w:name="_Toc514160355"/>
      <w:bookmarkStart w:id="193" w:name="_Toc512434797"/>
      <w:bookmarkStart w:id="194" w:name="_Toc497902441"/>
      <w:r>
        <w:rPr>
          <w:rFonts w:hAnsi="宋体" w:hint="eastAsia"/>
        </w:rPr>
        <w:t>其他资产构成</w:t>
      </w:r>
      <w:bookmarkEnd w:id="192"/>
      <w:bookmarkEnd w:id="193"/>
      <w:bookmarkEnd w:id="194"/>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1161"/>
        <w:gridCol w:w="3182"/>
        <w:gridCol w:w="4492"/>
      </w:tblGrid>
      <w:tr w:rsidR="00C2625D" w14:paraId="10F8ADB0" w14:textId="77777777">
        <w:trPr>
          <w:divId w:val="955143302"/>
          <w:trHeight w:val="285"/>
        </w:trPr>
        <w:tc>
          <w:tcPr>
            <w:tcW w:w="6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149D59" w14:textId="77777777" w:rsidR="00AC40D0" w:rsidRDefault="00AC40D0">
            <w:pPr>
              <w:jc w:val="center"/>
            </w:pPr>
            <w:bookmarkStart w:id="195" w:name="m08QD_11_03"/>
            <w:bookmarkStart w:id="196" w:name="m08QD_11_03_tab"/>
            <w:bookmarkEnd w:id="186"/>
            <w:r>
              <w:rPr>
                <w:rFonts w:ascii="宋体" w:hAnsi="宋体" w:hint="eastAsia"/>
              </w:rPr>
              <w:t>序号</w:t>
            </w:r>
            <w:r>
              <w:rPr>
                <w:rFonts w:ascii="宋体" w:hAnsi="宋体" w:hint="eastAsia"/>
                <w:lang w:eastAsia="zh-Hans"/>
              </w:rPr>
              <w:t xml:space="preserve"> </w:t>
            </w:r>
          </w:p>
        </w:tc>
        <w:tc>
          <w:tcPr>
            <w:tcW w:w="18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E51A27" w14:textId="77777777" w:rsidR="00AC40D0" w:rsidRDefault="00AC40D0">
            <w:pPr>
              <w:jc w:val="center"/>
            </w:pPr>
            <w:r>
              <w:rPr>
                <w:rFonts w:ascii="宋体" w:hAnsi="宋体" w:hint="eastAsia"/>
              </w:rPr>
              <w:t>名称</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14:paraId="26291433" w14:textId="77777777" w:rsidR="00AC40D0" w:rsidRDefault="00AC40D0">
            <w:pPr>
              <w:jc w:val="center"/>
            </w:pPr>
            <w:r>
              <w:rPr>
                <w:rFonts w:ascii="宋体" w:hAnsi="宋体" w:hint="eastAsia"/>
              </w:rPr>
              <w:t>金额（元）</w:t>
            </w:r>
            <w:r>
              <w:rPr>
                <w:rFonts w:ascii="宋体" w:hAnsi="宋体" w:hint="eastAsia"/>
                <w:lang w:eastAsia="zh-Hans"/>
              </w:rPr>
              <w:t xml:space="preserve"> </w:t>
            </w:r>
          </w:p>
        </w:tc>
      </w:tr>
      <w:tr w:rsidR="00C2625D" w14:paraId="36F69D99" w14:textId="77777777">
        <w:trPr>
          <w:divId w:val="955143302"/>
          <w:trHeight w:val="312"/>
        </w:trPr>
        <w:tc>
          <w:tcPr>
            <w:tcW w:w="657" w:type="pct"/>
            <w:tcBorders>
              <w:top w:val="nil"/>
              <w:left w:val="single" w:sz="4" w:space="0" w:color="auto"/>
              <w:bottom w:val="single" w:sz="4" w:space="0" w:color="auto"/>
              <w:right w:val="single" w:sz="4" w:space="0" w:color="auto"/>
            </w:tcBorders>
            <w:vAlign w:val="center"/>
            <w:hideMark/>
          </w:tcPr>
          <w:p w14:paraId="2F2C0584" w14:textId="77777777" w:rsidR="00AC40D0" w:rsidRDefault="00AC40D0">
            <w:pPr>
              <w:jc w:val="center"/>
            </w:pPr>
            <w:r>
              <w:rPr>
                <w:rFonts w:ascii="宋体" w:hAnsi="宋体" w:hint="eastAsia"/>
                <w:color w:val="000000"/>
                <w:lang w:eastAsia="zh-Hans"/>
              </w:rPr>
              <w:t xml:space="preserve">1 </w:t>
            </w:r>
          </w:p>
        </w:tc>
        <w:tc>
          <w:tcPr>
            <w:tcW w:w="1801" w:type="pct"/>
            <w:tcBorders>
              <w:top w:val="nil"/>
              <w:left w:val="single" w:sz="4" w:space="0" w:color="auto"/>
              <w:bottom w:val="single" w:sz="4" w:space="0" w:color="auto"/>
              <w:right w:val="single" w:sz="4" w:space="0" w:color="auto"/>
            </w:tcBorders>
            <w:vAlign w:val="center"/>
            <w:hideMark/>
          </w:tcPr>
          <w:p w14:paraId="46DC64DB" w14:textId="77777777" w:rsidR="00AC40D0" w:rsidRDefault="00AC40D0">
            <w:pPr>
              <w:ind w:leftChars="50" w:left="105"/>
            </w:pPr>
            <w:r>
              <w:rPr>
                <w:rFonts w:ascii="宋体" w:hAnsi="宋体" w:hint="eastAsia"/>
              </w:rPr>
              <w:t>存出保证金</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015FF7A" w14:textId="77777777" w:rsidR="00AC40D0" w:rsidRDefault="00AC40D0">
            <w:pPr>
              <w:jc w:val="right"/>
            </w:pPr>
            <w:r>
              <w:rPr>
                <w:rFonts w:ascii="宋体" w:hAnsi="宋体" w:hint="eastAsia"/>
                <w:szCs w:val="24"/>
                <w:lang w:eastAsia="zh-Hans"/>
              </w:rPr>
              <w:t>-</w:t>
            </w:r>
          </w:p>
        </w:tc>
      </w:tr>
      <w:tr w:rsidR="00C2625D" w14:paraId="2F029158" w14:textId="77777777">
        <w:trPr>
          <w:divId w:val="955143302"/>
          <w:trHeight w:val="285"/>
        </w:trPr>
        <w:tc>
          <w:tcPr>
            <w:tcW w:w="657" w:type="pct"/>
            <w:tcBorders>
              <w:top w:val="nil"/>
              <w:left w:val="single" w:sz="4" w:space="0" w:color="auto"/>
              <w:bottom w:val="single" w:sz="4" w:space="0" w:color="auto"/>
              <w:right w:val="single" w:sz="4" w:space="0" w:color="auto"/>
            </w:tcBorders>
            <w:vAlign w:val="center"/>
            <w:hideMark/>
          </w:tcPr>
          <w:p w14:paraId="2E08CBDA" w14:textId="77777777" w:rsidR="00AC40D0" w:rsidRDefault="00AC40D0">
            <w:pPr>
              <w:jc w:val="center"/>
            </w:pPr>
            <w:r>
              <w:rPr>
                <w:rFonts w:ascii="宋体" w:hAnsi="宋体" w:hint="eastAsia"/>
                <w:color w:val="000000"/>
                <w:lang w:eastAsia="zh-Hans"/>
              </w:rPr>
              <w:t xml:space="preserve">2 </w:t>
            </w:r>
          </w:p>
        </w:tc>
        <w:tc>
          <w:tcPr>
            <w:tcW w:w="1801" w:type="pct"/>
            <w:tcBorders>
              <w:top w:val="nil"/>
              <w:left w:val="single" w:sz="4" w:space="0" w:color="auto"/>
              <w:bottom w:val="single" w:sz="4" w:space="0" w:color="auto"/>
              <w:right w:val="single" w:sz="4" w:space="0" w:color="auto"/>
            </w:tcBorders>
            <w:vAlign w:val="center"/>
            <w:hideMark/>
          </w:tcPr>
          <w:p w14:paraId="228138CC" w14:textId="77777777" w:rsidR="00AC40D0" w:rsidRDefault="00AC40D0">
            <w:pPr>
              <w:ind w:leftChars="50" w:left="105"/>
            </w:pPr>
            <w:r>
              <w:rPr>
                <w:rFonts w:ascii="宋体" w:hAnsi="宋体" w:hint="eastAsia"/>
              </w:rPr>
              <w:t>应收证券清算款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26CB257" w14:textId="77777777" w:rsidR="00AC40D0" w:rsidRDefault="00AC40D0">
            <w:pPr>
              <w:wordWrap w:val="0"/>
              <w:jc w:val="right"/>
            </w:pPr>
            <w:r>
              <w:rPr>
                <w:rFonts w:ascii="宋体" w:hAnsi="宋体" w:hint="eastAsia"/>
                <w:szCs w:val="24"/>
                <w:lang w:eastAsia="zh-Hans"/>
              </w:rPr>
              <w:t>-</w:t>
            </w:r>
          </w:p>
        </w:tc>
      </w:tr>
      <w:tr w:rsidR="00C2625D" w14:paraId="783E65F4" w14:textId="77777777">
        <w:trPr>
          <w:divId w:val="955143302"/>
          <w:trHeight w:val="285"/>
        </w:trPr>
        <w:tc>
          <w:tcPr>
            <w:tcW w:w="657" w:type="pct"/>
            <w:tcBorders>
              <w:top w:val="nil"/>
              <w:left w:val="single" w:sz="4" w:space="0" w:color="auto"/>
              <w:bottom w:val="single" w:sz="4" w:space="0" w:color="auto"/>
              <w:right w:val="single" w:sz="4" w:space="0" w:color="auto"/>
            </w:tcBorders>
            <w:vAlign w:val="center"/>
            <w:hideMark/>
          </w:tcPr>
          <w:p w14:paraId="108E995D" w14:textId="77777777" w:rsidR="00AC40D0" w:rsidRDefault="00AC40D0">
            <w:pPr>
              <w:jc w:val="center"/>
            </w:pPr>
            <w:r>
              <w:rPr>
                <w:rFonts w:ascii="宋体" w:hAnsi="宋体" w:hint="eastAsia"/>
                <w:color w:val="000000"/>
                <w:lang w:eastAsia="zh-Hans"/>
              </w:rPr>
              <w:t xml:space="preserve">3 </w:t>
            </w:r>
          </w:p>
        </w:tc>
        <w:tc>
          <w:tcPr>
            <w:tcW w:w="1801" w:type="pct"/>
            <w:tcBorders>
              <w:top w:val="nil"/>
              <w:left w:val="single" w:sz="4" w:space="0" w:color="auto"/>
              <w:bottom w:val="single" w:sz="4" w:space="0" w:color="auto"/>
              <w:right w:val="single" w:sz="4" w:space="0" w:color="auto"/>
            </w:tcBorders>
            <w:vAlign w:val="center"/>
            <w:hideMark/>
          </w:tcPr>
          <w:p w14:paraId="499E47B2" w14:textId="77777777" w:rsidR="00AC40D0" w:rsidRDefault="00AC40D0">
            <w:pPr>
              <w:ind w:leftChars="50" w:left="105"/>
            </w:pPr>
            <w:r>
              <w:rPr>
                <w:rFonts w:ascii="宋体" w:hAnsi="宋体" w:hint="eastAsia"/>
              </w:rPr>
              <w:t>应收利息</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831595F" w14:textId="77777777" w:rsidR="00AC40D0" w:rsidRDefault="00AC40D0">
            <w:pPr>
              <w:wordWrap w:val="0"/>
              <w:jc w:val="right"/>
            </w:pPr>
            <w:r>
              <w:rPr>
                <w:rFonts w:ascii="宋体" w:hAnsi="宋体" w:hint="eastAsia"/>
                <w:szCs w:val="24"/>
                <w:lang w:eastAsia="zh-Hans"/>
              </w:rPr>
              <w:t>-</w:t>
            </w:r>
          </w:p>
        </w:tc>
      </w:tr>
      <w:tr w:rsidR="00C2625D" w14:paraId="700B6A63" w14:textId="77777777">
        <w:trPr>
          <w:divId w:val="955143302"/>
          <w:trHeight w:val="285"/>
        </w:trPr>
        <w:tc>
          <w:tcPr>
            <w:tcW w:w="657" w:type="pct"/>
            <w:tcBorders>
              <w:top w:val="nil"/>
              <w:left w:val="single" w:sz="4" w:space="0" w:color="auto"/>
              <w:bottom w:val="single" w:sz="4" w:space="0" w:color="auto"/>
              <w:right w:val="single" w:sz="4" w:space="0" w:color="auto"/>
            </w:tcBorders>
            <w:vAlign w:val="center"/>
            <w:hideMark/>
          </w:tcPr>
          <w:p w14:paraId="0CDA36AF" w14:textId="77777777" w:rsidR="00AC40D0" w:rsidRDefault="00AC40D0">
            <w:pPr>
              <w:jc w:val="center"/>
            </w:pPr>
            <w:r>
              <w:rPr>
                <w:rFonts w:ascii="宋体" w:hAnsi="宋体" w:hint="eastAsia"/>
                <w:color w:val="000000"/>
                <w:lang w:eastAsia="zh-Hans"/>
              </w:rPr>
              <w:t xml:space="preserve">4 </w:t>
            </w:r>
          </w:p>
        </w:tc>
        <w:tc>
          <w:tcPr>
            <w:tcW w:w="1801" w:type="pct"/>
            <w:tcBorders>
              <w:top w:val="nil"/>
              <w:left w:val="single" w:sz="4" w:space="0" w:color="auto"/>
              <w:bottom w:val="single" w:sz="4" w:space="0" w:color="auto"/>
              <w:right w:val="single" w:sz="4" w:space="0" w:color="auto"/>
            </w:tcBorders>
            <w:vAlign w:val="center"/>
            <w:hideMark/>
          </w:tcPr>
          <w:p w14:paraId="2A708090" w14:textId="77777777" w:rsidR="00AC40D0" w:rsidRDefault="00AC40D0">
            <w:pPr>
              <w:ind w:leftChars="50" w:left="105"/>
            </w:pPr>
            <w:r>
              <w:rPr>
                <w:rFonts w:ascii="宋体" w:hAnsi="宋体" w:hint="eastAsia"/>
              </w:rPr>
              <w:t>应收申购款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900D580" w14:textId="77777777" w:rsidR="00AC40D0" w:rsidRDefault="00AC40D0">
            <w:pPr>
              <w:wordWrap w:val="0"/>
              <w:jc w:val="right"/>
            </w:pPr>
            <w:r>
              <w:rPr>
                <w:rFonts w:ascii="宋体" w:hAnsi="宋体" w:hint="eastAsia"/>
                <w:szCs w:val="24"/>
                <w:lang w:eastAsia="zh-Hans"/>
              </w:rPr>
              <w:t>547,544.92</w:t>
            </w:r>
          </w:p>
        </w:tc>
      </w:tr>
      <w:tr w:rsidR="00C2625D" w14:paraId="0C332265" w14:textId="77777777">
        <w:trPr>
          <w:divId w:val="955143302"/>
          <w:trHeight w:val="285"/>
        </w:trPr>
        <w:tc>
          <w:tcPr>
            <w:tcW w:w="657" w:type="pct"/>
            <w:tcBorders>
              <w:top w:val="nil"/>
              <w:left w:val="single" w:sz="4" w:space="0" w:color="auto"/>
              <w:bottom w:val="single" w:sz="4" w:space="0" w:color="auto"/>
              <w:right w:val="single" w:sz="4" w:space="0" w:color="auto"/>
            </w:tcBorders>
            <w:vAlign w:val="center"/>
            <w:hideMark/>
          </w:tcPr>
          <w:p w14:paraId="00FD3E79" w14:textId="77777777" w:rsidR="00AC40D0" w:rsidRDefault="00AC40D0">
            <w:pPr>
              <w:jc w:val="center"/>
            </w:pPr>
            <w:r>
              <w:rPr>
                <w:rFonts w:ascii="宋体" w:hAnsi="宋体" w:hint="eastAsia"/>
                <w:color w:val="000000"/>
                <w:lang w:eastAsia="zh-Hans"/>
              </w:rPr>
              <w:t xml:space="preserve">5 </w:t>
            </w:r>
          </w:p>
        </w:tc>
        <w:tc>
          <w:tcPr>
            <w:tcW w:w="1801" w:type="pct"/>
            <w:tcBorders>
              <w:top w:val="nil"/>
              <w:left w:val="single" w:sz="4" w:space="0" w:color="auto"/>
              <w:bottom w:val="single" w:sz="4" w:space="0" w:color="auto"/>
              <w:right w:val="single" w:sz="4" w:space="0" w:color="auto"/>
            </w:tcBorders>
            <w:vAlign w:val="center"/>
            <w:hideMark/>
          </w:tcPr>
          <w:p w14:paraId="0E5247A8" w14:textId="77777777" w:rsidR="00AC40D0" w:rsidRDefault="00AC40D0">
            <w:pPr>
              <w:ind w:leftChars="50" w:left="105"/>
            </w:pPr>
            <w:r>
              <w:rPr>
                <w:rFonts w:ascii="宋体" w:hAnsi="宋体" w:hint="eastAsia"/>
              </w:rPr>
              <w:t>其他应收款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593A525" w14:textId="77777777" w:rsidR="00AC40D0" w:rsidRDefault="00AC40D0">
            <w:pPr>
              <w:wordWrap w:val="0"/>
              <w:jc w:val="right"/>
            </w:pPr>
            <w:r>
              <w:rPr>
                <w:rFonts w:ascii="宋体" w:hAnsi="宋体" w:hint="eastAsia"/>
                <w:kern w:val="0"/>
                <w:szCs w:val="24"/>
                <w:lang w:eastAsia="zh-Hans"/>
              </w:rPr>
              <w:t>-</w:t>
            </w:r>
            <w:r>
              <w:rPr>
                <w:rFonts w:ascii="宋体" w:hAnsi="宋体" w:hint="eastAsia"/>
                <w:szCs w:val="24"/>
                <w:lang w:eastAsia="zh-Hans"/>
              </w:rPr>
              <w:t xml:space="preserve"> </w:t>
            </w:r>
          </w:p>
        </w:tc>
      </w:tr>
      <w:tr w:rsidR="00C2625D" w14:paraId="7CDE2069" w14:textId="77777777">
        <w:trPr>
          <w:divId w:val="955143302"/>
          <w:trHeight w:val="285"/>
        </w:trPr>
        <w:tc>
          <w:tcPr>
            <w:tcW w:w="657" w:type="pct"/>
            <w:tcBorders>
              <w:top w:val="nil"/>
              <w:left w:val="single" w:sz="4" w:space="0" w:color="auto"/>
              <w:bottom w:val="single" w:sz="4" w:space="0" w:color="auto"/>
              <w:right w:val="single" w:sz="4" w:space="0" w:color="auto"/>
            </w:tcBorders>
            <w:vAlign w:val="center"/>
            <w:hideMark/>
          </w:tcPr>
          <w:p w14:paraId="20BB4363" w14:textId="77777777" w:rsidR="00AC40D0" w:rsidRDefault="00AC40D0">
            <w:pPr>
              <w:jc w:val="center"/>
            </w:pPr>
            <w:r>
              <w:rPr>
                <w:rFonts w:ascii="宋体" w:hAnsi="宋体" w:hint="eastAsia"/>
                <w:color w:val="000000"/>
                <w:lang w:eastAsia="zh-Hans"/>
              </w:rPr>
              <w:t>6</w:t>
            </w:r>
          </w:p>
        </w:tc>
        <w:tc>
          <w:tcPr>
            <w:tcW w:w="1801" w:type="pct"/>
            <w:tcBorders>
              <w:top w:val="nil"/>
              <w:left w:val="single" w:sz="4" w:space="0" w:color="auto"/>
              <w:bottom w:val="single" w:sz="4" w:space="0" w:color="auto"/>
              <w:right w:val="single" w:sz="4" w:space="0" w:color="auto"/>
            </w:tcBorders>
            <w:vAlign w:val="center"/>
            <w:hideMark/>
          </w:tcPr>
          <w:p w14:paraId="4B15021F" w14:textId="77777777" w:rsidR="00AC40D0" w:rsidRDefault="00AC40D0">
            <w:pPr>
              <w:ind w:leftChars="50" w:left="105"/>
            </w:pPr>
            <w:r>
              <w:rPr>
                <w:rFonts w:ascii="宋体" w:hAnsi="宋体" w:hint="eastAsia"/>
              </w:rPr>
              <w:t>其他</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FFF3696" w14:textId="77777777" w:rsidR="00AC40D0" w:rsidRDefault="00AC40D0">
            <w:pPr>
              <w:wordWrap w:val="0"/>
              <w:jc w:val="right"/>
            </w:pPr>
            <w:r>
              <w:rPr>
                <w:rFonts w:ascii="宋体" w:hAnsi="宋体" w:hint="eastAsia"/>
                <w:szCs w:val="24"/>
                <w:lang w:eastAsia="zh-Hans"/>
              </w:rPr>
              <w:t>-</w:t>
            </w:r>
          </w:p>
        </w:tc>
      </w:tr>
      <w:tr w:rsidR="00C2625D" w14:paraId="2C6EA731" w14:textId="77777777">
        <w:trPr>
          <w:divId w:val="955143302"/>
          <w:trHeight w:val="285"/>
        </w:trPr>
        <w:tc>
          <w:tcPr>
            <w:tcW w:w="657" w:type="pct"/>
            <w:tcBorders>
              <w:top w:val="single" w:sz="4" w:space="0" w:color="auto"/>
              <w:left w:val="single" w:sz="4" w:space="0" w:color="auto"/>
              <w:bottom w:val="single" w:sz="4" w:space="0" w:color="auto"/>
              <w:right w:val="single" w:sz="4" w:space="0" w:color="auto"/>
            </w:tcBorders>
            <w:vAlign w:val="center"/>
            <w:hideMark/>
          </w:tcPr>
          <w:p w14:paraId="708E492A" w14:textId="77777777" w:rsidR="00AC40D0" w:rsidRDefault="00AC40D0">
            <w:pPr>
              <w:jc w:val="center"/>
            </w:pPr>
            <w:r>
              <w:rPr>
                <w:rFonts w:ascii="宋体" w:hAnsi="宋体" w:hint="eastAsia"/>
                <w:color w:val="000000"/>
                <w:lang w:eastAsia="zh-Hans"/>
              </w:rPr>
              <w:lastRenderedPageBreak/>
              <w:t>7</w:t>
            </w:r>
          </w:p>
        </w:tc>
        <w:tc>
          <w:tcPr>
            <w:tcW w:w="1801" w:type="pct"/>
            <w:tcBorders>
              <w:top w:val="single" w:sz="4" w:space="0" w:color="auto"/>
              <w:left w:val="single" w:sz="4" w:space="0" w:color="auto"/>
              <w:bottom w:val="single" w:sz="4" w:space="0" w:color="auto"/>
              <w:right w:val="single" w:sz="4" w:space="0" w:color="auto"/>
            </w:tcBorders>
            <w:vAlign w:val="center"/>
            <w:hideMark/>
          </w:tcPr>
          <w:p w14:paraId="1D99B530" w14:textId="77777777" w:rsidR="00AC40D0" w:rsidRDefault="00AC40D0">
            <w:pPr>
              <w:ind w:leftChars="50" w:left="105"/>
            </w:pPr>
            <w:r>
              <w:rPr>
                <w:rFonts w:ascii="宋体" w:hAnsi="宋体" w:hint="eastAsia"/>
              </w:rPr>
              <w:t>合计</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CC8BFB1" w14:textId="77777777" w:rsidR="00AC40D0" w:rsidRDefault="00AC40D0">
            <w:pPr>
              <w:wordWrap w:val="0"/>
              <w:jc w:val="right"/>
            </w:pPr>
            <w:r>
              <w:rPr>
                <w:rFonts w:ascii="宋体" w:hAnsi="宋体" w:hint="eastAsia"/>
                <w:szCs w:val="24"/>
                <w:lang w:eastAsia="zh-Hans"/>
              </w:rPr>
              <w:t>547,544.92</w:t>
            </w:r>
            <w:bookmarkEnd w:id="195"/>
            <w:bookmarkEnd w:id="18"/>
          </w:p>
        </w:tc>
      </w:tr>
    </w:tbl>
    <w:p w14:paraId="2C10DDFD" w14:textId="77777777" w:rsidR="00AC40D0" w:rsidRDefault="00AC40D0">
      <w:pPr>
        <w:pStyle w:val="XBRLTitle3"/>
        <w:spacing w:before="156"/>
        <w:ind w:left="0"/>
      </w:pPr>
      <w:bookmarkStart w:id="197" w:name="_Toc514160356"/>
      <w:bookmarkStart w:id="198" w:name="_Toc512434798"/>
      <w:bookmarkStart w:id="199" w:name="_Toc497902442"/>
      <w:bookmarkEnd w:id="196"/>
      <w:r>
        <w:rPr>
          <w:rFonts w:hAnsi="宋体" w:hint="eastAsia"/>
        </w:rPr>
        <w:t>投资组合报告附注的其他文字描述部分</w:t>
      </w:r>
      <w:bookmarkEnd w:id="197"/>
      <w:bookmarkEnd w:id="198"/>
      <w:bookmarkEnd w:id="199"/>
      <w:r>
        <w:rPr>
          <w:rFonts w:hAnsi="宋体" w:hint="eastAsia"/>
        </w:rPr>
        <w:t xml:space="preserve"> </w:t>
      </w:r>
    </w:p>
    <w:p w14:paraId="1E210EED" w14:textId="77777777" w:rsidR="00AC40D0" w:rsidRDefault="00AC40D0">
      <w:pPr>
        <w:spacing w:line="360" w:lineRule="auto"/>
        <w:ind w:firstLineChars="200" w:firstLine="420"/>
        <w:jc w:val="left"/>
      </w:pPr>
      <w:r>
        <w:rPr>
          <w:rFonts w:ascii="宋体" w:hAnsi="宋体" w:hint="eastAsia"/>
        </w:rPr>
        <w:t>因四舍五入原因，投资组合报告中分项之和与合计可能存在尾差。</w:t>
      </w:r>
    </w:p>
    <w:p w14:paraId="75464FAB" w14:textId="77777777" w:rsidR="00AC40D0" w:rsidRDefault="00AC40D0">
      <w:pPr>
        <w:pStyle w:val="XBRLTitle1"/>
        <w:spacing w:before="156"/>
        <w:ind w:left="425"/>
      </w:pPr>
      <w:bookmarkStart w:id="200" w:name="_Toc514160357"/>
      <w:bookmarkStart w:id="201" w:name="_Toc512434240"/>
      <w:bookmarkStart w:id="202" w:name="_Toc512432283"/>
      <w:bookmarkStart w:id="203" w:name="_Toc497902443"/>
      <w:bookmarkStart w:id="204" w:name="_Toc438646477"/>
      <w:bookmarkStart w:id="205" w:name="_Toc512432469"/>
      <w:bookmarkStart w:id="206" w:name="m601"/>
      <w:bookmarkEnd w:id="187"/>
      <w:bookmarkEnd w:id="139"/>
      <w:r>
        <w:rPr>
          <w:rFonts w:hAnsi="宋体" w:hint="eastAsia"/>
        </w:rPr>
        <w:t>开放式基金份额变动</w:t>
      </w:r>
      <w:bookmarkStart w:id="207" w:name="m601_tab"/>
      <w:bookmarkEnd w:id="200"/>
      <w:bookmarkEnd w:id="201"/>
      <w:bookmarkEnd w:id="202"/>
      <w:bookmarkEnd w:id="203"/>
      <w:bookmarkEnd w:id="204"/>
      <w:bookmarkEnd w:id="205"/>
      <w:r>
        <w:rPr>
          <w:rFonts w:hAnsi="宋体" w:hint="eastAsia"/>
        </w:rPr>
        <w:t xml:space="preserve"> </w:t>
      </w:r>
    </w:p>
    <w:p w14:paraId="256B4E74" w14:textId="77777777" w:rsidR="00AC40D0" w:rsidRDefault="00AC40D0">
      <w:pPr>
        <w:wordWrap w:val="0"/>
        <w:spacing w:line="360" w:lineRule="auto"/>
        <w:jc w:val="right"/>
      </w:pPr>
      <w:bookmarkStart w:id="20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2593"/>
        <w:gridCol w:w="2511"/>
        <w:gridCol w:w="2593"/>
      </w:tblGrid>
      <w:tr w:rsidR="00C2625D" w14:paraId="339DBEAB" w14:textId="77777777">
        <w:trPr>
          <w:trHeight w:val="356"/>
        </w:trPr>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D9162" w14:textId="77777777" w:rsidR="00AC40D0" w:rsidRDefault="00AC40D0">
            <w:pPr>
              <w:pStyle w:val="xl33"/>
              <w:widowControl w:val="0"/>
              <w:pBdr>
                <w:left w:val="none" w:sz="0" w:space="0" w:color="auto"/>
                <w:bottom w:val="none" w:sz="0" w:space="0" w:color="auto"/>
                <w:right w:val="none" w:sz="0" w:space="0" w:color="auto"/>
              </w:pBdr>
              <w:spacing w:before="0" w:beforeAutospacing="0" w:after="0" w:afterAutospacing="0"/>
              <w:rPr>
                <w:rFonts w:cs="Times New Roman"/>
              </w:rPr>
            </w:pPr>
            <w:bookmarkStart w:id="209" w:name="m10_01"/>
            <w:bookmarkEnd w:id="208"/>
            <w:r>
              <w:rPr>
                <w:rFonts w:ascii="宋体" w:hAnsi="宋体" w:cs="Times New Roman" w:hint="eastAsia"/>
                <w:kern w:val="2"/>
                <w:sz w:val="21"/>
              </w:rPr>
              <w:t>项目</w:t>
            </w:r>
            <w:r>
              <w:rPr>
                <w:rFonts w:ascii="宋体" w:hAnsi="宋体" w:cs="Times New Roman"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F1CE4" w14:textId="77777777" w:rsidR="00AC40D0" w:rsidRDefault="00AC40D0">
            <w:pPr>
              <w:ind w:right="3"/>
              <w:jc w:val="center"/>
            </w:pPr>
            <w:r>
              <w:rPr>
                <w:rFonts w:ascii="宋体" w:hAnsi="宋体" w:hint="eastAsia"/>
                <w:lang w:eastAsia="zh-Hans"/>
              </w:rPr>
              <w:t>摩根天添宝货币A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F42AD4" w14:textId="77777777" w:rsidR="00AC40D0" w:rsidRDefault="00AC40D0">
            <w:pPr>
              <w:ind w:right="3"/>
              <w:jc w:val="center"/>
            </w:pPr>
            <w:r>
              <w:rPr>
                <w:rFonts w:ascii="宋体" w:hAnsi="宋体" w:hint="eastAsia"/>
                <w:lang w:eastAsia="zh-Hans"/>
              </w:rPr>
              <w:t>摩根天添宝货币B</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1BABE2" w14:textId="77777777" w:rsidR="00AC40D0" w:rsidRDefault="00AC40D0">
            <w:pPr>
              <w:ind w:right="3"/>
              <w:jc w:val="center"/>
            </w:pPr>
            <w:r>
              <w:rPr>
                <w:rFonts w:ascii="宋体" w:hAnsi="宋体" w:hint="eastAsia"/>
                <w:lang w:eastAsia="zh-Hans"/>
              </w:rPr>
              <w:t>摩根天添宝货币C</w:t>
            </w:r>
            <w:r>
              <w:rPr>
                <w:rFonts w:ascii="宋体" w:hAnsi="宋体" w:hint="eastAsia"/>
                <w:kern w:val="0"/>
                <w:szCs w:val="24"/>
                <w:lang w:eastAsia="zh-Hans"/>
              </w:rPr>
              <w:t xml:space="preserve"> </w:t>
            </w:r>
            <w:bookmarkEnd w:id="209"/>
          </w:p>
        </w:tc>
      </w:tr>
      <w:tr w:rsidR="00C2625D" w14:paraId="2A9886B7" w14:textId="77777777">
        <w:trPr>
          <w:trHeight w:val="356"/>
        </w:trPr>
        <w:tc>
          <w:tcPr>
            <w:tcW w:w="3686" w:type="dxa"/>
            <w:tcBorders>
              <w:top w:val="single" w:sz="4" w:space="0" w:color="auto"/>
              <w:left w:val="single" w:sz="4" w:space="0" w:color="auto"/>
              <w:bottom w:val="single" w:sz="4" w:space="0" w:color="auto"/>
              <w:right w:val="single" w:sz="4" w:space="0" w:color="auto"/>
            </w:tcBorders>
            <w:vAlign w:val="center"/>
            <w:hideMark/>
          </w:tcPr>
          <w:p w14:paraId="45A86E21" w14:textId="77777777" w:rsidR="00AC40D0" w:rsidRDefault="00AC40D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报告期期初基金份额总额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995B0D1" w14:textId="77777777" w:rsidR="00AC40D0" w:rsidRDefault="00AC40D0">
            <w:pPr>
              <w:jc w:val="right"/>
            </w:pPr>
            <w:r>
              <w:rPr>
                <w:rFonts w:ascii="宋体" w:hAnsi="宋体" w:hint="eastAsia"/>
                <w:kern w:val="0"/>
                <w:szCs w:val="24"/>
                <w:lang w:eastAsia="zh-Hans"/>
              </w:rPr>
              <w:t>279,593,749.88</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EAD310C" w14:textId="77777777" w:rsidR="00AC40D0" w:rsidRDefault="00AC40D0">
            <w:pPr>
              <w:jc w:val="right"/>
            </w:pPr>
            <w:r>
              <w:rPr>
                <w:rFonts w:ascii="宋体" w:hAnsi="宋体" w:hint="eastAsia"/>
                <w:kern w:val="0"/>
                <w:szCs w:val="24"/>
                <w:lang w:eastAsia="zh-Hans"/>
              </w:rPr>
              <w:t>31,135,937.26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53F5B25" w14:textId="77777777" w:rsidR="00AC40D0" w:rsidRDefault="00AC40D0">
            <w:pPr>
              <w:jc w:val="right"/>
            </w:pPr>
            <w:r>
              <w:rPr>
                <w:rFonts w:ascii="宋体" w:hAnsi="宋体" w:hint="eastAsia"/>
                <w:kern w:val="0"/>
                <w:szCs w:val="24"/>
                <w:lang w:eastAsia="zh-Hans"/>
              </w:rPr>
              <w:t>72,080,580.92</w:t>
            </w:r>
          </w:p>
        </w:tc>
      </w:tr>
      <w:tr w:rsidR="00C2625D" w14:paraId="251E8663"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3874E004" w14:textId="77777777" w:rsidR="00AC40D0" w:rsidRDefault="00AC40D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报告期期间基金总申购份额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6C2C281" w14:textId="77777777" w:rsidR="00AC40D0" w:rsidRDefault="00AC40D0">
            <w:pPr>
              <w:jc w:val="right"/>
            </w:pPr>
            <w:r>
              <w:rPr>
                <w:rFonts w:ascii="宋体" w:hAnsi="宋体" w:hint="eastAsia"/>
                <w:lang w:eastAsia="zh-Hans"/>
              </w:rPr>
              <w:t>115,602,159.80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8ACD2E4" w14:textId="77777777" w:rsidR="00AC40D0" w:rsidRDefault="00AC40D0">
            <w:pPr>
              <w:jc w:val="right"/>
            </w:pPr>
            <w:r>
              <w:rPr>
                <w:rFonts w:ascii="宋体" w:hAnsi="宋体" w:hint="eastAsia"/>
                <w:lang w:eastAsia="zh-Hans"/>
              </w:rPr>
              <w:t>10,750,146.81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9232A68" w14:textId="77777777" w:rsidR="00AC40D0" w:rsidRDefault="00AC40D0">
            <w:pPr>
              <w:jc w:val="right"/>
            </w:pPr>
            <w:r>
              <w:rPr>
                <w:rFonts w:ascii="宋体" w:hAnsi="宋体" w:hint="eastAsia"/>
                <w:lang w:eastAsia="zh-Hans"/>
              </w:rPr>
              <w:t>546,061,678.76</w:t>
            </w:r>
          </w:p>
        </w:tc>
      </w:tr>
      <w:tr w:rsidR="00C2625D" w14:paraId="2FCC5C57"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1F165D0F" w14:textId="77777777" w:rsidR="00AC40D0" w:rsidRDefault="00AC40D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报告期期间基金总赎回份额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7FCBACD" w14:textId="77777777" w:rsidR="00AC40D0" w:rsidRDefault="00AC40D0">
            <w:pPr>
              <w:jc w:val="right"/>
            </w:pPr>
            <w:r>
              <w:rPr>
                <w:rFonts w:ascii="宋体" w:hAnsi="宋体" w:hint="eastAsia"/>
                <w:lang w:eastAsia="zh-Hans"/>
              </w:rPr>
              <w:t>294,480,663.73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59726B5" w14:textId="77777777" w:rsidR="00AC40D0" w:rsidRDefault="00AC40D0">
            <w:pPr>
              <w:jc w:val="right"/>
            </w:pPr>
            <w:r>
              <w:rPr>
                <w:rFonts w:ascii="宋体" w:hAnsi="宋体" w:hint="eastAsia"/>
                <w:lang w:eastAsia="zh-Hans"/>
              </w:rPr>
              <w:t>41,165,002.03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2B4DE99" w14:textId="77777777" w:rsidR="00AC40D0" w:rsidRDefault="00AC40D0">
            <w:pPr>
              <w:jc w:val="right"/>
            </w:pPr>
            <w:r>
              <w:rPr>
                <w:rFonts w:ascii="宋体" w:hAnsi="宋体" w:hint="eastAsia"/>
                <w:lang w:eastAsia="zh-Hans"/>
              </w:rPr>
              <w:t>533,534,789.51</w:t>
            </w:r>
          </w:p>
        </w:tc>
      </w:tr>
      <w:tr w:rsidR="00C2625D" w14:paraId="0E4CFB53"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4DFF3764" w14:textId="77777777" w:rsidR="00AC40D0" w:rsidRDefault="00AC40D0">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报告期期末基金份额总额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2FCE399" w14:textId="77777777" w:rsidR="00AC40D0" w:rsidRDefault="00AC40D0">
            <w:pPr>
              <w:jc w:val="right"/>
            </w:pPr>
            <w:r>
              <w:rPr>
                <w:rFonts w:ascii="宋体" w:hAnsi="宋体" w:hint="eastAsia"/>
                <w:szCs w:val="24"/>
                <w:lang w:eastAsia="zh-Hans"/>
              </w:rPr>
              <w:t>100,715,245.95</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AB4507A" w14:textId="77777777" w:rsidR="00AC40D0" w:rsidRDefault="00AC40D0">
            <w:pPr>
              <w:jc w:val="right"/>
            </w:pPr>
            <w:r>
              <w:rPr>
                <w:rFonts w:ascii="宋体" w:hAnsi="宋体" w:hint="eastAsia"/>
                <w:szCs w:val="24"/>
                <w:lang w:eastAsia="zh-Hans"/>
              </w:rPr>
              <w:t>721,082.04</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8047BE" w14:textId="77777777" w:rsidR="00AC40D0" w:rsidRDefault="00AC40D0">
            <w:pPr>
              <w:jc w:val="right"/>
            </w:pPr>
            <w:r>
              <w:rPr>
                <w:rFonts w:ascii="宋体" w:hAnsi="宋体" w:hint="eastAsia"/>
                <w:szCs w:val="24"/>
                <w:lang w:eastAsia="zh-Hans"/>
              </w:rPr>
              <w:t>84,607,470.17</w:t>
            </w:r>
            <w:r>
              <w:rPr>
                <w:rFonts w:ascii="宋体" w:hAnsi="宋体" w:hint="eastAsia"/>
                <w:lang w:eastAsia="zh-Hans"/>
              </w:rPr>
              <w:t xml:space="preserve"> </w:t>
            </w:r>
          </w:p>
        </w:tc>
      </w:tr>
    </w:tbl>
    <w:p w14:paraId="3A525494" w14:textId="77777777" w:rsidR="00AC40D0" w:rsidRDefault="00AC40D0">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03838FCE" w14:textId="77777777" w:rsidR="00AC40D0" w:rsidRDefault="00AC40D0">
      <w:pPr>
        <w:pStyle w:val="XBRLTitle1"/>
        <w:spacing w:before="156"/>
        <w:ind w:left="425"/>
      </w:pPr>
      <w:bookmarkStart w:id="210" w:name="_Toc514160358"/>
      <w:bookmarkStart w:id="211" w:name="_Toc512434241"/>
      <w:bookmarkStart w:id="212" w:name="_Toc512432284"/>
      <w:bookmarkStart w:id="213" w:name="_Toc497902444"/>
      <w:bookmarkStart w:id="214" w:name="_Toc438646478"/>
      <w:bookmarkStart w:id="215" w:name="_Toc512432470"/>
      <w:bookmarkStart w:id="216" w:name="m7manage01"/>
      <w:bookmarkEnd w:id="206"/>
      <w:bookmarkEnd w:id="207"/>
      <w:r>
        <w:rPr>
          <w:rFonts w:hAnsi="宋体" w:hint="eastAsia"/>
        </w:rPr>
        <w:t>基金管理人运用固有资金投资本基金交易明细</w:t>
      </w:r>
      <w:bookmarkEnd w:id="210"/>
      <w:bookmarkEnd w:id="211"/>
      <w:bookmarkEnd w:id="212"/>
      <w:bookmarkEnd w:id="213"/>
      <w:bookmarkEnd w:id="214"/>
      <w:bookmarkEnd w:id="215"/>
      <w:r>
        <w:rPr>
          <w:rFonts w:hAnsi="宋体" w:hint="eastAsia"/>
        </w:rPr>
        <w:t xml:space="preserve"> </w:t>
      </w:r>
    </w:p>
    <w:bookmarkEnd w:id="216"/>
    <w:p w14:paraId="693083BC" w14:textId="77777777" w:rsidR="00AC40D0" w:rsidRDefault="00AC40D0">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053AC274" w14:textId="77777777" w:rsidR="00AC40D0" w:rsidRDefault="00AC40D0">
      <w:pPr>
        <w:pStyle w:val="XBRLTitle1"/>
        <w:spacing w:before="156"/>
        <w:ind w:left="425"/>
      </w:pPr>
      <w:bookmarkStart w:id="217" w:name="_Toc514160359"/>
      <w:bookmarkStart w:id="218" w:name="_Toc512434243"/>
      <w:bookmarkStart w:id="219" w:name="_Toc512432286"/>
      <w:bookmarkStart w:id="220" w:name="_Toc497902445"/>
      <w:bookmarkStart w:id="221" w:name="_Toc479856294"/>
      <w:bookmarkStart w:id="222" w:name="_Toc512432472"/>
      <w:bookmarkStart w:id="223" w:name="m701"/>
      <w:r>
        <w:rPr>
          <w:rFonts w:hAnsi="宋体" w:hint="eastAsia"/>
        </w:rPr>
        <w:t>影响投资者决策的其他重要信息</w:t>
      </w:r>
      <w:bookmarkEnd w:id="217"/>
      <w:bookmarkEnd w:id="218"/>
      <w:bookmarkEnd w:id="219"/>
      <w:bookmarkEnd w:id="220"/>
      <w:bookmarkEnd w:id="221"/>
      <w:bookmarkEnd w:id="222"/>
      <w:r>
        <w:rPr>
          <w:rFonts w:hAnsi="宋体" w:hint="eastAsia"/>
          <w:lang w:eastAsia="zh-CN"/>
        </w:rPr>
        <w:t xml:space="preserve"> </w:t>
      </w:r>
    </w:p>
    <w:p w14:paraId="3A4298FC" w14:textId="77777777" w:rsidR="00AC40D0" w:rsidRDefault="00AC40D0">
      <w:pPr>
        <w:pStyle w:val="XBRLTitle2"/>
        <w:spacing w:before="156"/>
        <w:ind w:left="454"/>
      </w:pPr>
      <w:bookmarkStart w:id="224" w:name="_Toc514160360"/>
      <w:bookmarkStart w:id="225" w:name="_Toc512434244"/>
      <w:bookmarkStart w:id="226" w:name="_Toc512432287"/>
      <w:bookmarkStart w:id="227" w:name="_Toc497902446"/>
      <w:bookmarkStart w:id="228" w:name="_Toc512432473"/>
      <w:r>
        <w:rPr>
          <w:rFonts w:hAnsi="宋体" w:hint="eastAsia"/>
          <w:kern w:val="0"/>
        </w:rPr>
        <w:t>报告期内单一投资者持有基金份额比例达到或超过20%的情况</w:t>
      </w:r>
      <w:bookmarkEnd w:id="224"/>
      <w:bookmarkEnd w:id="225"/>
      <w:bookmarkEnd w:id="226"/>
      <w:bookmarkEnd w:id="227"/>
      <w:bookmarkEnd w:id="228"/>
      <w:r>
        <w:rPr>
          <w:rFonts w:hAnsi="宋体" w:hint="eastAsia"/>
          <w:kern w:val="0"/>
          <w:lang w:eastAsia="zh-CN"/>
        </w:rPr>
        <w:t xml:space="preserve"> </w:t>
      </w:r>
    </w:p>
    <w:bookmarkEnd w:id="19"/>
    <w:p w14:paraId="27F3C1E8" w14:textId="77777777" w:rsidR="00AC40D0" w:rsidRDefault="00AC40D0">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4D62AA43" w14:textId="77777777" w:rsidR="00AC40D0" w:rsidRDefault="00AC40D0">
      <w:pPr>
        <w:pStyle w:val="XBRLTitle1"/>
        <w:spacing w:before="156"/>
        <w:ind w:left="425"/>
      </w:pPr>
      <w:bookmarkStart w:id="229" w:name="_Toc514160362"/>
      <w:bookmarkStart w:id="230" w:name="_Toc512434246"/>
      <w:bookmarkStart w:id="231" w:name="_Toc512432289"/>
      <w:bookmarkStart w:id="232" w:name="_Toc497902448"/>
      <w:bookmarkStart w:id="233" w:name="_Toc438646481"/>
      <w:bookmarkStart w:id="234" w:name="_Toc512432475"/>
      <w:bookmarkEnd w:id="223"/>
      <w:r>
        <w:rPr>
          <w:rFonts w:hAnsi="宋体" w:hint="eastAsia"/>
        </w:rPr>
        <w:t>备查文件目录</w:t>
      </w:r>
      <w:bookmarkEnd w:id="229"/>
      <w:bookmarkEnd w:id="230"/>
      <w:bookmarkEnd w:id="231"/>
      <w:bookmarkEnd w:id="232"/>
      <w:bookmarkEnd w:id="233"/>
      <w:bookmarkEnd w:id="234"/>
      <w:r>
        <w:rPr>
          <w:rFonts w:hAnsi="宋体" w:hint="eastAsia"/>
        </w:rPr>
        <w:t xml:space="preserve"> </w:t>
      </w:r>
    </w:p>
    <w:p w14:paraId="5D2AA308" w14:textId="77777777" w:rsidR="00AC40D0" w:rsidRDefault="00AC40D0">
      <w:pPr>
        <w:pStyle w:val="XBRLTitle2"/>
        <w:spacing w:before="156"/>
        <w:ind w:left="454"/>
      </w:pPr>
      <w:bookmarkStart w:id="235" w:name="_Toc514160363"/>
      <w:bookmarkStart w:id="236" w:name="_Toc512434247"/>
      <w:bookmarkStart w:id="237" w:name="_Toc512432290"/>
      <w:bookmarkStart w:id="238" w:name="_Toc438646482"/>
      <w:bookmarkStart w:id="239" w:name="_Toc497902449"/>
      <w:bookmarkStart w:id="240" w:name="_Toc512432476"/>
      <w:bookmarkStart w:id="241" w:name="m801_01_1733"/>
      <w:r>
        <w:rPr>
          <w:rFonts w:hAnsi="宋体" w:hint="eastAsia"/>
        </w:rPr>
        <w:t>备查文件目录</w:t>
      </w:r>
      <w:bookmarkEnd w:id="235"/>
      <w:bookmarkEnd w:id="236"/>
      <w:bookmarkEnd w:id="237"/>
      <w:bookmarkEnd w:id="238"/>
      <w:bookmarkEnd w:id="239"/>
      <w:bookmarkEnd w:id="240"/>
      <w:r>
        <w:rPr>
          <w:rFonts w:hAnsi="宋体" w:hint="eastAsia"/>
        </w:rPr>
        <w:t xml:space="preserve"> </w:t>
      </w:r>
    </w:p>
    <w:p w14:paraId="47BD49D0" w14:textId="77777777" w:rsidR="00AC40D0" w:rsidRDefault="00AC40D0">
      <w:pPr>
        <w:spacing w:line="360" w:lineRule="auto"/>
        <w:ind w:firstLineChars="200" w:firstLine="420"/>
        <w:jc w:val="left"/>
      </w:pPr>
      <w:r>
        <w:rPr>
          <w:rFonts w:ascii="宋体" w:hAnsi="宋体" w:cs="宋体" w:hint="eastAsia"/>
          <w:color w:val="000000"/>
          <w:kern w:val="0"/>
        </w:rPr>
        <w:t>(一)　中国证监会批准本基金募集的文件</w:t>
      </w:r>
      <w:r>
        <w:rPr>
          <w:rFonts w:ascii="宋体" w:hAnsi="宋体" w:cs="宋体" w:hint="eastAsia"/>
          <w:color w:val="000000"/>
          <w:kern w:val="0"/>
        </w:rPr>
        <w:br/>
        <w:t xml:space="preserve">　　(二)　摩根天添宝货币市场基金基金合同</w:t>
      </w:r>
      <w:r>
        <w:rPr>
          <w:rFonts w:ascii="宋体" w:hAnsi="宋体" w:cs="宋体" w:hint="eastAsia"/>
          <w:color w:val="000000"/>
          <w:kern w:val="0"/>
        </w:rPr>
        <w:br/>
        <w:t xml:space="preserve">　　(三)　摩根天添宝货币市场基金托管协议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43C59D95" w14:textId="77777777" w:rsidR="00AC40D0" w:rsidRDefault="00AC40D0">
      <w:pPr>
        <w:pStyle w:val="XBRLTitle2"/>
        <w:spacing w:before="156"/>
        <w:ind w:left="454"/>
      </w:pPr>
      <w:bookmarkStart w:id="242" w:name="_Toc514160364"/>
      <w:bookmarkStart w:id="243" w:name="_Toc438646483"/>
      <w:bookmarkStart w:id="244" w:name="_Toc497902450"/>
      <w:bookmarkStart w:id="245" w:name="_Toc512434248"/>
      <w:bookmarkStart w:id="246" w:name="_Toc512432291"/>
      <w:bookmarkStart w:id="247" w:name="_Toc512432477"/>
      <w:bookmarkStart w:id="248" w:name="m801_01_1734"/>
      <w:bookmarkEnd w:id="241"/>
      <w:r>
        <w:rPr>
          <w:rFonts w:hAnsi="宋体" w:hint="eastAsia"/>
        </w:rPr>
        <w:t>存放地点</w:t>
      </w:r>
      <w:bookmarkEnd w:id="242"/>
      <w:bookmarkEnd w:id="243"/>
      <w:bookmarkEnd w:id="244"/>
      <w:bookmarkEnd w:id="245"/>
      <w:bookmarkEnd w:id="246"/>
      <w:bookmarkEnd w:id="247"/>
      <w:r>
        <w:rPr>
          <w:rFonts w:hAnsi="宋体" w:hint="eastAsia"/>
        </w:rPr>
        <w:t xml:space="preserve"> </w:t>
      </w:r>
    </w:p>
    <w:p w14:paraId="0F3B41FC" w14:textId="77777777" w:rsidR="00AC40D0" w:rsidRDefault="00AC40D0">
      <w:pPr>
        <w:spacing w:line="360" w:lineRule="auto"/>
        <w:ind w:firstLineChars="200" w:firstLine="420"/>
        <w:jc w:val="left"/>
      </w:pPr>
      <w:r>
        <w:rPr>
          <w:rFonts w:ascii="宋体" w:hAnsi="宋体" w:cs="宋体" w:hint="eastAsia"/>
          <w:color w:val="000000"/>
          <w:kern w:val="0"/>
        </w:rPr>
        <w:t>基金管理人或基金托管人住所。</w:t>
      </w:r>
    </w:p>
    <w:p w14:paraId="6F5F26C1" w14:textId="77777777" w:rsidR="00AC40D0" w:rsidRDefault="00AC40D0">
      <w:pPr>
        <w:pStyle w:val="XBRLTitle2"/>
        <w:spacing w:before="156"/>
        <w:ind w:left="454"/>
      </w:pPr>
      <w:bookmarkStart w:id="249" w:name="_Toc514160365"/>
      <w:bookmarkStart w:id="250" w:name="_Toc512434249"/>
      <w:bookmarkStart w:id="251" w:name="_Toc512432292"/>
      <w:bookmarkStart w:id="252" w:name="_Toc438646484"/>
      <w:bookmarkStart w:id="253" w:name="_Toc497902451"/>
      <w:bookmarkStart w:id="254" w:name="_Toc512432478"/>
      <w:bookmarkStart w:id="255" w:name="m801_01_1735"/>
      <w:bookmarkEnd w:id="248"/>
      <w:r>
        <w:rPr>
          <w:rFonts w:hAnsi="宋体" w:hint="eastAsia"/>
        </w:rPr>
        <w:t>查阅方式</w:t>
      </w:r>
      <w:bookmarkEnd w:id="249"/>
      <w:bookmarkEnd w:id="250"/>
      <w:bookmarkEnd w:id="251"/>
      <w:bookmarkEnd w:id="252"/>
      <w:bookmarkEnd w:id="253"/>
      <w:bookmarkEnd w:id="254"/>
      <w:r>
        <w:rPr>
          <w:rFonts w:hAnsi="宋体" w:hint="eastAsia"/>
        </w:rPr>
        <w:t xml:space="preserve"> </w:t>
      </w:r>
    </w:p>
    <w:p w14:paraId="305E9B85" w14:textId="77777777" w:rsidR="00AC40D0" w:rsidRDefault="00AC40D0">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0"/>
      <w:r>
        <w:rPr>
          <w:rFonts w:ascii="宋体" w:hAnsi="宋体" w:cs="宋体" w:hint="eastAsia"/>
          <w:color w:val="000000"/>
          <w:kern w:val="0"/>
        </w:rPr>
        <w:t xml:space="preserve"> </w:t>
      </w:r>
    </w:p>
    <w:bookmarkEnd w:id="255"/>
    <w:p w14:paraId="38811C40" w14:textId="77777777" w:rsidR="00AC40D0" w:rsidRDefault="00AC40D0">
      <w:pPr>
        <w:ind w:firstLineChars="600" w:firstLine="1687"/>
        <w:jc w:val="left"/>
      </w:pPr>
      <w:r>
        <w:rPr>
          <w:rFonts w:ascii="宋体" w:hAnsi="宋体" w:hint="eastAsia"/>
          <w:b/>
          <w:bCs/>
          <w:sz w:val="28"/>
          <w:szCs w:val="30"/>
        </w:rPr>
        <w:t xml:space="preserve">　 </w:t>
      </w:r>
    </w:p>
    <w:p w14:paraId="4C25A269" w14:textId="77777777" w:rsidR="00AC40D0" w:rsidRDefault="00AC40D0">
      <w:pPr>
        <w:ind w:firstLineChars="600" w:firstLine="1687"/>
        <w:jc w:val="left"/>
      </w:pPr>
      <w:r>
        <w:rPr>
          <w:rFonts w:ascii="宋体" w:hAnsi="宋体" w:hint="eastAsia"/>
          <w:b/>
          <w:bCs/>
          <w:sz w:val="28"/>
          <w:szCs w:val="30"/>
        </w:rPr>
        <w:t xml:space="preserve">　 </w:t>
      </w:r>
    </w:p>
    <w:p w14:paraId="5AD463D8" w14:textId="77777777" w:rsidR="00AC40D0" w:rsidRDefault="00AC40D0">
      <w:pPr>
        <w:ind w:firstLineChars="600" w:firstLine="1446"/>
        <w:jc w:val="right"/>
      </w:pPr>
      <w:r>
        <w:rPr>
          <w:rFonts w:ascii="宋体" w:hAnsi="宋体" w:hint="eastAsia"/>
          <w:b/>
          <w:bCs/>
          <w:sz w:val="24"/>
          <w:szCs w:val="24"/>
        </w:rPr>
        <w:t>摩根基金管理（中国）有限公司</w:t>
      </w:r>
    </w:p>
    <w:p w14:paraId="21073D2C" w14:textId="77777777" w:rsidR="00AC40D0" w:rsidRDefault="00AC40D0">
      <w:pPr>
        <w:ind w:firstLineChars="600" w:firstLine="1446"/>
        <w:jc w:val="right"/>
      </w:pPr>
      <w:r>
        <w:rPr>
          <w:rFonts w:ascii="宋体" w:hAnsi="宋体" w:hint="eastAsia"/>
          <w:b/>
          <w:bCs/>
          <w:sz w:val="24"/>
          <w:szCs w:val="24"/>
        </w:rPr>
        <w:t>2026年1月22日</w:t>
      </w:r>
    </w:p>
    <w:sectPr w:rsidR="00AC40D0">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07B77" w14:textId="77777777" w:rsidR="00AC40D0" w:rsidRDefault="00AC40D0">
      <w:pPr>
        <w:rPr>
          <w:szCs w:val="21"/>
        </w:rPr>
      </w:pPr>
      <w:r>
        <w:rPr>
          <w:szCs w:val="21"/>
        </w:rPr>
        <w:separator/>
      </w:r>
      <w:r>
        <w:rPr>
          <w:szCs w:val="21"/>
        </w:rPr>
        <w:t xml:space="preserve"> </w:t>
      </w:r>
    </w:p>
  </w:endnote>
  <w:endnote w:type="continuationSeparator" w:id="0">
    <w:p w14:paraId="3BD3B7A9" w14:textId="77777777" w:rsidR="00AC40D0" w:rsidRDefault="00AC40D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1579" w14:textId="77777777" w:rsidR="00AC40D0" w:rsidRDefault="00AC40D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1A34" w14:textId="77777777" w:rsidR="00AC40D0" w:rsidRDefault="00AC40D0">
      <w:pPr>
        <w:rPr>
          <w:szCs w:val="21"/>
        </w:rPr>
      </w:pPr>
      <w:r>
        <w:rPr>
          <w:szCs w:val="21"/>
        </w:rPr>
        <w:separator/>
      </w:r>
      <w:r>
        <w:rPr>
          <w:szCs w:val="21"/>
        </w:rPr>
        <w:t xml:space="preserve"> </w:t>
      </w:r>
    </w:p>
  </w:footnote>
  <w:footnote w:type="continuationSeparator" w:id="0">
    <w:p w14:paraId="561E9A76" w14:textId="77777777" w:rsidR="00AC40D0" w:rsidRDefault="00AC40D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8CDC" w14:textId="77777777" w:rsidR="00AC40D0" w:rsidRDefault="00AC40D0">
    <w:pPr>
      <w:pStyle w:val="a8"/>
      <w:jc w:val="right"/>
      <w:rPr>
        <w:rFonts w:ascii="楷体" w:eastAsia="楷体" w:hAnsi="楷体" w:hint="eastAsia"/>
      </w:rPr>
    </w:pPr>
    <w:r>
      <w:rPr>
        <w:rStyle w:val="spelle"/>
        <w:rFonts w:ascii="宋体" w:hAnsi="宋体" w:hint="eastAsia"/>
      </w:rPr>
      <w:t>摩根天添宝货币市场基金2025年第4季度报告</w:t>
    </w:r>
    <w:r>
      <w:rPr>
        <w:rFonts w:ascii="楷体" w:eastAsia="楷体" w:hAnsi="楷体"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0AC0C1A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59012134">
    <w:abstractNumId w:val="0"/>
  </w:num>
  <w:num w:numId="2" w16cid:durableId="498694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D0"/>
    <w:rsid w:val="002E034A"/>
    <w:rsid w:val="003A215C"/>
    <w:rsid w:val="003F3FA8"/>
    <w:rsid w:val="00714F33"/>
    <w:rsid w:val="00AC40D0"/>
    <w:rsid w:val="00C2625D"/>
    <w:rsid w:val="00F84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4383C6C"/>
  <w15:chartTrackingRefBased/>
  <w15:docId w15:val="{3615A77E-4F65-4033-88FD-37FFC5AF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spelle">
    <w:name w:val="spelle"/>
    <w:basedOn w:val="a0"/>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 w:type="paragraph" w:styleId="af9">
    <w:name w:val="Revision"/>
    <w:hidden/>
    <w:uiPriority w:val="99"/>
    <w:unhideWhenUsed/>
    <w:rsid w:val="00F84CA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3292">
      <w:marLeft w:val="0"/>
      <w:marRight w:val="0"/>
      <w:marTop w:val="0"/>
      <w:marBottom w:val="0"/>
      <w:divBdr>
        <w:top w:val="none" w:sz="0" w:space="0" w:color="auto"/>
        <w:left w:val="none" w:sz="0" w:space="0" w:color="auto"/>
        <w:bottom w:val="none" w:sz="0" w:space="0" w:color="auto"/>
        <w:right w:val="none" w:sz="0" w:space="0" w:color="auto"/>
      </w:divBdr>
      <w:divsChild>
        <w:div w:id="182860155">
          <w:marLeft w:val="0"/>
          <w:marRight w:val="0"/>
          <w:marTop w:val="0"/>
          <w:marBottom w:val="0"/>
          <w:divBdr>
            <w:top w:val="none" w:sz="0" w:space="0" w:color="auto"/>
            <w:left w:val="none" w:sz="0" w:space="0" w:color="auto"/>
            <w:bottom w:val="none" w:sz="0" w:space="0" w:color="auto"/>
            <w:right w:val="none" w:sz="0" w:space="0" w:color="auto"/>
          </w:divBdr>
        </w:div>
        <w:div w:id="1327171646">
          <w:marLeft w:val="0"/>
          <w:marRight w:val="0"/>
          <w:marTop w:val="0"/>
          <w:marBottom w:val="0"/>
          <w:divBdr>
            <w:top w:val="none" w:sz="0" w:space="0" w:color="auto"/>
            <w:left w:val="none" w:sz="0" w:space="0" w:color="auto"/>
            <w:bottom w:val="none" w:sz="0" w:space="0" w:color="auto"/>
            <w:right w:val="none" w:sz="0" w:space="0" w:color="auto"/>
          </w:divBdr>
        </w:div>
        <w:div w:id="902259135">
          <w:marLeft w:val="0"/>
          <w:marRight w:val="0"/>
          <w:marTop w:val="0"/>
          <w:marBottom w:val="0"/>
          <w:divBdr>
            <w:top w:val="none" w:sz="0" w:space="0" w:color="auto"/>
            <w:left w:val="none" w:sz="0" w:space="0" w:color="auto"/>
            <w:bottom w:val="none" w:sz="0" w:space="0" w:color="auto"/>
            <w:right w:val="none" w:sz="0" w:space="0" w:color="auto"/>
          </w:divBdr>
        </w:div>
      </w:divsChild>
    </w:div>
    <w:div w:id="211505765">
      <w:marLeft w:val="0"/>
      <w:marRight w:val="0"/>
      <w:marTop w:val="0"/>
      <w:marBottom w:val="0"/>
      <w:divBdr>
        <w:top w:val="none" w:sz="0" w:space="0" w:color="auto"/>
        <w:left w:val="none" w:sz="0" w:space="0" w:color="auto"/>
        <w:bottom w:val="none" w:sz="0" w:space="0" w:color="auto"/>
        <w:right w:val="none" w:sz="0" w:space="0" w:color="auto"/>
      </w:divBdr>
    </w:div>
    <w:div w:id="336930839">
      <w:marLeft w:val="0"/>
      <w:marRight w:val="0"/>
      <w:marTop w:val="0"/>
      <w:marBottom w:val="0"/>
      <w:divBdr>
        <w:top w:val="none" w:sz="0" w:space="0" w:color="auto"/>
        <w:left w:val="none" w:sz="0" w:space="0" w:color="auto"/>
        <w:bottom w:val="none" w:sz="0" w:space="0" w:color="auto"/>
        <w:right w:val="none" w:sz="0" w:space="0" w:color="auto"/>
      </w:divBdr>
    </w:div>
    <w:div w:id="548684752">
      <w:marLeft w:val="0"/>
      <w:marRight w:val="0"/>
      <w:marTop w:val="0"/>
      <w:marBottom w:val="0"/>
      <w:divBdr>
        <w:top w:val="none" w:sz="0" w:space="0" w:color="auto"/>
        <w:left w:val="none" w:sz="0" w:space="0" w:color="auto"/>
        <w:bottom w:val="none" w:sz="0" w:space="0" w:color="auto"/>
        <w:right w:val="none" w:sz="0" w:space="0" w:color="auto"/>
      </w:divBdr>
    </w:div>
    <w:div w:id="586421440">
      <w:marLeft w:val="0"/>
      <w:marRight w:val="0"/>
      <w:marTop w:val="0"/>
      <w:marBottom w:val="0"/>
      <w:divBdr>
        <w:top w:val="none" w:sz="0" w:space="0" w:color="auto"/>
        <w:left w:val="none" w:sz="0" w:space="0" w:color="auto"/>
        <w:bottom w:val="none" w:sz="0" w:space="0" w:color="auto"/>
        <w:right w:val="none" w:sz="0" w:space="0" w:color="auto"/>
      </w:divBdr>
    </w:div>
    <w:div w:id="662901365">
      <w:marLeft w:val="0"/>
      <w:marRight w:val="0"/>
      <w:marTop w:val="0"/>
      <w:marBottom w:val="0"/>
      <w:divBdr>
        <w:top w:val="none" w:sz="0" w:space="0" w:color="auto"/>
        <w:left w:val="none" w:sz="0" w:space="0" w:color="auto"/>
        <w:bottom w:val="none" w:sz="0" w:space="0" w:color="auto"/>
        <w:right w:val="none" w:sz="0" w:space="0" w:color="auto"/>
      </w:divBdr>
    </w:div>
    <w:div w:id="671107707">
      <w:marLeft w:val="0"/>
      <w:marRight w:val="0"/>
      <w:marTop w:val="0"/>
      <w:marBottom w:val="0"/>
      <w:divBdr>
        <w:top w:val="none" w:sz="0" w:space="0" w:color="auto"/>
        <w:left w:val="none" w:sz="0" w:space="0" w:color="auto"/>
        <w:bottom w:val="none" w:sz="0" w:space="0" w:color="auto"/>
        <w:right w:val="none" w:sz="0" w:space="0" w:color="auto"/>
      </w:divBdr>
    </w:div>
    <w:div w:id="734008570">
      <w:marLeft w:val="0"/>
      <w:marRight w:val="0"/>
      <w:marTop w:val="0"/>
      <w:marBottom w:val="0"/>
      <w:divBdr>
        <w:top w:val="none" w:sz="0" w:space="0" w:color="auto"/>
        <w:left w:val="none" w:sz="0" w:space="0" w:color="auto"/>
        <w:bottom w:val="none" w:sz="0" w:space="0" w:color="auto"/>
        <w:right w:val="none" w:sz="0" w:space="0" w:color="auto"/>
      </w:divBdr>
    </w:div>
    <w:div w:id="895891235">
      <w:marLeft w:val="0"/>
      <w:marRight w:val="0"/>
      <w:marTop w:val="0"/>
      <w:marBottom w:val="0"/>
      <w:divBdr>
        <w:top w:val="none" w:sz="0" w:space="0" w:color="auto"/>
        <w:left w:val="none" w:sz="0" w:space="0" w:color="auto"/>
        <w:bottom w:val="none" w:sz="0" w:space="0" w:color="auto"/>
        <w:right w:val="none" w:sz="0" w:space="0" w:color="auto"/>
      </w:divBdr>
    </w:div>
    <w:div w:id="902180328">
      <w:marLeft w:val="0"/>
      <w:marRight w:val="0"/>
      <w:marTop w:val="0"/>
      <w:marBottom w:val="0"/>
      <w:divBdr>
        <w:top w:val="none" w:sz="0" w:space="0" w:color="auto"/>
        <w:left w:val="none" w:sz="0" w:space="0" w:color="auto"/>
        <w:bottom w:val="none" w:sz="0" w:space="0" w:color="auto"/>
        <w:right w:val="none" w:sz="0" w:space="0" w:color="auto"/>
      </w:divBdr>
    </w:div>
    <w:div w:id="926889096">
      <w:marLeft w:val="0"/>
      <w:marRight w:val="0"/>
      <w:marTop w:val="0"/>
      <w:marBottom w:val="0"/>
      <w:divBdr>
        <w:top w:val="none" w:sz="0" w:space="0" w:color="auto"/>
        <w:left w:val="none" w:sz="0" w:space="0" w:color="auto"/>
        <w:bottom w:val="none" w:sz="0" w:space="0" w:color="auto"/>
        <w:right w:val="none" w:sz="0" w:space="0" w:color="auto"/>
      </w:divBdr>
    </w:div>
    <w:div w:id="955143302">
      <w:marLeft w:val="0"/>
      <w:marRight w:val="0"/>
      <w:marTop w:val="0"/>
      <w:marBottom w:val="0"/>
      <w:divBdr>
        <w:top w:val="none" w:sz="0" w:space="0" w:color="auto"/>
        <w:left w:val="none" w:sz="0" w:space="0" w:color="auto"/>
        <w:bottom w:val="none" w:sz="0" w:space="0" w:color="auto"/>
        <w:right w:val="none" w:sz="0" w:space="0" w:color="auto"/>
      </w:divBdr>
    </w:div>
    <w:div w:id="971982389">
      <w:marLeft w:val="0"/>
      <w:marRight w:val="0"/>
      <w:marTop w:val="0"/>
      <w:marBottom w:val="0"/>
      <w:divBdr>
        <w:top w:val="none" w:sz="0" w:space="0" w:color="auto"/>
        <w:left w:val="none" w:sz="0" w:space="0" w:color="auto"/>
        <w:bottom w:val="none" w:sz="0" w:space="0" w:color="auto"/>
        <w:right w:val="none" w:sz="0" w:space="0" w:color="auto"/>
      </w:divBdr>
      <w:divsChild>
        <w:div w:id="1972468913">
          <w:marLeft w:val="0"/>
          <w:marRight w:val="0"/>
          <w:marTop w:val="0"/>
          <w:marBottom w:val="0"/>
          <w:divBdr>
            <w:top w:val="none" w:sz="0" w:space="0" w:color="auto"/>
            <w:left w:val="none" w:sz="0" w:space="0" w:color="auto"/>
            <w:bottom w:val="none" w:sz="0" w:space="0" w:color="auto"/>
            <w:right w:val="none" w:sz="0" w:space="0" w:color="auto"/>
          </w:divBdr>
        </w:div>
      </w:divsChild>
    </w:div>
    <w:div w:id="995374439">
      <w:marLeft w:val="0"/>
      <w:marRight w:val="0"/>
      <w:marTop w:val="0"/>
      <w:marBottom w:val="0"/>
      <w:divBdr>
        <w:top w:val="none" w:sz="0" w:space="0" w:color="auto"/>
        <w:left w:val="none" w:sz="0" w:space="0" w:color="auto"/>
        <w:bottom w:val="none" w:sz="0" w:space="0" w:color="auto"/>
        <w:right w:val="none" w:sz="0" w:space="0" w:color="auto"/>
      </w:divBdr>
    </w:div>
    <w:div w:id="1337423552">
      <w:marLeft w:val="0"/>
      <w:marRight w:val="0"/>
      <w:marTop w:val="0"/>
      <w:marBottom w:val="0"/>
      <w:divBdr>
        <w:top w:val="none" w:sz="0" w:space="0" w:color="auto"/>
        <w:left w:val="none" w:sz="0" w:space="0" w:color="auto"/>
        <w:bottom w:val="none" w:sz="0" w:space="0" w:color="auto"/>
        <w:right w:val="none" w:sz="0" w:space="0" w:color="auto"/>
      </w:divBdr>
      <w:divsChild>
        <w:div w:id="2055428191">
          <w:marLeft w:val="0"/>
          <w:marRight w:val="0"/>
          <w:marTop w:val="0"/>
          <w:marBottom w:val="0"/>
          <w:divBdr>
            <w:top w:val="none" w:sz="0" w:space="0" w:color="auto"/>
            <w:left w:val="none" w:sz="0" w:space="0" w:color="auto"/>
            <w:bottom w:val="none" w:sz="0" w:space="0" w:color="auto"/>
            <w:right w:val="none" w:sz="0" w:space="0" w:color="auto"/>
          </w:divBdr>
        </w:div>
      </w:divsChild>
    </w:div>
    <w:div w:id="1354187256">
      <w:marLeft w:val="0"/>
      <w:marRight w:val="0"/>
      <w:marTop w:val="0"/>
      <w:marBottom w:val="0"/>
      <w:divBdr>
        <w:top w:val="none" w:sz="0" w:space="0" w:color="auto"/>
        <w:left w:val="none" w:sz="0" w:space="0" w:color="auto"/>
        <w:bottom w:val="none" w:sz="0" w:space="0" w:color="auto"/>
        <w:right w:val="none" w:sz="0" w:space="0" w:color="auto"/>
      </w:divBdr>
      <w:divsChild>
        <w:div w:id="1333218995">
          <w:marLeft w:val="0"/>
          <w:marRight w:val="0"/>
          <w:marTop w:val="0"/>
          <w:marBottom w:val="0"/>
          <w:divBdr>
            <w:top w:val="none" w:sz="0" w:space="0" w:color="auto"/>
            <w:left w:val="none" w:sz="0" w:space="0" w:color="auto"/>
            <w:bottom w:val="none" w:sz="0" w:space="0" w:color="auto"/>
            <w:right w:val="none" w:sz="0" w:space="0" w:color="auto"/>
          </w:divBdr>
        </w:div>
      </w:divsChild>
    </w:div>
    <w:div w:id="1800219829">
      <w:marLeft w:val="0"/>
      <w:marRight w:val="0"/>
      <w:marTop w:val="0"/>
      <w:marBottom w:val="0"/>
      <w:divBdr>
        <w:top w:val="none" w:sz="0" w:space="0" w:color="auto"/>
        <w:left w:val="none" w:sz="0" w:space="0" w:color="auto"/>
        <w:bottom w:val="none" w:sz="0" w:space="0" w:color="auto"/>
        <w:right w:val="none" w:sz="0" w:space="0" w:color="auto"/>
      </w:divBdr>
    </w:div>
    <w:div w:id="1821268141">
      <w:marLeft w:val="0"/>
      <w:marRight w:val="0"/>
      <w:marTop w:val="0"/>
      <w:marBottom w:val="0"/>
      <w:divBdr>
        <w:top w:val="none" w:sz="0" w:space="0" w:color="auto"/>
        <w:left w:val="none" w:sz="0" w:space="0" w:color="auto"/>
        <w:bottom w:val="none" w:sz="0" w:space="0" w:color="auto"/>
        <w:right w:val="none" w:sz="0" w:space="0" w:color="auto"/>
      </w:divBdr>
      <w:divsChild>
        <w:div w:id="932515016">
          <w:marLeft w:val="0"/>
          <w:marRight w:val="0"/>
          <w:marTop w:val="0"/>
          <w:marBottom w:val="0"/>
          <w:divBdr>
            <w:top w:val="none" w:sz="0" w:space="0" w:color="auto"/>
            <w:left w:val="none" w:sz="0" w:space="0" w:color="auto"/>
            <w:bottom w:val="none" w:sz="0" w:space="0" w:color="auto"/>
            <w:right w:val="none" w:sz="0" w:space="0" w:color="auto"/>
          </w:divBdr>
        </w:div>
      </w:divsChild>
    </w:div>
    <w:div w:id="188779077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55FF-0FF0-44F9-8964-D4F3DBD9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6211</Words>
  <Characters>2834</Characters>
  <Application>Microsoft Office Word</Application>
  <DocSecurity>0</DocSecurity>
  <Lines>283</Lines>
  <Paragraphs>602</Paragraphs>
  <ScaleCrop>false</ScaleCrop>
  <Company>Microsoft</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货币季报</dc:title>
  <dc:subject/>
  <dc:creator>yss</dc:creator>
  <cp:keywords/>
  <dc:description/>
  <cp:lastModifiedBy>Kelly.Yang@FA</cp:lastModifiedBy>
  <cp:revision>4</cp:revision>
  <dcterms:created xsi:type="dcterms:W3CDTF">2026-01-14T13:51:00Z</dcterms:created>
  <dcterms:modified xsi:type="dcterms:W3CDTF">2026-01-21T06:32:00Z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